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DDAAB" w14:textId="2DF5C9C3" w:rsidR="0052321D" w:rsidRPr="00FF2610" w:rsidRDefault="00FF2610" w:rsidP="00CD63E6">
      <w:pPr>
        <w:rPr>
          <w:rFonts w:cs="Arial"/>
          <w:color w:val="17365D" w:themeColor="text2" w:themeShade="BF"/>
          <w:szCs w:val="22"/>
        </w:rPr>
      </w:pPr>
      <w:bookmarkStart w:id="0" w:name="_GoBack"/>
      <w:bookmarkEnd w:id="0"/>
      <w:r w:rsidRPr="00FF2610">
        <w:rPr>
          <w:rFonts w:cs="Arial"/>
          <w:noProof/>
          <w:color w:val="00B4AA"/>
          <w:szCs w:val="22"/>
        </w:rPr>
        <mc:AlternateContent>
          <mc:Choice Requires="wps">
            <w:drawing>
              <wp:anchor distT="0" distB="0" distL="114300" distR="114300" simplePos="0" relativeHeight="251657728" behindDoc="0" locked="0" layoutInCell="1" allowOverlap="1" wp14:anchorId="4823897F" wp14:editId="18FAB89D">
                <wp:simplePos x="0" y="0"/>
                <wp:positionH relativeFrom="page">
                  <wp:posOffset>720090</wp:posOffset>
                </wp:positionH>
                <wp:positionV relativeFrom="page">
                  <wp:posOffset>1080135</wp:posOffset>
                </wp:positionV>
                <wp:extent cx="1800000" cy="1800000"/>
                <wp:effectExtent l="0" t="0" r="0" b="0"/>
                <wp:wrapNone/>
                <wp:docPr id="42" name="Isosceles Triangle 42"/>
                <wp:cNvGraphicFramePr/>
                <a:graphic xmlns:a="http://schemas.openxmlformats.org/drawingml/2006/main">
                  <a:graphicData uri="http://schemas.microsoft.com/office/word/2010/wordprocessingShape">
                    <wps:wsp>
                      <wps:cNvSpPr/>
                      <wps:spPr>
                        <a:xfrm flipV="1">
                          <a:off x="0" y="0"/>
                          <a:ext cx="1800000" cy="1800000"/>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B7A49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2" o:spid="_x0000_s1026" type="#_x0000_t5" style="position:absolute;margin-left:56.7pt;margin-top:85.05pt;width:141.75pt;height:141.75pt;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" fillcolor="#c00000" stroked="f" strokeweight="2pt">
                <w10:wrap anchorx="page" anchory="page"/>
              </v:shape>
            </w:pict>
          </mc:Fallback>
        </mc:AlternateContent>
      </w:r>
    </w:p>
    <w:p w14:paraId="412AC3DD" w14:textId="6B6B3FB4" w:rsidR="00CD63E6" w:rsidRPr="00510890" w:rsidRDefault="0049661E" w:rsidP="00CD63E6">
      <w:pPr>
        <w:rPr>
          <w:rFonts w:cs="Arial"/>
          <w:color w:val="002060"/>
          <w:szCs w:val="22"/>
        </w:rPr>
      </w:pPr>
      <w:r w:rsidRPr="00FF2610">
        <w:rPr>
          <w:rFonts w:cs="Arial"/>
          <w:noProof/>
          <w:color w:val="17365D" w:themeColor="text2" w:themeShade="BF"/>
          <w:szCs w:val="22"/>
        </w:rPr>
        <mc:AlternateContent>
          <mc:Choice Requires="wps">
            <w:drawing>
              <wp:anchor distT="0" distB="0" distL="114300" distR="114300" simplePos="0" relativeHeight="251655680" behindDoc="1" locked="0" layoutInCell="1" allowOverlap="1" wp14:anchorId="47A03D59" wp14:editId="6589132F">
                <wp:simplePos x="0" y="0"/>
                <wp:positionH relativeFrom="page">
                  <wp:posOffset>0</wp:posOffset>
                </wp:positionH>
                <wp:positionV relativeFrom="page">
                  <wp:posOffset>1080135</wp:posOffset>
                </wp:positionV>
                <wp:extent cx="3672000" cy="7916400"/>
                <wp:effectExtent l="0" t="0" r="5080" b="8890"/>
                <wp:wrapNone/>
                <wp:docPr id="2" name="Rectangle 8"/>
                <wp:cNvGraphicFramePr/>
                <a:graphic xmlns:a="http://schemas.openxmlformats.org/drawingml/2006/main">
                  <a:graphicData uri="http://schemas.microsoft.com/office/word/2010/wordprocessingShape">
                    <wps:wsp>
                      <wps:cNvSpPr/>
                      <wps:spPr>
                        <a:xfrm>
                          <a:off x="0" y="0"/>
                          <a:ext cx="3672000" cy="79164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9D12BF8" id="Rectangle 8" o:spid="_x0000_s1026" style="position:absolute;margin-left:0;margin-top:85.05pt;width:289.15pt;height:623.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" fillcolor="#002060" stroked="f" strokeweight="2pt">
                <w10:wrap anchorx="page" anchory="page"/>
              </v:rect>
            </w:pict>
          </mc:Fallback>
        </mc:AlternateContent>
      </w:r>
    </w:p>
    <w:p w14:paraId="20A8C4F0" w14:textId="18360E6A" w:rsidR="00CD63E6" w:rsidRPr="00510890" w:rsidRDefault="00CB3B3D" w:rsidP="00CD63E6">
      <w:pPr>
        <w:rPr>
          <w:rFonts w:cs="Arial"/>
          <w:color w:val="002060"/>
          <w:szCs w:val="22"/>
        </w:rPr>
      </w:pPr>
      <w:r w:rsidRPr="00FF2610">
        <w:rPr>
          <w:rFonts w:cs="Arial"/>
          <w:noProof/>
          <w:color w:val="17365D" w:themeColor="text2" w:themeShade="BF"/>
          <w:szCs w:val="22"/>
        </w:rPr>
        <mc:AlternateContent>
          <mc:Choice Requires="wps">
            <w:drawing>
              <wp:anchor distT="0" distB="0" distL="114300" distR="114300" simplePos="0" relativeHeight="251660800" behindDoc="1" locked="0" layoutInCell="1" allowOverlap="1" wp14:anchorId="26501ACB" wp14:editId="56B1DC19">
                <wp:simplePos x="0" y="0"/>
                <wp:positionH relativeFrom="page">
                  <wp:posOffset>3600450</wp:posOffset>
                </wp:positionH>
                <wp:positionV relativeFrom="page">
                  <wp:posOffset>1078865</wp:posOffset>
                </wp:positionV>
                <wp:extent cx="3960000" cy="7916400"/>
                <wp:effectExtent l="0" t="0" r="2540" b="8890"/>
                <wp:wrapNone/>
                <wp:docPr id="3" name="Rectangle 8"/>
                <wp:cNvGraphicFramePr/>
                <a:graphic xmlns:a="http://schemas.openxmlformats.org/drawingml/2006/main">
                  <a:graphicData uri="http://schemas.microsoft.com/office/word/2010/wordprocessingShape">
                    <wps:wsp>
                      <wps:cNvSpPr/>
                      <wps:spPr>
                        <a:xfrm>
                          <a:off x="0" y="0"/>
                          <a:ext cx="3960000" cy="79164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821D58B" id="Rectangle 8" o:spid="_x0000_s1026" style="position:absolute;margin-left:283.5pt;margin-top:84.95pt;width:311.8pt;height:623.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" fillcolor="#002060" stroked="f" strokeweight="2pt">
                <w10:wrap anchorx="page" anchory="page"/>
              </v:rect>
            </w:pict>
          </mc:Fallback>
        </mc:AlternateContent>
      </w:r>
    </w:p>
    <w:p w14:paraId="0597E1E4" w14:textId="1B78220B" w:rsidR="00CD63E6" w:rsidRPr="00510890" w:rsidRDefault="00CD63E6" w:rsidP="001457F8">
      <w:pPr>
        <w:rPr>
          <w:rFonts w:cs="Arial"/>
          <w:color w:val="002060"/>
          <w:szCs w:val="22"/>
        </w:rPr>
      </w:pPr>
    </w:p>
    <w:p w14:paraId="2EC18BDF" w14:textId="77371BE5" w:rsidR="008F6865" w:rsidRPr="00510890" w:rsidRDefault="0049661E" w:rsidP="00F07B8D">
      <w:pPr>
        <w:rPr>
          <w:rFonts w:cs="Arial"/>
          <w:color w:val="002060"/>
          <w:szCs w:val="22"/>
        </w:rPr>
      </w:pPr>
      <w:r w:rsidRPr="00FF2610">
        <w:rPr>
          <w:rFonts w:cs="Arial"/>
          <w:noProof/>
          <w:color w:val="00B4AA"/>
          <w:szCs w:val="22"/>
        </w:rPr>
        <mc:AlternateContent>
          <mc:Choice Requires="wps">
            <w:drawing>
              <wp:anchor distT="0" distB="0" distL="114300" distR="114300" simplePos="0" relativeHeight="251656704" behindDoc="0" locked="0" layoutInCell="1" allowOverlap="1" wp14:anchorId="61FC38FD" wp14:editId="005585C0">
                <wp:simplePos x="0" y="0"/>
                <wp:positionH relativeFrom="page">
                  <wp:posOffset>3384550</wp:posOffset>
                </wp:positionH>
                <wp:positionV relativeFrom="page">
                  <wp:posOffset>7920990</wp:posOffset>
                </wp:positionV>
                <wp:extent cx="936000" cy="1080000"/>
                <wp:effectExtent l="0" t="0" r="0" b="6350"/>
                <wp:wrapNone/>
                <wp:docPr id="43" name="Isosceles Triangle 43"/>
                <wp:cNvGraphicFramePr/>
                <a:graphic xmlns:a="http://schemas.openxmlformats.org/drawingml/2006/main">
                  <a:graphicData uri="http://schemas.microsoft.com/office/word/2010/wordprocessingShape">
                    <wps:wsp>
                      <wps:cNvSpPr/>
                      <wps:spPr>
                        <a:xfrm rot="10800000" flipV="1">
                          <a:off x="0" y="0"/>
                          <a:ext cx="936000" cy="1080000"/>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CEB72E0" id="Isosceles Triangle 43" o:spid="_x0000_s1026" type="#_x0000_t5" style="position:absolute;margin-left:266.5pt;margin-top:623.7pt;width:73.7pt;height:85.05pt;rotation:180;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" fillcolor="#c00000" stroked="f" strokeweight="2pt">
                <w10:wrap anchorx="page" anchory="page"/>
              </v:shape>
            </w:pict>
          </mc:Fallback>
        </mc:AlternateContent>
      </w:r>
      <w:r w:rsidR="00510890" w:rsidRPr="001457F8">
        <w:rPr>
          <w:rFonts w:cs="Arial"/>
          <w:noProof/>
          <w:color w:val="00B4AA"/>
        </w:rPr>
        <mc:AlternateContent>
          <mc:Choice Requires="wps">
            <w:drawing>
              <wp:anchor distT="0" distB="0" distL="114300" distR="114300" simplePos="0" relativeHeight="251662848" behindDoc="0" locked="0" layoutInCell="1" allowOverlap="1" wp14:anchorId="105C4869" wp14:editId="6BF8C1FB">
                <wp:simplePos x="0" y="0"/>
                <wp:positionH relativeFrom="page">
                  <wp:posOffset>1260475</wp:posOffset>
                </wp:positionH>
                <wp:positionV relativeFrom="page">
                  <wp:posOffset>1800225</wp:posOffset>
                </wp:positionV>
                <wp:extent cx="5400000" cy="22860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5400000" cy="22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EBEAD" w14:textId="77777777" w:rsidR="0029571C" w:rsidRDefault="0029571C" w:rsidP="001457F8">
                            <w:pPr>
                              <w:pStyle w:val="DTPLIfactsheettitle"/>
                              <w:spacing w:after="120"/>
                              <w:jc w:val="right"/>
                              <w:rPr>
                                <w:rFonts w:ascii="Arial" w:hAnsi="Arial" w:cs="Arial"/>
                                <w:color w:val="FFFFFF" w:themeColor="background1"/>
                                <w:sz w:val="48"/>
                                <w:szCs w:val="48"/>
                              </w:rPr>
                            </w:pPr>
                            <w:r w:rsidRPr="001457F8">
                              <w:rPr>
                                <w:rFonts w:ascii="Arial" w:hAnsi="Arial" w:cs="Arial"/>
                                <w:color w:val="FFFFFF" w:themeColor="background1"/>
                                <w:sz w:val="48"/>
                                <w:szCs w:val="48"/>
                              </w:rPr>
                              <w:t xml:space="preserve">Victoria Grants Commission  </w:t>
                            </w:r>
                          </w:p>
                          <w:p w14:paraId="6735A725" w14:textId="77777777" w:rsidR="0029571C" w:rsidRDefault="0029571C" w:rsidP="001457F8">
                            <w:pPr>
                              <w:pStyle w:val="DTPLIfactsheettitle"/>
                              <w:spacing w:after="120"/>
                              <w:jc w:val="right"/>
                              <w:rPr>
                                <w:rFonts w:ascii="Arial" w:hAnsi="Arial" w:cs="Arial"/>
                                <w:color w:val="FFFFFF" w:themeColor="background1"/>
                                <w:sz w:val="48"/>
                                <w:szCs w:val="48"/>
                              </w:rPr>
                            </w:pPr>
                            <w:r>
                              <w:rPr>
                                <w:rFonts w:ascii="Arial" w:hAnsi="Arial" w:cs="Arial"/>
                                <w:color w:val="FFFFFF" w:themeColor="background1"/>
                                <w:sz w:val="48"/>
                                <w:szCs w:val="48"/>
                              </w:rPr>
                              <w:t xml:space="preserve"> </w:t>
                            </w:r>
                          </w:p>
                          <w:p w14:paraId="105A2E68" w14:textId="77777777" w:rsidR="0029571C" w:rsidRPr="001457F8" w:rsidRDefault="0029571C" w:rsidP="001457F8">
                            <w:pPr>
                              <w:pStyle w:val="DTPLIfactsheettitle"/>
                              <w:spacing w:after="120"/>
                              <w:jc w:val="right"/>
                              <w:rPr>
                                <w:rFonts w:ascii="Arial" w:hAnsi="Arial" w:cs="Arial"/>
                                <w:color w:val="FFFFFF" w:themeColor="background1"/>
                                <w:sz w:val="48"/>
                                <w:szCs w:val="48"/>
                              </w:rPr>
                            </w:pPr>
                            <w:r>
                              <w:rPr>
                                <w:rFonts w:ascii="Arial" w:hAnsi="Arial" w:cs="Arial"/>
                                <w:color w:val="FFFFFF" w:themeColor="background1"/>
                                <w:sz w:val="48"/>
                                <w:szCs w:val="48"/>
                              </w:rPr>
                              <w:t xml:space="preserve"> </w:t>
                            </w:r>
                          </w:p>
                          <w:p w14:paraId="6EB2F7D6" w14:textId="5975EE6C" w:rsidR="0029571C" w:rsidRPr="00FF2610" w:rsidRDefault="0029571C" w:rsidP="001457F8">
                            <w:pPr>
                              <w:pStyle w:val="DTPLIfactsheettitle"/>
                              <w:widowControl w:val="0"/>
                              <w:spacing w:after="120"/>
                              <w:jc w:val="right"/>
                              <w:rPr>
                                <w:rFonts w:ascii="Arial" w:hAnsi="Arial" w:cs="Arial"/>
                                <w:color w:val="FFFFFF" w:themeColor="background1"/>
                                <w:sz w:val="52"/>
                                <w:szCs w:val="52"/>
                              </w:rPr>
                            </w:pPr>
                            <w:r w:rsidRPr="00FF2610">
                              <w:rPr>
                                <w:rFonts w:ascii="Arial" w:hAnsi="Arial" w:cs="Arial"/>
                                <w:b/>
                                <w:color w:val="FFFFFF" w:themeColor="background1"/>
                                <w:sz w:val="52"/>
                                <w:szCs w:val="52"/>
                              </w:rPr>
                              <w:t>Annual Report 201</w:t>
                            </w:r>
                            <w:r>
                              <w:rPr>
                                <w:rFonts w:ascii="Arial" w:hAnsi="Arial" w:cs="Arial"/>
                                <w:b/>
                                <w:color w:val="FFFFFF" w:themeColor="background1"/>
                                <w:sz w:val="52"/>
                                <w:szCs w:val="52"/>
                              </w:rPr>
                              <w:t>9</w:t>
                            </w:r>
                            <w:r w:rsidRPr="00FF2610">
                              <w:rPr>
                                <w:rFonts w:ascii="Arial" w:hAnsi="Arial" w:cs="Arial"/>
                                <w:b/>
                                <w:color w:val="FFFFFF" w:themeColor="background1"/>
                                <w:sz w:val="52"/>
                                <w:szCs w:val="52"/>
                              </w:rPr>
                              <w:t xml:space="preserve">    </w:t>
                            </w:r>
                            <w:r w:rsidRPr="00FF2610">
                              <w:rPr>
                                <w:rFonts w:ascii="Arial" w:hAnsi="Arial" w:cs="Arial"/>
                                <w:b/>
                                <w:color w:val="FFFFFF" w:themeColor="background1"/>
                                <w:sz w:val="52"/>
                                <w:szCs w:val="52"/>
                              </w:rPr>
                              <w:br/>
                            </w:r>
                            <w:r w:rsidRPr="00FF2610">
                              <w:rPr>
                                <w:rFonts w:ascii="Arial" w:hAnsi="Arial" w:cs="Arial"/>
                                <w:color w:val="FFFFFF" w:themeColor="background1"/>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4869" id="_x0000_t202" coordsize="21600,21600" o:spt="202" path="m,l,21600r21600,l21600,xe">
                <v:stroke joinstyle="miter"/>
                <v:path gradientshapeok="t" o:connecttype="rect"/>
              </v:shapetype>
              <v:shape id="Text Box 41" o:spid="_x0000_s1026" type="#_x0000_t202" style="position:absolute;margin-left:99.25pt;margin-top:141.75pt;width:425.2pt;height:180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" filled="f" stroked="f" strokeweight=".5pt">
                <v:textbox>
                  <w:txbxContent>
                    <w:p w14:paraId="088EBEAD" w14:textId="77777777" w:rsidR="0029571C" w:rsidRDefault="0029571C" w:rsidP="001457F8">
                      <w:pPr>
                        <w:pStyle w:val="DTPLIfactsheettitle"/>
                        <w:spacing w:after="120"/>
                        <w:jc w:val="right"/>
                        <w:rPr>
                          <w:rFonts w:ascii="Arial" w:hAnsi="Arial" w:cs="Arial"/>
                          <w:color w:val="FFFFFF" w:themeColor="background1"/>
                          <w:sz w:val="48"/>
                          <w:szCs w:val="48"/>
                        </w:rPr>
                      </w:pPr>
                      <w:r w:rsidRPr="001457F8">
                        <w:rPr>
                          <w:rFonts w:ascii="Arial" w:hAnsi="Arial" w:cs="Arial"/>
                          <w:color w:val="FFFFFF" w:themeColor="background1"/>
                          <w:sz w:val="48"/>
                          <w:szCs w:val="48"/>
                        </w:rPr>
                        <w:t xml:space="preserve">Victoria Grants Commission  </w:t>
                      </w:r>
                    </w:p>
                    <w:p w14:paraId="6735A725" w14:textId="77777777" w:rsidR="0029571C" w:rsidRDefault="0029571C" w:rsidP="001457F8">
                      <w:pPr>
                        <w:pStyle w:val="DTPLIfactsheettitle"/>
                        <w:spacing w:after="120"/>
                        <w:jc w:val="right"/>
                        <w:rPr>
                          <w:rFonts w:ascii="Arial" w:hAnsi="Arial" w:cs="Arial"/>
                          <w:color w:val="FFFFFF" w:themeColor="background1"/>
                          <w:sz w:val="48"/>
                          <w:szCs w:val="48"/>
                        </w:rPr>
                      </w:pPr>
                      <w:r>
                        <w:rPr>
                          <w:rFonts w:ascii="Arial" w:hAnsi="Arial" w:cs="Arial"/>
                          <w:color w:val="FFFFFF" w:themeColor="background1"/>
                          <w:sz w:val="48"/>
                          <w:szCs w:val="48"/>
                        </w:rPr>
                        <w:t xml:space="preserve"> </w:t>
                      </w:r>
                    </w:p>
                    <w:p w14:paraId="105A2E68" w14:textId="77777777" w:rsidR="0029571C" w:rsidRPr="001457F8" w:rsidRDefault="0029571C" w:rsidP="001457F8">
                      <w:pPr>
                        <w:pStyle w:val="DTPLIfactsheettitle"/>
                        <w:spacing w:after="120"/>
                        <w:jc w:val="right"/>
                        <w:rPr>
                          <w:rFonts w:ascii="Arial" w:hAnsi="Arial" w:cs="Arial"/>
                          <w:color w:val="FFFFFF" w:themeColor="background1"/>
                          <w:sz w:val="48"/>
                          <w:szCs w:val="48"/>
                        </w:rPr>
                      </w:pPr>
                      <w:r>
                        <w:rPr>
                          <w:rFonts w:ascii="Arial" w:hAnsi="Arial" w:cs="Arial"/>
                          <w:color w:val="FFFFFF" w:themeColor="background1"/>
                          <w:sz w:val="48"/>
                          <w:szCs w:val="48"/>
                        </w:rPr>
                        <w:t xml:space="preserve"> </w:t>
                      </w:r>
                    </w:p>
                    <w:p w14:paraId="6EB2F7D6" w14:textId="5975EE6C" w:rsidR="0029571C" w:rsidRPr="00FF2610" w:rsidRDefault="0029571C" w:rsidP="001457F8">
                      <w:pPr>
                        <w:pStyle w:val="DTPLIfactsheettitle"/>
                        <w:widowControl w:val="0"/>
                        <w:spacing w:after="120"/>
                        <w:jc w:val="right"/>
                        <w:rPr>
                          <w:rFonts w:ascii="Arial" w:hAnsi="Arial" w:cs="Arial"/>
                          <w:color w:val="FFFFFF" w:themeColor="background1"/>
                          <w:sz w:val="52"/>
                          <w:szCs w:val="52"/>
                        </w:rPr>
                      </w:pPr>
                      <w:r w:rsidRPr="00FF2610">
                        <w:rPr>
                          <w:rFonts w:ascii="Arial" w:hAnsi="Arial" w:cs="Arial"/>
                          <w:b/>
                          <w:color w:val="FFFFFF" w:themeColor="background1"/>
                          <w:sz w:val="52"/>
                          <w:szCs w:val="52"/>
                        </w:rPr>
                        <w:t>Annual Report 201</w:t>
                      </w:r>
                      <w:r>
                        <w:rPr>
                          <w:rFonts w:ascii="Arial" w:hAnsi="Arial" w:cs="Arial"/>
                          <w:b/>
                          <w:color w:val="FFFFFF" w:themeColor="background1"/>
                          <w:sz w:val="52"/>
                          <w:szCs w:val="52"/>
                        </w:rPr>
                        <w:t>9</w:t>
                      </w:r>
                      <w:r w:rsidRPr="00FF2610">
                        <w:rPr>
                          <w:rFonts w:ascii="Arial" w:hAnsi="Arial" w:cs="Arial"/>
                          <w:b/>
                          <w:color w:val="FFFFFF" w:themeColor="background1"/>
                          <w:sz w:val="52"/>
                          <w:szCs w:val="52"/>
                        </w:rPr>
                        <w:t xml:space="preserve">    </w:t>
                      </w:r>
                      <w:r w:rsidRPr="00FF2610">
                        <w:rPr>
                          <w:rFonts w:ascii="Arial" w:hAnsi="Arial" w:cs="Arial"/>
                          <w:b/>
                          <w:color w:val="FFFFFF" w:themeColor="background1"/>
                          <w:sz w:val="52"/>
                          <w:szCs w:val="52"/>
                        </w:rPr>
                        <w:br/>
                      </w:r>
                      <w:r w:rsidRPr="00FF2610">
                        <w:rPr>
                          <w:rFonts w:ascii="Arial" w:hAnsi="Arial" w:cs="Arial"/>
                          <w:color w:val="FFFFFF" w:themeColor="background1"/>
                          <w:sz w:val="52"/>
                          <w:szCs w:val="52"/>
                        </w:rPr>
                        <w:t xml:space="preserve">  </w:t>
                      </w:r>
                    </w:p>
                  </w:txbxContent>
                </v:textbox>
                <w10:wrap anchorx="page" anchory="page"/>
              </v:shape>
            </w:pict>
          </mc:Fallback>
        </mc:AlternateContent>
      </w:r>
      <w:r w:rsidR="00510890" w:rsidRPr="00FF2610">
        <w:rPr>
          <w:rFonts w:cs="Arial"/>
          <w:noProof/>
          <w:color w:val="00B4AA"/>
          <w:szCs w:val="22"/>
        </w:rPr>
        <mc:AlternateContent>
          <mc:Choice Requires="wps">
            <w:drawing>
              <wp:anchor distT="0" distB="0" distL="114300" distR="114300" simplePos="0" relativeHeight="251654656" behindDoc="0" locked="0" layoutInCell="1" allowOverlap="1" wp14:anchorId="4142289E" wp14:editId="3E924CC4">
                <wp:simplePos x="0" y="0"/>
                <wp:positionH relativeFrom="page">
                  <wp:posOffset>1620520</wp:posOffset>
                </wp:positionH>
                <wp:positionV relativeFrom="page">
                  <wp:posOffset>2880360</wp:posOffset>
                </wp:positionV>
                <wp:extent cx="5400000" cy="6120000"/>
                <wp:effectExtent l="0" t="0" r="0" b="0"/>
                <wp:wrapNone/>
                <wp:docPr id="38" name="Isosceles Triangle 38"/>
                <wp:cNvGraphicFramePr/>
                <a:graphic xmlns:a="http://schemas.openxmlformats.org/drawingml/2006/main">
                  <a:graphicData uri="http://schemas.microsoft.com/office/word/2010/wordprocessingShape">
                    <wps:wsp>
                      <wps:cNvSpPr/>
                      <wps:spPr>
                        <a:xfrm flipV="1">
                          <a:off x="0" y="0"/>
                          <a:ext cx="5400000" cy="6120000"/>
                        </a:xfrm>
                        <a:prstGeom prst="triangl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2F4B7F6" id="Isosceles Triangle 38" o:spid="_x0000_s1026" type="#_x0000_t5" style="position:absolute;margin-left:127.6pt;margin-top:226.8pt;width:425.2pt;height:481.9pt;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" fillcolor="#5f497a [2407]" stroked="f" strokeweight="2pt">
                <w10:wrap anchorx="page" anchory="page"/>
              </v:shape>
            </w:pict>
          </mc:Fallback>
        </mc:AlternateContent>
      </w:r>
      <w:r w:rsidR="00FE70C1" w:rsidRPr="001457F8">
        <w:rPr>
          <w:rFonts w:cs="Arial"/>
          <w:noProof/>
          <w:color w:val="00B4AA"/>
          <w:szCs w:val="22"/>
        </w:rPr>
        <w:drawing>
          <wp:anchor distT="0" distB="0" distL="114300" distR="114300" simplePos="0" relativeHeight="251659776" behindDoc="0" locked="0" layoutInCell="1" allowOverlap="1" wp14:anchorId="61BB33BC" wp14:editId="0D97CD68">
            <wp:simplePos x="0" y="0"/>
            <wp:positionH relativeFrom="column">
              <wp:posOffset>4738077</wp:posOffset>
            </wp:positionH>
            <wp:positionV relativeFrom="page">
              <wp:posOffset>9105167</wp:posOffset>
            </wp:positionV>
            <wp:extent cx="946785" cy="539750"/>
            <wp:effectExtent l="0" t="0" r="5715" b="0"/>
            <wp:wrapNone/>
            <wp:docPr id="4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785" cy="539750"/>
                    </a:xfrm>
                    <a:prstGeom prst="rect">
                      <a:avLst/>
                    </a:prstGeom>
                  </pic:spPr>
                </pic:pic>
              </a:graphicData>
            </a:graphic>
            <wp14:sizeRelH relativeFrom="page">
              <wp14:pctWidth>0</wp14:pctWidth>
            </wp14:sizeRelH>
            <wp14:sizeRelV relativeFrom="page">
              <wp14:pctHeight>0</wp14:pctHeight>
            </wp14:sizeRelV>
          </wp:anchor>
        </w:drawing>
      </w:r>
      <w:r w:rsidR="008F6865" w:rsidRPr="001457F8">
        <w:rPr>
          <w:rFonts w:cs="Arial"/>
          <w:color w:val="00B4AA"/>
          <w:szCs w:val="22"/>
        </w:rPr>
        <w:br w:type="page"/>
      </w:r>
    </w:p>
    <w:p w14:paraId="521FABA6" w14:textId="77777777" w:rsidR="00F07B8D" w:rsidRPr="00C861C8" w:rsidRDefault="00F07B8D">
      <w:pPr>
        <w:rPr>
          <w:rFonts w:cs="Arial"/>
          <w:color w:val="FFFFFF" w:themeColor="background1"/>
          <w:szCs w:val="22"/>
        </w:rPr>
      </w:pPr>
    </w:p>
    <w:p w14:paraId="2408DDA4" w14:textId="77777777" w:rsidR="008F6865" w:rsidRDefault="008F6865" w:rsidP="0052321D">
      <w:pPr>
        <w:rPr>
          <w:rFonts w:cs="Arial"/>
          <w:color w:val="000080"/>
          <w:szCs w:val="22"/>
        </w:rPr>
      </w:pPr>
    </w:p>
    <w:p w14:paraId="032BAA5C" w14:textId="77777777" w:rsidR="00F07B8D" w:rsidRDefault="00F07B8D" w:rsidP="0052321D">
      <w:pPr>
        <w:rPr>
          <w:rFonts w:cs="Arial"/>
          <w:color w:val="000080"/>
          <w:szCs w:val="22"/>
        </w:rPr>
      </w:pPr>
    </w:p>
    <w:p w14:paraId="3D332D5D" w14:textId="77777777" w:rsidR="00630365" w:rsidRDefault="00630365">
      <w:pPr>
        <w:rPr>
          <w:rFonts w:cs="Arial"/>
          <w:color w:val="000080"/>
          <w:szCs w:val="22"/>
        </w:rPr>
      </w:pPr>
    </w:p>
    <w:p w14:paraId="6F602D7D" w14:textId="77777777" w:rsidR="0054264D" w:rsidRDefault="0054264D">
      <w:pPr>
        <w:rPr>
          <w:rFonts w:cs="Arial"/>
          <w:color w:val="000080"/>
          <w:szCs w:val="22"/>
        </w:rPr>
      </w:pPr>
    </w:p>
    <w:p w14:paraId="57BE0A0C" w14:textId="77777777" w:rsidR="00F07B8D" w:rsidRDefault="00F07B8D" w:rsidP="0052321D">
      <w:pPr>
        <w:rPr>
          <w:rFonts w:cs="Arial"/>
          <w:color w:val="000080"/>
          <w:szCs w:val="22"/>
        </w:rPr>
      </w:pPr>
    </w:p>
    <w:p w14:paraId="30944F18" w14:textId="77777777" w:rsidR="00F07B8D" w:rsidRDefault="00F07B8D" w:rsidP="0052321D">
      <w:pPr>
        <w:rPr>
          <w:rFonts w:cs="Arial"/>
          <w:color w:val="000080"/>
          <w:szCs w:val="22"/>
        </w:rPr>
      </w:pPr>
    </w:p>
    <w:p w14:paraId="44AB124D" w14:textId="77777777" w:rsidR="00F07B8D" w:rsidRPr="0052321D" w:rsidRDefault="00F07B8D" w:rsidP="0052321D">
      <w:pPr>
        <w:rPr>
          <w:rFonts w:cs="Arial"/>
          <w:color w:val="000080"/>
          <w:szCs w:val="22"/>
        </w:rPr>
        <w:sectPr w:rsidR="00F07B8D" w:rsidRPr="0052321D" w:rsidSect="009D51A5">
          <w:pgSz w:w="11906" w:h="16838" w:code="9"/>
          <w:pgMar w:top="1134" w:right="851" w:bottom="567" w:left="1134" w:header="567" w:footer="567" w:gutter="0"/>
          <w:pgNumType w:start="1"/>
          <w:cols w:space="720"/>
        </w:sectPr>
      </w:pPr>
    </w:p>
    <w:tbl>
      <w:tblPr>
        <w:tblW w:w="8779" w:type="dxa"/>
        <w:tblBorders>
          <w:insideH w:val="single" w:sz="18" w:space="0" w:color="5F497A" w:themeColor="accent4" w:themeShade="BF"/>
          <w:insideV w:val="single" w:sz="18" w:space="0" w:color="5F497A" w:themeColor="accent4" w:themeShade="BF"/>
        </w:tblBorders>
        <w:tblLayout w:type="fixed"/>
        <w:tblLook w:val="01E0" w:firstRow="1" w:lastRow="1" w:firstColumn="1" w:lastColumn="1" w:noHBand="0" w:noVBand="0"/>
      </w:tblPr>
      <w:tblGrid>
        <w:gridCol w:w="2088"/>
        <w:gridCol w:w="6691"/>
      </w:tblGrid>
      <w:tr w:rsidR="00A73A20" w:rsidRPr="00A73A20" w14:paraId="5683FB84" w14:textId="77777777" w:rsidTr="009879B4">
        <w:trPr>
          <w:cantSplit/>
          <w:trHeight w:val="90"/>
        </w:trPr>
        <w:tc>
          <w:tcPr>
            <w:tcW w:w="2088" w:type="dxa"/>
            <w:shd w:val="clear" w:color="auto" w:fill="auto"/>
          </w:tcPr>
          <w:p w14:paraId="71E9F1DB" w14:textId="77777777" w:rsidR="001457F8" w:rsidRPr="009879B4" w:rsidRDefault="001457F8" w:rsidP="00CA09A3">
            <w:pPr>
              <w:rPr>
                <w:rFonts w:cs="Arial"/>
                <w:noProof/>
                <w:color w:val="5F497A" w:themeColor="accent4" w:themeShade="BF"/>
              </w:rPr>
            </w:pPr>
          </w:p>
        </w:tc>
        <w:tc>
          <w:tcPr>
            <w:tcW w:w="6691" w:type="dxa"/>
            <w:shd w:val="clear" w:color="auto" w:fill="auto"/>
          </w:tcPr>
          <w:p w14:paraId="36F04F40" w14:textId="77777777" w:rsidR="001457F8" w:rsidRPr="009879B4" w:rsidRDefault="001457F8" w:rsidP="001457F8">
            <w:pPr>
              <w:ind w:left="467"/>
              <w:rPr>
                <w:rFonts w:cs="Arial"/>
                <w:b/>
                <w:color w:val="5F497A" w:themeColor="accent4" w:themeShade="BF"/>
                <w:sz w:val="44"/>
                <w:szCs w:val="44"/>
              </w:rPr>
            </w:pPr>
          </w:p>
          <w:p w14:paraId="3C1D2B48" w14:textId="77777777" w:rsidR="001457F8" w:rsidRPr="009879B4" w:rsidRDefault="001457F8" w:rsidP="001457F8">
            <w:pPr>
              <w:ind w:left="467"/>
              <w:rPr>
                <w:rFonts w:cs="Arial"/>
                <w:b/>
                <w:color w:val="5F497A" w:themeColor="accent4" w:themeShade="BF"/>
                <w:sz w:val="44"/>
                <w:szCs w:val="44"/>
              </w:rPr>
            </w:pPr>
          </w:p>
          <w:p w14:paraId="46124B9D" w14:textId="77777777" w:rsidR="001457F8" w:rsidRPr="009879B4" w:rsidRDefault="001457F8" w:rsidP="001457F8">
            <w:pPr>
              <w:ind w:left="467"/>
              <w:rPr>
                <w:rFonts w:cs="Arial"/>
                <w:b/>
                <w:color w:val="5F497A" w:themeColor="accent4" w:themeShade="BF"/>
                <w:sz w:val="44"/>
                <w:szCs w:val="44"/>
              </w:rPr>
            </w:pPr>
          </w:p>
          <w:p w14:paraId="46EB9370" w14:textId="77777777" w:rsidR="001457F8" w:rsidRPr="009879B4" w:rsidRDefault="001457F8" w:rsidP="001457F8">
            <w:pPr>
              <w:ind w:left="467"/>
              <w:jc w:val="both"/>
              <w:rPr>
                <w:rFonts w:cs="Arial"/>
                <w:color w:val="5F497A" w:themeColor="accent4" w:themeShade="BF"/>
              </w:rPr>
            </w:pPr>
          </w:p>
        </w:tc>
      </w:tr>
      <w:tr w:rsidR="00A73A20" w:rsidRPr="00A73A20" w14:paraId="4984F263" w14:textId="77777777" w:rsidTr="009879B4">
        <w:trPr>
          <w:cantSplit/>
        </w:trPr>
        <w:tc>
          <w:tcPr>
            <w:tcW w:w="2088" w:type="dxa"/>
            <w:shd w:val="clear" w:color="auto" w:fill="auto"/>
          </w:tcPr>
          <w:p w14:paraId="2054C9E7" w14:textId="77777777" w:rsidR="001457F8" w:rsidRPr="009879B4" w:rsidRDefault="001457F8" w:rsidP="00CA09A3">
            <w:pPr>
              <w:rPr>
                <w:rFonts w:cs="Arial"/>
                <w:b/>
                <w:color w:val="5F497A" w:themeColor="accent4" w:themeShade="BF"/>
                <w:sz w:val="24"/>
              </w:rPr>
            </w:pPr>
          </w:p>
        </w:tc>
        <w:tc>
          <w:tcPr>
            <w:tcW w:w="6691" w:type="dxa"/>
            <w:shd w:val="clear" w:color="auto" w:fill="auto"/>
          </w:tcPr>
          <w:p w14:paraId="6FD25950" w14:textId="77777777" w:rsidR="001457F8" w:rsidRPr="009879B4" w:rsidRDefault="001457F8" w:rsidP="001457F8">
            <w:pPr>
              <w:ind w:left="467"/>
              <w:rPr>
                <w:rFonts w:cs="Arial"/>
                <w:b/>
                <w:color w:val="5F497A" w:themeColor="accent4" w:themeShade="BF"/>
                <w:sz w:val="44"/>
                <w:szCs w:val="44"/>
              </w:rPr>
            </w:pPr>
          </w:p>
          <w:p w14:paraId="73B94D51" w14:textId="77777777" w:rsidR="001457F8" w:rsidRPr="009879B4" w:rsidRDefault="001457F8" w:rsidP="001457F8">
            <w:pPr>
              <w:ind w:left="467"/>
              <w:rPr>
                <w:rFonts w:cs="Arial"/>
                <w:b/>
                <w:color w:val="5F497A" w:themeColor="accent4" w:themeShade="BF"/>
                <w:sz w:val="44"/>
                <w:szCs w:val="44"/>
              </w:rPr>
            </w:pPr>
          </w:p>
          <w:p w14:paraId="26D814FD" w14:textId="77777777" w:rsidR="001457F8" w:rsidRPr="009879B4" w:rsidRDefault="001457F8" w:rsidP="001457F8">
            <w:pPr>
              <w:ind w:left="467"/>
              <w:rPr>
                <w:rFonts w:cs="Arial"/>
                <w:b/>
                <w:color w:val="5F497A" w:themeColor="accent4" w:themeShade="BF"/>
                <w:sz w:val="44"/>
                <w:szCs w:val="44"/>
              </w:rPr>
            </w:pPr>
          </w:p>
          <w:p w14:paraId="4AA9EB6D" w14:textId="77777777" w:rsidR="001457F8" w:rsidRPr="009879B4" w:rsidRDefault="001457F8" w:rsidP="001457F8">
            <w:pPr>
              <w:ind w:left="467"/>
              <w:rPr>
                <w:rFonts w:cs="Arial"/>
                <w:b/>
                <w:color w:val="5F497A" w:themeColor="accent4" w:themeShade="BF"/>
                <w:sz w:val="44"/>
                <w:szCs w:val="44"/>
              </w:rPr>
            </w:pPr>
            <w:r w:rsidRPr="009879B4">
              <w:rPr>
                <w:rFonts w:cs="Arial"/>
                <w:b/>
                <w:color w:val="5F497A" w:themeColor="accent4" w:themeShade="BF"/>
                <w:sz w:val="44"/>
                <w:szCs w:val="44"/>
              </w:rPr>
              <w:t>Victoria Grants Commission</w:t>
            </w:r>
          </w:p>
          <w:p w14:paraId="73B9934E" w14:textId="77777777" w:rsidR="001457F8" w:rsidRPr="009879B4" w:rsidRDefault="001457F8" w:rsidP="001457F8">
            <w:pPr>
              <w:ind w:left="467"/>
              <w:rPr>
                <w:rFonts w:cs="Arial"/>
                <w:b/>
                <w:color w:val="5F497A" w:themeColor="accent4" w:themeShade="BF"/>
                <w:sz w:val="44"/>
                <w:szCs w:val="44"/>
              </w:rPr>
            </w:pPr>
          </w:p>
          <w:p w14:paraId="315507F4" w14:textId="77777777" w:rsidR="001457F8" w:rsidRPr="009879B4" w:rsidRDefault="001457F8" w:rsidP="001457F8">
            <w:pPr>
              <w:ind w:left="467"/>
              <w:rPr>
                <w:rFonts w:cs="Arial"/>
                <w:b/>
                <w:color w:val="5F497A" w:themeColor="accent4" w:themeShade="BF"/>
                <w:sz w:val="44"/>
                <w:szCs w:val="44"/>
              </w:rPr>
            </w:pPr>
          </w:p>
          <w:p w14:paraId="261EF5C8" w14:textId="77777777" w:rsidR="001457F8" w:rsidRPr="009879B4" w:rsidRDefault="001457F8" w:rsidP="001457F8">
            <w:pPr>
              <w:ind w:left="467"/>
              <w:rPr>
                <w:rFonts w:cs="Arial"/>
                <w:b/>
                <w:color w:val="5F497A" w:themeColor="accent4" w:themeShade="BF"/>
                <w:sz w:val="44"/>
                <w:szCs w:val="44"/>
              </w:rPr>
            </w:pPr>
          </w:p>
          <w:p w14:paraId="0CC7C0D7" w14:textId="77777777" w:rsidR="001457F8" w:rsidRPr="009879B4" w:rsidRDefault="001457F8" w:rsidP="001457F8">
            <w:pPr>
              <w:ind w:left="467"/>
              <w:rPr>
                <w:rFonts w:cs="Arial"/>
                <w:b/>
                <w:color w:val="5F497A" w:themeColor="accent4" w:themeShade="BF"/>
                <w:sz w:val="44"/>
                <w:szCs w:val="44"/>
              </w:rPr>
            </w:pPr>
          </w:p>
          <w:p w14:paraId="663DC102" w14:textId="77777777" w:rsidR="001457F8" w:rsidRPr="009879B4" w:rsidRDefault="001457F8" w:rsidP="001457F8">
            <w:pPr>
              <w:ind w:left="467"/>
              <w:rPr>
                <w:rFonts w:cs="Arial"/>
                <w:b/>
                <w:color w:val="5F497A" w:themeColor="accent4" w:themeShade="BF"/>
                <w:sz w:val="72"/>
                <w:szCs w:val="72"/>
              </w:rPr>
            </w:pPr>
            <w:r w:rsidRPr="009879B4">
              <w:rPr>
                <w:rFonts w:cs="Arial"/>
                <w:b/>
                <w:color w:val="5F497A" w:themeColor="accent4" w:themeShade="BF"/>
                <w:sz w:val="72"/>
                <w:szCs w:val="72"/>
              </w:rPr>
              <w:t>Annual Report</w:t>
            </w:r>
          </w:p>
          <w:p w14:paraId="6A225FD0" w14:textId="77777777" w:rsidR="001457F8" w:rsidRPr="009879B4" w:rsidRDefault="001457F8" w:rsidP="001457F8">
            <w:pPr>
              <w:ind w:left="467"/>
              <w:rPr>
                <w:rFonts w:cs="Arial"/>
                <w:b/>
                <w:color w:val="5F497A" w:themeColor="accent4" w:themeShade="BF"/>
                <w:sz w:val="44"/>
                <w:szCs w:val="44"/>
              </w:rPr>
            </w:pPr>
          </w:p>
          <w:p w14:paraId="43C29298" w14:textId="77777777" w:rsidR="001457F8" w:rsidRPr="009879B4" w:rsidRDefault="001457F8" w:rsidP="001457F8">
            <w:pPr>
              <w:ind w:left="467"/>
              <w:rPr>
                <w:rFonts w:cs="Arial"/>
                <w:b/>
                <w:color w:val="5F497A" w:themeColor="accent4" w:themeShade="BF"/>
                <w:sz w:val="44"/>
                <w:szCs w:val="44"/>
              </w:rPr>
            </w:pPr>
          </w:p>
          <w:p w14:paraId="1A7E9781" w14:textId="48205B30" w:rsidR="001457F8" w:rsidRPr="009879B4" w:rsidRDefault="009879B4" w:rsidP="001457F8">
            <w:pPr>
              <w:ind w:left="467"/>
              <w:rPr>
                <w:rFonts w:cs="Arial"/>
                <w:b/>
                <w:color w:val="5F497A" w:themeColor="accent4" w:themeShade="BF"/>
                <w:sz w:val="56"/>
                <w:szCs w:val="56"/>
              </w:rPr>
            </w:pPr>
            <w:r w:rsidRPr="009879B4">
              <w:rPr>
                <w:rFonts w:cs="Arial"/>
                <w:b/>
                <w:color w:val="5F497A" w:themeColor="accent4" w:themeShade="BF"/>
                <w:sz w:val="56"/>
                <w:szCs w:val="56"/>
              </w:rPr>
              <w:t>2018-19</w:t>
            </w:r>
          </w:p>
          <w:p w14:paraId="0586F1E1" w14:textId="77777777" w:rsidR="001457F8" w:rsidRPr="009879B4" w:rsidRDefault="001457F8" w:rsidP="001457F8">
            <w:pPr>
              <w:ind w:left="467"/>
              <w:rPr>
                <w:rFonts w:cs="Arial"/>
                <w:b/>
                <w:color w:val="5F497A" w:themeColor="accent4" w:themeShade="BF"/>
                <w:sz w:val="44"/>
                <w:szCs w:val="44"/>
              </w:rPr>
            </w:pPr>
          </w:p>
          <w:p w14:paraId="24F9F931" w14:textId="77777777" w:rsidR="001457F8" w:rsidRPr="009879B4" w:rsidRDefault="001457F8" w:rsidP="001457F8">
            <w:pPr>
              <w:ind w:left="467"/>
              <w:rPr>
                <w:rFonts w:cs="Arial"/>
                <w:b/>
                <w:color w:val="5F497A" w:themeColor="accent4" w:themeShade="BF"/>
                <w:sz w:val="44"/>
                <w:szCs w:val="44"/>
              </w:rPr>
            </w:pPr>
          </w:p>
          <w:p w14:paraId="24D985F9" w14:textId="77777777" w:rsidR="001457F8" w:rsidRPr="009879B4" w:rsidRDefault="001457F8" w:rsidP="001457F8">
            <w:pPr>
              <w:ind w:left="467"/>
              <w:rPr>
                <w:rFonts w:cs="Arial"/>
                <w:b/>
                <w:color w:val="5F497A" w:themeColor="accent4" w:themeShade="BF"/>
                <w:sz w:val="44"/>
                <w:szCs w:val="44"/>
              </w:rPr>
            </w:pPr>
          </w:p>
          <w:p w14:paraId="47F56BA3" w14:textId="30CAFC1E" w:rsidR="001457F8" w:rsidRPr="009879B4" w:rsidRDefault="001457F8" w:rsidP="001457F8">
            <w:pPr>
              <w:ind w:left="467"/>
              <w:rPr>
                <w:rFonts w:cs="Arial"/>
                <w:b/>
                <w:color w:val="5F497A" w:themeColor="accent4" w:themeShade="BF"/>
                <w:sz w:val="44"/>
                <w:szCs w:val="44"/>
              </w:rPr>
            </w:pPr>
          </w:p>
          <w:p w14:paraId="7636E9AE" w14:textId="456708AD" w:rsidR="0084120D" w:rsidRPr="009879B4" w:rsidRDefault="0084120D" w:rsidP="001457F8">
            <w:pPr>
              <w:ind w:left="467"/>
              <w:rPr>
                <w:rFonts w:cs="Arial"/>
                <w:b/>
                <w:color w:val="5F497A" w:themeColor="accent4" w:themeShade="BF"/>
                <w:sz w:val="44"/>
                <w:szCs w:val="44"/>
              </w:rPr>
            </w:pPr>
          </w:p>
          <w:p w14:paraId="2D2F1F50" w14:textId="77777777" w:rsidR="001457F8" w:rsidRPr="009879B4" w:rsidRDefault="001457F8" w:rsidP="001457F8">
            <w:pPr>
              <w:ind w:left="467"/>
              <w:rPr>
                <w:rFonts w:cs="Arial"/>
                <w:b/>
                <w:color w:val="5F497A" w:themeColor="accent4" w:themeShade="BF"/>
                <w:sz w:val="44"/>
                <w:szCs w:val="44"/>
              </w:rPr>
            </w:pPr>
          </w:p>
          <w:p w14:paraId="03D10467" w14:textId="77777777" w:rsidR="001457F8" w:rsidRPr="009879B4" w:rsidRDefault="001457F8" w:rsidP="001457F8">
            <w:pPr>
              <w:ind w:left="467"/>
              <w:rPr>
                <w:rFonts w:cs="Arial"/>
                <w:b/>
                <w:color w:val="5F497A" w:themeColor="accent4" w:themeShade="BF"/>
                <w:sz w:val="44"/>
                <w:szCs w:val="44"/>
              </w:rPr>
            </w:pPr>
          </w:p>
          <w:p w14:paraId="04A289B6" w14:textId="77777777" w:rsidR="001457F8" w:rsidRPr="009879B4" w:rsidRDefault="001457F8" w:rsidP="001457F8">
            <w:pPr>
              <w:ind w:left="467"/>
              <w:rPr>
                <w:rFonts w:cs="Arial"/>
                <w:b/>
                <w:color w:val="5F497A" w:themeColor="accent4" w:themeShade="BF"/>
                <w:sz w:val="44"/>
                <w:szCs w:val="44"/>
              </w:rPr>
            </w:pPr>
          </w:p>
          <w:p w14:paraId="6A89B79F" w14:textId="77777777" w:rsidR="001457F8" w:rsidRPr="009879B4" w:rsidRDefault="001457F8" w:rsidP="001457F8">
            <w:pPr>
              <w:ind w:left="467"/>
              <w:rPr>
                <w:rFonts w:cs="Arial"/>
                <w:b/>
                <w:color w:val="5F497A" w:themeColor="accent4" w:themeShade="BF"/>
                <w:sz w:val="44"/>
                <w:szCs w:val="44"/>
              </w:rPr>
            </w:pPr>
          </w:p>
          <w:p w14:paraId="40564AEB" w14:textId="77777777" w:rsidR="001457F8" w:rsidRPr="009879B4" w:rsidRDefault="001457F8" w:rsidP="001457F8">
            <w:pPr>
              <w:ind w:left="467"/>
              <w:jc w:val="both"/>
              <w:rPr>
                <w:rFonts w:cs="Arial"/>
                <w:color w:val="5F497A" w:themeColor="accent4" w:themeShade="BF"/>
              </w:rPr>
            </w:pPr>
          </w:p>
        </w:tc>
      </w:tr>
    </w:tbl>
    <w:p w14:paraId="0C5391B7" w14:textId="77777777" w:rsidR="000810AC" w:rsidRPr="000A2D62" w:rsidRDefault="000810AC" w:rsidP="000810AC">
      <w:pPr>
        <w:rPr>
          <w:rFonts w:cs="Arial"/>
          <w:color w:val="000000"/>
        </w:rPr>
      </w:pPr>
      <w:r w:rsidRPr="000A2D62">
        <w:rPr>
          <w:rFonts w:cs="Arial"/>
          <w:color w:val="000000"/>
        </w:rPr>
        <w:br w:type="page"/>
      </w:r>
    </w:p>
    <w:p w14:paraId="7D09D379" w14:textId="77777777" w:rsidR="000810AC" w:rsidRPr="000A2D62" w:rsidRDefault="000810AC" w:rsidP="000810AC">
      <w:pPr>
        <w:rPr>
          <w:rFonts w:cs="Arial"/>
          <w:color w:val="000000"/>
        </w:rPr>
      </w:pPr>
    </w:p>
    <w:p w14:paraId="7D02B96C" w14:textId="77777777" w:rsidR="000810AC" w:rsidRDefault="000810AC" w:rsidP="000810AC">
      <w:pPr>
        <w:rPr>
          <w:rFonts w:cs="Arial"/>
          <w:color w:val="000000"/>
        </w:rPr>
      </w:pPr>
    </w:p>
    <w:p w14:paraId="6C9056CC" w14:textId="77777777" w:rsidR="002E0F69" w:rsidRPr="000A2D62" w:rsidRDefault="002E0F69" w:rsidP="000810AC">
      <w:pPr>
        <w:rPr>
          <w:rFonts w:cs="Arial"/>
          <w:color w:val="000000"/>
        </w:rPr>
      </w:pPr>
    </w:p>
    <w:p w14:paraId="785EC5F8" w14:textId="77777777" w:rsidR="000810AC" w:rsidRPr="000A2D62" w:rsidRDefault="000810AC" w:rsidP="000810AC">
      <w:pPr>
        <w:rPr>
          <w:rFonts w:cs="Arial"/>
          <w:color w:val="000000"/>
        </w:rPr>
      </w:pPr>
    </w:p>
    <w:p w14:paraId="66DDB0A7" w14:textId="77777777" w:rsidR="000810AC" w:rsidRPr="000A2D62" w:rsidRDefault="000810AC" w:rsidP="000810AC">
      <w:pPr>
        <w:autoSpaceDE w:val="0"/>
        <w:autoSpaceDN w:val="0"/>
        <w:adjustRightInd w:val="0"/>
        <w:rPr>
          <w:rFonts w:cs="Arial"/>
          <w:b/>
          <w:color w:val="000000"/>
          <w:sz w:val="24"/>
        </w:rPr>
      </w:pPr>
      <w:r w:rsidRPr="000A2D62">
        <w:rPr>
          <w:rFonts w:cs="Arial"/>
          <w:b/>
          <w:color w:val="000000"/>
          <w:sz w:val="24"/>
        </w:rPr>
        <w:t>ISSN 0155-1418 (Print) &amp;</w:t>
      </w:r>
    </w:p>
    <w:p w14:paraId="61CEF6B8" w14:textId="77777777" w:rsidR="000810AC" w:rsidRPr="000A2D62" w:rsidRDefault="000810AC" w:rsidP="000810AC">
      <w:pPr>
        <w:rPr>
          <w:rFonts w:cs="Arial"/>
          <w:b/>
          <w:color w:val="000000"/>
          <w:sz w:val="24"/>
        </w:rPr>
      </w:pPr>
      <w:r w:rsidRPr="000A2D62">
        <w:rPr>
          <w:rFonts w:cs="Arial"/>
          <w:b/>
          <w:color w:val="000000"/>
          <w:sz w:val="24"/>
        </w:rPr>
        <w:t xml:space="preserve">ISSN 1447-5286 (Online) </w:t>
      </w:r>
    </w:p>
    <w:p w14:paraId="5BDBDAF1" w14:textId="77777777" w:rsidR="000810AC" w:rsidRPr="000A2D62" w:rsidRDefault="000810AC" w:rsidP="000810AC">
      <w:pPr>
        <w:rPr>
          <w:rFonts w:cs="Arial"/>
          <w:color w:val="000000"/>
        </w:rPr>
      </w:pPr>
    </w:p>
    <w:p w14:paraId="1C6B312F" w14:textId="77777777" w:rsidR="000810AC" w:rsidRDefault="000810AC" w:rsidP="000810AC">
      <w:pPr>
        <w:rPr>
          <w:rFonts w:cs="Arial"/>
          <w:color w:val="000000"/>
        </w:rPr>
      </w:pPr>
    </w:p>
    <w:p w14:paraId="574AA58D" w14:textId="77777777" w:rsidR="002E0F69" w:rsidRPr="000A2D62" w:rsidRDefault="002E0F69" w:rsidP="000810AC">
      <w:pPr>
        <w:rPr>
          <w:rFonts w:cs="Arial"/>
          <w:color w:val="000000"/>
        </w:rPr>
      </w:pPr>
    </w:p>
    <w:p w14:paraId="65BDE504" w14:textId="77777777" w:rsidR="000810AC" w:rsidRPr="000A2D62" w:rsidRDefault="000810AC" w:rsidP="000810AC">
      <w:pPr>
        <w:rPr>
          <w:rFonts w:cs="Arial"/>
          <w:color w:val="000000"/>
        </w:rPr>
      </w:pPr>
    </w:p>
    <w:p w14:paraId="4107BFA4" w14:textId="77777777" w:rsidR="000810AC" w:rsidRPr="000A2D62" w:rsidRDefault="000810AC" w:rsidP="000810AC">
      <w:pPr>
        <w:rPr>
          <w:rFonts w:cs="Arial"/>
          <w:color w:val="000000"/>
        </w:rPr>
      </w:pPr>
    </w:p>
    <w:p w14:paraId="614FD3B6" w14:textId="77777777" w:rsidR="000810AC" w:rsidRPr="000A2D62" w:rsidRDefault="000810AC" w:rsidP="000810AC">
      <w:pPr>
        <w:rPr>
          <w:rFonts w:cs="Arial"/>
          <w:color w:val="000000"/>
        </w:rPr>
      </w:pPr>
    </w:p>
    <w:p w14:paraId="4E79E4DA" w14:textId="77777777" w:rsidR="000810AC" w:rsidRPr="000A2D62" w:rsidRDefault="000810AC" w:rsidP="000810AC">
      <w:pPr>
        <w:rPr>
          <w:rFonts w:cs="Arial"/>
          <w:color w:val="000000"/>
        </w:rPr>
      </w:pPr>
    </w:p>
    <w:p w14:paraId="354D6313" w14:textId="77777777" w:rsidR="000810AC" w:rsidRPr="000A2D62" w:rsidRDefault="000810AC" w:rsidP="000810AC">
      <w:pPr>
        <w:rPr>
          <w:rFonts w:cs="Arial"/>
          <w:color w:val="000000"/>
        </w:rPr>
      </w:pPr>
    </w:p>
    <w:p w14:paraId="74DEAE9C" w14:textId="77777777" w:rsidR="000810AC" w:rsidRPr="000A2D62" w:rsidRDefault="000810AC" w:rsidP="000810AC">
      <w:pPr>
        <w:rPr>
          <w:rFonts w:cs="Arial"/>
          <w:color w:val="000000"/>
        </w:rPr>
      </w:pPr>
    </w:p>
    <w:p w14:paraId="1DDD874B" w14:textId="77777777" w:rsidR="000810AC" w:rsidRPr="000A2D62" w:rsidRDefault="000810AC" w:rsidP="000810AC">
      <w:pPr>
        <w:rPr>
          <w:rFonts w:cs="Arial"/>
          <w:color w:val="000000"/>
        </w:rPr>
      </w:pPr>
    </w:p>
    <w:p w14:paraId="569BFC05" w14:textId="77777777" w:rsidR="000810AC" w:rsidRPr="000A2D62" w:rsidRDefault="000810AC" w:rsidP="000810AC">
      <w:pPr>
        <w:rPr>
          <w:rFonts w:cs="Arial"/>
          <w:color w:val="000000"/>
        </w:rPr>
      </w:pPr>
    </w:p>
    <w:p w14:paraId="3920395D" w14:textId="77777777" w:rsidR="000810AC" w:rsidRPr="000A2D62" w:rsidRDefault="000810AC" w:rsidP="000810AC">
      <w:pPr>
        <w:rPr>
          <w:rFonts w:cs="Arial"/>
          <w:color w:val="000000"/>
        </w:rPr>
      </w:pPr>
    </w:p>
    <w:p w14:paraId="24456DB1" w14:textId="77777777" w:rsidR="000810AC" w:rsidRPr="000A2D62" w:rsidRDefault="000810AC" w:rsidP="000810AC">
      <w:pPr>
        <w:rPr>
          <w:rFonts w:cs="Arial"/>
          <w:color w:val="000000"/>
        </w:rPr>
      </w:pPr>
    </w:p>
    <w:p w14:paraId="168DEF07" w14:textId="77777777" w:rsidR="000810AC" w:rsidRPr="000A2D62" w:rsidRDefault="000810AC" w:rsidP="000810AC">
      <w:pPr>
        <w:rPr>
          <w:rFonts w:cs="Arial"/>
          <w:color w:val="000000"/>
        </w:rPr>
      </w:pPr>
    </w:p>
    <w:p w14:paraId="5E179D35" w14:textId="77777777" w:rsidR="000810AC" w:rsidRPr="000A2D62" w:rsidRDefault="000810AC" w:rsidP="000810AC">
      <w:pPr>
        <w:rPr>
          <w:rFonts w:cs="Arial"/>
          <w:color w:val="000000"/>
        </w:rPr>
      </w:pPr>
    </w:p>
    <w:p w14:paraId="4AF6E6E6" w14:textId="77777777" w:rsidR="000810AC" w:rsidRPr="000A2D62" w:rsidRDefault="000810AC" w:rsidP="000810AC">
      <w:pPr>
        <w:rPr>
          <w:rFonts w:cs="Arial"/>
          <w:color w:val="000000"/>
        </w:rPr>
      </w:pPr>
    </w:p>
    <w:p w14:paraId="7D04EDED" w14:textId="77777777" w:rsidR="000810AC" w:rsidRPr="000A2D62" w:rsidRDefault="000810AC" w:rsidP="000810AC">
      <w:pPr>
        <w:rPr>
          <w:rFonts w:cs="Arial"/>
          <w:color w:val="000000"/>
        </w:rPr>
      </w:pPr>
    </w:p>
    <w:p w14:paraId="41289E46" w14:textId="77777777" w:rsidR="000810AC" w:rsidRPr="000A2D62" w:rsidRDefault="000810AC" w:rsidP="000810AC">
      <w:pPr>
        <w:rPr>
          <w:rFonts w:cs="Arial"/>
          <w:color w:val="000000"/>
        </w:rPr>
      </w:pPr>
    </w:p>
    <w:p w14:paraId="4E4CC2F6" w14:textId="77777777" w:rsidR="000810AC" w:rsidRPr="000A2D62" w:rsidRDefault="000810AC" w:rsidP="000810AC">
      <w:pPr>
        <w:rPr>
          <w:rFonts w:cs="Arial"/>
          <w:color w:val="000000"/>
        </w:rPr>
      </w:pPr>
    </w:p>
    <w:p w14:paraId="71E047E8" w14:textId="77777777" w:rsidR="000810AC" w:rsidRDefault="000810AC" w:rsidP="000810AC">
      <w:pPr>
        <w:rPr>
          <w:rFonts w:cs="Arial"/>
          <w:color w:val="000000"/>
        </w:rPr>
      </w:pPr>
    </w:p>
    <w:p w14:paraId="443388BD" w14:textId="77777777" w:rsidR="00B52030" w:rsidRDefault="00B52030" w:rsidP="000810AC">
      <w:pPr>
        <w:rPr>
          <w:rFonts w:cs="Arial"/>
          <w:color w:val="000000"/>
        </w:rPr>
      </w:pPr>
    </w:p>
    <w:p w14:paraId="0811A570" w14:textId="77777777" w:rsidR="00B52030" w:rsidRDefault="00B52030" w:rsidP="000810AC">
      <w:pPr>
        <w:rPr>
          <w:rFonts w:cs="Arial"/>
          <w:color w:val="000000"/>
        </w:rPr>
      </w:pPr>
    </w:p>
    <w:p w14:paraId="280466F2" w14:textId="25335CB5" w:rsidR="00B52030" w:rsidRDefault="00B52030" w:rsidP="000810AC">
      <w:pPr>
        <w:rPr>
          <w:rFonts w:cs="Arial"/>
          <w:color w:val="000000"/>
        </w:rPr>
      </w:pPr>
    </w:p>
    <w:p w14:paraId="3E784992" w14:textId="27AB3A43" w:rsidR="004B4A8C" w:rsidRDefault="004B4A8C" w:rsidP="000810AC">
      <w:pPr>
        <w:rPr>
          <w:rFonts w:cs="Arial"/>
          <w:color w:val="000000"/>
        </w:rPr>
      </w:pPr>
    </w:p>
    <w:p w14:paraId="6EE6D61B" w14:textId="28B0CBBC" w:rsidR="004B4A8C" w:rsidRDefault="004B4A8C" w:rsidP="000810AC">
      <w:pPr>
        <w:rPr>
          <w:rFonts w:cs="Arial"/>
          <w:color w:val="000000"/>
        </w:rPr>
      </w:pPr>
    </w:p>
    <w:p w14:paraId="2184C3F0" w14:textId="77777777" w:rsidR="004B4A8C" w:rsidRDefault="004B4A8C" w:rsidP="000810AC">
      <w:pPr>
        <w:rPr>
          <w:rFonts w:cs="Arial"/>
          <w:color w:val="000000"/>
        </w:rPr>
      </w:pPr>
    </w:p>
    <w:p w14:paraId="4BEE20AA" w14:textId="77777777" w:rsidR="00B52030" w:rsidRDefault="00B52030" w:rsidP="000810AC">
      <w:pPr>
        <w:rPr>
          <w:rFonts w:cs="Arial"/>
          <w:color w:val="000000"/>
        </w:rPr>
      </w:pPr>
    </w:p>
    <w:p w14:paraId="0967EFEE" w14:textId="77777777" w:rsidR="00B52030" w:rsidRDefault="00B52030" w:rsidP="000810AC">
      <w:pPr>
        <w:rPr>
          <w:rFonts w:cs="Arial"/>
          <w:color w:val="000000"/>
        </w:rPr>
      </w:pPr>
    </w:p>
    <w:p w14:paraId="736C2C97" w14:textId="77777777" w:rsidR="00B52030" w:rsidRPr="000A2D62" w:rsidRDefault="00B52030" w:rsidP="000810AC">
      <w:pPr>
        <w:rPr>
          <w:rFonts w:cs="Arial"/>
          <w:color w:val="000000"/>
        </w:rPr>
      </w:pPr>
    </w:p>
    <w:p w14:paraId="17F7805D" w14:textId="77777777" w:rsidR="000810AC" w:rsidRPr="000A2D62" w:rsidRDefault="000810AC" w:rsidP="000810AC">
      <w:pPr>
        <w:rPr>
          <w:rFonts w:cs="Arial"/>
          <w:color w:val="000000"/>
        </w:rPr>
      </w:pPr>
    </w:p>
    <w:p w14:paraId="0D042BA8" w14:textId="77777777" w:rsidR="001F5BAF" w:rsidRPr="000A2D62" w:rsidRDefault="001F5BAF" w:rsidP="000810AC">
      <w:pPr>
        <w:rPr>
          <w:rFonts w:cs="Arial"/>
          <w:color w:val="000000"/>
        </w:rPr>
      </w:pPr>
    </w:p>
    <w:p w14:paraId="740B8486" w14:textId="77777777" w:rsidR="000810AC" w:rsidRDefault="000810AC" w:rsidP="000810AC">
      <w:pPr>
        <w:rPr>
          <w:rFonts w:cs="Arial"/>
          <w:color w:val="000000"/>
        </w:rPr>
      </w:pPr>
    </w:p>
    <w:p w14:paraId="78E8073B" w14:textId="77777777" w:rsidR="00B52030" w:rsidRPr="00551666" w:rsidRDefault="00B52030" w:rsidP="000810AC">
      <w:pPr>
        <w:rPr>
          <w:rFonts w:cs="Arial"/>
        </w:rPr>
      </w:pPr>
    </w:p>
    <w:p w14:paraId="786A5AB1" w14:textId="77777777" w:rsidR="000810AC" w:rsidRPr="00551666" w:rsidRDefault="000810AC" w:rsidP="000810AC">
      <w:pPr>
        <w:rPr>
          <w:rFonts w:cs="Arial"/>
        </w:rPr>
      </w:pPr>
    </w:p>
    <w:p w14:paraId="232626AC" w14:textId="77777777" w:rsidR="000810AC" w:rsidRPr="00551666" w:rsidRDefault="000810AC" w:rsidP="000810AC">
      <w:pPr>
        <w:rPr>
          <w:rFonts w:cs="Arial"/>
        </w:rPr>
      </w:pPr>
    </w:p>
    <w:p w14:paraId="09A65D65" w14:textId="77777777" w:rsidR="000810AC" w:rsidRPr="00551666" w:rsidRDefault="000810AC" w:rsidP="00B52030">
      <w:pPr>
        <w:rPr>
          <w:rFonts w:cs="Arial"/>
          <w:sz w:val="20"/>
          <w:szCs w:val="20"/>
        </w:rPr>
      </w:pPr>
      <w:r w:rsidRPr="00551666">
        <w:rPr>
          <w:rFonts w:cs="Arial"/>
          <w:sz w:val="20"/>
          <w:szCs w:val="20"/>
        </w:rPr>
        <w:t>Available from :</w:t>
      </w:r>
    </w:p>
    <w:p w14:paraId="4E59950D" w14:textId="77777777" w:rsidR="005776E8" w:rsidRPr="00551666" w:rsidRDefault="005776E8" w:rsidP="00B52030">
      <w:pPr>
        <w:rPr>
          <w:rFonts w:cs="Arial"/>
          <w:sz w:val="20"/>
          <w:szCs w:val="20"/>
        </w:rPr>
      </w:pPr>
    </w:p>
    <w:p w14:paraId="5DB7F7C0" w14:textId="41145690" w:rsidR="000810AC" w:rsidRPr="00551666" w:rsidRDefault="000810AC" w:rsidP="001457F8">
      <w:pPr>
        <w:rPr>
          <w:rFonts w:cs="Arial"/>
          <w:sz w:val="20"/>
          <w:szCs w:val="20"/>
        </w:rPr>
      </w:pPr>
      <w:r w:rsidRPr="00551666">
        <w:rPr>
          <w:rFonts w:cs="Arial"/>
          <w:sz w:val="20"/>
          <w:szCs w:val="20"/>
        </w:rPr>
        <w:t xml:space="preserve">Victoria Grants Commission </w:t>
      </w:r>
    </w:p>
    <w:p w14:paraId="5979A411" w14:textId="7DEB7E29" w:rsidR="000810AC" w:rsidRPr="00551666" w:rsidRDefault="00C41C73" w:rsidP="000810AC">
      <w:pPr>
        <w:rPr>
          <w:rFonts w:cs="Arial"/>
        </w:rPr>
      </w:pPr>
      <w:hyperlink r:id="rId9" w:history="1">
        <w:r w:rsidR="00551666" w:rsidRPr="00551666">
          <w:rPr>
            <w:rStyle w:val="Hyperlink"/>
            <w:rFonts w:cs="Arial"/>
            <w:color w:val="auto"/>
          </w:rPr>
          <w:t>https://www.localgovernment.vic.gov.au/funding-programs/victoria-grants-commission</w:t>
        </w:r>
      </w:hyperlink>
      <w:r w:rsidR="00551666" w:rsidRPr="00551666">
        <w:rPr>
          <w:rFonts w:cs="Arial"/>
        </w:rPr>
        <w:t xml:space="preserve"> </w:t>
      </w:r>
    </w:p>
    <w:p w14:paraId="2A97FB11" w14:textId="77777777" w:rsidR="000810AC" w:rsidRPr="00551666" w:rsidRDefault="000810AC" w:rsidP="000810AC">
      <w:pPr>
        <w:rPr>
          <w:rFonts w:cs="Arial"/>
        </w:rPr>
      </w:pPr>
    </w:p>
    <w:p w14:paraId="23877B51" w14:textId="77777777" w:rsidR="000810AC" w:rsidRPr="00551666" w:rsidRDefault="000810AC" w:rsidP="000810AC">
      <w:pPr>
        <w:rPr>
          <w:rFonts w:cs="Arial"/>
        </w:rPr>
      </w:pPr>
    </w:p>
    <w:p w14:paraId="1F92987C" w14:textId="77777777" w:rsidR="000810AC" w:rsidRPr="00551666" w:rsidRDefault="000810AC" w:rsidP="000810AC">
      <w:pPr>
        <w:rPr>
          <w:rFonts w:cs="Arial"/>
        </w:rPr>
      </w:pPr>
    </w:p>
    <w:p w14:paraId="55F0A084" w14:textId="77777777" w:rsidR="000810AC" w:rsidRPr="000A2D62" w:rsidRDefault="000810AC" w:rsidP="000810AC">
      <w:pPr>
        <w:rPr>
          <w:rFonts w:cs="Arial"/>
          <w:color w:val="000000"/>
        </w:rPr>
      </w:pPr>
    </w:p>
    <w:p w14:paraId="0B4ACF22" w14:textId="77777777" w:rsidR="000810AC" w:rsidRPr="000A2D62" w:rsidRDefault="000810AC" w:rsidP="000810AC">
      <w:pPr>
        <w:rPr>
          <w:rFonts w:cs="Arial"/>
          <w:color w:val="000000"/>
        </w:rPr>
      </w:pPr>
    </w:p>
    <w:p w14:paraId="4FF90366" w14:textId="6D6A5B23" w:rsidR="000810AC" w:rsidRPr="000A2D62" w:rsidRDefault="000810AC" w:rsidP="000810AC">
      <w:pPr>
        <w:rPr>
          <w:rFonts w:cs="Arial"/>
          <w:b/>
          <w:color w:val="000000"/>
          <w:szCs w:val="22"/>
        </w:rPr>
      </w:pPr>
      <w:r w:rsidRPr="000A2D62">
        <w:rPr>
          <w:rFonts w:cs="Arial"/>
          <w:b/>
          <w:color w:val="000000"/>
          <w:szCs w:val="22"/>
        </w:rPr>
        <w:t>© State Government of Victoria 201</w:t>
      </w:r>
      <w:r w:rsidR="009879B4">
        <w:rPr>
          <w:rFonts w:cs="Arial"/>
          <w:b/>
          <w:color w:val="000000"/>
          <w:szCs w:val="22"/>
        </w:rPr>
        <w:t>9</w:t>
      </w:r>
      <w:r w:rsidR="00CA6CA4">
        <w:rPr>
          <w:rFonts w:cs="Arial"/>
          <w:b/>
          <w:color w:val="000000"/>
          <w:szCs w:val="22"/>
        </w:rPr>
        <w:t xml:space="preserve"> </w:t>
      </w:r>
    </w:p>
    <w:p w14:paraId="1F0434CD" w14:textId="77777777" w:rsidR="000810AC" w:rsidRPr="000A2D62" w:rsidRDefault="000810AC" w:rsidP="000810AC">
      <w:pPr>
        <w:rPr>
          <w:rFonts w:cs="Arial"/>
          <w:color w:val="000000"/>
        </w:rPr>
      </w:pPr>
    </w:p>
    <w:p w14:paraId="7F6A60A7" w14:textId="77777777" w:rsidR="000810AC" w:rsidRPr="000A2D62" w:rsidRDefault="000810AC" w:rsidP="000810AC">
      <w:pPr>
        <w:rPr>
          <w:rFonts w:cs="Arial"/>
          <w:color w:val="000000"/>
        </w:rPr>
      </w:pPr>
      <w:r w:rsidRPr="000A2D62">
        <w:rPr>
          <w:rFonts w:cs="Arial"/>
          <w:color w:val="000000"/>
        </w:rPr>
        <w:br w:type="page"/>
      </w:r>
    </w:p>
    <w:p w14:paraId="2F0AF21C" w14:textId="5ECB223F" w:rsidR="000810AC" w:rsidRPr="000A2D62" w:rsidRDefault="000064F2" w:rsidP="000810AC">
      <w:pPr>
        <w:rPr>
          <w:rFonts w:cs="Arial"/>
          <w:color w:val="000000"/>
          <w:sz w:val="20"/>
          <w:szCs w:val="20"/>
        </w:rPr>
      </w:pPr>
      <w:r w:rsidRPr="000064F2">
        <w:rPr>
          <w:noProof/>
        </w:rPr>
        <w:lastRenderedPageBreak/>
        <w:drawing>
          <wp:anchor distT="0" distB="0" distL="114300" distR="114300" simplePos="0" relativeHeight="251658752" behindDoc="0" locked="0" layoutInCell="1" allowOverlap="1" wp14:anchorId="2D94B3B1" wp14:editId="61785557">
            <wp:simplePos x="0" y="0"/>
            <wp:positionH relativeFrom="column">
              <wp:posOffset>-2018</wp:posOffset>
            </wp:positionH>
            <wp:positionV relativeFrom="paragraph">
              <wp:posOffset>-2540</wp:posOffset>
            </wp:positionV>
            <wp:extent cx="5342857" cy="82380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342857" cy="8238095"/>
                    </a:xfrm>
                    <a:prstGeom prst="rect">
                      <a:avLst/>
                    </a:prstGeom>
                  </pic:spPr>
                </pic:pic>
              </a:graphicData>
            </a:graphic>
            <wp14:sizeRelH relativeFrom="page">
              <wp14:pctWidth>0</wp14:pctWidth>
            </wp14:sizeRelH>
            <wp14:sizeRelV relativeFrom="page">
              <wp14:pctHeight>0</wp14:pctHeight>
            </wp14:sizeRelV>
          </wp:anchor>
        </w:drawing>
      </w:r>
    </w:p>
    <w:p w14:paraId="1BBE2DFA" w14:textId="761A01FC" w:rsidR="000810AC" w:rsidRPr="000A2D62" w:rsidRDefault="000810AC" w:rsidP="000810AC">
      <w:pPr>
        <w:rPr>
          <w:rFonts w:cs="Arial"/>
          <w:color w:val="000000"/>
          <w:sz w:val="20"/>
          <w:szCs w:val="20"/>
        </w:rPr>
      </w:pPr>
    </w:p>
    <w:p w14:paraId="69F68085" w14:textId="02143034" w:rsidR="00BC23C8" w:rsidRDefault="000810AC">
      <w:pPr>
        <w:rPr>
          <w:rFonts w:cs="Arial"/>
          <w:color w:val="000000"/>
        </w:rPr>
      </w:pPr>
      <w:r w:rsidRPr="000A2D62">
        <w:rPr>
          <w:rFonts w:cs="Arial"/>
          <w:color w:val="000000"/>
        </w:rPr>
        <w:br w:type="page"/>
      </w:r>
    </w:p>
    <w:p w14:paraId="30AD7111" w14:textId="77777777" w:rsidR="00BC23C8" w:rsidRDefault="00BC23C8">
      <w:pPr>
        <w:rPr>
          <w:rFonts w:cs="Arial"/>
          <w:color w:val="000000"/>
        </w:rPr>
      </w:pPr>
    </w:p>
    <w:p w14:paraId="08D77198" w14:textId="77777777" w:rsidR="00BC23C8" w:rsidRDefault="00BC23C8">
      <w:pPr>
        <w:rPr>
          <w:rFonts w:cs="Arial"/>
          <w:color w:val="000000"/>
        </w:rPr>
      </w:pPr>
    </w:p>
    <w:p w14:paraId="4C2D9495" w14:textId="77777777" w:rsidR="00BC23C8" w:rsidRDefault="00BC23C8">
      <w:pPr>
        <w:rPr>
          <w:rFonts w:cs="Arial"/>
          <w:color w:val="000000"/>
        </w:rPr>
      </w:pPr>
    </w:p>
    <w:p w14:paraId="0BA9F318" w14:textId="77777777" w:rsidR="002D6C23" w:rsidRDefault="002D6C23">
      <w:pPr>
        <w:rPr>
          <w:rFonts w:cs="Arial"/>
          <w:color w:val="000000"/>
        </w:rPr>
      </w:pPr>
    </w:p>
    <w:p w14:paraId="11DFA6D4" w14:textId="77777777" w:rsidR="002D6C23" w:rsidRDefault="002D6C23">
      <w:pPr>
        <w:rPr>
          <w:rFonts w:cs="Arial"/>
          <w:color w:val="000000"/>
        </w:rPr>
      </w:pPr>
    </w:p>
    <w:p w14:paraId="4C0FD4F4" w14:textId="77777777" w:rsidR="00BC23C8" w:rsidRDefault="00BC23C8">
      <w:pPr>
        <w:rPr>
          <w:rFonts w:cs="Arial"/>
          <w:color w:val="000000"/>
        </w:rPr>
      </w:pPr>
    </w:p>
    <w:p w14:paraId="1669687D" w14:textId="77777777" w:rsidR="008F6865" w:rsidRDefault="008F6865">
      <w:pPr>
        <w:rPr>
          <w:rFonts w:cs="Arial"/>
          <w:color w:val="000000"/>
        </w:rPr>
      </w:pPr>
      <w:r>
        <w:rPr>
          <w:rFonts w:cs="Arial"/>
          <w:color w:val="000000"/>
        </w:rPr>
        <w:br w:type="page"/>
      </w:r>
    </w:p>
    <w:p w14:paraId="64DA40B3" w14:textId="77777777" w:rsidR="008F6865" w:rsidRDefault="008F6865" w:rsidP="000810AC">
      <w:pPr>
        <w:rPr>
          <w:rFonts w:cs="Arial"/>
          <w:color w:val="000000"/>
        </w:rPr>
      </w:pPr>
    </w:p>
    <w:p w14:paraId="23F10332" w14:textId="77777777" w:rsidR="000810AC" w:rsidRPr="009879B4" w:rsidRDefault="000810AC" w:rsidP="009879B4">
      <w:pPr>
        <w:pStyle w:val="StyleStyleNo1HeadingBottomSinglesolidlineSeaGreen2"/>
      </w:pPr>
      <w:r w:rsidRPr="009879B4">
        <w:t>Contents</w:t>
      </w:r>
    </w:p>
    <w:p w14:paraId="70146BC7" w14:textId="77777777" w:rsidR="000810AC" w:rsidRPr="000A2D62" w:rsidRDefault="000810AC" w:rsidP="000810AC">
      <w:pPr>
        <w:rPr>
          <w:rFonts w:cs="Arial"/>
          <w:color w:val="000000"/>
        </w:rPr>
      </w:pPr>
    </w:p>
    <w:p w14:paraId="5A77B098" w14:textId="77777777" w:rsidR="000810AC" w:rsidRDefault="000810AC" w:rsidP="000810AC">
      <w:pPr>
        <w:rPr>
          <w:rFonts w:cs="Arial"/>
          <w:color w:val="000000"/>
        </w:rPr>
      </w:pPr>
    </w:p>
    <w:p w14:paraId="3CBEA870" w14:textId="56FF76CF" w:rsidR="002104DE" w:rsidRDefault="002104DE" w:rsidP="000810AC">
      <w:pPr>
        <w:rPr>
          <w:rFonts w:cs="Arial"/>
          <w:color w:val="000000"/>
        </w:rPr>
      </w:pPr>
    </w:p>
    <w:p w14:paraId="217DCFB3" w14:textId="7295BA1A" w:rsidR="00133F2B" w:rsidRDefault="00133F2B" w:rsidP="000810AC">
      <w:pPr>
        <w:rPr>
          <w:rFonts w:cs="Arial"/>
          <w:color w:val="000000"/>
        </w:rPr>
      </w:pPr>
    </w:p>
    <w:p w14:paraId="75115A7F" w14:textId="77777777" w:rsidR="00133F2B" w:rsidRPr="000A2D62" w:rsidRDefault="00133F2B" w:rsidP="000810AC">
      <w:pPr>
        <w:rPr>
          <w:rFonts w:cs="Arial"/>
          <w:color w:val="000000"/>
        </w:rPr>
      </w:pPr>
    </w:p>
    <w:p w14:paraId="795095C5" w14:textId="77777777" w:rsidR="000810AC" w:rsidRPr="000A2D62" w:rsidRDefault="000810AC" w:rsidP="000810AC">
      <w:pPr>
        <w:rPr>
          <w:rFonts w:cs="Arial"/>
          <w:color w:val="000000"/>
        </w:rPr>
      </w:pPr>
    </w:p>
    <w:tbl>
      <w:tblPr>
        <w:tblW w:w="9072" w:type="dxa"/>
        <w:tblLayout w:type="fixed"/>
        <w:tblLook w:val="01E0" w:firstRow="1" w:lastRow="1" w:firstColumn="1" w:lastColumn="1" w:noHBand="0" w:noVBand="0"/>
      </w:tblPr>
      <w:tblGrid>
        <w:gridCol w:w="2381"/>
        <w:gridCol w:w="6691"/>
      </w:tblGrid>
      <w:tr w:rsidR="000810AC" w:rsidRPr="000A2D62" w14:paraId="09AF1FF2" w14:textId="77777777" w:rsidTr="009879B4">
        <w:trPr>
          <w:cantSplit/>
        </w:trPr>
        <w:tc>
          <w:tcPr>
            <w:tcW w:w="2381" w:type="dxa"/>
            <w:tcBorders>
              <w:right w:val="single" w:sz="18" w:space="0" w:color="5F497A" w:themeColor="accent4" w:themeShade="BF"/>
            </w:tcBorders>
          </w:tcPr>
          <w:p w14:paraId="238E928A" w14:textId="77777777" w:rsidR="000810AC" w:rsidRPr="009879B4" w:rsidRDefault="000810AC" w:rsidP="00CA09A3">
            <w:pPr>
              <w:spacing w:before="240" w:after="240"/>
              <w:jc w:val="center"/>
              <w:rPr>
                <w:rFonts w:cs="Arial"/>
                <w:b/>
                <w:color w:val="5F497A" w:themeColor="accent4" w:themeShade="BF"/>
                <w:szCs w:val="22"/>
              </w:rPr>
            </w:pPr>
          </w:p>
        </w:tc>
        <w:tc>
          <w:tcPr>
            <w:tcW w:w="6691" w:type="dxa"/>
            <w:tcBorders>
              <w:left w:val="single" w:sz="18" w:space="0" w:color="5F497A" w:themeColor="accent4" w:themeShade="BF"/>
            </w:tcBorders>
          </w:tcPr>
          <w:p w14:paraId="2F98883C" w14:textId="77777777" w:rsidR="000810AC" w:rsidRPr="00A73A20" w:rsidRDefault="000810AC" w:rsidP="00CA09A3">
            <w:pPr>
              <w:tabs>
                <w:tab w:val="right" w:pos="6383"/>
              </w:tabs>
              <w:spacing w:before="240" w:after="240"/>
              <w:jc w:val="both"/>
              <w:rPr>
                <w:rFonts w:cs="Arial"/>
                <w:b/>
                <w:szCs w:val="22"/>
              </w:rPr>
            </w:pPr>
            <w:r w:rsidRPr="00A73A20">
              <w:rPr>
                <w:rFonts w:cs="Arial"/>
                <w:b/>
                <w:szCs w:val="22"/>
              </w:rPr>
              <w:t>Foreword</w:t>
            </w:r>
            <w:r w:rsidRPr="00A73A20">
              <w:rPr>
                <w:rFonts w:cs="Arial"/>
                <w:b/>
                <w:szCs w:val="22"/>
              </w:rPr>
              <w:tab/>
              <w:t>1</w:t>
            </w:r>
          </w:p>
        </w:tc>
      </w:tr>
      <w:tr w:rsidR="000810AC" w:rsidRPr="000A2D62" w14:paraId="14914C04" w14:textId="77777777" w:rsidTr="009879B4">
        <w:trPr>
          <w:cantSplit/>
        </w:trPr>
        <w:tc>
          <w:tcPr>
            <w:tcW w:w="2381" w:type="dxa"/>
            <w:tcBorders>
              <w:right w:val="single" w:sz="18" w:space="0" w:color="5F497A" w:themeColor="accent4" w:themeShade="BF"/>
            </w:tcBorders>
          </w:tcPr>
          <w:p w14:paraId="1E693898" w14:textId="77777777" w:rsidR="000810AC" w:rsidRPr="009879B4" w:rsidRDefault="000810AC" w:rsidP="00CA09A3">
            <w:pPr>
              <w:spacing w:before="240" w:after="240"/>
              <w:jc w:val="center"/>
              <w:rPr>
                <w:rFonts w:cs="Arial"/>
                <w:b/>
                <w:color w:val="5F497A" w:themeColor="accent4" w:themeShade="BF"/>
                <w:szCs w:val="22"/>
              </w:rPr>
            </w:pPr>
            <w:r w:rsidRPr="009879B4">
              <w:rPr>
                <w:rFonts w:cs="Arial"/>
                <w:b/>
                <w:color w:val="5F497A" w:themeColor="accent4" w:themeShade="BF"/>
                <w:szCs w:val="22"/>
              </w:rPr>
              <w:t>1</w:t>
            </w:r>
          </w:p>
        </w:tc>
        <w:tc>
          <w:tcPr>
            <w:tcW w:w="6691" w:type="dxa"/>
            <w:tcBorders>
              <w:left w:val="single" w:sz="18" w:space="0" w:color="5F497A" w:themeColor="accent4" w:themeShade="BF"/>
            </w:tcBorders>
          </w:tcPr>
          <w:p w14:paraId="45ACE31B" w14:textId="77777777" w:rsidR="000810AC" w:rsidRPr="00A73A20" w:rsidRDefault="000810AC" w:rsidP="00CA09A3">
            <w:pPr>
              <w:tabs>
                <w:tab w:val="right" w:pos="6383"/>
              </w:tabs>
              <w:spacing w:before="240" w:after="240"/>
              <w:jc w:val="both"/>
              <w:rPr>
                <w:rFonts w:cs="Arial"/>
                <w:b/>
                <w:szCs w:val="22"/>
              </w:rPr>
            </w:pPr>
            <w:r w:rsidRPr="00A73A20">
              <w:rPr>
                <w:rFonts w:cs="Arial"/>
                <w:b/>
                <w:szCs w:val="22"/>
              </w:rPr>
              <w:t>The Commission</w:t>
            </w:r>
            <w:r w:rsidRPr="00A73A20">
              <w:rPr>
                <w:rFonts w:cs="Arial"/>
                <w:b/>
                <w:szCs w:val="22"/>
              </w:rPr>
              <w:tab/>
              <w:t>3</w:t>
            </w:r>
          </w:p>
        </w:tc>
      </w:tr>
      <w:tr w:rsidR="000810AC" w:rsidRPr="000A2D62" w14:paraId="160A2DD5" w14:textId="77777777" w:rsidTr="009879B4">
        <w:trPr>
          <w:cantSplit/>
        </w:trPr>
        <w:tc>
          <w:tcPr>
            <w:tcW w:w="2381" w:type="dxa"/>
            <w:tcBorders>
              <w:right w:val="single" w:sz="18" w:space="0" w:color="5F497A" w:themeColor="accent4" w:themeShade="BF"/>
            </w:tcBorders>
          </w:tcPr>
          <w:p w14:paraId="251DFAB0" w14:textId="77777777" w:rsidR="000810AC" w:rsidRPr="009879B4" w:rsidRDefault="000810AC" w:rsidP="00CA09A3">
            <w:pPr>
              <w:spacing w:before="240" w:after="240"/>
              <w:jc w:val="center"/>
              <w:rPr>
                <w:rFonts w:cs="Arial"/>
                <w:b/>
                <w:color w:val="5F497A" w:themeColor="accent4" w:themeShade="BF"/>
                <w:szCs w:val="22"/>
              </w:rPr>
            </w:pPr>
            <w:r w:rsidRPr="009879B4">
              <w:rPr>
                <w:rFonts w:cs="Arial"/>
                <w:b/>
                <w:color w:val="5F497A" w:themeColor="accent4" w:themeShade="BF"/>
                <w:szCs w:val="22"/>
              </w:rPr>
              <w:t>2</w:t>
            </w:r>
          </w:p>
        </w:tc>
        <w:tc>
          <w:tcPr>
            <w:tcW w:w="6691" w:type="dxa"/>
            <w:tcBorders>
              <w:left w:val="single" w:sz="18" w:space="0" w:color="5F497A" w:themeColor="accent4" w:themeShade="BF"/>
            </w:tcBorders>
          </w:tcPr>
          <w:p w14:paraId="0A27057C" w14:textId="01F78806" w:rsidR="000810AC" w:rsidRPr="00A73A20" w:rsidRDefault="000810AC" w:rsidP="002305F6">
            <w:pPr>
              <w:tabs>
                <w:tab w:val="right" w:pos="6383"/>
              </w:tabs>
              <w:spacing w:before="240" w:after="240"/>
              <w:jc w:val="both"/>
              <w:rPr>
                <w:rFonts w:cs="Arial"/>
                <w:b/>
                <w:szCs w:val="22"/>
              </w:rPr>
            </w:pPr>
            <w:r w:rsidRPr="00A73A20">
              <w:rPr>
                <w:rFonts w:cs="Arial"/>
                <w:b/>
                <w:szCs w:val="22"/>
              </w:rPr>
              <w:t xml:space="preserve">Summary of </w:t>
            </w:r>
            <w:r w:rsidR="009879B4">
              <w:rPr>
                <w:rFonts w:cs="Arial"/>
                <w:b/>
                <w:szCs w:val="22"/>
              </w:rPr>
              <w:t>2018-19</w:t>
            </w:r>
            <w:r w:rsidRPr="00A73A20">
              <w:rPr>
                <w:rFonts w:cs="Arial"/>
                <w:b/>
                <w:szCs w:val="22"/>
              </w:rPr>
              <w:tab/>
            </w:r>
            <w:r w:rsidR="00DE3A0B" w:rsidRPr="00A73A20">
              <w:rPr>
                <w:rFonts w:cs="Arial"/>
                <w:b/>
                <w:szCs w:val="22"/>
              </w:rPr>
              <w:t>7</w:t>
            </w:r>
          </w:p>
        </w:tc>
      </w:tr>
      <w:tr w:rsidR="000810AC" w:rsidRPr="000A2D62" w14:paraId="778B522A" w14:textId="77777777" w:rsidTr="009879B4">
        <w:trPr>
          <w:cantSplit/>
        </w:trPr>
        <w:tc>
          <w:tcPr>
            <w:tcW w:w="2381" w:type="dxa"/>
            <w:tcBorders>
              <w:right w:val="single" w:sz="18" w:space="0" w:color="5F497A" w:themeColor="accent4" w:themeShade="BF"/>
            </w:tcBorders>
          </w:tcPr>
          <w:p w14:paraId="1F8CF84E" w14:textId="77777777" w:rsidR="000810AC" w:rsidRPr="009879B4" w:rsidRDefault="000810AC" w:rsidP="00CA09A3">
            <w:pPr>
              <w:spacing w:before="240" w:after="240"/>
              <w:jc w:val="center"/>
              <w:rPr>
                <w:rFonts w:cs="Arial"/>
                <w:b/>
                <w:color w:val="5F497A" w:themeColor="accent4" w:themeShade="BF"/>
                <w:szCs w:val="22"/>
              </w:rPr>
            </w:pPr>
            <w:r w:rsidRPr="009879B4">
              <w:rPr>
                <w:rFonts w:cs="Arial"/>
                <w:b/>
                <w:color w:val="5F497A" w:themeColor="accent4" w:themeShade="BF"/>
                <w:szCs w:val="22"/>
              </w:rPr>
              <w:t>3</w:t>
            </w:r>
          </w:p>
        </w:tc>
        <w:tc>
          <w:tcPr>
            <w:tcW w:w="6691" w:type="dxa"/>
            <w:tcBorders>
              <w:left w:val="single" w:sz="18" w:space="0" w:color="5F497A" w:themeColor="accent4" w:themeShade="BF"/>
            </w:tcBorders>
          </w:tcPr>
          <w:p w14:paraId="7E1E9D73" w14:textId="77777777" w:rsidR="000810AC" w:rsidRPr="00A73A20" w:rsidRDefault="000810AC" w:rsidP="00CA09A3">
            <w:pPr>
              <w:tabs>
                <w:tab w:val="right" w:pos="6383"/>
              </w:tabs>
              <w:spacing w:before="240" w:after="240"/>
              <w:jc w:val="both"/>
              <w:rPr>
                <w:rFonts w:cs="Arial"/>
                <w:b/>
                <w:szCs w:val="22"/>
              </w:rPr>
            </w:pPr>
            <w:r w:rsidRPr="00A73A20">
              <w:rPr>
                <w:rFonts w:cs="Arial"/>
                <w:b/>
                <w:szCs w:val="22"/>
              </w:rPr>
              <w:t>Consultation</w:t>
            </w:r>
            <w:r w:rsidRPr="00A73A20">
              <w:rPr>
                <w:rFonts w:cs="Arial"/>
                <w:b/>
                <w:szCs w:val="22"/>
              </w:rPr>
              <w:tab/>
            </w:r>
            <w:r w:rsidR="00B87B4A" w:rsidRPr="00A73A20">
              <w:rPr>
                <w:rFonts w:cs="Arial"/>
                <w:b/>
                <w:szCs w:val="22"/>
              </w:rPr>
              <w:t>1</w:t>
            </w:r>
            <w:r w:rsidR="00DE3A0B" w:rsidRPr="00A73A20">
              <w:rPr>
                <w:rFonts w:cs="Arial"/>
                <w:b/>
                <w:szCs w:val="22"/>
              </w:rPr>
              <w:t>1</w:t>
            </w:r>
          </w:p>
        </w:tc>
      </w:tr>
      <w:tr w:rsidR="000810AC" w:rsidRPr="000A2D62" w14:paraId="4B6B19F3" w14:textId="77777777" w:rsidTr="009879B4">
        <w:trPr>
          <w:cantSplit/>
        </w:trPr>
        <w:tc>
          <w:tcPr>
            <w:tcW w:w="2381" w:type="dxa"/>
            <w:tcBorders>
              <w:right w:val="single" w:sz="18" w:space="0" w:color="5F497A" w:themeColor="accent4" w:themeShade="BF"/>
            </w:tcBorders>
          </w:tcPr>
          <w:p w14:paraId="36DC0C2B" w14:textId="77777777" w:rsidR="000810AC" w:rsidRPr="009879B4" w:rsidRDefault="000810AC" w:rsidP="00CA09A3">
            <w:pPr>
              <w:spacing w:before="240" w:after="240"/>
              <w:jc w:val="center"/>
              <w:rPr>
                <w:rFonts w:cs="Arial"/>
                <w:b/>
                <w:color w:val="5F497A" w:themeColor="accent4" w:themeShade="BF"/>
                <w:szCs w:val="22"/>
              </w:rPr>
            </w:pPr>
            <w:r w:rsidRPr="009879B4">
              <w:rPr>
                <w:rFonts w:cs="Arial"/>
                <w:b/>
                <w:color w:val="5F497A" w:themeColor="accent4" w:themeShade="BF"/>
                <w:szCs w:val="22"/>
              </w:rPr>
              <w:t>4</w:t>
            </w:r>
          </w:p>
        </w:tc>
        <w:tc>
          <w:tcPr>
            <w:tcW w:w="6691" w:type="dxa"/>
            <w:tcBorders>
              <w:left w:val="single" w:sz="18" w:space="0" w:color="5F497A" w:themeColor="accent4" w:themeShade="BF"/>
            </w:tcBorders>
          </w:tcPr>
          <w:p w14:paraId="32CBB1A7" w14:textId="77777777" w:rsidR="000810AC" w:rsidRPr="00A73A20" w:rsidRDefault="000810AC" w:rsidP="00CA09A3">
            <w:pPr>
              <w:tabs>
                <w:tab w:val="right" w:pos="6383"/>
              </w:tabs>
              <w:spacing w:before="240" w:after="240"/>
              <w:jc w:val="both"/>
              <w:rPr>
                <w:rFonts w:cs="Arial"/>
                <w:b/>
                <w:szCs w:val="22"/>
              </w:rPr>
            </w:pPr>
            <w:r w:rsidRPr="00A73A20">
              <w:rPr>
                <w:rFonts w:cs="Arial"/>
                <w:b/>
                <w:szCs w:val="22"/>
              </w:rPr>
              <w:t>General Purpose Grants</w:t>
            </w:r>
            <w:r w:rsidRPr="00A73A20">
              <w:rPr>
                <w:rFonts w:cs="Arial"/>
                <w:b/>
                <w:szCs w:val="22"/>
              </w:rPr>
              <w:tab/>
              <w:t>1</w:t>
            </w:r>
            <w:r w:rsidR="00DE3A0B" w:rsidRPr="00A73A20">
              <w:rPr>
                <w:rFonts w:cs="Arial"/>
                <w:b/>
                <w:szCs w:val="22"/>
              </w:rPr>
              <w:t>3</w:t>
            </w:r>
          </w:p>
        </w:tc>
      </w:tr>
      <w:tr w:rsidR="000810AC" w:rsidRPr="000A2D62" w14:paraId="482AEA38" w14:textId="77777777" w:rsidTr="009879B4">
        <w:trPr>
          <w:cantSplit/>
        </w:trPr>
        <w:tc>
          <w:tcPr>
            <w:tcW w:w="2381" w:type="dxa"/>
            <w:tcBorders>
              <w:right w:val="single" w:sz="18" w:space="0" w:color="5F497A" w:themeColor="accent4" w:themeShade="BF"/>
            </w:tcBorders>
          </w:tcPr>
          <w:p w14:paraId="66CF67A7" w14:textId="77777777" w:rsidR="000810AC" w:rsidRPr="009879B4" w:rsidRDefault="000810AC" w:rsidP="00CA09A3">
            <w:pPr>
              <w:spacing w:before="240" w:after="240"/>
              <w:jc w:val="center"/>
              <w:rPr>
                <w:rFonts w:cs="Arial"/>
                <w:b/>
                <w:color w:val="5F497A" w:themeColor="accent4" w:themeShade="BF"/>
                <w:szCs w:val="22"/>
              </w:rPr>
            </w:pPr>
            <w:r w:rsidRPr="009879B4">
              <w:rPr>
                <w:rFonts w:cs="Arial"/>
                <w:b/>
                <w:color w:val="5F497A" w:themeColor="accent4" w:themeShade="BF"/>
                <w:szCs w:val="22"/>
              </w:rPr>
              <w:t>5</w:t>
            </w:r>
          </w:p>
        </w:tc>
        <w:tc>
          <w:tcPr>
            <w:tcW w:w="6691" w:type="dxa"/>
            <w:tcBorders>
              <w:left w:val="single" w:sz="18" w:space="0" w:color="5F497A" w:themeColor="accent4" w:themeShade="BF"/>
            </w:tcBorders>
          </w:tcPr>
          <w:p w14:paraId="3DC84C7B" w14:textId="77777777" w:rsidR="000810AC" w:rsidRPr="00A73A20" w:rsidRDefault="000810AC" w:rsidP="00935D04">
            <w:pPr>
              <w:tabs>
                <w:tab w:val="right" w:pos="6383"/>
              </w:tabs>
              <w:spacing w:before="240" w:after="240"/>
              <w:jc w:val="both"/>
              <w:rPr>
                <w:rFonts w:cs="Arial"/>
                <w:b/>
                <w:szCs w:val="22"/>
              </w:rPr>
            </w:pPr>
            <w:r w:rsidRPr="00A73A20">
              <w:rPr>
                <w:rFonts w:cs="Arial"/>
                <w:b/>
                <w:szCs w:val="22"/>
              </w:rPr>
              <w:t>Local Roads Grants</w:t>
            </w:r>
            <w:r w:rsidRPr="00A73A20">
              <w:rPr>
                <w:rFonts w:cs="Arial"/>
                <w:b/>
                <w:szCs w:val="22"/>
              </w:rPr>
              <w:tab/>
              <w:t>2</w:t>
            </w:r>
            <w:r w:rsidR="00DE3A0B" w:rsidRPr="00A73A20">
              <w:rPr>
                <w:rFonts w:cs="Arial"/>
                <w:b/>
                <w:szCs w:val="22"/>
              </w:rPr>
              <w:t>7</w:t>
            </w:r>
          </w:p>
        </w:tc>
      </w:tr>
      <w:tr w:rsidR="000810AC" w:rsidRPr="000A2D62" w14:paraId="5EA631A0" w14:textId="77777777" w:rsidTr="009879B4">
        <w:trPr>
          <w:cantSplit/>
        </w:trPr>
        <w:tc>
          <w:tcPr>
            <w:tcW w:w="2381" w:type="dxa"/>
            <w:tcBorders>
              <w:right w:val="single" w:sz="18" w:space="0" w:color="5F497A" w:themeColor="accent4" w:themeShade="BF"/>
            </w:tcBorders>
          </w:tcPr>
          <w:p w14:paraId="31683086" w14:textId="77777777" w:rsidR="000810AC" w:rsidRPr="009879B4" w:rsidRDefault="000810AC" w:rsidP="00CA09A3">
            <w:pPr>
              <w:spacing w:before="240" w:after="240"/>
              <w:jc w:val="center"/>
              <w:rPr>
                <w:rFonts w:cs="Arial"/>
                <w:b/>
                <w:color w:val="5F497A" w:themeColor="accent4" w:themeShade="BF"/>
                <w:szCs w:val="22"/>
              </w:rPr>
            </w:pPr>
            <w:r w:rsidRPr="009879B4">
              <w:rPr>
                <w:rFonts w:cs="Arial"/>
                <w:b/>
                <w:color w:val="5F497A" w:themeColor="accent4" w:themeShade="BF"/>
                <w:szCs w:val="22"/>
              </w:rPr>
              <w:t>6</w:t>
            </w:r>
          </w:p>
        </w:tc>
        <w:tc>
          <w:tcPr>
            <w:tcW w:w="6691" w:type="dxa"/>
            <w:tcBorders>
              <w:left w:val="single" w:sz="18" w:space="0" w:color="5F497A" w:themeColor="accent4" w:themeShade="BF"/>
            </w:tcBorders>
          </w:tcPr>
          <w:p w14:paraId="051A57C7" w14:textId="77777777" w:rsidR="000810AC" w:rsidRPr="00A73A20" w:rsidRDefault="000810AC" w:rsidP="00935D04">
            <w:pPr>
              <w:tabs>
                <w:tab w:val="right" w:pos="6383"/>
              </w:tabs>
              <w:spacing w:before="240" w:after="240"/>
              <w:jc w:val="both"/>
              <w:rPr>
                <w:rFonts w:cs="Arial"/>
                <w:b/>
                <w:szCs w:val="22"/>
              </w:rPr>
            </w:pPr>
            <w:r w:rsidRPr="00A73A20">
              <w:rPr>
                <w:rFonts w:cs="Arial"/>
                <w:b/>
                <w:szCs w:val="22"/>
              </w:rPr>
              <w:t>The Year Ahead</w:t>
            </w:r>
            <w:r w:rsidRPr="00A73A20">
              <w:rPr>
                <w:rFonts w:cs="Arial"/>
                <w:b/>
                <w:szCs w:val="22"/>
              </w:rPr>
              <w:tab/>
              <w:t>3</w:t>
            </w:r>
            <w:r w:rsidR="00DE3A0B" w:rsidRPr="00A73A20">
              <w:rPr>
                <w:rFonts w:cs="Arial"/>
                <w:b/>
                <w:szCs w:val="22"/>
              </w:rPr>
              <w:t>3</w:t>
            </w:r>
          </w:p>
        </w:tc>
      </w:tr>
      <w:tr w:rsidR="000810AC" w:rsidRPr="000A2D62" w14:paraId="146AE35C" w14:textId="77777777" w:rsidTr="009879B4">
        <w:trPr>
          <w:cantSplit/>
        </w:trPr>
        <w:tc>
          <w:tcPr>
            <w:tcW w:w="2381" w:type="dxa"/>
            <w:tcBorders>
              <w:right w:val="single" w:sz="18" w:space="0" w:color="5F497A" w:themeColor="accent4" w:themeShade="BF"/>
            </w:tcBorders>
          </w:tcPr>
          <w:p w14:paraId="28CABA24" w14:textId="77777777" w:rsidR="000810AC" w:rsidRPr="009879B4" w:rsidRDefault="000810AC" w:rsidP="00CA09A3">
            <w:pPr>
              <w:jc w:val="center"/>
              <w:rPr>
                <w:rFonts w:cs="Arial"/>
                <w:b/>
                <w:color w:val="5F497A" w:themeColor="accent4" w:themeShade="BF"/>
                <w:szCs w:val="22"/>
              </w:rPr>
            </w:pPr>
          </w:p>
        </w:tc>
        <w:tc>
          <w:tcPr>
            <w:tcW w:w="6691" w:type="dxa"/>
            <w:tcBorders>
              <w:left w:val="single" w:sz="18" w:space="0" w:color="5F497A" w:themeColor="accent4" w:themeShade="BF"/>
            </w:tcBorders>
          </w:tcPr>
          <w:p w14:paraId="0453C9F4" w14:textId="77777777" w:rsidR="000810AC" w:rsidRPr="00A73A20" w:rsidRDefault="007127F7" w:rsidP="00CA09A3">
            <w:pPr>
              <w:tabs>
                <w:tab w:val="right" w:pos="6383"/>
              </w:tabs>
              <w:spacing w:before="240" w:after="240"/>
              <w:jc w:val="both"/>
              <w:rPr>
                <w:rFonts w:cs="Arial"/>
                <w:b/>
                <w:szCs w:val="22"/>
              </w:rPr>
            </w:pPr>
            <w:r w:rsidRPr="00A73A20">
              <w:rPr>
                <w:rFonts w:cs="Arial"/>
                <w:b/>
                <w:szCs w:val="22"/>
              </w:rPr>
              <w:t>Appendices</w:t>
            </w:r>
            <w:r w:rsidRPr="00A73A20">
              <w:rPr>
                <w:rFonts w:cs="Arial"/>
                <w:b/>
                <w:szCs w:val="22"/>
              </w:rPr>
              <w:tab/>
            </w:r>
            <w:r w:rsidR="000810AC" w:rsidRPr="00A73A20">
              <w:rPr>
                <w:rFonts w:cs="Arial"/>
                <w:b/>
                <w:szCs w:val="22"/>
              </w:rPr>
              <w:t>3</w:t>
            </w:r>
            <w:r w:rsidR="00DE3A0B" w:rsidRPr="00A73A20">
              <w:rPr>
                <w:rFonts w:cs="Arial"/>
                <w:b/>
                <w:szCs w:val="22"/>
              </w:rPr>
              <w:t>5</w:t>
            </w:r>
          </w:p>
          <w:p w14:paraId="1D774513" w14:textId="361B60E1" w:rsidR="000810AC" w:rsidRPr="00A73A20" w:rsidRDefault="004F07F2" w:rsidP="00CA09A3">
            <w:pPr>
              <w:tabs>
                <w:tab w:val="right" w:pos="6383"/>
              </w:tabs>
              <w:spacing w:before="80" w:after="40"/>
              <w:jc w:val="both"/>
              <w:rPr>
                <w:rFonts w:cs="Arial"/>
                <w:sz w:val="20"/>
                <w:szCs w:val="20"/>
              </w:rPr>
            </w:pPr>
            <w:r w:rsidRPr="00A73A20">
              <w:rPr>
                <w:rFonts w:cs="Arial"/>
                <w:sz w:val="20"/>
                <w:szCs w:val="20"/>
              </w:rPr>
              <w:t xml:space="preserve">  </w:t>
            </w:r>
            <w:r w:rsidR="000810AC" w:rsidRPr="00A73A20">
              <w:rPr>
                <w:rFonts w:cs="Arial"/>
                <w:sz w:val="20"/>
                <w:szCs w:val="20"/>
              </w:rPr>
              <w:t xml:space="preserve">1. </w:t>
            </w:r>
            <w:r w:rsidRPr="00A73A20">
              <w:rPr>
                <w:rFonts w:cs="Arial"/>
                <w:sz w:val="20"/>
                <w:szCs w:val="20"/>
              </w:rPr>
              <w:t xml:space="preserve"> </w:t>
            </w:r>
            <w:r w:rsidR="009879B4">
              <w:rPr>
                <w:rFonts w:cs="Arial"/>
                <w:sz w:val="20"/>
                <w:szCs w:val="20"/>
              </w:rPr>
              <w:t>2018-19</w:t>
            </w:r>
            <w:r w:rsidR="001457F8" w:rsidRPr="00A73A20">
              <w:rPr>
                <w:rFonts w:cs="Arial"/>
                <w:sz w:val="20"/>
                <w:szCs w:val="20"/>
              </w:rPr>
              <w:t xml:space="preserve">  </w:t>
            </w:r>
            <w:r w:rsidR="000810AC" w:rsidRPr="00A73A20">
              <w:rPr>
                <w:rFonts w:cs="Arial"/>
                <w:sz w:val="20"/>
                <w:szCs w:val="20"/>
              </w:rPr>
              <w:t xml:space="preserve">Final Grant Allocations </w:t>
            </w:r>
            <w:r w:rsidR="00935D04" w:rsidRPr="00A73A20">
              <w:rPr>
                <w:rFonts w:cs="Arial"/>
                <w:sz w:val="20"/>
                <w:szCs w:val="20"/>
              </w:rPr>
              <w:tab/>
            </w:r>
          </w:p>
          <w:p w14:paraId="03A19C8F" w14:textId="07BAA9D6" w:rsidR="000810AC" w:rsidRPr="00A73A20" w:rsidRDefault="004F07F2" w:rsidP="00CA09A3">
            <w:pPr>
              <w:tabs>
                <w:tab w:val="right" w:pos="6383"/>
              </w:tabs>
              <w:spacing w:before="80" w:after="40"/>
              <w:jc w:val="both"/>
              <w:rPr>
                <w:rFonts w:cs="Arial"/>
                <w:sz w:val="20"/>
                <w:szCs w:val="20"/>
              </w:rPr>
            </w:pPr>
            <w:r w:rsidRPr="00A73A20">
              <w:rPr>
                <w:rFonts w:cs="Arial"/>
                <w:sz w:val="20"/>
                <w:szCs w:val="20"/>
              </w:rPr>
              <w:t xml:space="preserve">  </w:t>
            </w:r>
            <w:r w:rsidR="000810AC" w:rsidRPr="00A73A20">
              <w:rPr>
                <w:rFonts w:cs="Arial"/>
                <w:sz w:val="20"/>
                <w:szCs w:val="20"/>
              </w:rPr>
              <w:t xml:space="preserve">2. </w:t>
            </w:r>
            <w:r w:rsidRPr="00A73A20">
              <w:rPr>
                <w:rFonts w:cs="Arial"/>
                <w:sz w:val="20"/>
                <w:szCs w:val="20"/>
              </w:rPr>
              <w:t xml:space="preserve"> </w:t>
            </w:r>
            <w:r w:rsidR="009879B4">
              <w:rPr>
                <w:rFonts w:cs="Arial"/>
                <w:sz w:val="20"/>
                <w:szCs w:val="20"/>
              </w:rPr>
              <w:t>2019-20</w:t>
            </w:r>
            <w:r w:rsidR="001457F8" w:rsidRPr="00A73A20">
              <w:rPr>
                <w:rFonts w:cs="Arial"/>
                <w:sz w:val="20"/>
                <w:szCs w:val="20"/>
              </w:rPr>
              <w:t xml:space="preserve">  </w:t>
            </w:r>
            <w:r w:rsidR="000810AC" w:rsidRPr="00A73A20">
              <w:rPr>
                <w:rFonts w:cs="Arial"/>
                <w:sz w:val="20"/>
                <w:szCs w:val="20"/>
              </w:rPr>
              <w:t xml:space="preserve">Allocations </w:t>
            </w:r>
            <w:r w:rsidR="00935D04" w:rsidRPr="00A73A20">
              <w:rPr>
                <w:rFonts w:cs="Arial"/>
                <w:sz w:val="20"/>
                <w:szCs w:val="20"/>
              </w:rPr>
              <w:tab/>
            </w:r>
          </w:p>
          <w:p w14:paraId="69FFC555" w14:textId="17F8ABDD" w:rsidR="000810AC" w:rsidRPr="00A73A20" w:rsidRDefault="004F07F2" w:rsidP="00CA09A3">
            <w:pPr>
              <w:tabs>
                <w:tab w:val="right" w:pos="6383"/>
              </w:tabs>
              <w:spacing w:before="80" w:after="40"/>
              <w:jc w:val="both"/>
              <w:rPr>
                <w:rFonts w:cs="Arial"/>
                <w:sz w:val="20"/>
                <w:szCs w:val="20"/>
              </w:rPr>
            </w:pPr>
            <w:r w:rsidRPr="00A73A20">
              <w:rPr>
                <w:rFonts w:cs="Arial"/>
                <w:sz w:val="20"/>
                <w:szCs w:val="20"/>
              </w:rPr>
              <w:t xml:space="preserve">  </w:t>
            </w:r>
            <w:r w:rsidR="000810AC" w:rsidRPr="00A73A20">
              <w:rPr>
                <w:rFonts w:cs="Arial"/>
                <w:sz w:val="20"/>
                <w:szCs w:val="20"/>
              </w:rPr>
              <w:t xml:space="preserve">3. </w:t>
            </w:r>
            <w:r w:rsidRPr="00A73A20">
              <w:rPr>
                <w:rFonts w:cs="Arial"/>
                <w:sz w:val="20"/>
                <w:szCs w:val="20"/>
              </w:rPr>
              <w:t xml:space="preserve"> </w:t>
            </w:r>
            <w:r w:rsidR="009879B4">
              <w:rPr>
                <w:rFonts w:cs="Arial"/>
                <w:sz w:val="20"/>
                <w:szCs w:val="20"/>
              </w:rPr>
              <w:t>2019-20</w:t>
            </w:r>
            <w:r w:rsidR="001457F8" w:rsidRPr="00A73A20">
              <w:rPr>
                <w:rFonts w:cs="Arial"/>
                <w:sz w:val="20"/>
                <w:szCs w:val="20"/>
              </w:rPr>
              <w:t xml:space="preserve">  </w:t>
            </w:r>
            <w:r w:rsidR="000810AC" w:rsidRPr="00A73A20">
              <w:rPr>
                <w:rFonts w:cs="Arial"/>
                <w:sz w:val="20"/>
                <w:szCs w:val="20"/>
              </w:rPr>
              <w:t xml:space="preserve">Comparative Grant Outcomes </w:t>
            </w:r>
            <w:r w:rsidR="00935D04" w:rsidRPr="00A73A20">
              <w:rPr>
                <w:rFonts w:cs="Arial"/>
                <w:sz w:val="20"/>
                <w:szCs w:val="20"/>
              </w:rPr>
              <w:tab/>
            </w:r>
          </w:p>
          <w:p w14:paraId="14422E3D" w14:textId="44B141C1" w:rsidR="000810AC" w:rsidRPr="00A73A20" w:rsidRDefault="004F07F2" w:rsidP="00CA09A3">
            <w:pPr>
              <w:tabs>
                <w:tab w:val="right" w:pos="6383"/>
              </w:tabs>
              <w:spacing w:before="80" w:after="40"/>
              <w:jc w:val="both"/>
              <w:rPr>
                <w:rFonts w:cs="Arial"/>
                <w:sz w:val="20"/>
                <w:szCs w:val="20"/>
              </w:rPr>
            </w:pPr>
            <w:r w:rsidRPr="00A73A20">
              <w:rPr>
                <w:rFonts w:cs="Arial"/>
                <w:sz w:val="20"/>
                <w:szCs w:val="20"/>
              </w:rPr>
              <w:t xml:space="preserve">  </w:t>
            </w:r>
            <w:r w:rsidR="000810AC" w:rsidRPr="00A73A20">
              <w:rPr>
                <w:rFonts w:cs="Arial"/>
                <w:sz w:val="20"/>
                <w:szCs w:val="20"/>
              </w:rPr>
              <w:t xml:space="preserve">4. </w:t>
            </w:r>
            <w:r w:rsidRPr="00A73A20">
              <w:rPr>
                <w:rFonts w:cs="Arial"/>
                <w:sz w:val="20"/>
                <w:szCs w:val="20"/>
              </w:rPr>
              <w:t xml:space="preserve"> </w:t>
            </w:r>
            <w:r w:rsidR="009879B4">
              <w:rPr>
                <w:rFonts w:cs="Arial"/>
                <w:sz w:val="20"/>
                <w:szCs w:val="20"/>
              </w:rPr>
              <w:t>2019-20</w:t>
            </w:r>
            <w:r w:rsidR="001457F8" w:rsidRPr="00A73A20">
              <w:rPr>
                <w:rFonts w:cs="Arial"/>
                <w:sz w:val="20"/>
                <w:szCs w:val="20"/>
              </w:rPr>
              <w:t xml:space="preserve">  </w:t>
            </w:r>
            <w:r w:rsidR="000810AC" w:rsidRPr="00A73A20">
              <w:rPr>
                <w:rFonts w:cs="Arial"/>
                <w:sz w:val="20"/>
                <w:szCs w:val="20"/>
              </w:rPr>
              <w:t xml:space="preserve">General Purpose Grants </w:t>
            </w:r>
            <w:r w:rsidR="00935D04" w:rsidRPr="00A73A20">
              <w:rPr>
                <w:rFonts w:cs="Arial"/>
                <w:sz w:val="20"/>
                <w:szCs w:val="20"/>
              </w:rPr>
              <w:tab/>
            </w:r>
          </w:p>
          <w:p w14:paraId="49F4A444" w14:textId="77CABC0D" w:rsidR="000810AC" w:rsidRPr="00A73A20" w:rsidRDefault="004F07F2" w:rsidP="00CA09A3">
            <w:pPr>
              <w:tabs>
                <w:tab w:val="right" w:pos="6383"/>
              </w:tabs>
              <w:spacing w:before="80" w:after="40"/>
              <w:jc w:val="both"/>
              <w:rPr>
                <w:rFonts w:cs="Arial"/>
                <w:sz w:val="20"/>
                <w:szCs w:val="20"/>
              </w:rPr>
            </w:pPr>
            <w:r w:rsidRPr="00A73A20">
              <w:rPr>
                <w:rFonts w:cs="Arial"/>
                <w:sz w:val="20"/>
                <w:szCs w:val="20"/>
              </w:rPr>
              <w:t xml:space="preserve">  </w:t>
            </w:r>
            <w:r w:rsidR="000810AC" w:rsidRPr="00A73A20">
              <w:rPr>
                <w:rFonts w:cs="Arial"/>
                <w:sz w:val="20"/>
                <w:szCs w:val="20"/>
              </w:rPr>
              <w:t xml:space="preserve">5. </w:t>
            </w:r>
            <w:r w:rsidRPr="00A73A20">
              <w:rPr>
                <w:rFonts w:cs="Arial"/>
                <w:sz w:val="20"/>
                <w:szCs w:val="20"/>
              </w:rPr>
              <w:t xml:space="preserve"> </w:t>
            </w:r>
            <w:r w:rsidR="009879B4">
              <w:rPr>
                <w:rFonts w:cs="Arial"/>
                <w:sz w:val="20"/>
                <w:szCs w:val="20"/>
              </w:rPr>
              <w:t>2019-20</w:t>
            </w:r>
            <w:r w:rsidR="001457F8" w:rsidRPr="00A73A20">
              <w:rPr>
                <w:rFonts w:cs="Arial"/>
                <w:sz w:val="20"/>
                <w:szCs w:val="20"/>
              </w:rPr>
              <w:t xml:space="preserve">  </w:t>
            </w:r>
            <w:r w:rsidR="000810AC" w:rsidRPr="00A73A20">
              <w:rPr>
                <w:rFonts w:cs="Arial"/>
                <w:sz w:val="20"/>
                <w:szCs w:val="20"/>
              </w:rPr>
              <w:t xml:space="preserve">Local Roads Grants </w:t>
            </w:r>
            <w:r w:rsidR="00935D04" w:rsidRPr="00A73A20">
              <w:rPr>
                <w:rFonts w:cs="Arial"/>
                <w:sz w:val="20"/>
                <w:szCs w:val="20"/>
              </w:rPr>
              <w:tab/>
            </w:r>
          </w:p>
          <w:p w14:paraId="494E90D4" w14:textId="77777777" w:rsidR="000810AC" w:rsidRPr="00A73A20" w:rsidRDefault="000810AC" w:rsidP="006F6E59">
            <w:pPr>
              <w:tabs>
                <w:tab w:val="right" w:pos="6383"/>
              </w:tabs>
              <w:jc w:val="both"/>
              <w:rPr>
                <w:rFonts w:cs="Arial"/>
                <w:szCs w:val="22"/>
              </w:rPr>
            </w:pPr>
          </w:p>
          <w:p w14:paraId="661703D5" w14:textId="77777777" w:rsidR="006F6E59" w:rsidRPr="00A73A20" w:rsidRDefault="006F6E59" w:rsidP="006F6E59">
            <w:pPr>
              <w:tabs>
                <w:tab w:val="right" w:pos="6383"/>
              </w:tabs>
              <w:jc w:val="both"/>
              <w:rPr>
                <w:rFonts w:cs="Arial"/>
                <w:szCs w:val="22"/>
              </w:rPr>
            </w:pPr>
          </w:p>
          <w:p w14:paraId="53D45919" w14:textId="77777777" w:rsidR="000810AC" w:rsidRPr="00A73A20" w:rsidRDefault="000810AC" w:rsidP="00630365">
            <w:pPr>
              <w:tabs>
                <w:tab w:val="right" w:pos="6383"/>
              </w:tabs>
              <w:jc w:val="both"/>
              <w:rPr>
                <w:rFonts w:cs="Arial"/>
                <w:szCs w:val="22"/>
              </w:rPr>
            </w:pPr>
          </w:p>
        </w:tc>
      </w:tr>
    </w:tbl>
    <w:p w14:paraId="63A0FAA4" w14:textId="77777777" w:rsidR="000810AC" w:rsidRPr="000A2D62" w:rsidRDefault="000810AC" w:rsidP="000810AC">
      <w:pPr>
        <w:rPr>
          <w:rFonts w:cs="Arial"/>
          <w:color w:val="000000"/>
        </w:rPr>
      </w:pPr>
      <w:r w:rsidRPr="000A2D62">
        <w:rPr>
          <w:rFonts w:cs="Arial"/>
          <w:color w:val="000000"/>
        </w:rPr>
        <w:br w:type="page"/>
      </w:r>
    </w:p>
    <w:p w14:paraId="31BC4497" w14:textId="77777777" w:rsidR="000810AC" w:rsidRPr="000A2D62" w:rsidRDefault="000810AC" w:rsidP="000810AC">
      <w:pPr>
        <w:rPr>
          <w:rFonts w:cs="Arial"/>
          <w:color w:val="000000"/>
        </w:rPr>
      </w:pPr>
    </w:p>
    <w:p w14:paraId="1EA0149F" w14:textId="2A2FA98B" w:rsidR="000810AC" w:rsidRDefault="000810AC" w:rsidP="000810AC">
      <w:pPr>
        <w:rPr>
          <w:rFonts w:cs="Arial"/>
          <w:color w:val="000000"/>
        </w:rPr>
      </w:pPr>
    </w:p>
    <w:p w14:paraId="01880494" w14:textId="5A245564" w:rsidR="00350A29" w:rsidRDefault="00350A29" w:rsidP="000810AC">
      <w:pPr>
        <w:rPr>
          <w:rFonts w:cs="Arial"/>
          <w:color w:val="000000"/>
        </w:rPr>
      </w:pPr>
    </w:p>
    <w:p w14:paraId="3EECBCF0" w14:textId="77777777" w:rsidR="00350A29" w:rsidRPr="000A2D62" w:rsidRDefault="00350A29" w:rsidP="000810AC">
      <w:pPr>
        <w:rPr>
          <w:rFonts w:cs="Arial"/>
          <w:color w:val="000000"/>
        </w:rPr>
      </w:pPr>
    </w:p>
    <w:p w14:paraId="7E43E156" w14:textId="77777777" w:rsidR="008E7DCC" w:rsidRDefault="008E7DCC" w:rsidP="008E7DCC">
      <w:pPr>
        <w:rPr>
          <w:rFonts w:cs="Arial"/>
        </w:rPr>
      </w:pPr>
    </w:p>
    <w:p w14:paraId="0D28AEAF" w14:textId="77777777" w:rsidR="00BC23C8" w:rsidRDefault="00BC23C8" w:rsidP="008E7DCC">
      <w:pPr>
        <w:rPr>
          <w:rFonts w:cs="Arial"/>
        </w:rPr>
      </w:pPr>
    </w:p>
    <w:p w14:paraId="6CC22E96" w14:textId="77777777" w:rsidR="000810AC" w:rsidRPr="008E7DCC" w:rsidRDefault="000810AC" w:rsidP="008E7DCC">
      <w:pPr>
        <w:rPr>
          <w:rFonts w:cs="Arial"/>
        </w:rPr>
        <w:sectPr w:rsidR="000810AC" w:rsidRPr="008E7DCC" w:rsidSect="004D60C3">
          <w:pgSz w:w="11906" w:h="16838"/>
          <w:pgMar w:top="1701" w:right="1134" w:bottom="1304" w:left="1134" w:header="709" w:footer="709" w:gutter="567"/>
          <w:pgNumType w:start="1"/>
          <w:cols w:space="708"/>
          <w:docGrid w:linePitch="360"/>
        </w:sectPr>
      </w:pPr>
    </w:p>
    <w:p w14:paraId="7082277A" w14:textId="77777777" w:rsidR="000810AC" w:rsidRPr="0052306B" w:rsidRDefault="000810AC" w:rsidP="009879B4">
      <w:pPr>
        <w:pStyle w:val="StyleStyleNo1HeadingBottomSinglesolidlineSeaGreen2"/>
      </w:pPr>
      <w:r w:rsidRPr="0052306B">
        <w:lastRenderedPageBreak/>
        <w:t>Foreword</w:t>
      </w:r>
    </w:p>
    <w:p w14:paraId="4C315E3E" w14:textId="77777777" w:rsidR="000810AC" w:rsidRDefault="000810AC" w:rsidP="000810AC">
      <w:pPr>
        <w:rPr>
          <w:rFonts w:cs="Arial"/>
          <w:color w:val="000000"/>
        </w:rPr>
      </w:pPr>
    </w:p>
    <w:p w14:paraId="1CF95228" w14:textId="77777777" w:rsidR="00C142FE" w:rsidRPr="000A2D62" w:rsidRDefault="00C142FE" w:rsidP="000810AC">
      <w:pPr>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14:paraId="0F01F228" w14:textId="77777777" w:rsidTr="009879B4">
        <w:trPr>
          <w:cantSplit/>
        </w:trPr>
        <w:tc>
          <w:tcPr>
            <w:tcW w:w="2381" w:type="dxa"/>
            <w:tcBorders>
              <w:right w:val="single" w:sz="18" w:space="0" w:color="5F497A" w:themeColor="accent4" w:themeShade="BF"/>
            </w:tcBorders>
            <w:shd w:val="clear" w:color="auto" w:fill="auto"/>
          </w:tcPr>
          <w:p w14:paraId="23D19602" w14:textId="77777777" w:rsidR="000810AC" w:rsidRPr="009879B4" w:rsidRDefault="000810AC" w:rsidP="00CA09A3">
            <w:pPr>
              <w:rPr>
                <w:rFonts w:cs="Arial"/>
                <w:b/>
                <w:color w:val="5F497A" w:themeColor="accent4" w:themeShade="BF"/>
                <w:sz w:val="20"/>
                <w:szCs w:val="20"/>
              </w:rPr>
            </w:pPr>
          </w:p>
        </w:tc>
        <w:tc>
          <w:tcPr>
            <w:tcW w:w="236" w:type="dxa"/>
            <w:tcBorders>
              <w:left w:val="single" w:sz="18" w:space="0" w:color="5F497A" w:themeColor="accent4" w:themeShade="BF"/>
            </w:tcBorders>
            <w:shd w:val="clear" w:color="auto" w:fill="auto"/>
          </w:tcPr>
          <w:p w14:paraId="3A749D86" w14:textId="77777777" w:rsidR="000810AC" w:rsidRPr="000A2D62" w:rsidRDefault="000810AC" w:rsidP="00CA09A3">
            <w:pPr>
              <w:rPr>
                <w:rFonts w:cs="Arial"/>
                <w:color w:val="000000"/>
                <w:sz w:val="20"/>
                <w:szCs w:val="20"/>
              </w:rPr>
            </w:pPr>
          </w:p>
        </w:tc>
        <w:tc>
          <w:tcPr>
            <w:tcW w:w="6691" w:type="dxa"/>
          </w:tcPr>
          <w:p w14:paraId="26CBEC82" w14:textId="7770E1B0" w:rsidR="00992878" w:rsidRDefault="00992878" w:rsidP="00CA09A3">
            <w:pPr>
              <w:ind w:right="92"/>
              <w:jc w:val="both"/>
              <w:rPr>
                <w:rFonts w:cs="Arial"/>
                <w:sz w:val="20"/>
                <w:szCs w:val="20"/>
              </w:rPr>
            </w:pPr>
          </w:p>
          <w:p w14:paraId="408F0FA7" w14:textId="77777777" w:rsidR="00133F2B" w:rsidRDefault="00133F2B" w:rsidP="00CA09A3">
            <w:pPr>
              <w:ind w:right="92"/>
              <w:jc w:val="both"/>
              <w:rPr>
                <w:rFonts w:cs="Arial"/>
                <w:sz w:val="20"/>
                <w:szCs w:val="20"/>
              </w:rPr>
            </w:pPr>
          </w:p>
          <w:p w14:paraId="783CEDFF" w14:textId="4B6A54AB" w:rsidR="000810AC" w:rsidRPr="00A8480A" w:rsidRDefault="000810AC" w:rsidP="00CA09A3">
            <w:pPr>
              <w:ind w:right="92"/>
              <w:jc w:val="both"/>
              <w:rPr>
                <w:rFonts w:cs="Arial"/>
                <w:sz w:val="20"/>
                <w:szCs w:val="20"/>
              </w:rPr>
            </w:pPr>
            <w:r w:rsidRPr="00A8480A">
              <w:rPr>
                <w:rFonts w:cs="Arial"/>
                <w:sz w:val="20"/>
                <w:szCs w:val="20"/>
              </w:rPr>
              <w:t xml:space="preserve">The Victoria Grants Commission’s Annual Report for </w:t>
            </w:r>
            <w:r w:rsidR="009879B4">
              <w:rPr>
                <w:rFonts w:cs="Arial"/>
                <w:sz w:val="20"/>
                <w:szCs w:val="20"/>
              </w:rPr>
              <w:t>2018-19</w:t>
            </w:r>
            <w:r w:rsidR="00C56A45" w:rsidRPr="00A8480A">
              <w:rPr>
                <w:rFonts w:cs="Arial"/>
                <w:sz w:val="20"/>
                <w:szCs w:val="20"/>
              </w:rPr>
              <w:t xml:space="preserve"> </w:t>
            </w:r>
            <w:r w:rsidRPr="00A8480A">
              <w:rPr>
                <w:rFonts w:cs="Arial"/>
                <w:sz w:val="20"/>
                <w:szCs w:val="20"/>
              </w:rPr>
              <w:t>provides a summary of the Commission’s activities for the year</w:t>
            </w:r>
            <w:r w:rsidR="003C0EC9" w:rsidRPr="00A8480A">
              <w:rPr>
                <w:rFonts w:cs="Arial"/>
                <w:sz w:val="20"/>
                <w:szCs w:val="20"/>
              </w:rPr>
              <w:t xml:space="preserve"> to 31</w:t>
            </w:r>
            <w:r w:rsidR="00E93018">
              <w:rPr>
                <w:rFonts w:cs="Arial"/>
                <w:sz w:val="20"/>
                <w:szCs w:val="20"/>
              </w:rPr>
              <w:t> </w:t>
            </w:r>
            <w:r w:rsidR="003C0EC9" w:rsidRPr="00A8480A">
              <w:rPr>
                <w:rFonts w:cs="Arial"/>
                <w:sz w:val="20"/>
                <w:szCs w:val="20"/>
              </w:rPr>
              <w:t>August</w:t>
            </w:r>
            <w:r w:rsidR="00E93018">
              <w:rPr>
                <w:rFonts w:cs="Arial"/>
                <w:sz w:val="20"/>
                <w:szCs w:val="20"/>
              </w:rPr>
              <w:t> </w:t>
            </w:r>
            <w:r w:rsidR="003C0EC9" w:rsidRPr="00A8480A">
              <w:rPr>
                <w:rFonts w:cs="Arial"/>
                <w:sz w:val="20"/>
                <w:szCs w:val="20"/>
              </w:rPr>
              <w:t>201</w:t>
            </w:r>
            <w:r w:rsidR="0090087D">
              <w:rPr>
                <w:rFonts w:cs="Arial"/>
                <w:sz w:val="20"/>
                <w:szCs w:val="20"/>
              </w:rPr>
              <w:t>9</w:t>
            </w:r>
            <w:r w:rsidRPr="00A8480A">
              <w:rPr>
                <w:rFonts w:cs="Arial"/>
                <w:sz w:val="20"/>
                <w:szCs w:val="20"/>
              </w:rPr>
              <w:t>.</w:t>
            </w:r>
          </w:p>
          <w:p w14:paraId="5483475F" w14:textId="77777777" w:rsidR="000810AC" w:rsidRPr="00A8480A" w:rsidRDefault="000810AC" w:rsidP="00CA09A3">
            <w:pPr>
              <w:ind w:right="92"/>
              <w:jc w:val="both"/>
              <w:rPr>
                <w:rFonts w:cs="Arial"/>
                <w:sz w:val="20"/>
                <w:szCs w:val="20"/>
              </w:rPr>
            </w:pPr>
          </w:p>
          <w:p w14:paraId="4B55EB8A" w14:textId="33ADD283" w:rsidR="000810AC" w:rsidRPr="00A8480A" w:rsidRDefault="000810AC" w:rsidP="00CA09A3">
            <w:pPr>
              <w:ind w:right="92"/>
              <w:jc w:val="both"/>
              <w:rPr>
                <w:rFonts w:cs="Arial"/>
                <w:sz w:val="20"/>
                <w:szCs w:val="20"/>
              </w:rPr>
            </w:pPr>
            <w:r w:rsidRPr="00A8480A">
              <w:rPr>
                <w:rFonts w:cs="Arial"/>
                <w:sz w:val="20"/>
                <w:szCs w:val="20"/>
              </w:rPr>
              <w:t xml:space="preserve">The </w:t>
            </w:r>
            <w:r w:rsidR="00D52FE9" w:rsidRPr="00A8480A">
              <w:rPr>
                <w:rFonts w:cs="Arial"/>
                <w:sz w:val="20"/>
                <w:szCs w:val="20"/>
              </w:rPr>
              <w:t xml:space="preserve">major focus for this period </w:t>
            </w:r>
            <w:r w:rsidRPr="00A8480A">
              <w:rPr>
                <w:rFonts w:cs="Arial"/>
                <w:sz w:val="20"/>
                <w:szCs w:val="20"/>
              </w:rPr>
              <w:t xml:space="preserve">was the determination of general purpose grants and local roads grants for each Victorian council for </w:t>
            </w:r>
            <w:r w:rsidR="009879B4">
              <w:rPr>
                <w:rFonts w:cs="Arial"/>
                <w:sz w:val="20"/>
                <w:szCs w:val="20"/>
              </w:rPr>
              <w:t>2019-20</w:t>
            </w:r>
            <w:r w:rsidRPr="00A8480A">
              <w:rPr>
                <w:rFonts w:cs="Arial"/>
                <w:sz w:val="20"/>
                <w:szCs w:val="20"/>
              </w:rPr>
              <w:t>.  This Annual Report details the methodology used to allocate these grants, while the appendices contain the data used in this process.</w:t>
            </w:r>
          </w:p>
          <w:p w14:paraId="28DB389A" w14:textId="4366091F" w:rsidR="001A13D1" w:rsidRPr="002F4FE7" w:rsidRDefault="001A13D1" w:rsidP="00CA09A3">
            <w:pPr>
              <w:ind w:right="92"/>
              <w:jc w:val="both"/>
              <w:rPr>
                <w:rFonts w:cs="Arial"/>
                <w:sz w:val="20"/>
                <w:szCs w:val="20"/>
              </w:rPr>
            </w:pPr>
          </w:p>
          <w:p w14:paraId="6B205D65" w14:textId="6D086CC5" w:rsidR="000C2C9E" w:rsidRPr="002F4FE7" w:rsidRDefault="00236131" w:rsidP="00CA09A3">
            <w:pPr>
              <w:ind w:right="92"/>
              <w:jc w:val="both"/>
              <w:rPr>
                <w:rFonts w:cs="Arial"/>
                <w:sz w:val="20"/>
                <w:szCs w:val="20"/>
              </w:rPr>
            </w:pPr>
            <w:r w:rsidRPr="002F4FE7">
              <w:rPr>
                <w:rFonts w:cs="Arial"/>
                <w:sz w:val="20"/>
                <w:szCs w:val="20"/>
              </w:rPr>
              <w:t>The Commission has continued to review and refine its allocation methodology and, as outlined in this report</w:t>
            </w:r>
            <w:r w:rsidR="00603942">
              <w:rPr>
                <w:rFonts w:cs="Arial"/>
                <w:sz w:val="20"/>
                <w:szCs w:val="20"/>
              </w:rPr>
              <w:t>,</w:t>
            </w:r>
            <w:r w:rsidR="005951F4">
              <w:rPr>
                <w:rFonts w:cs="Arial"/>
                <w:sz w:val="20"/>
                <w:szCs w:val="20"/>
              </w:rPr>
              <w:t xml:space="preserve"> </w:t>
            </w:r>
            <w:r w:rsidR="000D10C7">
              <w:rPr>
                <w:rFonts w:cs="Arial"/>
                <w:sz w:val="20"/>
                <w:szCs w:val="20"/>
              </w:rPr>
              <w:t>made several significant changes to the methodology it uses to allocate general purpose grants to councils. These modifications give greater recognition to the impacts that population dispersion, part-time residents and low populations have on councils’ relative expenditure needs.</w:t>
            </w:r>
          </w:p>
          <w:p w14:paraId="501A7FCA" w14:textId="77777777" w:rsidR="00236131" w:rsidRPr="002F4FE7" w:rsidRDefault="00236131" w:rsidP="00CA09A3">
            <w:pPr>
              <w:ind w:right="92"/>
              <w:jc w:val="both"/>
              <w:rPr>
                <w:rFonts w:cs="Arial"/>
                <w:sz w:val="20"/>
                <w:szCs w:val="20"/>
              </w:rPr>
            </w:pPr>
          </w:p>
          <w:p w14:paraId="0BDAF23E" w14:textId="435AF3A1" w:rsidR="00236131" w:rsidRPr="002F4FE7" w:rsidRDefault="005951F4" w:rsidP="00CA09A3">
            <w:pPr>
              <w:ind w:right="92"/>
              <w:jc w:val="both"/>
              <w:rPr>
                <w:rFonts w:cs="Arial"/>
                <w:sz w:val="20"/>
                <w:szCs w:val="20"/>
              </w:rPr>
            </w:pPr>
            <w:r w:rsidRPr="000D10C7">
              <w:rPr>
                <w:rFonts w:cs="Arial"/>
                <w:sz w:val="20"/>
                <w:szCs w:val="20"/>
              </w:rPr>
              <w:t xml:space="preserve">For </w:t>
            </w:r>
            <w:r w:rsidR="000D10C7" w:rsidRPr="000D10C7">
              <w:rPr>
                <w:rFonts w:cs="Arial"/>
                <w:sz w:val="20"/>
                <w:szCs w:val="20"/>
              </w:rPr>
              <w:t xml:space="preserve">a number of </w:t>
            </w:r>
            <w:r w:rsidRPr="000D10C7">
              <w:rPr>
                <w:rFonts w:cs="Arial"/>
                <w:sz w:val="20"/>
                <w:szCs w:val="20"/>
              </w:rPr>
              <w:t>years, t</w:t>
            </w:r>
            <w:r w:rsidR="002F4FE7" w:rsidRPr="000D10C7">
              <w:rPr>
                <w:rFonts w:cs="Arial"/>
                <w:sz w:val="20"/>
                <w:szCs w:val="20"/>
              </w:rPr>
              <w:t xml:space="preserve">he Commission </w:t>
            </w:r>
            <w:r w:rsidRPr="000D10C7">
              <w:rPr>
                <w:rFonts w:cs="Arial"/>
                <w:sz w:val="20"/>
                <w:szCs w:val="20"/>
              </w:rPr>
              <w:t xml:space="preserve">has been </w:t>
            </w:r>
            <w:r w:rsidR="00236131" w:rsidRPr="000D10C7">
              <w:rPr>
                <w:rFonts w:cs="Arial"/>
                <w:sz w:val="20"/>
                <w:szCs w:val="20"/>
              </w:rPr>
              <w:t xml:space="preserve">concerned about the accuracy and volatility of local roads data provided by councils which is a major input into the local roads grant allocations. </w:t>
            </w:r>
            <w:r w:rsidR="00E93018" w:rsidRPr="000D10C7">
              <w:rPr>
                <w:rFonts w:cs="Arial"/>
                <w:sz w:val="20"/>
                <w:szCs w:val="20"/>
              </w:rPr>
              <w:t xml:space="preserve"> </w:t>
            </w:r>
            <w:r w:rsidR="000D10C7" w:rsidRPr="000D10C7">
              <w:rPr>
                <w:rFonts w:cs="Arial"/>
                <w:sz w:val="20"/>
                <w:szCs w:val="20"/>
              </w:rPr>
              <w:t>During 2018-19, the Commission completed a pilot study which has shown that the integration of the Commission’s local roads data requirements with the Victorian Government’s spatial mapping tools is possible. During 2019-20 further work will be undertaken on this project, which has the potential to result in a significant improvement in the accuracy and stability of the local roads data provided to the Commission by councils.</w:t>
            </w:r>
          </w:p>
          <w:p w14:paraId="449BCE80" w14:textId="77777777" w:rsidR="0086034F" w:rsidRPr="002F4FE7" w:rsidRDefault="0086034F" w:rsidP="00CA09A3">
            <w:pPr>
              <w:ind w:right="92"/>
              <w:jc w:val="both"/>
              <w:rPr>
                <w:rFonts w:cs="Arial"/>
                <w:sz w:val="20"/>
                <w:szCs w:val="20"/>
              </w:rPr>
            </w:pPr>
          </w:p>
          <w:p w14:paraId="284DD1FA" w14:textId="0DCE07BC" w:rsidR="000810AC" w:rsidRDefault="0026281B" w:rsidP="00CA09A3">
            <w:pPr>
              <w:ind w:right="92"/>
              <w:jc w:val="both"/>
              <w:rPr>
                <w:rFonts w:cs="Arial"/>
                <w:sz w:val="20"/>
                <w:szCs w:val="20"/>
              </w:rPr>
            </w:pPr>
            <w:r w:rsidRPr="000B2AA7">
              <w:rPr>
                <w:rFonts w:cs="Arial"/>
                <w:sz w:val="20"/>
                <w:szCs w:val="20"/>
              </w:rPr>
              <w:t xml:space="preserve">As part of its </w:t>
            </w:r>
            <w:r w:rsidR="00E93CC1" w:rsidRPr="000B2AA7">
              <w:rPr>
                <w:rFonts w:cs="Arial"/>
                <w:sz w:val="20"/>
                <w:szCs w:val="20"/>
              </w:rPr>
              <w:t xml:space="preserve">consultation program with councils, </w:t>
            </w:r>
            <w:r w:rsidRPr="000B2AA7">
              <w:rPr>
                <w:rFonts w:cs="Arial"/>
                <w:sz w:val="20"/>
                <w:szCs w:val="20"/>
              </w:rPr>
              <w:t xml:space="preserve">the Commission </w:t>
            </w:r>
            <w:r w:rsidR="005951F4">
              <w:rPr>
                <w:rFonts w:cs="Arial"/>
                <w:sz w:val="20"/>
                <w:szCs w:val="20"/>
              </w:rPr>
              <w:t xml:space="preserve">continued to meet with </w:t>
            </w:r>
            <w:r w:rsidR="000810AC" w:rsidRPr="000B2AA7">
              <w:rPr>
                <w:rFonts w:cs="Arial"/>
                <w:sz w:val="20"/>
                <w:szCs w:val="20"/>
              </w:rPr>
              <w:t>individual council</w:t>
            </w:r>
            <w:r w:rsidR="005951F4">
              <w:rPr>
                <w:rFonts w:cs="Arial"/>
                <w:sz w:val="20"/>
                <w:szCs w:val="20"/>
              </w:rPr>
              <w:t>s</w:t>
            </w:r>
            <w:r w:rsidR="000810AC" w:rsidRPr="000B2AA7">
              <w:rPr>
                <w:rFonts w:cs="Arial"/>
                <w:sz w:val="20"/>
                <w:szCs w:val="20"/>
              </w:rPr>
              <w:t xml:space="preserve"> </w:t>
            </w:r>
            <w:r w:rsidR="0090087D">
              <w:rPr>
                <w:rFonts w:cs="Arial"/>
                <w:sz w:val="20"/>
                <w:szCs w:val="20"/>
              </w:rPr>
              <w:t>and</w:t>
            </w:r>
            <w:r w:rsidR="000B2AA7" w:rsidRPr="000B2AA7">
              <w:rPr>
                <w:rFonts w:cs="Arial"/>
                <w:sz w:val="20"/>
                <w:szCs w:val="20"/>
              </w:rPr>
              <w:t xml:space="preserve"> conduc</w:t>
            </w:r>
            <w:r w:rsidR="005951F4">
              <w:rPr>
                <w:rFonts w:cs="Arial"/>
                <w:sz w:val="20"/>
                <w:szCs w:val="20"/>
              </w:rPr>
              <w:t>t</w:t>
            </w:r>
            <w:r w:rsidR="000B2AA7" w:rsidRPr="000B2AA7">
              <w:rPr>
                <w:rFonts w:cs="Arial"/>
                <w:sz w:val="20"/>
                <w:szCs w:val="20"/>
              </w:rPr>
              <w:t xml:space="preserve">ed </w:t>
            </w:r>
            <w:r w:rsidRPr="000B2AA7">
              <w:rPr>
                <w:rFonts w:cs="Arial"/>
                <w:sz w:val="20"/>
                <w:szCs w:val="20"/>
              </w:rPr>
              <w:t xml:space="preserve">five regional information sessions </w:t>
            </w:r>
            <w:r w:rsidR="000810AC" w:rsidRPr="000B2AA7">
              <w:rPr>
                <w:rFonts w:cs="Arial"/>
                <w:sz w:val="20"/>
                <w:szCs w:val="20"/>
              </w:rPr>
              <w:t>across Victoria.</w:t>
            </w:r>
            <w:r w:rsidR="00594AD1">
              <w:rPr>
                <w:rFonts w:cs="Arial"/>
                <w:sz w:val="20"/>
                <w:szCs w:val="20"/>
              </w:rPr>
              <w:t xml:space="preserve"> </w:t>
            </w:r>
            <w:r w:rsidR="0090087D">
              <w:rPr>
                <w:rFonts w:cs="Arial"/>
                <w:sz w:val="20"/>
                <w:szCs w:val="20"/>
              </w:rPr>
              <w:t xml:space="preserve"> </w:t>
            </w:r>
            <w:r w:rsidR="006D28EE" w:rsidRPr="000B2AA7">
              <w:rPr>
                <w:rFonts w:cs="Arial"/>
                <w:sz w:val="20"/>
                <w:szCs w:val="20"/>
              </w:rPr>
              <w:t>Th</w:t>
            </w:r>
            <w:r w:rsidR="005951F4">
              <w:rPr>
                <w:rFonts w:cs="Arial"/>
                <w:sz w:val="20"/>
                <w:szCs w:val="20"/>
              </w:rPr>
              <w:t xml:space="preserve">e consultation </w:t>
            </w:r>
            <w:r w:rsidR="000B2AA7" w:rsidRPr="000B2AA7">
              <w:rPr>
                <w:rFonts w:cs="Arial"/>
                <w:sz w:val="20"/>
                <w:szCs w:val="20"/>
              </w:rPr>
              <w:t xml:space="preserve">program </w:t>
            </w:r>
            <w:r w:rsidR="006D28EE" w:rsidRPr="000B2AA7">
              <w:rPr>
                <w:rFonts w:cs="Arial"/>
                <w:sz w:val="20"/>
                <w:szCs w:val="20"/>
              </w:rPr>
              <w:t>provide</w:t>
            </w:r>
            <w:r w:rsidR="000B2AA7" w:rsidRPr="000B2AA7">
              <w:rPr>
                <w:rFonts w:cs="Arial"/>
                <w:sz w:val="20"/>
                <w:szCs w:val="20"/>
              </w:rPr>
              <w:t>s</w:t>
            </w:r>
            <w:r w:rsidR="006D28EE" w:rsidRPr="000B2AA7">
              <w:rPr>
                <w:rFonts w:cs="Arial"/>
                <w:sz w:val="20"/>
                <w:szCs w:val="20"/>
              </w:rPr>
              <w:t xml:space="preserve"> the Commission with valuable insight</w:t>
            </w:r>
            <w:r w:rsidR="000B2AA7" w:rsidRPr="000B2AA7">
              <w:rPr>
                <w:rFonts w:cs="Arial"/>
                <w:sz w:val="20"/>
                <w:szCs w:val="20"/>
              </w:rPr>
              <w:t>s</w:t>
            </w:r>
            <w:r w:rsidR="006D28EE" w:rsidRPr="000B2AA7">
              <w:rPr>
                <w:rFonts w:cs="Arial"/>
                <w:sz w:val="20"/>
                <w:szCs w:val="20"/>
              </w:rPr>
              <w:t xml:space="preserve"> </w:t>
            </w:r>
            <w:r w:rsidR="000B2AA7" w:rsidRPr="000B2AA7">
              <w:rPr>
                <w:rFonts w:cs="Arial"/>
                <w:sz w:val="20"/>
                <w:szCs w:val="20"/>
              </w:rPr>
              <w:t>in</w:t>
            </w:r>
            <w:r w:rsidR="006D28EE" w:rsidRPr="000B2AA7">
              <w:rPr>
                <w:rFonts w:cs="Arial"/>
                <w:sz w:val="20"/>
                <w:szCs w:val="20"/>
              </w:rPr>
              <w:t xml:space="preserve">to local issues affecting </w:t>
            </w:r>
            <w:r w:rsidR="0008197F" w:rsidRPr="000B2AA7">
              <w:rPr>
                <w:rFonts w:cs="Arial"/>
                <w:sz w:val="20"/>
                <w:szCs w:val="20"/>
              </w:rPr>
              <w:t>councils</w:t>
            </w:r>
            <w:r w:rsidR="006D28EE" w:rsidRPr="000B2AA7">
              <w:rPr>
                <w:rFonts w:cs="Arial"/>
                <w:sz w:val="20"/>
                <w:szCs w:val="20"/>
              </w:rPr>
              <w:t xml:space="preserve"> in Victoria.</w:t>
            </w:r>
            <w:r w:rsidR="0008197F" w:rsidRPr="000B2AA7">
              <w:rPr>
                <w:rFonts w:cs="Arial"/>
                <w:sz w:val="20"/>
                <w:szCs w:val="20"/>
              </w:rPr>
              <w:t xml:space="preserve"> </w:t>
            </w:r>
            <w:r w:rsidR="004B4A8C">
              <w:rPr>
                <w:rFonts w:cs="Arial"/>
                <w:sz w:val="20"/>
                <w:szCs w:val="20"/>
              </w:rPr>
              <w:t xml:space="preserve"> </w:t>
            </w:r>
            <w:r w:rsidR="00324734" w:rsidRPr="000B2AA7">
              <w:rPr>
                <w:rFonts w:cs="Arial"/>
                <w:sz w:val="20"/>
                <w:szCs w:val="20"/>
              </w:rPr>
              <w:t>Th</w:t>
            </w:r>
            <w:r w:rsidR="000B2AA7" w:rsidRPr="000B2AA7">
              <w:rPr>
                <w:rFonts w:cs="Arial"/>
                <w:sz w:val="20"/>
                <w:szCs w:val="20"/>
              </w:rPr>
              <w:t>e Commission’s council meeting program w</w:t>
            </w:r>
            <w:r w:rsidR="00324734" w:rsidRPr="000B2AA7">
              <w:rPr>
                <w:rFonts w:cs="Arial"/>
                <w:sz w:val="20"/>
                <w:szCs w:val="20"/>
              </w:rPr>
              <w:t>as supplemented by the annual</w:t>
            </w:r>
            <w:r w:rsidR="00324734" w:rsidRPr="00CD1D77">
              <w:rPr>
                <w:rFonts w:cs="Arial"/>
                <w:sz w:val="20"/>
                <w:szCs w:val="20"/>
              </w:rPr>
              <w:t xml:space="preserve"> submission process, through which councils provide feedback and suggestions to the Commission about the way in which grants are allocated.</w:t>
            </w:r>
          </w:p>
          <w:p w14:paraId="27987468" w14:textId="580E6619" w:rsidR="0026281B" w:rsidRDefault="0026281B" w:rsidP="00CA09A3">
            <w:pPr>
              <w:ind w:right="92"/>
              <w:jc w:val="both"/>
              <w:rPr>
                <w:rFonts w:cs="Arial"/>
                <w:sz w:val="20"/>
                <w:szCs w:val="20"/>
              </w:rPr>
            </w:pPr>
          </w:p>
          <w:p w14:paraId="4C7D369E" w14:textId="656231A9" w:rsidR="00C142FE" w:rsidRDefault="0026281B" w:rsidP="00CA09A3">
            <w:pPr>
              <w:ind w:right="92"/>
              <w:jc w:val="both"/>
              <w:rPr>
                <w:rFonts w:cs="Arial"/>
                <w:sz w:val="20"/>
                <w:szCs w:val="20"/>
              </w:rPr>
            </w:pPr>
            <w:r>
              <w:rPr>
                <w:rFonts w:cs="Arial"/>
                <w:sz w:val="20"/>
                <w:szCs w:val="20"/>
              </w:rPr>
              <w:t xml:space="preserve">Finally, the Commission has continued to </w:t>
            </w:r>
            <w:r w:rsidR="000C2C9E">
              <w:rPr>
                <w:rFonts w:cs="Arial"/>
                <w:sz w:val="20"/>
                <w:szCs w:val="20"/>
              </w:rPr>
              <w:t>i</w:t>
            </w:r>
            <w:r>
              <w:rPr>
                <w:rFonts w:cs="Arial"/>
                <w:sz w:val="20"/>
                <w:szCs w:val="20"/>
              </w:rPr>
              <w:t xml:space="preserve">mprove the information it makes available to councils and other stakeholders. </w:t>
            </w:r>
            <w:r w:rsidR="005951F4">
              <w:rPr>
                <w:rFonts w:cs="Arial"/>
                <w:sz w:val="20"/>
                <w:szCs w:val="20"/>
              </w:rPr>
              <w:t xml:space="preserve"> </w:t>
            </w:r>
            <w:r w:rsidR="000C2C9E">
              <w:rPr>
                <w:rFonts w:cs="Arial"/>
                <w:sz w:val="20"/>
                <w:szCs w:val="20"/>
              </w:rPr>
              <w:t>In addition</w:t>
            </w:r>
            <w:r w:rsidR="005951F4">
              <w:rPr>
                <w:rFonts w:cs="Arial"/>
                <w:sz w:val="20"/>
                <w:szCs w:val="20"/>
              </w:rPr>
              <w:t xml:space="preserve"> to a range of customised information that is provided to councils</w:t>
            </w:r>
            <w:r w:rsidR="000C2C9E">
              <w:rPr>
                <w:rFonts w:cs="Arial"/>
                <w:sz w:val="20"/>
                <w:szCs w:val="20"/>
              </w:rPr>
              <w:t xml:space="preserve">, the Commission now publishes on its website the data that it receives from </w:t>
            </w:r>
            <w:r w:rsidR="005951F4">
              <w:rPr>
                <w:rFonts w:cs="Arial"/>
                <w:sz w:val="20"/>
                <w:szCs w:val="20"/>
              </w:rPr>
              <w:t>local government</w:t>
            </w:r>
            <w:r w:rsidR="000C2C9E">
              <w:rPr>
                <w:rFonts w:cs="Arial"/>
                <w:sz w:val="20"/>
                <w:szCs w:val="20"/>
              </w:rPr>
              <w:t xml:space="preserve"> via the annual questionnaire. </w:t>
            </w:r>
            <w:r w:rsidR="00E93018">
              <w:rPr>
                <w:rFonts w:cs="Arial"/>
                <w:sz w:val="20"/>
                <w:szCs w:val="20"/>
              </w:rPr>
              <w:t xml:space="preserve"> </w:t>
            </w:r>
            <w:r w:rsidR="000C2C9E">
              <w:rPr>
                <w:rFonts w:cs="Arial"/>
                <w:sz w:val="20"/>
                <w:szCs w:val="20"/>
              </w:rPr>
              <w:t>This is proving to be a valuable resource for councils and other stakeholders.</w:t>
            </w:r>
          </w:p>
          <w:p w14:paraId="60B36731" w14:textId="77777777" w:rsidR="000C2C9E" w:rsidRDefault="000C2C9E" w:rsidP="00CA09A3">
            <w:pPr>
              <w:ind w:right="92"/>
              <w:jc w:val="both"/>
              <w:rPr>
                <w:rFonts w:cs="Arial"/>
                <w:sz w:val="20"/>
                <w:szCs w:val="20"/>
              </w:rPr>
            </w:pPr>
          </w:p>
          <w:p w14:paraId="351104EB" w14:textId="77777777" w:rsidR="0086034F" w:rsidRDefault="0086034F" w:rsidP="00CA09A3">
            <w:pPr>
              <w:ind w:right="92"/>
              <w:jc w:val="both"/>
              <w:rPr>
                <w:rFonts w:cs="Arial"/>
                <w:sz w:val="20"/>
                <w:szCs w:val="20"/>
              </w:rPr>
            </w:pPr>
          </w:p>
          <w:p w14:paraId="79C19ADF" w14:textId="77777777" w:rsidR="00133F2B" w:rsidRDefault="00133F2B" w:rsidP="00CA09A3">
            <w:pPr>
              <w:ind w:right="92"/>
              <w:jc w:val="both"/>
              <w:rPr>
                <w:rFonts w:cs="Arial"/>
                <w:sz w:val="20"/>
                <w:szCs w:val="20"/>
              </w:rPr>
            </w:pPr>
          </w:p>
          <w:p w14:paraId="6CA21F6E" w14:textId="77777777" w:rsidR="0086034F" w:rsidRPr="00B87B4A" w:rsidRDefault="0086034F" w:rsidP="00CA09A3">
            <w:pPr>
              <w:ind w:right="92"/>
              <w:jc w:val="both"/>
              <w:rPr>
                <w:rFonts w:cs="Arial"/>
                <w:sz w:val="20"/>
                <w:szCs w:val="20"/>
              </w:rPr>
            </w:pPr>
          </w:p>
          <w:p w14:paraId="229CBBDE" w14:textId="77777777" w:rsidR="000810AC" w:rsidRPr="004D7D68" w:rsidRDefault="000810AC" w:rsidP="00CA09A3">
            <w:pPr>
              <w:ind w:right="92"/>
              <w:jc w:val="both"/>
              <w:rPr>
                <w:rFonts w:cs="Arial"/>
                <w:b/>
                <w:sz w:val="20"/>
                <w:szCs w:val="20"/>
              </w:rPr>
            </w:pPr>
            <w:r w:rsidRPr="004D7D68">
              <w:rPr>
                <w:rFonts w:cs="Arial"/>
                <w:b/>
                <w:sz w:val="20"/>
                <w:szCs w:val="20"/>
              </w:rPr>
              <w:t>Victoria Grants Commission</w:t>
            </w:r>
            <w:r w:rsidR="002305F6">
              <w:rPr>
                <w:rFonts w:cs="Arial"/>
                <w:b/>
                <w:sz w:val="20"/>
                <w:szCs w:val="20"/>
              </w:rPr>
              <w:t xml:space="preserve"> </w:t>
            </w:r>
          </w:p>
          <w:p w14:paraId="71E005B1" w14:textId="04F7ADC9" w:rsidR="005776E8" w:rsidRPr="004D7D68" w:rsidRDefault="000810AC" w:rsidP="005776E8">
            <w:pPr>
              <w:ind w:right="92"/>
              <w:jc w:val="both"/>
              <w:rPr>
                <w:rFonts w:cs="Arial"/>
                <w:b/>
                <w:sz w:val="20"/>
                <w:szCs w:val="20"/>
              </w:rPr>
            </w:pPr>
            <w:r w:rsidRPr="004D7D68">
              <w:rPr>
                <w:rFonts w:cs="Arial"/>
                <w:b/>
                <w:sz w:val="20"/>
                <w:szCs w:val="20"/>
              </w:rPr>
              <w:t>September 201</w:t>
            </w:r>
            <w:r w:rsidR="009879B4">
              <w:rPr>
                <w:rFonts w:cs="Arial"/>
                <w:b/>
                <w:sz w:val="20"/>
                <w:szCs w:val="20"/>
              </w:rPr>
              <w:t>9</w:t>
            </w:r>
            <w:r w:rsidR="002305F6">
              <w:rPr>
                <w:rFonts w:cs="Arial"/>
                <w:b/>
                <w:sz w:val="20"/>
                <w:szCs w:val="20"/>
              </w:rPr>
              <w:t xml:space="preserve"> </w:t>
            </w:r>
          </w:p>
          <w:p w14:paraId="2B165A4E" w14:textId="325E2B69" w:rsidR="00EE27F4" w:rsidRDefault="00EE27F4" w:rsidP="005776E8">
            <w:pPr>
              <w:ind w:right="92"/>
              <w:jc w:val="both"/>
              <w:rPr>
                <w:rFonts w:cs="Arial"/>
                <w:sz w:val="20"/>
                <w:szCs w:val="20"/>
              </w:rPr>
            </w:pPr>
          </w:p>
          <w:p w14:paraId="61B42ED6" w14:textId="5875C3D3" w:rsidR="009D51A5" w:rsidRDefault="009D51A5" w:rsidP="005776E8">
            <w:pPr>
              <w:ind w:right="92"/>
              <w:jc w:val="both"/>
              <w:rPr>
                <w:rFonts w:cs="Arial"/>
                <w:sz w:val="20"/>
                <w:szCs w:val="20"/>
              </w:rPr>
            </w:pPr>
          </w:p>
          <w:p w14:paraId="3D2351B2" w14:textId="716E57AE" w:rsidR="0084120D" w:rsidRPr="005776E8" w:rsidRDefault="0084120D" w:rsidP="005776E8">
            <w:pPr>
              <w:ind w:right="92"/>
              <w:jc w:val="both"/>
              <w:rPr>
                <w:rFonts w:cs="Arial"/>
                <w:sz w:val="20"/>
                <w:szCs w:val="20"/>
              </w:rPr>
            </w:pPr>
          </w:p>
        </w:tc>
      </w:tr>
    </w:tbl>
    <w:p w14:paraId="58B3AFDD" w14:textId="77777777" w:rsidR="000810AC" w:rsidRDefault="000810AC" w:rsidP="000810AC">
      <w:pPr>
        <w:rPr>
          <w:rFonts w:cs="Arial"/>
          <w:color w:val="000000"/>
        </w:rPr>
      </w:pPr>
      <w:r w:rsidRPr="000A2D62">
        <w:rPr>
          <w:rFonts w:cs="Arial"/>
          <w:color w:val="000000"/>
        </w:rPr>
        <w:br w:type="page"/>
      </w:r>
    </w:p>
    <w:p w14:paraId="006E8822" w14:textId="77777777" w:rsidR="004C40DA" w:rsidRDefault="004C40DA">
      <w:pPr>
        <w:rPr>
          <w:rFonts w:cs="Arial"/>
          <w:color w:val="000000"/>
        </w:rPr>
      </w:pPr>
    </w:p>
    <w:p w14:paraId="2B692179" w14:textId="77777777" w:rsidR="004C40DA" w:rsidRDefault="004C40DA">
      <w:pPr>
        <w:rPr>
          <w:rFonts w:cs="Arial"/>
          <w:color w:val="000000"/>
        </w:rPr>
      </w:pPr>
    </w:p>
    <w:p w14:paraId="7B35DD5F" w14:textId="77777777" w:rsidR="004C40DA" w:rsidRDefault="004C40DA">
      <w:pPr>
        <w:rPr>
          <w:rFonts w:cs="Arial"/>
          <w:color w:val="000000"/>
        </w:rPr>
      </w:pPr>
    </w:p>
    <w:p w14:paraId="5C7A769D" w14:textId="77777777" w:rsidR="004C40DA" w:rsidRDefault="004C40DA">
      <w:pPr>
        <w:rPr>
          <w:rFonts w:cs="Arial"/>
          <w:color w:val="000000"/>
        </w:rPr>
      </w:pPr>
    </w:p>
    <w:p w14:paraId="6125593F" w14:textId="77777777" w:rsidR="004C40DA" w:rsidRDefault="004C40DA">
      <w:pPr>
        <w:rPr>
          <w:rFonts w:cs="Arial"/>
          <w:color w:val="000000"/>
        </w:rPr>
      </w:pPr>
    </w:p>
    <w:p w14:paraId="70DDBB85" w14:textId="77777777" w:rsidR="004C40DA" w:rsidRDefault="004C40DA">
      <w:pPr>
        <w:rPr>
          <w:rFonts w:cs="Arial"/>
          <w:color w:val="000000"/>
        </w:rPr>
      </w:pPr>
      <w:r>
        <w:rPr>
          <w:rFonts w:cs="Arial"/>
          <w:color w:val="000000"/>
        </w:rPr>
        <w:br w:type="page"/>
      </w:r>
    </w:p>
    <w:p w14:paraId="056FE444" w14:textId="77777777" w:rsidR="000810AC" w:rsidRPr="003E21BB" w:rsidRDefault="000810AC" w:rsidP="009879B4">
      <w:pPr>
        <w:pStyle w:val="StyleStyleNo1HeadingBottomSinglesolidlineSeaGreen2"/>
      </w:pPr>
      <w:r w:rsidRPr="003E21BB">
        <w:lastRenderedPageBreak/>
        <w:t>1.</w:t>
      </w:r>
      <w:r w:rsidRPr="003E21BB">
        <w:tab/>
        <w:t>The Commission</w:t>
      </w:r>
    </w:p>
    <w:p w14:paraId="3094BD6D" w14:textId="77777777" w:rsidR="000810AC" w:rsidRPr="000A2D62" w:rsidRDefault="000810AC" w:rsidP="000810AC">
      <w:pPr>
        <w:rPr>
          <w:rFonts w:cs="Arial"/>
          <w:color w:val="000000"/>
        </w:rPr>
      </w:pPr>
    </w:p>
    <w:p w14:paraId="5533C554" w14:textId="77777777" w:rsidR="000810AC" w:rsidRPr="000A2D62" w:rsidRDefault="000810AC" w:rsidP="000810AC">
      <w:pPr>
        <w:rPr>
          <w:rFonts w:cs="Arial"/>
          <w:color w:val="000000"/>
        </w:rPr>
      </w:pPr>
    </w:p>
    <w:p w14:paraId="3E261356" w14:textId="77777777" w:rsidR="000810AC" w:rsidRPr="000A2D62" w:rsidRDefault="000810AC" w:rsidP="000810AC">
      <w:pPr>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14:paraId="3A5E3F34" w14:textId="77777777" w:rsidTr="009879B4">
        <w:trPr>
          <w:cantSplit/>
        </w:trPr>
        <w:tc>
          <w:tcPr>
            <w:tcW w:w="2381" w:type="dxa"/>
            <w:tcBorders>
              <w:right w:val="single" w:sz="18" w:space="0" w:color="5F497A" w:themeColor="accent4" w:themeShade="BF"/>
            </w:tcBorders>
          </w:tcPr>
          <w:p w14:paraId="55C0B2B1" w14:textId="77777777" w:rsidR="000810AC" w:rsidRPr="009879B4" w:rsidRDefault="000810AC" w:rsidP="00CA09A3">
            <w:pPr>
              <w:rPr>
                <w:rStyle w:val="StyleBoldSeaGreen"/>
                <w:color w:val="5F497A" w:themeColor="accent4" w:themeShade="BF"/>
              </w:rPr>
            </w:pPr>
            <w:r w:rsidRPr="009879B4">
              <w:rPr>
                <w:rStyle w:val="StyleBoldSeaGreen"/>
                <w:color w:val="5F497A" w:themeColor="accent4" w:themeShade="BF"/>
              </w:rPr>
              <w:t>Role</w:t>
            </w:r>
          </w:p>
        </w:tc>
        <w:tc>
          <w:tcPr>
            <w:tcW w:w="236" w:type="dxa"/>
            <w:tcBorders>
              <w:left w:val="single" w:sz="18" w:space="0" w:color="5F497A" w:themeColor="accent4" w:themeShade="BF"/>
            </w:tcBorders>
          </w:tcPr>
          <w:p w14:paraId="5C941215" w14:textId="77777777" w:rsidR="000810AC" w:rsidRPr="000A2D62" w:rsidRDefault="000810AC" w:rsidP="00CA09A3">
            <w:pPr>
              <w:rPr>
                <w:rFonts w:cs="Arial"/>
                <w:color w:val="000000"/>
                <w:sz w:val="20"/>
                <w:szCs w:val="20"/>
              </w:rPr>
            </w:pPr>
          </w:p>
        </w:tc>
        <w:tc>
          <w:tcPr>
            <w:tcW w:w="6691" w:type="dxa"/>
          </w:tcPr>
          <w:p w14:paraId="37868B0B" w14:textId="77777777" w:rsidR="000810AC" w:rsidRPr="000A2D62" w:rsidRDefault="000810AC" w:rsidP="00CA09A3">
            <w:pPr>
              <w:jc w:val="both"/>
              <w:rPr>
                <w:rFonts w:cs="Arial"/>
                <w:color w:val="000000"/>
                <w:sz w:val="20"/>
                <w:szCs w:val="20"/>
              </w:rPr>
            </w:pPr>
            <w:r w:rsidRPr="000A2D62">
              <w:rPr>
                <w:rFonts w:cs="Arial"/>
                <w:color w:val="000000"/>
                <w:sz w:val="20"/>
                <w:szCs w:val="20"/>
              </w:rPr>
              <w:t xml:space="preserve">The role of the Victoria Grants Commission is to determine the allocation of </w:t>
            </w:r>
            <w:r w:rsidR="00DF4CE0">
              <w:rPr>
                <w:rFonts w:cs="Arial"/>
                <w:color w:val="000000"/>
                <w:sz w:val="20"/>
                <w:szCs w:val="20"/>
              </w:rPr>
              <w:t xml:space="preserve">financial assistance grants </w:t>
            </w:r>
            <w:r w:rsidRPr="000A2D62">
              <w:rPr>
                <w:rFonts w:cs="Arial"/>
                <w:color w:val="000000"/>
                <w:sz w:val="20"/>
                <w:szCs w:val="20"/>
              </w:rPr>
              <w:t xml:space="preserve">(general purpose grants and local roads grants) provided by the Commonwealth Government to Victorian councils. </w:t>
            </w:r>
          </w:p>
          <w:p w14:paraId="3F90EF8D" w14:textId="77777777" w:rsidR="000810AC" w:rsidRDefault="000810AC" w:rsidP="00CA09A3">
            <w:pPr>
              <w:jc w:val="both"/>
              <w:rPr>
                <w:rFonts w:cs="Arial"/>
                <w:color w:val="000000"/>
                <w:sz w:val="20"/>
                <w:szCs w:val="20"/>
              </w:rPr>
            </w:pPr>
          </w:p>
          <w:p w14:paraId="3642C3CC" w14:textId="77777777" w:rsidR="00D37239" w:rsidRPr="000A2D62" w:rsidRDefault="00D37239" w:rsidP="00CA09A3">
            <w:pPr>
              <w:jc w:val="both"/>
              <w:rPr>
                <w:rFonts w:cs="Arial"/>
                <w:color w:val="000000"/>
                <w:sz w:val="20"/>
                <w:szCs w:val="20"/>
              </w:rPr>
            </w:pPr>
          </w:p>
        </w:tc>
      </w:tr>
      <w:tr w:rsidR="000810AC" w:rsidRPr="000A2D62" w14:paraId="357E3BAD" w14:textId="77777777" w:rsidTr="009879B4">
        <w:trPr>
          <w:cantSplit/>
        </w:trPr>
        <w:tc>
          <w:tcPr>
            <w:tcW w:w="2381" w:type="dxa"/>
            <w:tcBorders>
              <w:right w:val="single" w:sz="18" w:space="0" w:color="5F497A" w:themeColor="accent4" w:themeShade="BF"/>
            </w:tcBorders>
          </w:tcPr>
          <w:p w14:paraId="4CAB7C6A" w14:textId="77777777" w:rsidR="000810AC" w:rsidRPr="009879B4" w:rsidRDefault="000810AC" w:rsidP="00CA09A3">
            <w:pPr>
              <w:rPr>
                <w:rStyle w:val="StyleBoldSeaGreen"/>
                <w:color w:val="5F497A" w:themeColor="accent4" w:themeShade="BF"/>
              </w:rPr>
            </w:pPr>
            <w:r w:rsidRPr="009879B4">
              <w:rPr>
                <w:rStyle w:val="StyleBoldSeaGreen"/>
                <w:color w:val="5F497A" w:themeColor="accent4" w:themeShade="BF"/>
              </w:rPr>
              <w:t>Legislation</w:t>
            </w:r>
          </w:p>
        </w:tc>
        <w:tc>
          <w:tcPr>
            <w:tcW w:w="236" w:type="dxa"/>
            <w:tcBorders>
              <w:left w:val="single" w:sz="18" w:space="0" w:color="5F497A" w:themeColor="accent4" w:themeShade="BF"/>
            </w:tcBorders>
          </w:tcPr>
          <w:p w14:paraId="69D0D622" w14:textId="77777777" w:rsidR="000810AC" w:rsidRPr="000A2D62" w:rsidRDefault="000810AC" w:rsidP="00CA09A3">
            <w:pPr>
              <w:rPr>
                <w:rFonts w:cs="Arial"/>
                <w:color w:val="000000"/>
                <w:sz w:val="20"/>
                <w:szCs w:val="20"/>
              </w:rPr>
            </w:pPr>
          </w:p>
        </w:tc>
        <w:tc>
          <w:tcPr>
            <w:tcW w:w="6691" w:type="dxa"/>
          </w:tcPr>
          <w:p w14:paraId="0BB3B836" w14:textId="62D22EF4" w:rsidR="000810AC" w:rsidRPr="000A2D62" w:rsidRDefault="000810AC" w:rsidP="00CA09A3">
            <w:pPr>
              <w:jc w:val="both"/>
              <w:rPr>
                <w:rFonts w:cs="Arial"/>
                <w:color w:val="000000"/>
                <w:sz w:val="20"/>
                <w:szCs w:val="20"/>
              </w:rPr>
            </w:pPr>
            <w:r w:rsidRPr="000A2D62">
              <w:rPr>
                <w:rFonts w:cs="Arial"/>
                <w:color w:val="000000"/>
                <w:sz w:val="20"/>
                <w:szCs w:val="20"/>
              </w:rPr>
              <w:t xml:space="preserve">The </w:t>
            </w:r>
            <w:r w:rsidRPr="000A2D62">
              <w:rPr>
                <w:rFonts w:cs="Arial"/>
                <w:i/>
                <w:color w:val="000000"/>
                <w:sz w:val="20"/>
                <w:szCs w:val="20"/>
              </w:rPr>
              <w:t xml:space="preserve">Victoria Grants Commission Act 1976 </w:t>
            </w:r>
            <w:r w:rsidRPr="000A2D62">
              <w:rPr>
                <w:rFonts w:cs="Arial"/>
                <w:color w:val="000000"/>
                <w:sz w:val="20"/>
                <w:szCs w:val="20"/>
              </w:rPr>
              <w:t>is the State legislation that governs the operation of the Victoria Grants Commission.  The Act establishes the Commission for the purpose of determining the allocation of financial assistance</w:t>
            </w:r>
            <w:r w:rsidR="00EF6BEB">
              <w:rPr>
                <w:rFonts w:cs="Arial"/>
                <w:color w:val="000000"/>
                <w:sz w:val="20"/>
                <w:szCs w:val="20"/>
              </w:rPr>
              <w:t xml:space="preserve"> grants</w:t>
            </w:r>
            <w:r w:rsidRPr="000A2D62">
              <w:rPr>
                <w:rFonts w:cs="Arial"/>
                <w:color w:val="000000"/>
                <w:sz w:val="20"/>
                <w:szCs w:val="20"/>
              </w:rPr>
              <w:t xml:space="preserve"> to councils, provides for the appointment and remuneration of Commission members and specifies the general operations of the Commission, including meetings of the Commission and the annual reporting requirements</w:t>
            </w:r>
            <w:r w:rsidR="0049661E">
              <w:rPr>
                <w:rFonts w:cs="Arial"/>
                <w:color w:val="000000"/>
                <w:sz w:val="20"/>
                <w:szCs w:val="20"/>
              </w:rPr>
              <w:t xml:space="preserve">. </w:t>
            </w:r>
            <w:r w:rsidR="00E93018">
              <w:rPr>
                <w:rFonts w:cs="Arial"/>
                <w:color w:val="000000"/>
                <w:sz w:val="20"/>
                <w:szCs w:val="20"/>
              </w:rPr>
              <w:t xml:space="preserve"> </w:t>
            </w:r>
          </w:p>
          <w:p w14:paraId="08AEABA3" w14:textId="77777777" w:rsidR="000810AC" w:rsidRPr="000A2D62" w:rsidRDefault="000810AC" w:rsidP="00CA09A3">
            <w:pPr>
              <w:jc w:val="both"/>
              <w:rPr>
                <w:rFonts w:cs="Arial"/>
                <w:color w:val="000000"/>
                <w:sz w:val="20"/>
                <w:szCs w:val="20"/>
              </w:rPr>
            </w:pPr>
          </w:p>
          <w:p w14:paraId="2FFB52A6" w14:textId="77777777" w:rsidR="000810AC" w:rsidRPr="000A2D62" w:rsidRDefault="000810AC" w:rsidP="00CA09A3">
            <w:pPr>
              <w:jc w:val="both"/>
              <w:rPr>
                <w:rFonts w:cs="Arial"/>
                <w:color w:val="000000"/>
                <w:sz w:val="20"/>
                <w:szCs w:val="20"/>
              </w:rPr>
            </w:pPr>
            <w:r w:rsidRPr="000A2D62">
              <w:rPr>
                <w:rFonts w:cs="Arial"/>
                <w:color w:val="000000"/>
                <w:sz w:val="20"/>
                <w:szCs w:val="20"/>
              </w:rPr>
              <w:t xml:space="preserve">The </w:t>
            </w:r>
            <w:r w:rsidRPr="000A2D62">
              <w:rPr>
                <w:rFonts w:cs="Arial"/>
                <w:i/>
                <w:color w:val="000000"/>
                <w:sz w:val="20"/>
                <w:szCs w:val="20"/>
              </w:rPr>
              <w:t>Local Government (Financial Assistance) Act 1995</w:t>
            </w:r>
            <w:r w:rsidRPr="000A2D62">
              <w:rPr>
                <w:rFonts w:cs="Arial"/>
                <w:color w:val="000000"/>
                <w:sz w:val="20"/>
                <w:szCs w:val="20"/>
              </w:rPr>
              <w:t xml:space="preserve"> is </w:t>
            </w:r>
            <w:r w:rsidR="0063537E">
              <w:rPr>
                <w:rFonts w:cs="Arial"/>
                <w:color w:val="000000"/>
                <w:sz w:val="20"/>
                <w:szCs w:val="20"/>
              </w:rPr>
              <w:t xml:space="preserve">the </w:t>
            </w:r>
            <w:r w:rsidRPr="000A2D62">
              <w:rPr>
                <w:rFonts w:cs="Arial"/>
                <w:color w:val="000000"/>
                <w:sz w:val="20"/>
                <w:szCs w:val="20"/>
              </w:rPr>
              <w:t xml:space="preserve">Commonwealth legislation </w:t>
            </w:r>
            <w:r w:rsidR="0063537E">
              <w:rPr>
                <w:rFonts w:cs="Arial"/>
                <w:color w:val="000000"/>
                <w:sz w:val="20"/>
                <w:szCs w:val="20"/>
              </w:rPr>
              <w:t>that</w:t>
            </w:r>
            <w:r w:rsidRPr="000A2D62">
              <w:rPr>
                <w:rFonts w:cs="Arial"/>
                <w:color w:val="000000"/>
                <w:sz w:val="20"/>
                <w:szCs w:val="20"/>
              </w:rPr>
              <w:t xml:space="preserve"> sets out the basis for the allocation of </w:t>
            </w:r>
            <w:r w:rsidR="00DF4CE0">
              <w:rPr>
                <w:rFonts w:cs="Arial"/>
                <w:color w:val="000000"/>
                <w:sz w:val="20"/>
                <w:szCs w:val="20"/>
              </w:rPr>
              <w:t xml:space="preserve">financial assistance grants </w:t>
            </w:r>
            <w:r w:rsidRPr="000A2D62">
              <w:rPr>
                <w:rFonts w:cs="Arial"/>
                <w:color w:val="000000"/>
                <w:sz w:val="20"/>
                <w:szCs w:val="20"/>
              </w:rPr>
              <w:t xml:space="preserve">by each Local Government Grants Commission to its respective local governing bodies in each State and the Northern Territory. </w:t>
            </w:r>
          </w:p>
          <w:p w14:paraId="579E7A41" w14:textId="77777777" w:rsidR="000810AC" w:rsidRPr="000A2D62" w:rsidRDefault="000810AC" w:rsidP="00CA09A3">
            <w:pPr>
              <w:jc w:val="both"/>
              <w:rPr>
                <w:rFonts w:cs="Arial"/>
                <w:color w:val="000000"/>
                <w:sz w:val="20"/>
                <w:szCs w:val="20"/>
              </w:rPr>
            </w:pPr>
          </w:p>
          <w:p w14:paraId="75C4E22E" w14:textId="77777777" w:rsidR="000810AC" w:rsidRPr="000A2D62" w:rsidRDefault="000810AC" w:rsidP="00CA09A3">
            <w:pPr>
              <w:jc w:val="both"/>
              <w:rPr>
                <w:rFonts w:cs="Arial"/>
                <w:color w:val="000000"/>
                <w:sz w:val="20"/>
                <w:szCs w:val="20"/>
              </w:rPr>
            </w:pPr>
            <w:r w:rsidRPr="000A2D62">
              <w:rPr>
                <w:rFonts w:cs="Arial"/>
                <w:color w:val="000000"/>
                <w:sz w:val="20"/>
                <w:szCs w:val="20"/>
              </w:rPr>
              <w:t>This legislation also requires that a set of national principles be formulated in writing</w:t>
            </w:r>
            <w:r w:rsidR="0016552E">
              <w:rPr>
                <w:rFonts w:cs="Arial"/>
                <w:color w:val="000000"/>
                <w:sz w:val="20"/>
                <w:szCs w:val="20"/>
              </w:rPr>
              <w:t xml:space="preserve"> between the Commonwealth and each jurisdiction.</w:t>
            </w:r>
            <w:r w:rsidRPr="000A2D62">
              <w:rPr>
                <w:rFonts w:cs="Arial"/>
                <w:color w:val="000000"/>
                <w:sz w:val="20"/>
                <w:szCs w:val="20"/>
              </w:rPr>
              <w:t xml:space="preserve"> The purpose of the principles is to guide the respective Local Government Grants Commissions in the allocation of funds to councils within their own jurisdiction. </w:t>
            </w:r>
          </w:p>
          <w:p w14:paraId="1D26055C" w14:textId="77777777" w:rsidR="000810AC" w:rsidRPr="000A2D62" w:rsidRDefault="000810AC" w:rsidP="00CA09A3">
            <w:pPr>
              <w:jc w:val="both"/>
              <w:rPr>
                <w:rFonts w:cs="Arial"/>
                <w:color w:val="000000"/>
                <w:sz w:val="20"/>
                <w:szCs w:val="20"/>
              </w:rPr>
            </w:pPr>
          </w:p>
          <w:p w14:paraId="56A85DA2" w14:textId="4560D438" w:rsidR="000810AC" w:rsidRPr="000A2D62" w:rsidRDefault="000810AC" w:rsidP="00CA09A3">
            <w:pPr>
              <w:jc w:val="both"/>
              <w:rPr>
                <w:rFonts w:cs="Arial"/>
                <w:color w:val="000000"/>
                <w:sz w:val="20"/>
                <w:szCs w:val="20"/>
              </w:rPr>
            </w:pPr>
            <w:r w:rsidRPr="000A2D62">
              <w:rPr>
                <w:rFonts w:cs="Arial"/>
                <w:color w:val="000000"/>
                <w:sz w:val="20"/>
                <w:szCs w:val="20"/>
              </w:rPr>
              <w:t>The number of national principles currently stands at seven</w:t>
            </w:r>
            <w:r w:rsidR="00E93018">
              <w:rPr>
                <w:rFonts w:cs="Arial"/>
                <w:color w:val="000000"/>
                <w:sz w:val="20"/>
                <w:szCs w:val="20"/>
              </w:rPr>
              <w:t xml:space="preserve"> -</w:t>
            </w:r>
            <w:r w:rsidRPr="000A2D62">
              <w:rPr>
                <w:rFonts w:cs="Arial"/>
                <w:color w:val="000000"/>
                <w:sz w:val="20"/>
                <w:szCs w:val="20"/>
              </w:rPr>
              <w:t xml:space="preserve"> six applying to the allocation of general purpose grants and one applying to the allocation of local roads grants.  The national principles are detail</w:t>
            </w:r>
            <w:r w:rsidR="00587EBE">
              <w:rPr>
                <w:rFonts w:cs="Arial"/>
                <w:color w:val="000000"/>
                <w:sz w:val="20"/>
                <w:szCs w:val="20"/>
              </w:rPr>
              <w:t>ed in Sections 4 (page 14) and 5 (page 27)</w:t>
            </w:r>
            <w:r w:rsidRPr="000A2D62">
              <w:rPr>
                <w:rFonts w:cs="Arial"/>
                <w:color w:val="000000"/>
                <w:sz w:val="20"/>
                <w:szCs w:val="20"/>
              </w:rPr>
              <w:t xml:space="preserve">. </w:t>
            </w:r>
          </w:p>
          <w:p w14:paraId="141CE712" w14:textId="77777777" w:rsidR="000810AC" w:rsidRPr="000A2D62" w:rsidRDefault="000810AC" w:rsidP="00CA09A3">
            <w:pPr>
              <w:jc w:val="both"/>
              <w:rPr>
                <w:rFonts w:cs="Arial"/>
                <w:color w:val="000000"/>
                <w:sz w:val="20"/>
                <w:szCs w:val="20"/>
              </w:rPr>
            </w:pPr>
          </w:p>
          <w:p w14:paraId="33D96180" w14:textId="77777777" w:rsidR="000810AC" w:rsidRPr="000A2D62" w:rsidRDefault="000810AC" w:rsidP="00CA09A3">
            <w:pPr>
              <w:jc w:val="both"/>
              <w:rPr>
                <w:rFonts w:cs="Arial"/>
                <w:color w:val="000000"/>
                <w:sz w:val="20"/>
                <w:szCs w:val="20"/>
              </w:rPr>
            </w:pPr>
          </w:p>
        </w:tc>
      </w:tr>
      <w:tr w:rsidR="000810AC" w:rsidRPr="000A2D62" w14:paraId="6E791F45" w14:textId="77777777" w:rsidTr="009879B4">
        <w:trPr>
          <w:cantSplit/>
        </w:trPr>
        <w:tc>
          <w:tcPr>
            <w:tcW w:w="2381" w:type="dxa"/>
            <w:tcBorders>
              <w:right w:val="single" w:sz="18" w:space="0" w:color="5F497A" w:themeColor="accent4" w:themeShade="BF"/>
            </w:tcBorders>
          </w:tcPr>
          <w:p w14:paraId="46C41CF6" w14:textId="77777777" w:rsidR="000810AC" w:rsidRPr="009879B4" w:rsidRDefault="000810AC" w:rsidP="00CA09A3">
            <w:pPr>
              <w:rPr>
                <w:rStyle w:val="StyleBoldSeaGreen"/>
                <w:color w:val="5F497A" w:themeColor="accent4" w:themeShade="BF"/>
              </w:rPr>
            </w:pPr>
            <w:r w:rsidRPr="009879B4">
              <w:rPr>
                <w:rStyle w:val="StyleBoldSeaGreen"/>
                <w:color w:val="5F497A" w:themeColor="accent4" w:themeShade="BF"/>
              </w:rPr>
              <w:t>Membership</w:t>
            </w:r>
          </w:p>
        </w:tc>
        <w:tc>
          <w:tcPr>
            <w:tcW w:w="236" w:type="dxa"/>
            <w:tcBorders>
              <w:left w:val="single" w:sz="18" w:space="0" w:color="5F497A" w:themeColor="accent4" w:themeShade="BF"/>
            </w:tcBorders>
          </w:tcPr>
          <w:p w14:paraId="6C97DD49" w14:textId="77777777" w:rsidR="000810AC" w:rsidRPr="000A2D62" w:rsidRDefault="000810AC" w:rsidP="00CA09A3">
            <w:pPr>
              <w:rPr>
                <w:rFonts w:cs="Arial"/>
                <w:color w:val="000000"/>
                <w:sz w:val="20"/>
                <w:szCs w:val="20"/>
              </w:rPr>
            </w:pPr>
          </w:p>
        </w:tc>
        <w:tc>
          <w:tcPr>
            <w:tcW w:w="6691" w:type="dxa"/>
          </w:tcPr>
          <w:p w14:paraId="19112425" w14:textId="76857681" w:rsidR="00C921B9" w:rsidRDefault="000810AC" w:rsidP="00C921B9">
            <w:pPr>
              <w:jc w:val="both"/>
              <w:rPr>
                <w:rFonts w:cs="Arial"/>
                <w:color w:val="000000"/>
                <w:sz w:val="20"/>
                <w:szCs w:val="20"/>
              </w:rPr>
            </w:pPr>
            <w:r w:rsidRPr="000A2D62">
              <w:rPr>
                <w:rFonts w:cs="Arial"/>
                <w:color w:val="000000"/>
                <w:sz w:val="20"/>
                <w:szCs w:val="20"/>
              </w:rPr>
              <w:t xml:space="preserve">As required by the </w:t>
            </w:r>
            <w:r w:rsidRPr="000A2D62">
              <w:rPr>
                <w:rFonts w:cs="Arial"/>
                <w:i/>
                <w:color w:val="000000"/>
                <w:sz w:val="20"/>
                <w:szCs w:val="20"/>
              </w:rPr>
              <w:t xml:space="preserve">Victoria Grants Commission </w:t>
            </w:r>
            <w:r w:rsidRPr="00D563EA">
              <w:rPr>
                <w:rFonts w:cs="Arial"/>
                <w:i/>
                <w:color w:val="000000"/>
                <w:sz w:val="20"/>
                <w:szCs w:val="20"/>
              </w:rPr>
              <w:t>Act 1976</w:t>
            </w:r>
            <w:r w:rsidRPr="000A2D62">
              <w:rPr>
                <w:rFonts w:cs="Arial"/>
                <w:color w:val="000000"/>
                <w:sz w:val="20"/>
                <w:szCs w:val="20"/>
              </w:rPr>
              <w:t xml:space="preserve"> the Commission is to comprise a Chairperson and two other Members appointed by the Governor in Council.  At least two of the </w:t>
            </w:r>
            <w:r w:rsidR="00E93018">
              <w:rPr>
                <w:rFonts w:cs="Arial"/>
                <w:color w:val="000000"/>
                <w:sz w:val="20"/>
                <w:szCs w:val="20"/>
              </w:rPr>
              <w:t>m</w:t>
            </w:r>
            <w:r w:rsidRPr="000A2D62">
              <w:rPr>
                <w:rFonts w:cs="Arial"/>
                <w:color w:val="000000"/>
                <w:sz w:val="20"/>
                <w:szCs w:val="20"/>
              </w:rPr>
              <w:t>embers of the Commission are required to have had an association with local government.</w:t>
            </w:r>
            <w:r w:rsidR="00C921B9">
              <w:rPr>
                <w:rFonts w:cs="Arial"/>
                <w:color w:val="000000"/>
                <w:sz w:val="20"/>
                <w:szCs w:val="20"/>
              </w:rPr>
              <w:t xml:space="preserve"> </w:t>
            </w:r>
            <w:r w:rsidR="00E93018">
              <w:rPr>
                <w:rFonts w:cs="Arial"/>
                <w:color w:val="000000"/>
                <w:sz w:val="20"/>
                <w:szCs w:val="20"/>
              </w:rPr>
              <w:t xml:space="preserve"> </w:t>
            </w:r>
            <w:r w:rsidR="00C921B9">
              <w:rPr>
                <w:rFonts w:cs="Arial"/>
                <w:color w:val="000000"/>
                <w:sz w:val="20"/>
                <w:szCs w:val="20"/>
              </w:rPr>
              <w:t xml:space="preserve">All current Commission members have </w:t>
            </w:r>
            <w:r w:rsidR="00FA390A">
              <w:rPr>
                <w:rFonts w:cs="Arial"/>
                <w:color w:val="000000"/>
                <w:sz w:val="20"/>
                <w:szCs w:val="20"/>
              </w:rPr>
              <w:t xml:space="preserve">extensive </w:t>
            </w:r>
            <w:r w:rsidR="00C921B9">
              <w:rPr>
                <w:rFonts w:cs="Arial"/>
                <w:color w:val="000000"/>
                <w:sz w:val="20"/>
                <w:szCs w:val="20"/>
              </w:rPr>
              <w:t>local government experience.</w:t>
            </w:r>
          </w:p>
          <w:p w14:paraId="41A46533" w14:textId="77777777" w:rsidR="000810AC" w:rsidRPr="000A2D62" w:rsidRDefault="000810AC" w:rsidP="00CA09A3">
            <w:pPr>
              <w:jc w:val="both"/>
              <w:rPr>
                <w:rFonts w:cs="Arial"/>
                <w:color w:val="000000"/>
                <w:sz w:val="20"/>
                <w:szCs w:val="20"/>
              </w:rPr>
            </w:pPr>
          </w:p>
          <w:p w14:paraId="5ACB337C" w14:textId="1887003D" w:rsidR="000810AC" w:rsidRDefault="000810AC" w:rsidP="00CA09A3">
            <w:pPr>
              <w:jc w:val="both"/>
              <w:rPr>
                <w:rFonts w:cs="Arial"/>
                <w:color w:val="000000"/>
                <w:sz w:val="20"/>
                <w:szCs w:val="20"/>
              </w:rPr>
            </w:pPr>
            <w:r w:rsidRPr="000A2D62">
              <w:rPr>
                <w:rFonts w:cs="Arial"/>
                <w:color w:val="000000"/>
                <w:sz w:val="20"/>
                <w:szCs w:val="20"/>
              </w:rPr>
              <w:t>The present membership of the Commission is as follows:</w:t>
            </w:r>
            <w:r w:rsidR="00E93018">
              <w:rPr>
                <w:rFonts w:cs="Arial"/>
                <w:color w:val="000000"/>
                <w:sz w:val="20"/>
                <w:szCs w:val="20"/>
              </w:rPr>
              <w:t xml:space="preserve"> </w:t>
            </w:r>
          </w:p>
          <w:p w14:paraId="408313B5" w14:textId="77777777" w:rsidR="00D37239" w:rsidRDefault="00D37239" w:rsidP="00CA09A3">
            <w:pPr>
              <w:jc w:val="both"/>
              <w:rPr>
                <w:rFonts w:cs="Arial"/>
                <w:color w:val="000000"/>
                <w:sz w:val="20"/>
                <w:szCs w:val="20"/>
              </w:rPr>
            </w:pPr>
          </w:p>
          <w:tbl>
            <w:tblPr>
              <w:tblW w:w="0" w:type="auto"/>
              <w:tblLayout w:type="fixed"/>
              <w:tblCellMar>
                <w:left w:w="28" w:type="dxa"/>
                <w:right w:w="28" w:type="dxa"/>
              </w:tblCellMar>
              <w:tblLook w:val="01E0" w:firstRow="1" w:lastRow="1" w:firstColumn="1" w:lastColumn="1" w:noHBand="0" w:noVBand="0"/>
            </w:tblPr>
            <w:tblGrid>
              <w:gridCol w:w="1349"/>
              <w:gridCol w:w="1560"/>
              <w:gridCol w:w="1775"/>
              <w:gridCol w:w="1776"/>
            </w:tblGrid>
            <w:tr w:rsidR="00D37239" w:rsidRPr="00524099" w14:paraId="03B8C647" w14:textId="77777777" w:rsidTr="00E93018">
              <w:tc>
                <w:tcPr>
                  <w:tcW w:w="1349" w:type="dxa"/>
                  <w:tcBorders>
                    <w:top w:val="single" w:sz="4" w:space="0" w:color="002060"/>
                    <w:bottom w:val="single" w:sz="4" w:space="0" w:color="002060"/>
                  </w:tcBorders>
                </w:tcPr>
                <w:p w14:paraId="7F97E3A9" w14:textId="77777777" w:rsidR="00D37239" w:rsidRPr="00524099" w:rsidRDefault="00D37239" w:rsidP="00FB2FA7">
                  <w:pPr>
                    <w:spacing w:beforeLines="20" w:before="48"/>
                    <w:jc w:val="both"/>
                    <w:rPr>
                      <w:rFonts w:cs="Arial"/>
                      <w:b/>
                      <w:color w:val="000000"/>
                      <w:sz w:val="16"/>
                      <w:szCs w:val="16"/>
                    </w:rPr>
                  </w:pPr>
                </w:p>
              </w:tc>
              <w:tc>
                <w:tcPr>
                  <w:tcW w:w="1560" w:type="dxa"/>
                  <w:tcBorders>
                    <w:top w:val="single" w:sz="4" w:space="0" w:color="002060"/>
                    <w:bottom w:val="single" w:sz="4" w:space="0" w:color="002060"/>
                  </w:tcBorders>
                </w:tcPr>
                <w:p w14:paraId="0105D398" w14:textId="77777777" w:rsidR="00D37239" w:rsidRPr="00524099" w:rsidRDefault="00D37239" w:rsidP="00FB2FA7">
                  <w:pPr>
                    <w:spacing w:beforeLines="20" w:before="48"/>
                    <w:jc w:val="both"/>
                    <w:rPr>
                      <w:rFonts w:cs="Arial"/>
                      <w:b/>
                      <w:color w:val="000000"/>
                      <w:sz w:val="16"/>
                      <w:szCs w:val="16"/>
                    </w:rPr>
                  </w:pPr>
                </w:p>
              </w:tc>
              <w:tc>
                <w:tcPr>
                  <w:tcW w:w="1775" w:type="dxa"/>
                  <w:tcBorders>
                    <w:top w:val="single" w:sz="4" w:space="0" w:color="002060"/>
                    <w:bottom w:val="single" w:sz="4" w:space="0" w:color="002060"/>
                  </w:tcBorders>
                </w:tcPr>
                <w:p w14:paraId="579311CF" w14:textId="77777777" w:rsidR="00D37239" w:rsidRPr="00524099" w:rsidRDefault="00D37239" w:rsidP="00FB2FA7">
                  <w:pPr>
                    <w:spacing w:beforeLines="20" w:before="48"/>
                    <w:jc w:val="center"/>
                    <w:rPr>
                      <w:rFonts w:cs="Arial"/>
                      <w:b/>
                      <w:color w:val="000000"/>
                      <w:sz w:val="16"/>
                      <w:szCs w:val="16"/>
                    </w:rPr>
                  </w:pPr>
                  <w:r w:rsidRPr="00524099">
                    <w:rPr>
                      <w:rFonts w:cs="Arial"/>
                      <w:b/>
                      <w:color w:val="000000"/>
                      <w:sz w:val="16"/>
                      <w:szCs w:val="16"/>
                    </w:rPr>
                    <w:t xml:space="preserve">Initial </w:t>
                  </w:r>
                  <w:r w:rsidRPr="00524099">
                    <w:rPr>
                      <w:rFonts w:cs="Arial"/>
                      <w:b/>
                      <w:color w:val="000000"/>
                      <w:sz w:val="16"/>
                      <w:szCs w:val="16"/>
                    </w:rPr>
                    <w:br/>
                    <w:t>Appointment</w:t>
                  </w:r>
                </w:p>
              </w:tc>
              <w:tc>
                <w:tcPr>
                  <w:tcW w:w="1776" w:type="dxa"/>
                  <w:tcBorders>
                    <w:top w:val="single" w:sz="4" w:space="0" w:color="002060"/>
                    <w:bottom w:val="single" w:sz="4" w:space="0" w:color="002060"/>
                  </w:tcBorders>
                </w:tcPr>
                <w:p w14:paraId="401F16C1" w14:textId="77777777" w:rsidR="00D37239" w:rsidRPr="00524099" w:rsidRDefault="00D37239" w:rsidP="00FB2FA7">
                  <w:pPr>
                    <w:spacing w:beforeLines="20" w:before="48"/>
                    <w:jc w:val="center"/>
                    <w:rPr>
                      <w:rFonts w:cs="Arial"/>
                      <w:b/>
                      <w:color w:val="000000"/>
                      <w:sz w:val="16"/>
                      <w:szCs w:val="16"/>
                    </w:rPr>
                  </w:pPr>
                  <w:r w:rsidRPr="00524099">
                    <w:rPr>
                      <w:rFonts w:cs="Arial"/>
                      <w:b/>
                      <w:color w:val="000000"/>
                      <w:sz w:val="16"/>
                      <w:szCs w:val="16"/>
                    </w:rPr>
                    <w:t xml:space="preserve">Current Term </w:t>
                  </w:r>
                  <w:r w:rsidRPr="00524099">
                    <w:rPr>
                      <w:rFonts w:cs="Arial"/>
                      <w:b/>
                      <w:color w:val="000000"/>
                      <w:sz w:val="16"/>
                      <w:szCs w:val="16"/>
                    </w:rPr>
                    <w:br/>
                    <w:t>Expires</w:t>
                  </w:r>
                </w:p>
              </w:tc>
            </w:tr>
            <w:tr w:rsidR="00D37239" w:rsidRPr="00524099" w14:paraId="678D87DD" w14:textId="77777777" w:rsidTr="00E93018">
              <w:trPr>
                <w:trHeight w:val="454"/>
              </w:trPr>
              <w:tc>
                <w:tcPr>
                  <w:tcW w:w="1349" w:type="dxa"/>
                  <w:tcBorders>
                    <w:top w:val="single" w:sz="4" w:space="0" w:color="002060"/>
                  </w:tcBorders>
                  <w:vAlign w:val="center"/>
                </w:tcPr>
                <w:p w14:paraId="629B554D" w14:textId="77777777" w:rsidR="00D37239" w:rsidRPr="00E93018" w:rsidRDefault="00D37239" w:rsidP="00FB2FA7">
                  <w:pPr>
                    <w:spacing w:beforeLines="20" w:before="48"/>
                    <w:jc w:val="both"/>
                    <w:rPr>
                      <w:rFonts w:cs="Arial"/>
                      <w:color w:val="000000"/>
                      <w:sz w:val="18"/>
                      <w:szCs w:val="18"/>
                    </w:rPr>
                  </w:pPr>
                  <w:r w:rsidRPr="00E93018">
                    <w:rPr>
                      <w:rFonts w:cs="Arial"/>
                      <w:color w:val="000000"/>
                      <w:sz w:val="18"/>
                      <w:szCs w:val="18"/>
                    </w:rPr>
                    <w:t>Chairperson</w:t>
                  </w:r>
                </w:p>
              </w:tc>
              <w:tc>
                <w:tcPr>
                  <w:tcW w:w="1560" w:type="dxa"/>
                  <w:tcBorders>
                    <w:top w:val="single" w:sz="4" w:space="0" w:color="002060"/>
                  </w:tcBorders>
                  <w:vAlign w:val="center"/>
                </w:tcPr>
                <w:p w14:paraId="7C245E0F" w14:textId="77777777" w:rsidR="00D37239" w:rsidRPr="00524099" w:rsidRDefault="00D37239" w:rsidP="00FB2FA7">
                  <w:pPr>
                    <w:spacing w:beforeLines="20" w:before="48"/>
                    <w:jc w:val="both"/>
                    <w:rPr>
                      <w:rFonts w:cs="Arial"/>
                      <w:color w:val="000000"/>
                      <w:sz w:val="18"/>
                      <w:szCs w:val="18"/>
                    </w:rPr>
                  </w:pPr>
                  <w:r>
                    <w:rPr>
                      <w:rFonts w:cs="Arial"/>
                      <w:color w:val="000000"/>
                      <w:sz w:val="18"/>
                      <w:szCs w:val="18"/>
                    </w:rPr>
                    <w:t>John Watson</w:t>
                  </w:r>
                </w:p>
              </w:tc>
              <w:tc>
                <w:tcPr>
                  <w:tcW w:w="1775" w:type="dxa"/>
                  <w:tcBorders>
                    <w:top w:val="single" w:sz="4" w:space="0" w:color="002060"/>
                  </w:tcBorders>
                  <w:vAlign w:val="center"/>
                </w:tcPr>
                <w:p w14:paraId="1A3965A7" w14:textId="77777777" w:rsidR="00D37239" w:rsidRPr="00524099" w:rsidRDefault="00D37239" w:rsidP="00FB2FA7">
                  <w:pPr>
                    <w:spacing w:beforeLines="20" w:before="48"/>
                    <w:jc w:val="center"/>
                    <w:rPr>
                      <w:rFonts w:cs="Arial"/>
                      <w:color w:val="000000"/>
                      <w:sz w:val="18"/>
                      <w:szCs w:val="18"/>
                    </w:rPr>
                  </w:pPr>
                  <w:r>
                    <w:rPr>
                      <w:rFonts w:cs="Arial"/>
                      <w:color w:val="000000"/>
                      <w:sz w:val="18"/>
                      <w:szCs w:val="18"/>
                    </w:rPr>
                    <w:t>1</w:t>
                  </w:r>
                  <w:r w:rsidRPr="00524099">
                    <w:rPr>
                      <w:rFonts w:cs="Arial"/>
                      <w:color w:val="000000"/>
                      <w:sz w:val="18"/>
                      <w:szCs w:val="18"/>
                    </w:rPr>
                    <w:t xml:space="preserve"> </w:t>
                  </w:r>
                  <w:r>
                    <w:rPr>
                      <w:rFonts w:cs="Arial"/>
                      <w:color w:val="000000"/>
                      <w:sz w:val="18"/>
                      <w:szCs w:val="18"/>
                    </w:rPr>
                    <w:t>November</w:t>
                  </w:r>
                  <w:r w:rsidRPr="00524099">
                    <w:rPr>
                      <w:rFonts w:cs="Arial"/>
                      <w:color w:val="000000"/>
                      <w:sz w:val="18"/>
                      <w:szCs w:val="18"/>
                    </w:rPr>
                    <w:t xml:space="preserve"> </w:t>
                  </w:r>
                  <w:r>
                    <w:rPr>
                      <w:rFonts w:cs="Arial"/>
                      <w:color w:val="000000"/>
                      <w:sz w:val="18"/>
                      <w:szCs w:val="18"/>
                    </w:rPr>
                    <w:t>2012</w:t>
                  </w:r>
                </w:p>
              </w:tc>
              <w:tc>
                <w:tcPr>
                  <w:tcW w:w="1776" w:type="dxa"/>
                  <w:tcBorders>
                    <w:top w:val="single" w:sz="4" w:space="0" w:color="002060"/>
                  </w:tcBorders>
                  <w:vAlign w:val="center"/>
                </w:tcPr>
                <w:p w14:paraId="26FD896B" w14:textId="77777777"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201</w:t>
                  </w:r>
                  <w:r w:rsidR="00FD786F">
                    <w:rPr>
                      <w:rFonts w:cs="Arial"/>
                      <w:color w:val="000000"/>
                      <w:sz w:val="18"/>
                      <w:szCs w:val="18"/>
                    </w:rPr>
                    <w:t>9</w:t>
                  </w:r>
                </w:p>
              </w:tc>
            </w:tr>
            <w:tr w:rsidR="00D37239" w:rsidRPr="00524099" w14:paraId="4498CD42" w14:textId="77777777" w:rsidTr="00E93018">
              <w:trPr>
                <w:trHeight w:val="454"/>
              </w:trPr>
              <w:tc>
                <w:tcPr>
                  <w:tcW w:w="1349" w:type="dxa"/>
                  <w:vAlign w:val="center"/>
                </w:tcPr>
                <w:p w14:paraId="3BA219C1" w14:textId="77777777" w:rsidR="00D37239" w:rsidRPr="00E93018" w:rsidRDefault="00D37239" w:rsidP="00FB2FA7">
                  <w:pPr>
                    <w:spacing w:beforeLines="20" w:before="48"/>
                    <w:jc w:val="both"/>
                    <w:rPr>
                      <w:rFonts w:cs="Arial"/>
                      <w:color w:val="000000"/>
                      <w:sz w:val="18"/>
                      <w:szCs w:val="18"/>
                    </w:rPr>
                  </w:pPr>
                  <w:r w:rsidRPr="00E93018">
                    <w:rPr>
                      <w:rFonts w:cs="Arial"/>
                      <w:color w:val="000000"/>
                      <w:sz w:val="18"/>
                      <w:szCs w:val="18"/>
                    </w:rPr>
                    <w:t>Sessional Member</w:t>
                  </w:r>
                </w:p>
              </w:tc>
              <w:tc>
                <w:tcPr>
                  <w:tcW w:w="1560" w:type="dxa"/>
                  <w:vAlign w:val="center"/>
                </w:tcPr>
                <w:p w14:paraId="54C2CD3D" w14:textId="77777777" w:rsidR="00D37239" w:rsidRPr="00524099" w:rsidRDefault="00D37239" w:rsidP="00FB2FA7">
                  <w:pPr>
                    <w:spacing w:beforeLines="20" w:before="48"/>
                    <w:jc w:val="both"/>
                    <w:rPr>
                      <w:rFonts w:cs="Arial"/>
                      <w:color w:val="000000"/>
                      <w:sz w:val="18"/>
                      <w:szCs w:val="18"/>
                    </w:rPr>
                  </w:pPr>
                  <w:r>
                    <w:rPr>
                      <w:rFonts w:cs="Arial"/>
                      <w:color w:val="000000"/>
                      <w:sz w:val="18"/>
                      <w:szCs w:val="18"/>
                    </w:rPr>
                    <w:t>Julie Eisenbise</w:t>
                  </w:r>
                </w:p>
              </w:tc>
              <w:tc>
                <w:tcPr>
                  <w:tcW w:w="1775" w:type="dxa"/>
                  <w:vAlign w:val="center"/>
                </w:tcPr>
                <w:p w14:paraId="50488BFA" w14:textId="77777777"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1 November 20</w:t>
                  </w:r>
                  <w:r>
                    <w:rPr>
                      <w:rFonts w:cs="Arial"/>
                      <w:color w:val="000000"/>
                      <w:sz w:val="18"/>
                      <w:szCs w:val="18"/>
                    </w:rPr>
                    <w:t>13</w:t>
                  </w:r>
                </w:p>
              </w:tc>
              <w:tc>
                <w:tcPr>
                  <w:tcW w:w="1776" w:type="dxa"/>
                  <w:vAlign w:val="center"/>
                </w:tcPr>
                <w:p w14:paraId="0A2EE877" w14:textId="77777777"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w:t>
                  </w:r>
                  <w:r w:rsidR="00C921B9">
                    <w:rPr>
                      <w:rFonts w:cs="Arial"/>
                      <w:color w:val="000000"/>
                      <w:sz w:val="18"/>
                      <w:szCs w:val="18"/>
                    </w:rPr>
                    <w:t>20</w:t>
                  </w:r>
                </w:p>
              </w:tc>
            </w:tr>
            <w:tr w:rsidR="00D37239" w:rsidRPr="00524099" w14:paraId="65C5D2B0" w14:textId="77777777" w:rsidTr="00E93018">
              <w:trPr>
                <w:trHeight w:val="454"/>
              </w:trPr>
              <w:tc>
                <w:tcPr>
                  <w:tcW w:w="1349" w:type="dxa"/>
                  <w:tcBorders>
                    <w:bottom w:val="single" w:sz="4" w:space="0" w:color="002060"/>
                  </w:tcBorders>
                  <w:vAlign w:val="center"/>
                </w:tcPr>
                <w:p w14:paraId="35074760" w14:textId="77777777" w:rsidR="00D37239" w:rsidRPr="00E93018" w:rsidRDefault="00D37239" w:rsidP="00FB2FA7">
                  <w:pPr>
                    <w:spacing w:beforeLines="20" w:before="48"/>
                    <w:jc w:val="both"/>
                    <w:rPr>
                      <w:rFonts w:cs="Arial"/>
                      <w:color w:val="000000"/>
                      <w:sz w:val="18"/>
                      <w:szCs w:val="18"/>
                    </w:rPr>
                  </w:pPr>
                  <w:r w:rsidRPr="00E93018">
                    <w:rPr>
                      <w:rFonts w:cs="Arial"/>
                      <w:color w:val="000000"/>
                      <w:sz w:val="18"/>
                      <w:szCs w:val="18"/>
                    </w:rPr>
                    <w:t>Sessional Member</w:t>
                  </w:r>
                </w:p>
              </w:tc>
              <w:tc>
                <w:tcPr>
                  <w:tcW w:w="1560" w:type="dxa"/>
                  <w:tcBorders>
                    <w:bottom w:val="single" w:sz="4" w:space="0" w:color="002060"/>
                  </w:tcBorders>
                  <w:vAlign w:val="center"/>
                </w:tcPr>
                <w:p w14:paraId="734A0504" w14:textId="77777777" w:rsidR="00D37239" w:rsidRPr="00524099" w:rsidRDefault="00D37239" w:rsidP="00FB2FA7">
                  <w:pPr>
                    <w:spacing w:beforeLines="20" w:before="48"/>
                    <w:jc w:val="both"/>
                    <w:rPr>
                      <w:rFonts w:cs="Arial"/>
                      <w:color w:val="000000"/>
                      <w:sz w:val="18"/>
                      <w:szCs w:val="18"/>
                    </w:rPr>
                  </w:pPr>
                  <w:r>
                    <w:rPr>
                      <w:rFonts w:cs="Arial"/>
                      <w:color w:val="000000"/>
                      <w:sz w:val="18"/>
                      <w:szCs w:val="18"/>
                    </w:rPr>
                    <w:t>Michael Ulbrick</w:t>
                  </w:r>
                </w:p>
              </w:tc>
              <w:tc>
                <w:tcPr>
                  <w:tcW w:w="1775" w:type="dxa"/>
                  <w:tcBorders>
                    <w:bottom w:val="single" w:sz="4" w:space="0" w:color="002060"/>
                  </w:tcBorders>
                  <w:vAlign w:val="center"/>
                </w:tcPr>
                <w:p w14:paraId="79AF4DCE" w14:textId="77777777"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1 November 20</w:t>
                  </w:r>
                  <w:r>
                    <w:rPr>
                      <w:rFonts w:cs="Arial"/>
                      <w:color w:val="000000"/>
                      <w:sz w:val="18"/>
                      <w:szCs w:val="18"/>
                    </w:rPr>
                    <w:t>13</w:t>
                  </w:r>
                </w:p>
              </w:tc>
              <w:tc>
                <w:tcPr>
                  <w:tcW w:w="1776" w:type="dxa"/>
                  <w:tcBorders>
                    <w:bottom w:val="single" w:sz="4" w:space="0" w:color="002060"/>
                  </w:tcBorders>
                  <w:vAlign w:val="center"/>
                </w:tcPr>
                <w:p w14:paraId="5548D2A4" w14:textId="77777777" w:rsidR="00D37239" w:rsidRPr="00524099" w:rsidRDefault="00D37239" w:rsidP="00FB2FA7">
                  <w:pPr>
                    <w:spacing w:beforeLines="20" w:before="48"/>
                    <w:jc w:val="center"/>
                    <w:rPr>
                      <w:rFonts w:cs="Arial"/>
                      <w:color w:val="000000"/>
                      <w:sz w:val="18"/>
                      <w:szCs w:val="18"/>
                    </w:rPr>
                  </w:pPr>
                  <w:r w:rsidRPr="00524099">
                    <w:rPr>
                      <w:rFonts w:cs="Arial"/>
                      <w:color w:val="000000"/>
                      <w:sz w:val="18"/>
                      <w:szCs w:val="18"/>
                    </w:rPr>
                    <w:t>31 October 20</w:t>
                  </w:r>
                  <w:r w:rsidR="00C921B9">
                    <w:rPr>
                      <w:rFonts w:cs="Arial"/>
                      <w:color w:val="000000"/>
                      <w:sz w:val="18"/>
                      <w:szCs w:val="18"/>
                    </w:rPr>
                    <w:t>20</w:t>
                  </w:r>
                </w:p>
              </w:tc>
            </w:tr>
          </w:tbl>
          <w:p w14:paraId="7130A677" w14:textId="77777777" w:rsidR="00D37239" w:rsidRPr="00FE43C1" w:rsidRDefault="00D37239" w:rsidP="00D37239">
            <w:pPr>
              <w:jc w:val="both"/>
              <w:rPr>
                <w:rFonts w:cs="Arial"/>
                <w:color w:val="000000"/>
                <w:sz w:val="20"/>
                <w:szCs w:val="20"/>
              </w:rPr>
            </w:pPr>
          </w:p>
          <w:p w14:paraId="726F1F16" w14:textId="77777777" w:rsidR="00D37239" w:rsidRDefault="00D37239" w:rsidP="00CA09A3">
            <w:pPr>
              <w:jc w:val="both"/>
              <w:rPr>
                <w:rFonts w:cs="Arial"/>
                <w:color w:val="000000"/>
                <w:sz w:val="20"/>
                <w:szCs w:val="20"/>
              </w:rPr>
            </w:pPr>
          </w:p>
          <w:p w14:paraId="2C087293" w14:textId="77777777" w:rsidR="00D82013" w:rsidRDefault="00D82013" w:rsidP="00CA09A3">
            <w:pPr>
              <w:jc w:val="both"/>
              <w:rPr>
                <w:rFonts w:cs="Arial"/>
                <w:color w:val="000000"/>
                <w:sz w:val="20"/>
                <w:szCs w:val="20"/>
              </w:rPr>
            </w:pPr>
          </w:p>
          <w:p w14:paraId="03BFF82E" w14:textId="77777777" w:rsidR="009D51A5" w:rsidRDefault="009D51A5" w:rsidP="00CA09A3">
            <w:pPr>
              <w:jc w:val="both"/>
              <w:rPr>
                <w:rFonts w:cs="Arial"/>
                <w:color w:val="000000"/>
                <w:sz w:val="20"/>
                <w:szCs w:val="20"/>
              </w:rPr>
            </w:pPr>
          </w:p>
          <w:p w14:paraId="2DE5C26E" w14:textId="77777777" w:rsidR="00350A29" w:rsidRDefault="00350A29" w:rsidP="00CA09A3">
            <w:pPr>
              <w:jc w:val="both"/>
              <w:rPr>
                <w:rFonts w:cs="Arial"/>
                <w:color w:val="000000"/>
                <w:sz w:val="20"/>
                <w:szCs w:val="20"/>
              </w:rPr>
            </w:pPr>
          </w:p>
          <w:p w14:paraId="42D3D403" w14:textId="77777777" w:rsidR="00D82013" w:rsidRDefault="00D82013" w:rsidP="00CA09A3">
            <w:pPr>
              <w:jc w:val="both"/>
              <w:rPr>
                <w:rFonts w:cs="Arial"/>
                <w:color w:val="000000"/>
                <w:sz w:val="20"/>
                <w:szCs w:val="20"/>
              </w:rPr>
            </w:pPr>
          </w:p>
          <w:p w14:paraId="537945D7" w14:textId="77777777" w:rsidR="000810AC" w:rsidRPr="007E6C92" w:rsidRDefault="000810AC" w:rsidP="00CA09A3">
            <w:pPr>
              <w:jc w:val="both"/>
              <w:rPr>
                <w:rFonts w:cs="Arial"/>
                <w:color w:val="000000"/>
                <w:sz w:val="10"/>
                <w:szCs w:val="20"/>
              </w:rPr>
            </w:pPr>
          </w:p>
        </w:tc>
      </w:tr>
      <w:tr w:rsidR="000810AC" w:rsidRPr="000A2D62" w14:paraId="3DB61A73" w14:textId="77777777" w:rsidTr="009879B4">
        <w:trPr>
          <w:cantSplit/>
        </w:trPr>
        <w:tc>
          <w:tcPr>
            <w:tcW w:w="2381" w:type="dxa"/>
            <w:tcBorders>
              <w:right w:val="single" w:sz="18" w:space="0" w:color="5F497A" w:themeColor="accent4" w:themeShade="BF"/>
            </w:tcBorders>
          </w:tcPr>
          <w:p w14:paraId="37B195EC" w14:textId="77777777" w:rsidR="000810AC" w:rsidRPr="009879B4" w:rsidRDefault="000810AC" w:rsidP="00CA09A3">
            <w:pPr>
              <w:rPr>
                <w:rStyle w:val="StyleBoldSeaGreen"/>
                <w:color w:val="5F497A" w:themeColor="accent4" w:themeShade="BF"/>
              </w:rPr>
            </w:pPr>
          </w:p>
        </w:tc>
        <w:tc>
          <w:tcPr>
            <w:tcW w:w="236" w:type="dxa"/>
            <w:tcBorders>
              <w:left w:val="single" w:sz="18" w:space="0" w:color="5F497A" w:themeColor="accent4" w:themeShade="BF"/>
            </w:tcBorders>
          </w:tcPr>
          <w:p w14:paraId="32D16251" w14:textId="77777777" w:rsidR="000810AC" w:rsidRPr="000A2D62" w:rsidRDefault="000810AC" w:rsidP="00CA09A3">
            <w:pPr>
              <w:rPr>
                <w:rFonts w:cs="Arial"/>
                <w:color w:val="000000"/>
                <w:sz w:val="20"/>
                <w:szCs w:val="20"/>
              </w:rPr>
            </w:pPr>
          </w:p>
        </w:tc>
        <w:tc>
          <w:tcPr>
            <w:tcW w:w="6691" w:type="dxa"/>
          </w:tcPr>
          <w:p w14:paraId="736088D4" w14:textId="77777777" w:rsidR="00D37239" w:rsidRDefault="00D37239" w:rsidP="00D37239">
            <w:pPr>
              <w:jc w:val="both"/>
              <w:rPr>
                <w:rFonts w:cs="Arial"/>
                <w:color w:val="000000"/>
                <w:sz w:val="20"/>
                <w:szCs w:val="20"/>
              </w:rPr>
            </w:pPr>
          </w:p>
          <w:p w14:paraId="596E21AE" w14:textId="77777777" w:rsidR="00D37239" w:rsidRPr="00D37239" w:rsidRDefault="00D37239" w:rsidP="00D37239">
            <w:pPr>
              <w:jc w:val="both"/>
              <w:rPr>
                <w:rFonts w:cs="Arial"/>
                <w:color w:val="000000"/>
                <w:sz w:val="20"/>
                <w:szCs w:val="20"/>
              </w:rPr>
            </w:pPr>
          </w:p>
          <w:p w14:paraId="710EE301" w14:textId="77777777" w:rsidR="00D37239" w:rsidRPr="00D37239" w:rsidRDefault="00D37239" w:rsidP="00D37239">
            <w:pPr>
              <w:jc w:val="both"/>
              <w:rPr>
                <w:rFonts w:cs="Arial"/>
                <w:b/>
                <w:color w:val="000000"/>
                <w:sz w:val="20"/>
                <w:szCs w:val="20"/>
              </w:rPr>
            </w:pPr>
            <w:r w:rsidRPr="00D37239">
              <w:rPr>
                <w:rFonts w:cs="Arial"/>
                <w:b/>
                <w:color w:val="000000"/>
                <w:sz w:val="20"/>
                <w:szCs w:val="20"/>
              </w:rPr>
              <w:t>John Watson (Chairperson)</w:t>
            </w:r>
          </w:p>
          <w:p w14:paraId="6327928D" w14:textId="77777777" w:rsidR="00D37239" w:rsidRDefault="00D37239" w:rsidP="00D37239">
            <w:pPr>
              <w:jc w:val="both"/>
              <w:rPr>
                <w:rFonts w:cs="Arial"/>
                <w:color w:val="000000"/>
                <w:sz w:val="20"/>
                <w:szCs w:val="20"/>
              </w:rPr>
            </w:pPr>
          </w:p>
          <w:p w14:paraId="002E085D" w14:textId="77777777" w:rsidR="00D37239" w:rsidRPr="00D37239" w:rsidRDefault="00D37239" w:rsidP="00D37239">
            <w:pPr>
              <w:jc w:val="both"/>
              <w:rPr>
                <w:rFonts w:cs="Arial"/>
                <w:color w:val="000000"/>
                <w:sz w:val="20"/>
                <w:szCs w:val="20"/>
              </w:rPr>
            </w:pPr>
            <w:r w:rsidRPr="00D37239">
              <w:rPr>
                <w:rFonts w:cs="Arial"/>
                <w:color w:val="000000"/>
                <w:sz w:val="20"/>
                <w:szCs w:val="20"/>
              </w:rPr>
              <w:t>Mr John Watson has been the Chairperson of the Victoria Grants Commission since 2012.</w:t>
            </w:r>
          </w:p>
          <w:p w14:paraId="010382CC" w14:textId="77777777" w:rsidR="00D37239" w:rsidRDefault="00D37239" w:rsidP="00D37239">
            <w:pPr>
              <w:jc w:val="both"/>
              <w:rPr>
                <w:rFonts w:cs="Arial"/>
                <w:color w:val="000000"/>
                <w:sz w:val="20"/>
                <w:szCs w:val="20"/>
              </w:rPr>
            </w:pPr>
          </w:p>
          <w:p w14:paraId="7EBD89A0" w14:textId="79DFFBCD" w:rsidR="00D37239" w:rsidRPr="00D37239" w:rsidRDefault="005634A9" w:rsidP="00D37239">
            <w:pPr>
              <w:jc w:val="both"/>
              <w:rPr>
                <w:rFonts w:cs="Arial"/>
                <w:color w:val="000000"/>
                <w:sz w:val="20"/>
                <w:szCs w:val="20"/>
              </w:rPr>
            </w:pPr>
            <w:r w:rsidRPr="005634A9">
              <w:rPr>
                <w:rFonts w:cs="Arial"/>
                <w:color w:val="000000"/>
                <w:sz w:val="20"/>
                <w:szCs w:val="20"/>
              </w:rPr>
              <w:t xml:space="preserve">Mr Watson has had a long career in State and local government over more than four decades.  He has held a number of leadership roles in local government as Chief Executive Officer of the former Shire of Bulla (1988-94), Moonee Valley City Council (1994-95) and Hume City Council (1995-98).  His Victorian Government roles include periods as a Director, and then Executive Director, of Local Government Victoria (1999-2012).  Mr Watson was Chair of the Panel of Administrators of Brimbank Council for four years until November 2016 and </w:t>
            </w:r>
            <w:r w:rsidR="00D002E9">
              <w:rPr>
                <w:rFonts w:cs="Arial"/>
                <w:color w:val="000000"/>
                <w:sz w:val="20"/>
                <w:szCs w:val="20"/>
              </w:rPr>
              <w:t>chairs/</w:t>
            </w:r>
            <w:r w:rsidRPr="005634A9">
              <w:rPr>
                <w:rFonts w:cs="Arial"/>
                <w:color w:val="000000"/>
                <w:sz w:val="20"/>
                <w:szCs w:val="20"/>
              </w:rPr>
              <w:t>sits on a number of council audit and risk committees</w:t>
            </w:r>
            <w:r w:rsidR="00D002E9">
              <w:rPr>
                <w:rFonts w:cs="Arial"/>
                <w:color w:val="000000"/>
                <w:sz w:val="20"/>
                <w:szCs w:val="20"/>
              </w:rPr>
              <w:t xml:space="preserve"> and</w:t>
            </w:r>
            <w:r w:rsidR="00D002E9" w:rsidRPr="005634A9">
              <w:rPr>
                <w:rFonts w:cs="Arial"/>
                <w:color w:val="000000"/>
                <w:sz w:val="20"/>
                <w:szCs w:val="20"/>
              </w:rPr>
              <w:t xml:space="preserve"> </w:t>
            </w:r>
            <w:r w:rsidRPr="005634A9">
              <w:rPr>
                <w:rFonts w:cs="Arial"/>
                <w:color w:val="000000"/>
                <w:sz w:val="20"/>
                <w:szCs w:val="20"/>
              </w:rPr>
              <w:t>the board</w:t>
            </w:r>
            <w:r w:rsidR="00D002E9">
              <w:rPr>
                <w:rFonts w:cs="Arial"/>
                <w:color w:val="000000"/>
                <w:sz w:val="20"/>
                <w:szCs w:val="20"/>
              </w:rPr>
              <w:t>s</w:t>
            </w:r>
            <w:r w:rsidRPr="005634A9">
              <w:rPr>
                <w:rFonts w:cs="Arial"/>
                <w:color w:val="000000"/>
                <w:sz w:val="20"/>
                <w:szCs w:val="20"/>
              </w:rPr>
              <w:t xml:space="preserve"> of the Northern Hospital</w:t>
            </w:r>
            <w:r w:rsidR="00594AD1">
              <w:rPr>
                <w:rFonts w:cs="Arial"/>
                <w:color w:val="000000"/>
                <w:sz w:val="20"/>
                <w:szCs w:val="20"/>
              </w:rPr>
              <w:t xml:space="preserve"> </w:t>
            </w:r>
            <w:r w:rsidR="00594AD1" w:rsidRPr="00EA2BF4">
              <w:rPr>
                <w:rFonts w:cs="Arial"/>
                <w:color w:val="000000"/>
                <w:sz w:val="20"/>
                <w:szCs w:val="20"/>
              </w:rPr>
              <w:t xml:space="preserve">and </w:t>
            </w:r>
            <w:r w:rsidR="00EA2BF4">
              <w:rPr>
                <w:rFonts w:ascii="Helv" w:eastAsia="Times New Roman" w:hAnsi="Helv" w:cs="Helv"/>
                <w:color w:val="000000"/>
                <w:sz w:val="20"/>
                <w:szCs w:val="20"/>
              </w:rPr>
              <w:t>the Metropolitan Waste and Resource Recovery Group</w:t>
            </w:r>
            <w:r w:rsidRPr="005634A9">
              <w:rPr>
                <w:rFonts w:cs="Arial"/>
                <w:color w:val="000000"/>
                <w:sz w:val="20"/>
                <w:szCs w:val="20"/>
              </w:rPr>
              <w:t>. He was a co-author of the 2015 Sunbury Hume Transition Local Government Panel Report.</w:t>
            </w:r>
            <w:r w:rsidR="00142AE7">
              <w:rPr>
                <w:rFonts w:cs="Arial"/>
                <w:color w:val="000000"/>
                <w:sz w:val="20"/>
                <w:szCs w:val="20"/>
              </w:rPr>
              <w:t xml:space="preserve"> </w:t>
            </w:r>
            <w:r w:rsidR="00D002E9">
              <w:rPr>
                <w:rFonts w:cs="Arial"/>
                <w:color w:val="000000"/>
                <w:sz w:val="20"/>
                <w:szCs w:val="20"/>
              </w:rPr>
              <w:t>In 2019 Mr Watson was one of three Commissioner</w:t>
            </w:r>
            <w:r w:rsidR="00964ED3">
              <w:rPr>
                <w:rFonts w:cs="Arial"/>
                <w:color w:val="000000"/>
                <w:sz w:val="20"/>
                <w:szCs w:val="20"/>
              </w:rPr>
              <w:t>s</w:t>
            </w:r>
            <w:r w:rsidR="00D002E9">
              <w:rPr>
                <w:rFonts w:cs="Arial"/>
                <w:color w:val="000000"/>
                <w:sz w:val="20"/>
                <w:szCs w:val="20"/>
              </w:rPr>
              <w:t xml:space="preserve"> appointed to conduct the Commission of Inquiry into the South Gippsland Shire Council. </w:t>
            </w:r>
            <w:r w:rsidR="00142AE7">
              <w:rPr>
                <w:rFonts w:cs="Arial"/>
                <w:color w:val="000000"/>
                <w:sz w:val="20"/>
                <w:szCs w:val="20"/>
              </w:rPr>
              <w:t xml:space="preserve"> </w:t>
            </w:r>
          </w:p>
          <w:p w14:paraId="4855AC35" w14:textId="77777777" w:rsidR="00D37239" w:rsidRPr="00D37239" w:rsidRDefault="00D37239" w:rsidP="00D37239">
            <w:pPr>
              <w:jc w:val="both"/>
              <w:rPr>
                <w:rFonts w:cs="Arial"/>
                <w:color w:val="000000"/>
                <w:sz w:val="20"/>
                <w:szCs w:val="20"/>
              </w:rPr>
            </w:pPr>
          </w:p>
          <w:p w14:paraId="19BC4DD7" w14:textId="77777777" w:rsidR="00D37239" w:rsidRDefault="00D37239" w:rsidP="00D37239">
            <w:pPr>
              <w:jc w:val="both"/>
              <w:rPr>
                <w:rFonts w:cs="Arial"/>
                <w:color w:val="000000"/>
                <w:sz w:val="20"/>
                <w:szCs w:val="20"/>
              </w:rPr>
            </w:pPr>
          </w:p>
          <w:p w14:paraId="6802E9C0" w14:textId="77777777" w:rsidR="00167E5D" w:rsidRPr="00D37239" w:rsidRDefault="00167E5D" w:rsidP="00D37239">
            <w:pPr>
              <w:jc w:val="both"/>
              <w:rPr>
                <w:rFonts w:cs="Arial"/>
                <w:color w:val="000000"/>
                <w:sz w:val="20"/>
                <w:szCs w:val="20"/>
              </w:rPr>
            </w:pPr>
          </w:p>
          <w:p w14:paraId="52CE50E0" w14:textId="77777777" w:rsidR="00D37239" w:rsidRPr="00D37239" w:rsidRDefault="00D37239" w:rsidP="00D37239">
            <w:pPr>
              <w:jc w:val="both"/>
              <w:rPr>
                <w:rFonts w:cs="Arial"/>
                <w:b/>
                <w:color w:val="000000"/>
                <w:sz w:val="20"/>
                <w:szCs w:val="20"/>
              </w:rPr>
            </w:pPr>
            <w:r w:rsidRPr="00D37239">
              <w:rPr>
                <w:rFonts w:cs="Arial"/>
                <w:b/>
                <w:color w:val="000000"/>
                <w:sz w:val="20"/>
                <w:szCs w:val="20"/>
              </w:rPr>
              <w:t>Julie Eisenbise (Member)</w:t>
            </w:r>
          </w:p>
          <w:p w14:paraId="50019151" w14:textId="77777777" w:rsidR="00D37239" w:rsidRDefault="00D37239" w:rsidP="00D37239">
            <w:pPr>
              <w:jc w:val="both"/>
              <w:rPr>
                <w:rFonts w:cs="Arial"/>
                <w:color w:val="000000"/>
                <w:sz w:val="20"/>
                <w:szCs w:val="20"/>
              </w:rPr>
            </w:pPr>
          </w:p>
          <w:p w14:paraId="6730B880" w14:textId="77777777" w:rsidR="00D37239" w:rsidRPr="00D37239" w:rsidRDefault="00D37239" w:rsidP="00D37239">
            <w:pPr>
              <w:jc w:val="both"/>
              <w:rPr>
                <w:rFonts w:cs="Arial"/>
                <w:color w:val="000000"/>
                <w:sz w:val="20"/>
                <w:szCs w:val="20"/>
              </w:rPr>
            </w:pPr>
            <w:r w:rsidRPr="00D37239">
              <w:rPr>
                <w:rFonts w:cs="Arial"/>
                <w:color w:val="000000"/>
                <w:sz w:val="20"/>
                <w:szCs w:val="20"/>
              </w:rPr>
              <w:t>Ms Julie Eisenbise has been a Member of the Victoria Grants Commission since 2013.</w:t>
            </w:r>
          </w:p>
          <w:p w14:paraId="5322EBCD" w14:textId="77777777" w:rsidR="00D37239" w:rsidRDefault="00D37239" w:rsidP="00D37239">
            <w:pPr>
              <w:jc w:val="both"/>
              <w:rPr>
                <w:rFonts w:cs="Arial"/>
                <w:color w:val="000000"/>
                <w:sz w:val="20"/>
                <w:szCs w:val="20"/>
              </w:rPr>
            </w:pPr>
          </w:p>
          <w:p w14:paraId="28D4670E" w14:textId="5BB807A7" w:rsidR="00142AE7" w:rsidRPr="00D37239" w:rsidRDefault="005634A9" w:rsidP="00142AE7">
            <w:pPr>
              <w:jc w:val="both"/>
              <w:rPr>
                <w:rFonts w:cs="Arial"/>
                <w:color w:val="000000"/>
                <w:sz w:val="20"/>
                <w:szCs w:val="20"/>
              </w:rPr>
            </w:pPr>
            <w:r w:rsidRPr="005634A9">
              <w:rPr>
                <w:rFonts w:cs="Arial"/>
                <w:color w:val="000000"/>
                <w:sz w:val="20"/>
                <w:szCs w:val="20"/>
              </w:rPr>
              <w:t xml:space="preserve">Ms Eisenbise was a councillor at Manningham City Council, (1997-2005), serving as Mayor in 2001-02, and was a member of the Municipal Association of Victoria Board (2001-04).  She has extensive experience in the education and science field spanning 30 years, including the role of Executive Director, Global Business and Engagement at RMIT University.  Ms Eisenbise was the Business and Professional Woman’s Association’s Victorian Woman of the Year in 1997 and is a Fellow of the Australian Institute of Company Directors. Ms Eisenbise is also currently on the </w:t>
            </w:r>
            <w:r w:rsidR="00D002E9">
              <w:rPr>
                <w:rFonts w:cs="Arial"/>
                <w:color w:val="000000"/>
                <w:sz w:val="20"/>
                <w:szCs w:val="20"/>
              </w:rPr>
              <w:t xml:space="preserve">Board of </w:t>
            </w:r>
            <w:r w:rsidRPr="005634A9">
              <w:rPr>
                <w:rFonts w:cs="Arial"/>
                <w:color w:val="000000"/>
                <w:sz w:val="20"/>
                <w:szCs w:val="20"/>
              </w:rPr>
              <w:t>Box Hill Institute</w:t>
            </w:r>
            <w:r w:rsidR="00D002E9">
              <w:rPr>
                <w:rFonts w:cs="Arial"/>
                <w:color w:val="000000"/>
                <w:sz w:val="20"/>
                <w:szCs w:val="20"/>
              </w:rPr>
              <w:t xml:space="preserve">.  In 2019 Ms Eisenbise served on the Commission of Inquiry into South Gippsland Shire Council.  Subsequently Mr Eisenbise was appointed as Chair of the Administrators of South Gippsland Shire Council. </w:t>
            </w:r>
          </w:p>
          <w:p w14:paraId="57D53574" w14:textId="77777777" w:rsidR="00D37239" w:rsidRPr="00D37239" w:rsidRDefault="00D37239" w:rsidP="00D37239">
            <w:pPr>
              <w:jc w:val="both"/>
              <w:rPr>
                <w:rFonts w:cs="Arial"/>
                <w:color w:val="000000"/>
                <w:sz w:val="20"/>
                <w:szCs w:val="20"/>
              </w:rPr>
            </w:pPr>
          </w:p>
          <w:p w14:paraId="29708479" w14:textId="77777777" w:rsidR="00D37239" w:rsidRDefault="00D37239" w:rsidP="00D37239">
            <w:pPr>
              <w:jc w:val="both"/>
              <w:rPr>
                <w:rFonts w:cs="Arial"/>
                <w:color w:val="000000"/>
                <w:sz w:val="20"/>
                <w:szCs w:val="20"/>
              </w:rPr>
            </w:pPr>
          </w:p>
          <w:p w14:paraId="5C96EDEC" w14:textId="77777777" w:rsidR="00167E5D" w:rsidRPr="00D37239" w:rsidRDefault="00167E5D" w:rsidP="00D37239">
            <w:pPr>
              <w:jc w:val="both"/>
              <w:rPr>
                <w:rFonts w:cs="Arial"/>
                <w:color w:val="000000"/>
                <w:sz w:val="20"/>
                <w:szCs w:val="20"/>
              </w:rPr>
            </w:pPr>
          </w:p>
          <w:p w14:paraId="25325A04" w14:textId="77777777" w:rsidR="00D37239" w:rsidRPr="00D37239" w:rsidRDefault="00D37239" w:rsidP="00D37239">
            <w:pPr>
              <w:jc w:val="both"/>
              <w:rPr>
                <w:rFonts w:cs="Arial"/>
                <w:b/>
                <w:color w:val="000000"/>
                <w:sz w:val="20"/>
                <w:szCs w:val="20"/>
              </w:rPr>
            </w:pPr>
            <w:r w:rsidRPr="00D37239">
              <w:rPr>
                <w:rFonts w:cs="Arial"/>
                <w:b/>
                <w:color w:val="000000"/>
                <w:sz w:val="20"/>
                <w:szCs w:val="20"/>
              </w:rPr>
              <w:t>Michael Ulbrick (Member)</w:t>
            </w:r>
          </w:p>
          <w:p w14:paraId="17B418C8" w14:textId="77777777" w:rsidR="00D37239" w:rsidRDefault="00D37239" w:rsidP="00D37239">
            <w:pPr>
              <w:jc w:val="both"/>
              <w:rPr>
                <w:rFonts w:cs="Arial"/>
                <w:color w:val="000000"/>
                <w:sz w:val="20"/>
                <w:szCs w:val="20"/>
              </w:rPr>
            </w:pPr>
          </w:p>
          <w:p w14:paraId="73277583" w14:textId="77777777" w:rsidR="00D37239" w:rsidRPr="00D37239" w:rsidRDefault="00D37239" w:rsidP="00D37239">
            <w:pPr>
              <w:jc w:val="both"/>
              <w:rPr>
                <w:rFonts w:cs="Arial"/>
                <w:color w:val="000000"/>
                <w:sz w:val="20"/>
                <w:szCs w:val="20"/>
              </w:rPr>
            </w:pPr>
            <w:r w:rsidRPr="00D37239">
              <w:rPr>
                <w:rFonts w:cs="Arial"/>
                <w:color w:val="000000"/>
                <w:sz w:val="20"/>
                <w:szCs w:val="20"/>
              </w:rPr>
              <w:t>Mr Michael Ulbrick has been a Member of the Victoria Grants Commission since 2013.</w:t>
            </w:r>
          </w:p>
          <w:p w14:paraId="4BD42005" w14:textId="77777777" w:rsidR="00D37239" w:rsidRDefault="00D37239" w:rsidP="00D37239">
            <w:pPr>
              <w:jc w:val="both"/>
              <w:rPr>
                <w:rFonts w:cs="Arial"/>
                <w:color w:val="000000"/>
                <w:sz w:val="20"/>
                <w:szCs w:val="20"/>
              </w:rPr>
            </w:pPr>
          </w:p>
          <w:p w14:paraId="21C42203" w14:textId="1D1E5B90" w:rsidR="00D37239" w:rsidRDefault="00D51E3B" w:rsidP="00D37239">
            <w:pPr>
              <w:jc w:val="both"/>
              <w:rPr>
                <w:rFonts w:cs="Arial"/>
                <w:color w:val="000000"/>
                <w:sz w:val="20"/>
                <w:szCs w:val="20"/>
              </w:rPr>
            </w:pPr>
            <w:r w:rsidRPr="00D51E3B">
              <w:rPr>
                <w:rFonts w:cs="Arial"/>
                <w:color w:val="000000"/>
                <w:sz w:val="20"/>
                <w:szCs w:val="20"/>
              </w:rPr>
              <w:t>Mr Ulbrick has considerable State and local government, public policy and consultation experience.  He has held several executive positions in local government, including as Chief Executive Officer of Surf Coast Shire Council (2002) and Darebin City Council (2005-2010).  His Victorian Government experience includes periods as Executive Director of the Workcover Authority and Executive Officer of the Victoria Grants Commission and, more recently, as consultant with Local Government Victoria in developing the Performance Management Framework (2012-14).  Mr Ulbrick has established his own management consulting business and holds various Board and local government audit committee positions.</w:t>
            </w:r>
          </w:p>
          <w:p w14:paraId="4576DC96" w14:textId="77777777" w:rsidR="00D51E3B" w:rsidRDefault="00D51E3B" w:rsidP="00D37239">
            <w:pPr>
              <w:jc w:val="both"/>
              <w:rPr>
                <w:rFonts w:cs="Arial"/>
                <w:color w:val="000000"/>
                <w:sz w:val="20"/>
                <w:szCs w:val="20"/>
              </w:rPr>
            </w:pPr>
          </w:p>
          <w:p w14:paraId="60B5E8F0" w14:textId="77777777" w:rsidR="00D37239" w:rsidRPr="004A02A4" w:rsidRDefault="00D37239" w:rsidP="00D37239">
            <w:pPr>
              <w:tabs>
                <w:tab w:val="left" w:pos="1271"/>
                <w:tab w:val="left" w:pos="3071"/>
                <w:tab w:val="left" w:pos="4871"/>
              </w:tabs>
              <w:spacing w:beforeLines="20" w:before="48"/>
              <w:rPr>
                <w:rFonts w:cs="Arial"/>
                <w:color w:val="000000"/>
                <w:sz w:val="20"/>
                <w:szCs w:val="20"/>
              </w:rPr>
            </w:pPr>
          </w:p>
        </w:tc>
      </w:tr>
      <w:tr w:rsidR="00260743" w:rsidRPr="000A2D62" w14:paraId="1F4886F0" w14:textId="77777777" w:rsidTr="009879B4">
        <w:trPr>
          <w:cantSplit/>
        </w:trPr>
        <w:tc>
          <w:tcPr>
            <w:tcW w:w="2381" w:type="dxa"/>
            <w:tcBorders>
              <w:right w:val="single" w:sz="18" w:space="0" w:color="5F497A" w:themeColor="accent4" w:themeShade="BF"/>
            </w:tcBorders>
          </w:tcPr>
          <w:p w14:paraId="0E2190C3" w14:textId="77777777" w:rsidR="00260743" w:rsidRPr="009879B4" w:rsidRDefault="00260743" w:rsidP="00260743">
            <w:pPr>
              <w:rPr>
                <w:rStyle w:val="StyleBoldSeaGreen"/>
                <w:color w:val="5F497A" w:themeColor="accent4" w:themeShade="BF"/>
              </w:rPr>
            </w:pPr>
            <w:r w:rsidRPr="009879B4">
              <w:rPr>
                <w:rStyle w:val="StyleBoldSeaGreen"/>
                <w:color w:val="5F497A" w:themeColor="accent4" w:themeShade="BF"/>
              </w:rPr>
              <w:lastRenderedPageBreak/>
              <w:t>Staff</w:t>
            </w:r>
          </w:p>
        </w:tc>
        <w:tc>
          <w:tcPr>
            <w:tcW w:w="236" w:type="dxa"/>
            <w:tcBorders>
              <w:left w:val="single" w:sz="18" w:space="0" w:color="5F497A" w:themeColor="accent4" w:themeShade="BF"/>
            </w:tcBorders>
          </w:tcPr>
          <w:p w14:paraId="38BB3A4B" w14:textId="77777777" w:rsidR="00260743" w:rsidRPr="000A2D62" w:rsidRDefault="00260743" w:rsidP="00260743">
            <w:pPr>
              <w:rPr>
                <w:rFonts w:cs="Arial"/>
                <w:color w:val="000000"/>
                <w:sz w:val="20"/>
                <w:szCs w:val="20"/>
              </w:rPr>
            </w:pPr>
          </w:p>
        </w:tc>
        <w:tc>
          <w:tcPr>
            <w:tcW w:w="6691" w:type="dxa"/>
          </w:tcPr>
          <w:p w14:paraId="01B82498" w14:textId="77777777" w:rsidR="00260743" w:rsidRPr="000A2D62" w:rsidRDefault="00260743" w:rsidP="00260743">
            <w:pPr>
              <w:jc w:val="both"/>
              <w:rPr>
                <w:rFonts w:cs="Arial"/>
                <w:sz w:val="20"/>
                <w:szCs w:val="20"/>
              </w:rPr>
            </w:pPr>
            <w:r w:rsidRPr="000A2D62">
              <w:rPr>
                <w:rFonts w:cs="Arial"/>
                <w:sz w:val="20"/>
                <w:szCs w:val="20"/>
              </w:rPr>
              <w:t xml:space="preserve">The Commission’s staff is drawn from Local Government Victoria, which forms part of the Department of </w:t>
            </w:r>
            <w:r w:rsidR="00FE43C1">
              <w:rPr>
                <w:rFonts w:cs="Arial"/>
                <w:sz w:val="20"/>
                <w:szCs w:val="20"/>
              </w:rPr>
              <w:t>Environment, Land, Water &amp; Planning</w:t>
            </w:r>
            <w:r w:rsidRPr="000A2D62">
              <w:rPr>
                <w:rFonts w:cs="Arial"/>
                <w:sz w:val="20"/>
                <w:szCs w:val="20"/>
              </w:rPr>
              <w:t>.</w:t>
            </w:r>
          </w:p>
          <w:p w14:paraId="10608A6D" w14:textId="77777777" w:rsidR="00260743" w:rsidRPr="000A2D62" w:rsidRDefault="00260743" w:rsidP="00260743">
            <w:pPr>
              <w:jc w:val="both"/>
              <w:rPr>
                <w:rFonts w:cs="Arial"/>
                <w:sz w:val="20"/>
                <w:szCs w:val="20"/>
              </w:rPr>
            </w:pPr>
          </w:p>
          <w:p w14:paraId="62AB3BB5" w14:textId="78145F8A" w:rsidR="00260743" w:rsidRPr="000A2D62" w:rsidRDefault="00260743" w:rsidP="00260743">
            <w:pPr>
              <w:jc w:val="both"/>
              <w:rPr>
                <w:rFonts w:cs="Arial"/>
                <w:sz w:val="20"/>
                <w:szCs w:val="20"/>
              </w:rPr>
            </w:pPr>
            <w:r w:rsidRPr="000A2D62">
              <w:rPr>
                <w:rFonts w:cs="Arial"/>
                <w:sz w:val="20"/>
                <w:szCs w:val="20"/>
              </w:rPr>
              <w:t xml:space="preserve">Staff members during </w:t>
            </w:r>
            <w:r w:rsidR="009879B4">
              <w:rPr>
                <w:rFonts w:cs="Arial"/>
                <w:sz w:val="20"/>
                <w:szCs w:val="20"/>
              </w:rPr>
              <w:t>2018-19</w:t>
            </w:r>
            <w:r w:rsidRPr="000A2D62">
              <w:rPr>
                <w:rFonts w:cs="Arial"/>
                <w:sz w:val="20"/>
                <w:szCs w:val="20"/>
              </w:rPr>
              <w:t xml:space="preserve"> were as follows:</w:t>
            </w:r>
          </w:p>
          <w:p w14:paraId="5E1E83DE" w14:textId="77777777" w:rsidR="00260743" w:rsidRPr="000A2D62" w:rsidRDefault="00260743" w:rsidP="00260743">
            <w:pPr>
              <w:jc w:val="both"/>
              <w:rPr>
                <w:rFonts w:cs="Arial"/>
                <w:sz w:val="20"/>
                <w:szCs w:val="20"/>
              </w:rPr>
            </w:pPr>
          </w:p>
          <w:tbl>
            <w:tblPr>
              <w:tblW w:w="0" w:type="auto"/>
              <w:tblLayout w:type="fixed"/>
              <w:tblLook w:val="01E0" w:firstRow="1" w:lastRow="1" w:firstColumn="1" w:lastColumn="1" w:noHBand="0" w:noVBand="0"/>
            </w:tblPr>
            <w:tblGrid>
              <w:gridCol w:w="983"/>
              <w:gridCol w:w="2067"/>
              <w:gridCol w:w="1843"/>
            </w:tblGrid>
            <w:tr w:rsidR="00260743" w:rsidRPr="00524099" w14:paraId="3EEF151B" w14:textId="77777777" w:rsidTr="00E93018">
              <w:tc>
                <w:tcPr>
                  <w:tcW w:w="983" w:type="dxa"/>
                  <w:vAlign w:val="center"/>
                </w:tcPr>
                <w:p w14:paraId="53B5B1D1" w14:textId="77777777" w:rsidR="00260743" w:rsidRPr="00524099" w:rsidRDefault="00260743" w:rsidP="00B52030">
                  <w:pPr>
                    <w:spacing w:beforeLines="20" w:before="48"/>
                    <w:jc w:val="both"/>
                    <w:rPr>
                      <w:rFonts w:cs="Arial"/>
                      <w:sz w:val="18"/>
                      <w:szCs w:val="18"/>
                    </w:rPr>
                  </w:pPr>
                </w:p>
              </w:tc>
              <w:tc>
                <w:tcPr>
                  <w:tcW w:w="2067" w:type="dxa"/>
                  <w:tcBorders>
                    <w:top w:val="single" w:sz="4" w:space="0" w:color="002060"/>
                  </w:tcBorders>
                  <w:vAlign w:val="center"/>
                </w:tcPr>
                <w:p w14:paraId="7C73746A" w14:textId="77777777" w:rsidR="00260743" w:rsidRPr="00524099" w:rsidRDefault="00260743" w:rsidP="00B52030">
                  <w:pPr>
                    <w:spacing w:before="40"/>
                    <w:jc w:val="both"/>
                    <w:rPr>
                      <w:rFonts w:cs="Arial"/>
                      <w:sz w:val="18"/>
                      <w:szCs w:val="18"/>
                    </w:rPr>
                  </w:pPr>
                  <w:r w:rsidRPr="00524099">
                    <w:rPr>
                      <w:rFonts w:cs="Arial"/>
                      <w:sz w:val="18"/>
                      <w:szCs w:val="18"/>
                    </w:rPr>
                    <w:t>Colin Morrison</w:t>
                  </w:r>
                </w:p>
              </w:tc>
              <w:tc>
                <w:tcPr>
                  <w:tcW w:w="1843" w:type="dxa"/>
                  <w:tcBorders>
                    <w:top w:val="single" w:sz="4" w:space="0" w:color="002060"/>
                  </w:tcBorders>
                  <w:vAlign w:val="center"/>
                </w:tcPr>
                <w:p w14:paraId="7446105F" w14:textId="77777777" w:rsidR="00260743" w:rsidRPr="00524099" w:rsidRDefault="00260743" w:rsidP="00B52030">
                  <w:pPr>
                    <w:spacing w:before="40"/>
                    <w:jc w:val="both"/>
                    <w:rPr>
                      <w:rFonts w:cs="Arial"/>
                      <w:sz w:val="18"/>
                      <w:szCs w:val="18"/>
                    </w:rPr>
                  </w:pPr>
                  <w:r w:rsidRPr="00524099">
                    <w:rPr>
                      <w:rFonts w:cs="Arial"/>
                      <w:sz w:val="18"/>
                      <w:szCs w:val="18"/>
                    </w:rPr>
                    <w:t>Executive Officer</w:t>
                  </w:r>
                </w:p>
              </w:tc>
            </w:tr>
            <w:tr w:rsidR="00E93018" w:rsidRPr="00524099" w14:paraId="51B08361" w14:textId="77777777" w:rsidTr="00E93018">
              <w:tc>
                <w:tcPr>
                  <w:tcW w:w="983" w:type="dxa"/>
                  <w:vAlign w:val="center"/>
                </w:tcPr>
                <w:p w14:paraId="5B483915" w14:textId="77777777" w:rsidR="00E93018" w:rsidRPr="00524099" w:rsidRDefault="00E93018" w:rsidP="00B52030">
                  <w:pPr>
                    <w:spacing w:beforeLines="20" w:before="48"/>
                    <w:jc w:val="both"/>
                    <w:rPr>
                      <w:rFonts w:cs="Arial"/>
                      <w:sz w:val="18"/>
                      <w:szCs w:val="18"/>
                    </w:rPr>
                  </w:pPr>
                </w:p>
              </w:tc>
              <w:tc>
                <w:tcPr>
                  <w:tcW w:w="2067" w:type="dxa"/>
                  <w:vAlign w:val="center"/>
                </w:tcPr>
                <w:p w14:paraId="7CC2CD0B" w14:textId="1257C706" w:rsidR="00E93018" w:rsidRDefault="00E93018" w:rsidP="00DF4CE0">
                  <w:pPr>
                    <w:spacing w:before="40"/>
                    <w:jc w:val="both"/>
                    <w:rPr>
                      <w:rFonts w:cs="Arial"/>
                      <w:sz w:val="18"/>
                      <w:szCs w:val="18"/>
                    </w:rPr>
                  </w:pPr>
                  <w:r>
                    <w:rPr>
                      <w:rFonts w:cs="Arial"/>
                      <w:sz w:val="18"/>
                      <w:szCs w:val="18"/>
                    </w:rPr>
                    <w:t>Brendan Devlin</w:t>
                  </w:r>
                </w:p>
              </w:tc>
              <w:tc>
                <w:tcPr>
                  <w:tcW w:w="1843" w:type="dxa"/>
                  <w:vAlign w:val="center"/>
                </w:tcPr>
                <w:p w14:paraId="584106D8" w14:textId="03EEC1DA" w:rsidR="00E93018" w:rsidRPr="0090087D" w:rsidRDefault="00142AE7" w:rsidP="00B52030">
                  <w:pPr>
                    <w:spacing w:before="40"/>
                    <w:jc w:val="both"/>
                    <w:rPr>
                      <w:rFonts w:cs="Arial"/>
                      <w:sz w:val="14"/>
                      <w:szCs w:val="14"/>
                    </w:rPr>
                  </w:pPr>
                  <w:r w:rsidRPr="00142AE7">
                    <w:rPr>
                      <w:rFonts w:cs="Arial"/>
                      <w:sz w:val="18"/>
                      <w:szCs w:val="18"/>
                    </w:rPr>
                    <w:t>Manag</w:t>
                  </w:r>
                  <w:r>
                    <w:rPr>
                      <w:rFonts w:cs="Arial"/>
                      <w:sz w:val="18"/>
                      <w:szCs w:val="18"/>
                    </w:rPr>
                    <w:t>er</w:t>
                  </w:r>
                </w:p>
              </w:tc>
            </w:tr>
            <w:tr w:rsidR="00260743" w:rsidRPr="00524099" w14:paraId="4E3BE79B" w14:textId="77777777" w:rsidTr="00E93018">
              <w:tc>
                <w:tcPr>
                  <w:tcW w:w="983" w:type="dxa"/>
                  <w:vAlign w:val="center"/>
                </w:tcPr>
                <w:p w14:paraId="594E0F18" w14:textId="77777777" w:rsidR="00260743" w:rsidRPr="00524099" w:rsidRDefault="00260743" w:rsidP="00B52030">
                  <w:pPr>
                    <w:spacing w:beforeLines="20" w:before="48"/>
                    <w:jc w:val="both"/>
                    <w:rPr>
                      <w:rFonts w:cs="Arial"/>
                      <w:sz w:val="18"/>
                      <w:szCs w:val="18"/>
                    </w:rPr>
                  </w:pPr>
                </w:p>
              </w:tc>
              <w:tc>
                <w:tcPr>
                  <w:tcW w:w="2067" w:type="dxa"/>
                  <w:tcBorders>
                    <w:bottom w:val="single" w:sz="4" w:space="0" w:color="002060"/>
                  </w:tcBorders>
                  <w:vAlign w:val="center"/>
                </w:tcPr>
                <w:p w14:paraId="22A5EABB" w14:textId="77777777" w:rsidR="00260743" w:rsidRPr="00524099" w:rsidRDefault="00FE43C1" w:rsidP="00B52030">
                  <w:pPr>
                    <w:spacing w:before="40"/>
                    <w:jc w:val="both"/>
                    <w:rPr>
                      <w:rFonts w:cs="Arial"/>
                      <w:sz w:val="18"/>
                      <w:szCs w:val="18"/>
                    </w:rPr>
                  </w:pPr>
                  <w:r>
                    <w:rPr>
                      <w:rFonts w:cs="Arial"/>
                      <w:sz w:val="18"/>
                      <w:szCs w:val="18"/>
                    </w:rPr>
                    <w:t>Nada Bagaric</w:t>
                  </w:r>
                </w:p>
              </w:tc>
              <w:tc>
                <w:tcPr>
                  <w:tcW w:w="1843" w:type="dxa"/>
                  <w:tcBorders>
                    <w:bottom w:val="single" w:sz="4" w:space="0" w:color="002060"/>
                  </w:tcBorders>
                  <w:vAlign w:val="center"/>
                </w:tcPr>
                <w:p w14:paraId="522AC7B2" w14:textId="77777777" w:rsidR="00260743" w:rsidRPr="00524099" w:rsidRDefault="00260743" w:rsidP="00B52030">
                  <w:pPr>
                    <w:spacing w:before="40"/>
                    <w:jc w:val="both"/>
                    <w:rPr>
                      <w:rFonts w:cs="Arial"/>
                      <w:sz w:val="18"/>
                      <w:szCs w:val="18"/>
                    </w:rPr>
                  </w:pPr>
                </w:p>
              </w:tc>
            </w:tr>
          </w:tbl>
          <w:p w14:paraId="6B310D62" w14:textId="798F7693" w:rsidR="00512CD7" w:rsidRDefault="00512CD7" w:rsidP="00260743">
            <w:pPr>
              <w:jc w:val="both"/>
              <w:rPr>
                <w:rFonts w:cs="Arial"/>
                <w:sz w:val="20"/>
                <w:szCs w:val="20"/>
              </w:rPr>
            </w:pPr>
          </w:p>
          <w:p w14:paraId="53DB4DE7" w14:textId="77777777" w:rsidR="00D37239" w:rsidRPr="000A2D62" w:rsidRDefault="00D37239" w:rsidP="00260743">
            <w:pPr>
              <w:jc w:val="both"/>
              <w:rPr>
                <w:rFonts w:cs="Arial"/>
                <w:sz w:val="20"/>
                <w:szCs w:val="20"/>
              </w:rPr>
            </w:pPr>
          </w:p>
        </w:tc>
      </w:tr>
      <w:tr w:rsidR="00D37239" w:rsidRPr="000A2D62" w14:paraId="124BD8EA" w14:textId="77777777" w:rsidTr="009879B4">
        <w:trPr>
          <w:cantSplit/>
        </w:trPr>
        <w:tc>
          <w:tcPr>
            <w:tcW w:w="2381" w:type="dxa"/>
            <w:tcBorders>
              <w:right w:val="single" w:sz="18" w:space="0" w:color="5F497A" w:themeColor="accent4" w:themeShade="BF"/>
            </w:tcBorders>
          </w:tcPr>
          <w:p w14:paraId="3C6D6DDE" w14:textId="77777777" w:rsidR="00D37239" w:rsidRPr="009879B4" w:rsidRDefault="00D37239" w:rsidP="00FB2FA7">
            <w:pPr>
              <w:rPr>
                <w:rStyle w:val="StyleBoldSeaGreen"/>
                <w:color w:val="5F497A" w:themeColor="accent4" w:themeShade="BF"/>
              </w:rPr>
            </w:pPr>
            <w:r w:rsidRPr="009879B4">
              <w:rPr>
                <w:rStyle w:val="StyleBoldSeaGreen"/>
                <w:color w:val="5F497A" w:themeColor="accent4" w:themeShade="BF"/>
              </w:rPr>
              <w:t>Funding</w:t>
            </w:r>
          </w:p>
        </w:tc>
        <w:tc>
          <w:tcPr>
            <w:tcW w:w="236" w:type="dxa"/>
            <w:tcBorders>
              <w:left w:val="single" w:sz="18" w:space="0" w:color="5F497A" w:themeColor="accent4" w:themeShade="BF"/>
            </w:tcBorders>
          </w:tcPr>
          <w:p w14:paraId="4D1CBED4" w14:textId="77777777" w:rsidR="00D37239" w:rsidRPr="000A2D62" w:rsidRDefault="00D37239" w:rsidP="00FB2FA7">
            <w:pPr>
              <w:rPr>
                <w:rFonts w:cs="Arial"/>
                <w:color w:val="000000"/>
                <w:sz w:val="20"/>
                <w:szCs w:val="20"/>
              </w:rPr>
            </w:pPr>
          </w:p>
        </w:tc>
        <w:tc>
          <w:tcPr>
            <w:tcW w:w="6691" w:type="dxa"/>
          </w:tcPr>
          <w:p w14:paraId="62D1BB68" w14:textId="31F0B168" w:rsidR="00D37239" w:rsidRPr="000A2D62" w:rsidRDefault="00D37239" w:rsidP="00FB2FA7">
            <w:pPr>
              <w:jc w:val="both"/>
              <w:rPr>
                <w:rFonts w:cs="Arial"/>
                <w:color w:val="000000"/>
                <w:sz w:val="20"/>
                <w:szCs w:val="20"/>
              </w:rPr>
            </w:pPr>
            <w:r w:rsidRPr="000A2D62">
              <w:rPr>
                <w:rFonts w:cs="Arial"/>
                <w:color w:val="000000"/>
                <w:sz w:val="20"/>
                <w:szCs w:val="20"/>
              </w:rPr>
              <w:t xml:space="preserve">All funds allocated by the Commonwealth are distributed to councils, with </w:t>
            </w:r>
            <w:r>
              <w:rPr>
                <w:rFonts w:cs="Arial"/>
                <w:color w:val="000000"/>
                <w:sz w:val="20"/>
                <w:szCs w:val="20"/>
              </w:rPr>
              <w:t xml:space="preserve">all of </w:t>
            </w:r>
            <w:r w:rsidRPr="000A2D62">
              <w:rPr>
                <w:rFonts w:cs="Arial"/>
                <w:color w:val="000000"/>
                <w:sz w:val="20"/>
                <w:szCs w:val="20"/>
              </w:rPr>
              <w:t xml:space="preserve">the Commission’s operating costs being met by the Victorian Government. </w:t>
            </w:r>
            <w:r w:rsidR="0022128F">
              <w:rPr>
                <w:rFonts w:cs="Arial"/>
                <w:color w:val="000000"/>
                <w:sz w:val="20"/>
                <w:szCs w:val="20"/>
              </w:rPr>
              <w:t xml:space="preserve"> </w:t>
            </w:r>
            <w:r w:rsidRPr="000A2D62">
              <w:rPr>
                <w:rFonts w:cs="Arial"/>
                <w:color w:val="000000"/>
                <w:sz w:val="20"/>
                <w:szCs w:val="20"/>
              </w:rPr>
              <w:t xml:space="preserve">These costs include staff salaries, accommodation, members’ sessional fees, travel and consultancies.  </w:t>
            </w:r>
          </w:p>
          <w:p w14:paraId="230F704E" w14:textId="77777777" w:rsidR="00D37239" w:rsidRDefault="00D37239" w:rsidP="00FB2FA7">
            <w:pPr>
              <w:jc w:val="both"/>
              <w:rPr>
                <w:rFonts w:cs="Arial"/>
                <w:color w:val="000000"/>
                <w:sz w:val="20"/>
                <w:szCs w:val="20"/>
              </w:rPr>
            </w:pPr>
          </w:p>
          <w:p w14:paraId="22542CEA" w14:textId="77777777" w:rsidR="00D37239" w:rsidRPr="000A2D62" w:rsidRDefault="00D37239" w:rsidP="00FB2FA7">
            <w:pPr>
              <w:jc w:val="both"/>
              <w:rPr>
                <w:rFonts w:cs="Arial"/>
                <w:color w:val="000000"/>
                <w:sz w:val="20"/>
                <w:szCs w:val="20"/>
              </w:rPr>
            </w:pPr>
          </w:p>
        </w:tc>
      </w:tr>
      <w:tr w:rsidR="00260743" w:rsidRPr="000A2D62" w14:paraId="648DB9CD" w14:textId="77777777" w:rsidTr="009879B4">
        <w:trPr>
          <w:cantSplit/>
        </w:trPr>
        <w:tc>
          <w:tcPr>
            <w:tcW w:w="2381" w:type="dxa"/>
            <w:tcBorders>
              <w:right w:val="single" w:sz="18" w:space="0" w:color="5F497A" w:themeColor="accent4" w:themeShade="BF"/>
            </w:tcBorders>
          </w:tcPr>
          <w:p w14:paraId="02CD3C90" w14:textId="77777777" w:rsidR="00260743" w:rsidRPr="009879B4" w:rsidRDefault="00260743" w:rsidP="00260743">
            <w:pPr>
              <w:rPr>
                <w:rStyle w:val="StyleBoldSeaGreen"/>
                <w:color w:val="5F497A" w:themeColor="accent4" w:themeShade="BF"/>
              </w:rPr>
            </w:pPr>
            <w:r w:rsidRPr="009879B4">
              <w:rPr>
                <w:rStyle w:val="StyleBoldSeaGreen"/>
                <w:color w:val="5F497A" w:themeColor="accent4" w:themeShade="BF"/>
              </w:rPr>
              <w:t>Acknowledgements</w:t>
            </w:r>
          </w:p>
        </w:tc>
        <w:tc>
          <w:tcPr>
            <w:tcW w:w="236" w:type="dxa"/>
            <w:tcBorders>
              <w:left w:val="single" w:sz="18" w:space="0" w:color="5F497A" w:themeColor="accent4" w:themeShade="BF"/>
            </w:tcBorders>
          </w:tcPr>
          <w:p w14:paraId="16991298" w14:textId="77777777" w:rsidR="00260743" w:rsidRPr="000A2D62" w:rsidRDefault="00260743" w:rsidP="00260743">
            <w:pPr>
              <w:rPr>
                <w:rFonts w:cs="Arial"/>
                <w:sz w:val="20"/>
                <w:szCs w:val="20"/>
              </w:rPr>
            </w:pPr>
          </w:p>
        </w:tc>
        <w:tc>
          <w:tcPr>
            <w:tcW w:w="6691" w:type="dxa"/>
          </w:tcPr>
          <w:p w14:paraId="096B0021" w14:textId="77777777" w:rsidR="00260743" w:rsidRDefault="00260743" w:rsidP="00260743">
            <w:pPr>
              <w:jc w:val="both"/>
              <w:rPr>
                <w:rFonts w:cs="Arial"/>
                <w:sz w:val="20"/>
                <w:szCs w:val="20"/>
              </w:rPr>
            </w:pPr>
            <w:r w:rsidRPr="000A2D62">
              <w:rPr>
                <w:rFonts w:cs="Arial"/>
                <w:sz w:val="20"/>
                <w:szCs w:val="20"/>
              </w:rPr>
              <w:t>The Commission w</w:t>
            </w:r>
            <w:r w:rsidR="00512CD7">
              <w:rPr>
                <w:rFonts w:cs="Arial"/>
                <w:sz w:val="20"/>
                <w:szCs w:val="20"/>
              </w:rPr>
              <w:t xml:space="preserve">ishes to </w:t>
            </w:r>
            <w:r w:rsidRPr="000A2D62">
              <w:rPr>
                <w:rFonts w:cs="Arial"/>
                <w:sz w:val="20"/>
                <w:szCs w:val="20"/>
              </w:rPr>
              <w:t xml:space="preserve">acknowledge the continued </w:t>
            </w:r>
            <w:r>
              <w:rPr>
                <w:rFonts w:cs="Arial"/>
                <w:sz w:val="20"/>
                <w:szCs w:val="20"/>
              </w:rPr>
              <w:t xml:space="preserve">and valuable contributions from </w:t>
            </w:r>
            <w:r w:rsidRPr="000A2D62">
              <w:rPr>
                <w:rFonts w:cs="Arial"/>
                <w:sz w:val="20"/>
                <w:szCs w:val="20"/>
              </w:rPr>
              <w:t xml:space="preserve">Victorian councils </w:t>
            </w:r>
            <w:r>
              <w:rPr>
                <w:rFonts w:cs="Arial"/>
                <w:sz w:val="20"/>
                <w:szCs w:val="20"/>
              </w:rPr>
              <w:t>particularly in response</w:t>
            </w:r>
            <w:r w:rsidRPr="000A2D62">
              <w:rPr>
                <w:rFonts w:cs="Arial"/>
                <w:sz w:val="20"/>
                <w:szCs w:val="20"/>
              </w:rPr>
              <w:t xml:space="preserve"> to information requests, including the annual data return, providing submissions and participating in Commission information sessions.</w:t>
            </w:r>
            <w:r>
              <w:rPr>
                <w:rFonts w:cs="Arial"/>
                <w:sz w:val="20"/>
                <w:szCs w:val="20"/>
              </w:rPr>
              <w:t xml:space="preserve">  </w:t>
            </w:r>
          </w:p>
          <w:p w14:paraId="68F0B13A" w14:textId="77777777" w:rsidR="00260743" w:rsidRPr="000A2D62" w:rsidRDefault="00260743" w:rsidP="00260743">
            <w:pPr>
              <w:jc w:val="both"/>
              <w:rPr>
                <w:rFonts w:cs="Arial"/>
                <w:sz w:val="20"/>
                <w:szCs w:val="20"/>
              </w:rPr>
            </w:pPr>
          </w:p>
          <w:p w14:paraId="2FD1AA91" w14:textId="3EC81145" w:rsidR="00143DF7" w:rsidRDefault="00260743" w:rsidP="00260743">
            <w:pPr>
              <w:jc w:val="both"/>
              <w:rPr>
                <w:rFonts w:cs="Arial"/>
                <w:sz w:val="20"/>
                <w:szCs w:val="20"/>
              </w:rPr>
            </w:pPr>
            <w:r w:rsidRPr="000A2D62">
              <w:rPr>
                <w:rFonts w:cs="Arial"/>
                <w:sz w:val="20"/>
                <w:szCs w:val="20"/>
              </w:rPr>
              <w:t>The Commission would also like to thank</w:t>
            </w:r>
            <w:r w:rsidR="00411F09">
              <w:rPr>
                <w:rFonts w:cs="Arial"/>
                <w:sz w:val="20"/>
                <w:szCs w:val="20"/>
              </w:rPr>
              <w:t>:</w:t>
            </w:r>
          </w:p>
          <w:p w14:paraId="1C4B51B2" w14:textId="77777777" w:rsidR="00DC68D1" w:rsidRDefault="00DC68D1" w:rsidP="00260743">
            <w:pPr>
              <w:jc w:val="both"/>
              <w:rPr>
                <w:rFonts w:cs="Arial"/>
                <w:sz w:val="20"/>
                <w:szCs w:val="20"/>
              </w:rPr>
            </w:pPr>
          </w:p>
          <w:p w14:paraId="211C9625" w14:textId="2C1CF7A7" w:rsidR="00143DF7" w:rsidRDefault="00260743" w:rsidP="00192A4E">
            <w:pPr>
              <w:pStyle w:val="ListParagraph"/>
              <w:numPr>
                <w:ilvl w:val="0"/>
                <w:numId w:val="8"/>
              </w:numPr>
              <w:ind w:left="284" w:hanging="284"/>
              <w:rPr>
                <w:rFonts w:cs="Arial"/>
                <w:sz w:val="20"/>
                <w:szCs w:val="20"/>
              </w:rPr>
            </w:pPr>
            <w:r w:rsidRPr="000A2D62">
              <w:rPr>
                <w:rFonts w:cs="Arial"/>
                <w:sz w:val="20"/>
                <w:szCs w:val="20"/>
              </w:rPr>
              <w:t xml:space="preserve">Local Government Victoria (Department of </w:t>
            </w:r>
            <w:r w:rsidR="00FE43C1">
              <w:rPr>
                <w:rFonts w:cs="Arial"/>
                <w:sz w:val="20"/>
                <w:szCs w:val="20"/>
              </w:rPr>
              <w:t>Environment, Land, Water &amp; Planning</w:t>
            </w:r>
            <w:r w:rsidRPr="000A2D62">
              <w:rPr>
                <w:rFonts w:cs="Arial"/>
                <w:sz w:val="20"/>
                <w:szCs w:val="20"/>
              </w:rPr>
              <w:t>)</w:t>
            </w:r>
            <w:r w:rsidR="00635937">
              <w:rPr>
                <w:rFonts w:cs="Arial"/>
                <w:sz w:val="20"/>
                <w:szCs w:val="20"/>
              </w:rPr>
              <w:t>;</w:t>
            </w:r>
          </w:p>
          <w:p w14:paraId="0AB28C36" w14:textId="1D44CEF9" w:rsidR="00143DF7" w:rsidRPr="00411F09" w:rsidRDefault="00635937" w:rsidP="00192A4E">
            <w:pPr>
              <w:pStyle w:val="ListParagraph"/>
              <w:numPr>
                <w:ilvl w:val="0"/>
                <w:numId w:val="8"/>
              </w:numPr>
              <w:ind w:left="284" w:hanging="284"/>
              <w:rPr>
                <w:rFonts w:cs="Arial"/>
                <w:sz w:val="20"/>
                <w:szCs w:val="20"/>
              </w:rPr>
            </w:pPr>
            <w:r>
              <w:rPr>
                <w:rFonts w:cs="Arial"/>
                <w:sz w:val="20"/>
                <w:szCs w:val="20"/>
              </w:rPr>
              <w:t xml:space="preserve">the </w:t>
            </w:r>
            <w:r w:rsidR="00260743" w:rsidRPr="00411F09">
              <w:rPr>
                <w:rFonts w:cs="Arial"/>
                <w:sz w:val="20"/>
                <w:szCs w:val="20"/>
              </w:rPr>
              <w:t xml:space="preserve">Commonwealth Department of </w:t>
            </w:r>
            <w:r w:rsidR="00E93018" w:rsidRPr="00411F09">
              <w:rPr>
                <w:rFonts w:cs="Arial"/>
                <w:sz w:val="20"/>
                <w:szCs w:val="20"/>
              </w:rPr>
              <w:t xml:space="preserve">Infrastructure, </w:t>
            </w:r>
            <w:r w:rsidR="00260743" w:rsidRPr="00411F09">
              <w:rPr>
                <w:rFonts w:cs="Arial"/>
                <w:sz w:val="20"/>
                <w:szCs w:val="20"/>
              </w:rPr>
              <w:t>Regional Development</w:t>
            </w:r>
            <w:r w:rsidR="00E93018" w:rsidRPr="00411F09">
              <w:rPr>
                <w:rFonts w:cs="Arial"/>
                <w:sz w:val="20"/>
                <w:szCs w:val="20"/>
              </w:rPr>
              <w:t xml:space="preserve"> and Cities</w:t>
            </w:r>
            <w:r>
              <w:rPr>
                <w:rFonts w:cs="Arial"/>
                <w:sz w:val="20"/>
                <w:szCs w:val="20"/>
              </w:rPr>
              <w:t>;</w:t>
            </w:r>
            <w:r w:rsidR="0049661E">
              <w:rPr>
                <w:rFonts w:cs="Arial"/>
                <w:sz w:val="20"/>
                <w:szCs w:val="20"/>
              </w:rPr>
              <w:t xml:space="preserve"> </w:t>
            </w:r>
          </w:p>
          <w:p w14:paraId="3A87D1B7" w14:textId="3C2A89BD" w:rsidR="00D563EA" w:rsidRPr="00411F09" w:rsidRDefault="00635937" w:rsidP="00192A4E">
            <w:pPr>
              <w:pStyle w:val="ListParagraph"/>
              <w:numPr>
                <w:ilvl w:val="0"/>
                <w:numId w:val="8"/>
              </w:numPr>
              <w:ind w:left="284" w:hanging="284"/>
              <w:rPr>
                <w:rFonts w:cs="Arial"/>
                <w:sz w:val="20"/>
                <w:szCs w:val="20"/>
              </w:rPr>
            </w:pPr>
            <w:r>
              <w:rPr>
                <w:rFonts w:cs="Arial"/>
                <w:sz w:val="20"/>
                <w:szCs w:val="20"/>
              </w:rPr>
              <w:t xml:space="preserve">the </w:t>
            </w:r>
            <w:r w:rsidR="00260743" w:rsidRPr="00411F09">
              <w:rPr>
                <w:rFonts w:cs="Arial"/>
                <w:sz w:val="20"/>
                <w:szCs w:val="20"/>
              </w:rPr>
              <w:t>Commonwealth Grants Commission</w:t>
            </w:r>
            <w:r>
              <w:rPr>
                <w:rFonts w:cs="Arial"/>
                <w:sz w:val="20"/>
                <w:szCs w:val="20"/>
              </w:rPr>
              <w:t>;</w:t>
            </w:r>
          </w:p>
          <w:p w14:paraId="340188DF" w14:textId="41AEE10C" w:rsidR="00143DF7" w:rsidRPr="00411F09" w:rsidRDefault="00635937" w:rsidP="00192A4E">
            <w:pPr>
              <w:pStyle w:val="ListParagraph"/>
              <w:numPr>
                <w:ilvl w:val="0"/>
                <w:numId w:val="8"/>
              </w:numPr>
              <w:ind w:left="284" w:hanging="284"/>
              <w:rPr>
                <w:rFonts w:cs="Arial"/>
                <w:sz w:val="20"/>
                <w:szCs w:val="20"/>
              </w:rPr>
            </w:pPr>
            <w:r>
              <w:rPr>
                <w:rFonts w:cs="Arial"/>
                <w:sz w:val="20"/>
                <w:szCs w:val="20"/>
              </w:rPr>
              <w:t xml:space="preserve">the </w:t>
            </w:r>
            <w:r w:rsidR="00260743" w:rsidRPr="00411F09">
              <w:rPr>
                <w:rFonts w:cs="Arial"/>
                <w:sz w:val="20"/>
                <w:szCs w:val="20"/>
              </w:rPr>
              <w:t>Municipal Association of Victoria</w:t>
            </w:r>
            <w:r>
              <w:rPr>
                <w:rFonts w:cs="Arial"/>
                <w:sz w:val="20"/>
                <w:szCs w:val="20"/>
              </w:rPr>
              <w:t>;</w:t>
            </w:r>
          </w:p>
          <w:p w14:paraId="06DA7F6D" w14:textId="5D95F61E" w:rsidR="00143DF7" w:rsidRPr="00411F09" w:rsidRDefault="00635937" w:rsidP="00192A4E">
            <w:pPr>
              <w:pStyle w:val="ListParagraph"/>
              <w:numPr>
                <w:ilvl w:val="0"/>
                <w:numId w:val="8"/>
              </w:numPr>
              <w:ind w:left="284" w:hanging="284"/>
              <w:rPr>
                <w:rFonts w:cs="Arial"/>
                <w:sz w:val="20"/>
                <w:szCs w:val="20"/>
              </w:rPr>
            </w:pPr>
            <w:r>
              <w:rPr>
                <w:rFonts w:cs="Arial"/>
                <w:sz w:val="20"/>
                <w:szCs w:val="20"/>
              </w:rPr>
              <w:t xml:space="preserve">the </w:t>
            </w:r>
            <w:r w:rsidR="00143DF7" w:rsidRPr="00411F09">
              <w:rPr>
                <w:rFonts w:cs="Arial"/>
                <w:sz w:val="20"/>
                <w:szCs w:val="20"/>
              </w:rPr>
              <w:t>Office of the Valuer-General</w:t>
            </w:r>
            <w:r>
              <w:rPr>
                <w:rFonts w:cs="Arial"/>
                <w:sz w:val="20"/>
                <w:szCs w:val="20"/>
              </w:rPr>
              <w:t>;</w:t>
            </w:r>
          </w:p>
          <w:p w14:paraId="6D140F80" w14:textId="2C5A22D1" w:rsidR="00143DF7" w:rsidRPr="00411F09" w:rsidRDefault="00635937" w:rsidP="00192A4E">
            <w:pPr>
              <w:pStyle w:val="ListParagraph"/>
              <w:numPr>
                <w:ilvl w:val="0"/>
                <w:numId w:val="8"/>
              </w:numPr>
              <w:ind w:left="284" w:hanging="284"/>
              <w:rPr>
                <w:rFonts w:cs="Arial"/>
                <w:sz w:val="20"/>
                <w:szCs w:val="20"/>
              </w:rPr>
            </w:pPr>
            <w:r>
              <w:rPr>
                <w:rFonts w:cs="Arial"/>
                <w:sz w:val="20"/>
                <w:szCs w:val="20"/>
              </w:rPr>
              <w:t xml:space="preserve">the </w:t>
            </w:r>
            <w:r w:rsidR="00260743" w:rsidRPr="00411F09">
              <w:rPr>
                <w:rFonts w:cs="Arial"/>
                <w:sz w:val="20"/>
                <w:szCs w:val="20"/>
              </w:rPr>
              <w:t>Australian Bureau of Statistics</w:t>
            </w:r>
            <w:r>
              <w:rPr>
                <w:rFonts w:cs="Arial"/>
                <w:sz w:val="20"/>
                <w:szCs w:val="20"/>
              </w:rPr>
              <w:t>;</w:t>
            </w:r>
          </w:p>
          <w:p w14:paraId="2332718C" w14:textId="2860A094" w:rsidR="00143DF7" w:rsidRPr="00411F09" w:rsidRDefault="00635937" w:rsidP="00192A4E">
            <w:pPr>
              <w:pStyle w:val="ListParagraph"/>
              <w:numPr>
                <w:ilvl w:val="0"/>
                <w:numId w:val="8"/>
              </w:numPr>
              <w:ind w:left="284" w:hanging="284"/>
              <w:rPr>
                <w:rFonts w:cs="Arial"/>
                <w:sz w:val="20"/>
                <w:szCs w:val="20"/>
              </w:rPr>
            </w:pPr>
            <w:r>
              <w:rPr>
                <w:rFonts w:cs="Arial"/>
                <w:sz w:val="20"/>
                <w:szCs w:val="20"/>
              </w:rPr>
              <w:t xml:space="preserve">the </w:t>
            </w:r>
            <w:r w:rsidR="0022128F" w:rsidRPr="00411F09">
              <w:rPr>
                <w:rFonts w:cs="Arial"/>
                <w:sz w:val="20"/>
                <w:szCs w:val="20"/>
              </w:rPr>
              <w:t>Commonwealth Department of Human Services (</w:t>
            </w:r>
            <w:r w:rsidR="009D1CE9" w:rsidRPr="00411F09">
              <w:rPr>
                <w:rFonts w:cs="Arial"/>
                <w:sz w:val="20"/>
                <w:szCs w:val="20"/>
              </w:rPr>
              <w:t>Centrelink</w:t>
            </w:r>
            <w:r w:rsidR="0022128F" w:rsidRPr="00411F09">
              <w:rPr>
                <w:rFonts w:cs="Arial"/>
                <w:sz w:val="20"/>
                <w:szCs w:val="20"/>
              </w:rPr>
              <w:t>)</w:t>
            </w:r>
            <w:r>
              <w:rPr>
                <w:rFonts w:cs="Arial"/>
                <w:sz w:val="20"/>
                <w:szCs w:val="20"/>
              </w:rPr>
              <w:t>;</w:t>
            </w:r>
          </w:p>
          <w:p w14:paraId="57EC01F8" w14:textId="61D05260" w:rsidR="00143DF7" w:rsidRPr="00411F09" w:rsidRDefault="009D1CE9" w:rsidP="00192A4E">
            <w:pPr>
              <w:pStyle w:val="ListParagraph"/>
              <w:numPr>
                <w:ilvl w:val="0"/>
                <w:numId w:val="8"/>
              </w:numPr>
              <w:ind w:left="284" w:hanging="284"/>
              <w:rPr>
                <w:rFonts w:cs="Arial"/>
                <w:sz w:val="20"/>
                <w:szCs w:val="20"/>
              </w:rPr>
            </w:pPr>
            <w:r w:rsidRPr="00411F09">
              <w:rPr>
                <w:rFonts w:cs="Arial"/>
                <w:sz w:val="20"/>
                <w:szCs w:val="20"/>
              </w:rPr>
              <w:t>Tourism Research Australia</w:t>
            </w:r>
            <w:r w:rsidR="00635937">
              <w:rPr>
                <w:rFonts w:cs="Arial"/>
                <w:sz w:val="20"/>
                <w:szCs w:val="20"/>
              </w:rPr>
              <w:t>;</w:t>
            </w:r>
          </w:p>
          <w:p w14:paraId="713E5357" w14:textId="3652CB45" w:rsidR="00143DF7" w:rsidRPr="00411F09" w:rsidRDefault="00635937" w:rsidP="00192A4E">
            <w:pPr>
              <w:pStyle w:val="ListParagraph"/>
              <w:numPr>
                <w:ilvl w:val="0"/>
                <w:numId w:val="8"/>
              </w:numPr>
              <w:ind w:left="284" w:hanging="284"/>
              <w:rPr>
                <w:rFonts w:cs="Arial"/>
                <w:sz w:val="20"/>
                <w:szCs w:val="20"/>
              </w:rPr>
            </w:pPr>
            <w:r>
              <w:rPr>
                <w:rFonts w:cs="Arial"/>
                <w:sz w:val="20"/>
                <w:szCs w:val="20"/>
              </w:rPr>
              <w:t xml:space="preserve">the </w:t>
            </w:r>
            <w:r w:rsidR="00634670" w:rsidRPr="00411F09">
              <w:rPr>
                <w:rFonts w:cs="Arial"/>
                <w:sz w:val="20"/>
                <w:szCs w:val="20"/>
              </w:rPr>
              <w:t xml:space="preserve">Hugo Centre for Migration and Population Research </w:t>
            </w:r>
            <w:r w:rsidR="0049661E">
              <w:rPr>
                <w:rFonts w:cs="Arial"/>
                <w:sz w:val="20"/>
                <w:szCs w:val="20"/>
              </w:rPr>
              <w:br/>
            </w:r>
            <w:r w:rsidR="00634670" w:rsidRPr="00411F09">
              <w:rPr>
                <w:rFonts w:cs="Arial"/>
                <w:sz w:val="20"/>
                <w:szCs w:val="20"/>
              </w:rPr>
              <w:t>(The University of Adelaide)</w:t>
            </w:r>
            <w:r>
              <w:rPr>
                <w:rFonts w:cs="Arial"/>
                <w:sz w:val="20"/>
                <w:szCs w:val="20"/>
              </w:rPr>
              <w:t>; and</w:t>
            </w:r>
            <w:r w:rsidR="0049661E">
              <w:rPr>
                <w:rFonts w:cs="Arial"/>
                <w:sz w:val="20"/>
                <w:szCs w:val="20"/>
              </w:rPr>
              <w:t xml:space="preserve"> </w:t>
            </w:r>
          </w:p>
          <w:p w14:paraId="74CBE398" w14:textId="285F36FF" w:rsidR="00260743" w:rsidRPr="000A2D62" w:rsidRDefault="00260743" w:rsidP="00192A4E">
            <w:pPr>
              <w:pStyle w:val="ListParagraph"/>
              <w:numPr>
                <w:ilvl w:val="0"/>
                <w:numId w:val="8"/>
              </w:numPr>
              <w:ind w:left="284" w:hanging="284"/>
              <w:rPr>
                <w:rFonts w:cs="Arial"/>
                <w:sz w:val="20"/>
                <w:szCs w:val="20"/>
              </w:rPr>
            </w:pPr>
            <w:r w:rsidRPr="000A2D62">
              <w:rPr>
                <w:rFonts w:cs="Arial"/>
                <w:sz w:val="20"/>
                <w:szCs w:val="20"/>
              </w:rPr>
              <w:t xml:space="preserve">our counterparts in other States and the Northern Territory </w:t>
            </w:r>
            <w:r w:rsidR="0049661E">
              <w:rPr>
                <w:rFonts w:cs="Arial"/>
                <w:sz w:val="20"/>
                <w:szCs w:val="20"/>
              </w:rPr>
              <w:br/>
            </w:r>
            <w:r w:rsidRPr="000A2D62">
              <w:rPr>
                <w:rFonts w:cs="Arial"/>
                <w:sz w:val="20"/>
                <w:szCs w:val="20"/>
              </w:rPr>
              <w:t>for their assistance and guidance throughout the year.</w:t>
            </w:r>
            <w:r w:rsidR="0022128F">
              <w:rPr>
                <w:rFonts w:cs="Arial"/>
                <w:sz w:val="20"/>
                <w:szCs w:val="20"/>
              </w:rPr>
              <w:t xml:space="preserve"> </w:t>
            </w:r>
          </w:p>
          <w:p w14:paraId="4CE74324" w14:textId="0DD04CD4" w:rsidR="00260743" w:rsidRDefault="00260743" w:rsidP="00260743">
            <w:pPr>
              <w:jc w:val="both"/>
              <w:rPr>
                <w:rFonts w:cs="Arial"/>
                <w:sz w:val="20"/>
                <w:szCs w:val="20"/>
              </w:rPr>
            </w:pPr>
          </w:p>
          <w:p w14:paraId="36B76EF5" w14:textId="0EC789F2" w:rsidR="00143DF7" w:rsidRDefault="00143DF7" w:rsidP="00260743">
            <w:pPr>
              <w:jc w:val="both"/>
              <w:rPr>
                <w:rFonts w:cs="Arial"/>
                <w:sz w:val="20"/>
                <w:szCs w:val="20"/>
              </w:rPr>
            </w:pPr>
          </w:p>
          <w:p w14:paraId="1803D45F" w14:textId="1C00448E" w:rsidR="00143DF7" w:rsidRDefault="00143DF7" w:rsidP="00260743">
            <w:pPr>
              <w:jc w:val="both"/>
              <w:rPr>
                <w:rFonts w:cs="Arial"/>
                <w:sz w:val="20"/>
                <w:szCs w:val="20"/>
              </w:rPr>
            </w:pPr>
          </w:p>
          <w:p w14:paraId="5152BC53" w14:textId="1004F418" w:rsidR="00143DF7" w:rsidRDefault="00143DF7" w:rsidP="00260743">
            <w:pPr>
              <w:jc w:val="both"/>
              <w:rPr>
                <w:rFonts w:cs="Arial"/>
                <w:sz w:val="20"/>
                <w:szCs w:val="20"/>
              </w:rPr>
            </w:pPr>
          </w:p>
          <w:p w14:paraId="253B138A" w14:textId="159E7537" w:rsidR="00143DF7" w:rsidRDefault="00143DF7" w:rsidP="00260743">
            <w:pPr>
              <w:jc w:val="both"/>
              <w:rPr>
                <w:rFonts w:cs="Arial"/>
                <w:sz w:val="20"/>
                <w:szCs w:val="20"/>
              </w:rPr>
            </w:pPr>
          </w:p>
          <w:p w14:paraId="7B036D6F" w14:textId="143BA413" w:rsidR="00143DF7" w:rsidRDefault="00143DF7" w:rsidP="00260743">
            <w:pPr>
              <w:jc w:val="both"/>
              <w:rPr>
                <w:rFonts w:cs="Arial"/>
                <w:sz w:val="20"/>
                <w:szCs w:val="20"/>
              </w:rPr>
            </w:pPr>
          </w:p>
          <w:p w14:paraId="4F121B5C" w14:textId="3A121FAB" w:rsidR="00143DF7" w:rsidRDefault="00143DF7" w:rsidP="00260743">
            <w:pPr>
              <w:jc w:val="both"/>
              <w:rPr>
                <w:rFonts w:cs="Arial"/>
                <w:sz w:val="20"/>
                <w:szCs w:val="20"/>
              </w:rPr>
            </w:pPr>
          </w:p>
          <w:p w14:paraId="149601C0" w14:textId="5919DCBF" w:rsidR="00143DF7" w:rsidRDefault="00143DF7" w:rsidP="00260743">
            <w:pPr>
              <w:jc w:val="both"/>
              <w:rPr>
                <w:rFonts w:cs="Arial"/>
                <w:sz w:val="20"/>
                <w:szCs w:val="20"/>
              </w:rPr>
            </w:pPr>
          </w:p>
          <w:p w14:paraId="50366560" w14:textId="309EF0B7" w:rsidR="00DC68D1" w:rsidRDefault="00DC68D1" w:rsidP="00260743">
            <w:pPr>
              <w:jc w:val="both"/>
              <w:rPr>
                <w:rFonts w:cs="Arial"/>
                <w:sz w:val="20"/>
                <w:szCs w:val="20"/>
              </w:rPr>
            </w:pPr>
          </w:p>
          <w:p w14:paraId="5C8572B9" w14:textId="77777777" w:rsidR="009D51A5" w:rsidRDefault="009D51A5" w:rsidP="00260743">
            <w:pPr>
              <w:jc w:val="both"/>
              <w:rPr>
                <w:rFonts w:cs="Arial"/>
                <w:sz w:val="20"/>
                <w:szCs w:val="20"/>
              </w:rPr>
            </w:pPr>
          </w:p>
          <w:p w14:paraId="1898A6CE" w14:textId="56002B53" w:rsidR="00143DF7" w:rsidRDefault="00143DF7" w:rsidP="00260743">
            <w:pPr>
              <w:jc w:val="both"/>
              <w:rPr>
                <w:rFonts w:cs="Arial"/>
                <w:sz w:val="20"/>
                <w:szCs w:val="20"/>
              </w:rPr>
            </w:pPr>
          </w:p>
          <w:p w14:paraId="5F8AE9BD" w14:textId="68D2C212" w:rsidR="00143DF7" w:rsidRDefault="00143DF7" w:rsidP="00260743">
            <w:pPr>
              <w:jc w:val="both"/>
              <w:rPr>
                <w:rFonts w:cs="Arial"/>
                <w:sz w:val="20"/>
                <w:szCs w:val="20"/>
              </w:rPr>
            </w:pPr>
          </w:p>
          <w:p w14:paraId="786C1523" w14:textId="77777777" w:rsidR="00143DF7" w:rsidRDefault="00143DF7" w:rsidP="00260743">
            <w:pPr>
              <w:jc w:val="both"/>
              <w:rPr>
                <w:rFonts w:cs="Arial"/>
                <w:sz w:val="20"/>
                <w:szCs w:val="20"/>
              </w:rPr>
            </w:pPr>
          </w:p>
          <w:p w14:paraId="5F079EE8" w14:textId="70224451" w:rsidR="00EE27F4" w:rsidRDefault="00EE27F4" w:rsidP="00260743">
            <w:pPr>
              <w:jc w:val="both"/>
              <w:rPr>
                <w:rFonts w:cs="Arial"/>
                <w:sz w:val="20"/>
                <w:szCs w:val="20"/>
              </w:rPr>
            </w:pPr>
          </w:p>
          <w:p w14:paraId="3724DC3D" w14:textId="77777777" w:rsidR="00350A29" w:rsidRDefault="00350A29" w:rsidP="00260743">
            <w:pPr>
              <w:jc w:val="both"/>
              <w:rPr>
                <w:rFonts w:cs="Arial"/>
                <w:sz w:val="20"/>
                <w:szCs w:val="20"/>
              </w:rPr>
            </w:pPr>
          </w:p>
          <w:p w14:paraId="2A0D2A4D" w14:textId="29897554" w:rsidR="00143DF7" w:rsidRDefault="00143DF7" w:rsidP="00260743">
            <w:pPr>
              <w:jc w:val="both"/>
              <w:rPr>
                <w:rFonts w:cs="Arial"/>
                <w:sz w:val="20"/>
                <w:szCs w:val="20"/>
              </w:rPr>
            </w:pPr>
          </w:p>
          <w:p w14:paraId="1966E106" w14:textId="63BDC7B5" w:rsidR="00143DF7" w:rsidRDefault="00143DF7" w:rsidP="00260743">
            <w:pPr>
              <w:jc w:val="both"/>
              <w:rPr>
                <w:rFonts w:cs="Arial"/>
                <w:sz w:val="20"/>
                <w:szCs w:val="20"/>
              </w:rPr>
            </w:pPr>
          </w:p>
          <w:p w14:paraId="02A3650A" w14:textId="1B10BE73" w:rsidR="0046295E" w:rsidRDefault="0046295E" w:rsidP="00260743">
            <w:pPr>
              <w:jc w:val="both"/>
              <w:rPr>
                <w:rFonts w:cs="Arial"/>
                <w:sz w:val="20"/>
                <w:szCs w:val="20"/>
              </w:rPr>
            </w:pPr>
          </w:p>
          <w:p w14:paraId="6C6711CC" w14:textId="1115E9D9" w:rsidR="0046295E" w:rsidRDefault="0046295E" w:rsidP="00260743">
            <w:pPr>
              <w:jc w:val="both"/>
              <w:rPr>
                <w:rFonts w:cs="Arial"/>
                <w:sz w:val="20"/>
                <w:szCs w:val="20"/>
              </w:rPr>
            </w:pPr>
          </w:p>
          <w:p w14:paraId="10B8EB06" w14:textId="77777777" w:rsidR="0046295E" w:rsidRDefault="0046295E" w:rsidP="00260743">
            <w:pPr>
              <w:jc w:val="both"/>
              <w:rPr>
                <w:rFonts w:cs="Arial"/>
                <w:sz w:val="20"/>
                <w:szCs w:val="20"/>
              </w:rPr>
            </w:pPr>
          </w:p>
          <w:p w14:paraId="7B902F19" w14:textId="77777777" w:rsidR="00143DF7" w:rsidRDefault="00143DF7" w:rsidP="00260743">
            <w:pPr>
              <w:jc w:val="both"/>
              <w:rPr>
                <w:rFonts w:cs="Arial"/>
                <w:sz w:val="20"/>
                <w:szCs w:val="20"/>
              </w:rPr>
            </w:pPr>
          </w:p>
          <w:p w14:paraId="7A2D13CF" w14:textId="77777777" w:rsidR="00FE43C1" w:rsidRDefault="00FE43C1" w:rsidP="00260743">
            <w:pPr>
              <w:jc w:val="both"/>
              <w:rPr>
                <w:rFonts w:cs="Arial"/>
                <w:sz w:val="20"/>
                <w:szCs w:val="20"/>
              </w:rPr>
            </w:pPr>
          </w:p>
          <w:p w14:paraId="2E5DEE5A" w14:textId="77777777" w:rsidR="00260743" w:rsidRPr="000A2D62" w:rsidRDefault="00260743" w:rsidP="00260743">
            <w:pPr>
              <w:jc w:val="both"/>
              <w:rPr>
                <w:rFonts w:cs="Arial"/>
                <w:sz w:val="20"/>
                <w:szCs w:val="20"/>
              </w:rPr>
            </w:pPr>
          </w:p>
        </w:tc>
      </w:tr>
      <w:tr w:rsidR="00CC1ECE" w:rsidRPr="000A2D62" w14:paraId="02647E68" w14:textId="77777777" w:rsidTr="009879B4">
        <w:trPr>
          <w:cantSplit/>
        </w:trPr>
        <w:tc>
          <w:tcPr>
            <w:tcW w:w="2381" w:type="dxa"/>
            <w:tcBorders>
              <w:right w:val="single" w:sz="18" w:space="0" w:color="5F497A" w:themeColor="accent4" w:themeShade="BF"/>
            </w:tcBorders>
          </w:tcPr>
          <w:p w14:paraId="2C1DD5C6" w14:textId="77777777" w:rsidR="00CC1ECE" w:rsidRPr="009879B4" w:rsidRDefault="007D61EB" w:rsidP="00CA09A3">
            <w:pPr>
              <w:rPr>
                <w:rStyle w:val="StyleBoldSeaGreen"/>
                <w:color w:val="5F497A" w:themeColor="accent4" w:themeShade="BF"/>
              </w:rPr>
            </w:pPr>
            <w:r w:rsidRPr="009879B4">
              <w:rPr>
                <w:rStyle w:val="StyleBoldSeaGreen"/>
                <w:color w:val="5F497A" w:themeColor="accent4" w:themeShade="BF"/>
              </w:rPr>
              <w:lastRenderedPageBreak/>
              <w:t>Commission Meetings</w:t>
            </w:r>
          </w:p>
          <w:p w14:paraId="0F9EE0C7" w14:textId="2549503C" w:rsidR="00B15C9C" w:rsidRPr="009879B4" w:rsidRDefault="009879B4" w:rsidP="00CA09A3">
            <w:pPr>
              <w:rPr>
                <w:rStyle w:val="StyleBoldSeaGreen"/>
                <w:color w:val="5F497A" w:themeColor="accent4" w:themeShade="BF"/>
              </w:rPr>
            </w:pPr>
            <w:r w:rsidRPr="009879B4">
              <w:rPr>
                <w:rStyle w:val="StyleBoldSeaGreen"/>
                <w:color w:val="5F497A" w:themeColor="accent4" w:themeShade="BF"/>
              </w:rPr>
              <w:t>2018-19</w:t>
            </w:r>
          </w:p>
          <w:p w14:paraId="5D21EF95" w14:textId="77777777" w:rsidR="00CC1ECE" w:rsidRPr="009879B4" w:rsidRDefault="00CC1ECE" w:rsidP="00CA09A3">
            <w:pPr>
              <w:rPr>
                <w:rStyle w:val="StyleBoldSeaGreen"/>
                <w:color w:val="5F497A" w:themeColor="accent4" w:themeShade="BF"/>
              </w:rPr>
            </w:pPr>
          </w:p>
        </w:tc>
        <w:tc>
          <w:tcPr>
            <w:tcW w:w="236" w:type="dxa"/>
            <w:tcBorders>
              <w:left w:val="single" w:sz="18" w:space="0" w:color="5F497A" w:themeColor="accent4" w:themeShade="BF"/>
            </w:tcBorders>
          </w:tcPr>
          <w:p w14:paraId="79F1174B" w14:textId="77777777" w:rsidR="00CC1ECE" w:rsidRPr="000A2D62" w:rsidRDefault="00CC1ECE" w:rsidP="00CA09A3">
            <w:pPr>
              <w:rPr>
                <w:rFonts w:cs="Arial"/>
                <w:sz w:val="20"/>
                <w:szCs w:val="20"/>
              </w:rPr>
            </w:pPr>
          </w:p>
        </w:tc>
        <w:tc>
          <w:tcPr>
            <w:tcW w:w="6691" w:type="dxa"/>
          </w:tcPr>
          <w:p w14:paraId="6C3FF736" w14:textId="77777777" w:rsidR="00143DF7" w:rsidRDefault="00CC1ECE" w:rsidP="00814376">
            <w:pPr>
              <w:jc w:val="both"/>
              <w:rPr>
                <w:rFonts w:cs="Arial"/>
                <w:sz w:val="20"/>
                <w:szCs w:val="20"/>
              </w:rPr>
            </w:pPr>
            <w:r>
              <w:rPr>
                <w:rFonts w:cs="Arial"/>
                <w:sz w:val="20"/>
                <w:szCs w:val="20"/>
              </w:rPr>
              <w:t xml:space="preserve">The Commission and its staff meet on a monthly basis, and other times as required, throughout the year.  </w:t>
            </w:r>
          </w:p>
          <w:p w14:paraId="68A58A50" w14:textId="77777777" w:rsidR="00143DF7" w:rsidRDefault="00143DF7" w:rsidP="00814376">
            <w:pPr>
              <w:jc w:val="both"/>
              <w:rPr>
                <w:rFonts w:cs="Arial"/>
                <w:sz w:val="20"/>
                <w:szCs w:val="20"/>
              </w:rPr>
            </w:pPr>
          </w:p>
          <w:p w14:paraId="3117953A" w14:textId="44E65DAC" w:rsidR="00CC1ECE" w:rsidRDefault="00CC1ECE" w:rsidP="00814376">
            <w:pPr>
              <w:jc w:val="both"/>
              <w:rPr>
                <w:rFonts w:cs="Arial"/>
                <w:sz w:val="20"/>
                <w:szCs w:val="20"/>
              </w:rPr>
            </w:pPr>
            <w:r>
              <w:rPr>
                <w:rFonts w:cs="Arial"/>
                <w:sz w:val="20"/>
                <w:szCs w:val="20"/>
              </w:rPr>
              <w:t>A summary o</w:t>
            </w:r>
            <w:r w:rsidR="009A6FDB">
              <w:rPr>
                <w:rFonts w:cs="Arial"/>
                <w:sz w:val="20"/>
                <w:szCs w:val="20"/>
              </w:rPr>
              <w:t xml:space="preserve">f the meetings held during </w:t>
            </w:r>
            <w:r w:rsidR="009879B4">
              <w:rPr>
                <w:rFonts w:cs="Arial"/>
                <w:sz w:val="20"/>
                <w:szCs w:val="20"/>
              </w:rPr>
              <w:t>2018-19</w:t>
            </w:r>
            <w:r>
              <w:rPr>
                <w:rFonts w:cs="Arial"/>
                <w:sz w:val="20"/>
                <w:szCs w:val="20"/>
              </w:rPr>
              <w:t xml:space="preserve"> is as follows:</w:t>
            </w:r>
          </w:p>
          <w:p w14:paraId="70C4AB02" w14:textId="611FF98F" w:rsidR="00CC1ECE" w:rsidRDefault="00CC1ECE" w:rsidP="00814376">
            <w:pPr>
              <w:jc w:val="both"/>
              <w:rPr>
                <w:rFonts w:cs="Arial"/>
                <w:sz w:val="20"/>
                <w:szCs w:val="20"/>
              </w:rPr>
            </w:pPr>
          </w:p>
          <w:p w14:paraId="22B5D66A" w14:textId="77777777" w:rsidR="0084120D" w:rsidRDefault="0084120D" w:rsidP="00814376">
            <w:pPr>
              <w:jc w:val="both"/>
              <w:rPr>
                <w:rFonts w:cs="Arial"/>
                <w:sz w:val="20"/>
                <w:szCs w:val="20"/>
              </w:rPr>
            </w:pPr>
          </w:p>
          <w:tbl>
            <w:tblPr>
              <w:tblW w:w="6577" w:type="dxa"/>
              <w:jc w:val="center"/>
              <w:tblLayout w:type="fixed"/>
              <w:tblCellMar>
                <w:left w:w="28" w:type="dxa"/>
                <w:right w:w="28" w:type="dxa"/>
              </w:tblCellMar>
              <w:tblLook w:val="01E0" w:firstRow="1" w:lastRow="1" w:firstColumn="1" w:lastColumn="1" w:noHBand="0" w:noVBand="0"/>
            </w:tblPr>
            <w:tblGrid>
              <w:gridCol w:w="1826"/>
              <w:gridCol w:w="4751"/>
            </w:tblGrid>
            <w:tr w:rsidR="00CC1ECE" w:rsidRPr="00B13615" w14:paraId="25CF9C76" w14:textId="77777777" w:rsidTr="00B13615">
              <w:trPr>
                <w:trHeight w:val="96"/>
                <w:jc w:val="center"/>
              </w:trPr>
              <w:tc>
                <w:tcPr>
                  <w:tcW w:w="1826" w:type="dxa"/>
                  <w:tcBorders>
                    <w:top w:val="single" w:sz="4" w:space="0" w:color="002060"/>
                    <w:bottom w:val="single" w:sz="4" w:space="0" w:color="002060"/>
                  </w:tcBorders>
                </w:tcPr>
                <w:p w14:paraId="43E15CDE" w14:textId="77777777" w:rsidR="00CC1ECE" w:rsidRPr="00B13615" w:rsidRDefault="00CC1ECE" w:rsidP="006C53B5">
                  <w:pPr>
                    <w:spacing w:before="100" w:after="100"/>
                    <w:rPr>
                      <w:rFonts w:cs="Arial"/>
                      <w:sz w:val="17"/>
                      <w:szCs w:val="17"/>
                    </w:rPr>
                  </w:pPr>
                  <w:r w:rsidRPr="00B13615">
                    <w:rPr>
                      <w:rFonts w:cs="Arial"/>
                      <w:b/>
                      <w:sz w:val="17"/>
                      <w:szCs w:val="17"/>
                    </w:rPr>
                    <w:t>Meeting Date</w:t>
                  </w:r>
                </w:p>
              </w:tc>
              <w:tc>
                <w:tcPr>
                  <w:tcW w:w="4751" w:type="dxa"/>
                  <w:tcBorders>
                    <w:top w:val="single" w:sz="4" w:space="0" w:color="002060"/>
                    <w:bottom w:val="single" w:sz="4" w:space="0" w:color="002060"/>
                  </w:tcBorders>
                </w:tcPr>
                <w:p w14:paraId="37B49547" w14:textId="0421C2F6" w:rsidR="00CC1ECE" w:rsidRPr="00B13615" w:rsidRDefault="00CC1ECE" w:rsidP="00B13615">
                  <w:pPr>
                    <w:spacing w:before="100" w:after="100"/>
                    <w:ind w:left="-28" w:right="148"/>
                    <w:jc w:val="right"/>
                    <w:rPr>
                      <w:rFonts w:cs="Arial"/>
                      <w:b/>
                      <w:sz w:val="17"/>
                      <w:szCs w:val="17"/>
                    </w:rPr>
                  </w:pPr>
                  <w:r w:rsidRPr="00B13615">
                    <w:rPr>
                      <w:rFonts w:cs="Arial"/>
                      <w:b/>
                      <w:sz w:val="17"/>
                      <w:szCs w:val="17"/>
                    </w:rPr>
                    <w:t>Attendees</w:t>
                  </w:r>
                  <w:r w:rsidR="00B13615" w:rsidRPr="00B13615">
                    <w:rPr>
                      <w:rFonts w:cs="Arial"/>
                      <w:b/>
                      <w:sz w:val="17"/>
                      <w:szCs w:val="17"/>
                    </w:rPr>
                    <w:t xml:space="preserve">           </w:t>
                  </w:r>
                  <w:r w:rsidR="00B13615">
                    <w:rPr>
                      <w:rFonts w:cs="Arial"/>
                      <w:b/>
                      <w:sz w:val="17"/>
                      <w:szCs w:val="17"/>
                    </w:rPr>
                    <w:t xml:space="preserve">  </w:t>
                  </w:r>
                  <w:r w:rsidR="00B13615" w:rsidRPr="00B13615">
                    <w:rPr>
                      <w:rFonts w:cs="Arial"/>
                      <w:b/>
                      <w:sz w:val="17"/>
                      <w:szCs w:val="17"/>
                    </w:rPr>
                    <w:t xml:space="preserve">  </w:t>
                  </w:r>
                  <w:r w:rsidR="000C5705" w:rsidRPr="00B13615">
                    <w:rPr>
                      <w:rFonts w:cs="Arial"/>
                      <w:b/>
                      <w:sz w:val="17"/>
                      <w:szCs w:val="17"/>
                    </w:rPr>
                    <w:t xml:space="preserve">                        </w:t>
                  </w:r>
                  <w:r w:rsidR="000C5705" w:rsidRPr="00B13615">
                    <w:rPr>
                      <w:rFonts w:cs="Arial"/>
                      <w:i/>
                      <w:sz w:val="14"/>
                      <w:szCs w:val="14"/>
                    </w:rPr>
                    <w:t>(C) – denotes chair of meeting</w:t>
                  </w:r>
                  <w:r w:rsidR="00510890" w:rsidRPr="00B13615">
                    <w:rPr>
                      <w:rFonts w:cs="Arial"/>
                      <w:i/>
                      <w:sz w:val="17"/>
                      <w:szCs w:val="17"/>
                    </w:rPr>
                    <w:t xml:space="preserve"> </w:t>
                  </w:r>
                </w:p>
              </w:tc>
            </w:tr>
            <w:tr w:rsidR="00CC1ECE" w:rsidRPr="00B13615" w14:paraId="3F0ACEE2" w14:textId="77777777" w:rsidTr="00B13615">
              <w:trPr>
                <w:jc w:val="center"/>
              </w:trPr>
              <w:tc>
                <w:tcPr>
                  <w:tcW w:w="1826" w:type="dxa"/>
                  <w:tcBorders>
                    <w:top w:val="single" w:sz="4" w:space="0" w:color="002060"/>
                  </w:tcBorders>
                </w:tcPr>
                <w:p w14:paraId="28B22247" w14:textId="60220BEE" w:rsidR="00CC1ECE" w:rsidRPr="00B13615" w:rsidRDefault="007E1300" w:rsidP="00B13615">
                  <w:pPr>
                    <w:spacing w:before="100" w:after="100"/>
                    <w:rPr>
                      <w:rFonts w:cs="Arial"/>
                      <w:sz w:val="17"/>
                      <w:szCs w:val="17"/>
                    </w:rPr>
                  </w:pPr>
                  <w:r>
                    <w:rPr>
                      <w:rFonts w:cs="Arial"/>
                      <w:sz w:val="17"/>
                      <w:szCs w:val="17"/>
                    </w:rPr>
                    <w:t>12</w:t>
                  </w:r>
                  <w:r w:rsidR="00B13615" w:rsidRPr="00B13615">
                    <w:rPr>
                      <w:rFonts w:cs="Arial"/>
                      <w:sz w:val="17"/>
                      <w:szCs w:val="17"/>
                    </w:rPr>
                    <w:t xml:space="preserve"> </w:t>
                  </w:r>
                  <w:r w:rsidR="00CC1ECE" w:rsidRPr="00B13615">
                    <w:rPr>
                      <w:rFonts w:cs="Arial"/>
                      <w:sz w:val="17"/>
                      <w:szCs w:val="17"/>
                    </w:rPr>
                    <w:t>September 201</w:t>
                  </w:r>
                  <w:r>
                    <w:rPr>
                      <w:rFonts w:cs="Arial"/>
                      <w:sz w:val="17"/>
                      <w:szCs w:val="17"/>
                    </w:rPr>
                    <w:t>8</w:t>
                  </w:r>
                  <w:r w:rsidR="0075641D" w:rsidRPr="00B13615">
                    <w:rPr>
                      <w:rFonts w:cs="Arial"/>
                      <w:sz w:val="17"/>
                      <w:szCs w:val="17"/>
                    </w:rPr>
                    <w:t xml:space="preserve"> </w:t>
                  </w:r>
                </w:p>
              </w:tc>
              <w:tc>
                <w:tcPr>
                  <w:tcW w:w="4751" w:type="dxa"/>
                  <w:tcBorders>
                    <w:top w:val="single" w:sz="4" w:space="0" w:color="002060"/>
                  </w:tcBorders>
                </w:tcPr>
                <w:p w14:paraId="54D9B53D" w14:textId="1F18C571" w:rsidR="00CC1ECE" w:rsidRPr="00B13615" w:rsidRDefault="00607E87" w:rsidP="006C53B5">
                  <w:pPr>
                    <w:spacing w:before="100" w:after="100"/>
                    <w:ind w:left="-28"/>
                    <w:rPr>
                      <w:rFonts w:cs="Arial"/>
                      <w:sz w:val="17"/>
                      <w:szCs w:val="17"/>
                    </w:rPr>
                  </w:pPr>
                  <w:r w:rsidRPr="00B13615">
                    <w:rPr>
                      <w:rFonts w:cs="Arial"/>
                      <w:sz w:val="17"/>
                      <w:szCs w:val="17"/>
                    </w:rPr>
                    <w:t xml:space="preserve">Mr John Watson (C), Ms Julie Eisenbise, Mr Michael Ulbrick </w:t>
                  </w:r>
                  <w:r w:rsidRPr="00B13615">
                    <w:rPr>
                      <w:rFonts w:cs="Arial"/>
                      <w:sz w:val="17"/>
                      <w:szCs w:val="17"/>
                    </w:rPr>
                    <w:br/>
                    <w:t xml:space="preserve">Mr Colin Morrison, Ms Bianca Chakravorty, Ms Nada Bagaric </w:t>
                  </w:r>
                  <w:r w:rsidRPr="00B13615">
                    <w:rPr>
                      <w:rFonts w:cs="Arial"/>
                      <w:sz w:val="17"/>
                      <w:szCs w:val="17"/>
                    </w:rPr>
                    <w:br/>
                  </w:r>
                  <w:r w:rsidRPr="001A282F">
                    <w:rPr>
                      <w:rFonts w:cs="Arial"/>
                      <w:i/>
                      <w:sz w:val="17"/>
                      <w:szCs w:val="17"/>
                    </w:rPr>
                    <w:t>Apologies:  N/A</w:t>
                  </w:r>
                  <w:r w:rsidR="007E1300">
                    <w:rPr>
                      <w:rFonts w:cs="Arial"/>
                      <w:i/>
                      <w:sz w:val="17"/>
                      <w:szCs w:val="17"/>
                    </w:rPr>
                    <w:t xml:space="preserve"> </w:t>
                  </w:r>
                </w:p>
              </w:tc>
            </w:tr>
            <w:tr w:rsidR="00CC1ECE" w:rsidRPr="00B13615" w14:paraId="1ECD6197" w14:textId="77777777" w:rsidTr="00B13615">
              <w:trPr>
                <w:jc w:val="center"/>
              </w:trPr>
              <w:tc>
                <w:tcPr>
                  <w:tcW w:w="1826" w:type="dxa"/>
                </w:tcPr>
                <w:p w14:paraId="1CAF9942" w14:textId="1F4F375C" w:rsidR="00CC1ECE" w:rsidRPr="00B13615" w:rsidRDefault="00B13615" w:rsidP="006C53B5">
                  <w:pPr>
                    <w:spacing w:before="100" w:after="100"/>
                    <w:rPr>
                      <w:rFonts w:cs="Arial"/>
                      <w:sz w:val="17"/>
                      <w:szCs w:val="17"/>
                    </w:rPr>
                  </w:pPr>
                  <w:r w:rsidRPr="00B13615">
                    <w:rPr>
                      <w:rFonts w:cs="Arial"/>
                      <w:sz w:val="17"/>
                      <w:szCs w:val="17"/>
                    </w:rPr>
                    <w:t>1</w:t>
                  </w:r>
                  <w:r w:rsidR="007E1300">
                    <w:rPr>
                      <w:rFonts w:cs="Arial"/>
                      <w:sz w:val="17"/>
                      <w:szCs w:val="17"/>
                    </w:rPr>
                    <w:t>0</w:t>
                  </w:r>
                  <w:r w:rsidRPr="00B13615">
                    <w:rPr>
                      <w:rFonts w:cs="Arial"/>
                      <w:sz w:val="17"/>
                      <w:szCs w:val="17"/>
                    </w:rPr>
                    <w:t xml:space="preserve"> </w:t>
                  </w:r>
                  <w:r w:rsidR="007E1300">
                    <w:rPr>
                      <w:rFonts w:cs="Arial"/>
                      <w:sz w:val="17"/>
                      <w:szCs w:val="17"/>
                    </w:rPr>
                    <w:t>Octo</w:t>
                  </w:r>
                  <w:r w:rsidR="000C5705" w:rsidRPr="00B13615">
                    <w:rPr>
                      <w:rFonts w:cs="Arial"/>
                      <w:sz w:val="17"/>
                      <w:szCs w:val="17"/>
                    </w:rPr>
                    <w:t>ber</w:t>
                  </w:r>
                  <w:r w:rsidR="00CC1ECE" w:rsidRPr="00B13615">
                    <w:rPr>
                      <w:rFonts w:cs="Arial"/>
                      <w:sz w:val="17"/>
                      <w:szCs w:val="17"/>
                    </w:rPr>
                    <w:t xml:space="preserve"> 201</w:t>
                  </w:r>
                  <w:r w:rsidR="007E1300">
                    <w:rPr>
                      <w:rFonts w:cs="Arial"/>
                      <w:sz w:val="17"/>
                      <w:szCs w:val="17"/>
                    </w:rPr>
                    <w:t>8</w:t>
                  </w:r>
                  <w:r w:rsidR="0075641D" w:rsidRPr="00B13615">
                    <w:rPr>
                      <w:rFonts w:cs="Arial"/>
                      <w:sz w:val="17"/>
                      <w:szCs w:val="17"/>
                    </w:rPr>
                    <w:t xml:space="preserve"> </w:t>
                  </w:r>
                </w:p>
              </w:tc>
              <w:tc>
                <w:tcPr>
                  <w:tcW w:w="4751" w:type="dxa"/>
                </w:tcPr>
                <w:p w14:paraId="179734B2" w14:textId="048C8D63" w:rsidR="00CC1ECE" w:rsidRPr="00B13615" w:rsidRDefault="002812BB" w:rsidP="006C53B5">
                  <w:pPr>
                    <w:spacing w:before="100" w:after="100"/>
                    <w:ind w:left="-28"/>
                    <w:rPr>
                      <w:rFonts w:cs="Arial"/>
                      <w:sz w:val="17"/>
                      <w:szCs w:val="17"/>
                    </w:rPr>
                  </w:pPr>
                  <w:r w:rsidRPr="00B13615">
                    <w:rPr>
                      <w:rFonts w:cs="Arial"/>
                      <w:sz w:val="17"/>
                      <w:szCs w:val="17"/>
                    </w:rPr>
                    <w:t xml:space="preserve">Mr John Watson (C), Ms Julie Eisenbise, </w:t>
                  </w:r>
                  <w:r w:rsidRPr="00B13615">
                    <w:rPr>
                      <w:rFonts w:cs="Arial"/>
                      <w:sz w:val="17"/>
                      <w:szCs w:val="17"/>
                    </w:rPr>
                    <w:br/>
                    <w:t xml:space="preserve">Mr Colin Morrison, </w:t>
                  </w:r>
                  <w:r w:rsidR="00B13615" w:rsidRPr="00B13615">
                    <w:rPr>
                      <w:rFonts w:cs="Arial"/>
                      <w:sz w:val="17"/>
                      <w:szCs w:val="17"/>
                    </w:rPr>
                    <w:t>Ms Bianca Chakravorty</w:t>
                  </w:r>
                  <w:r w:rsidRPr="00B13615">
                    <w:rPr>
                      <w:rFonts w:cs="Arial"/>
                      <w:sz w:val="17"/>
                      <w:szCs w:val="17"/>
                    </w:rPr>
                    <w:t xml:space="preserve">, Ms Nada Bagaric </w:t>
                  </w:r>
                  <w:r w:rsidRPr="00B13615">
                    <w:rPr>
                      <w:rFonts w:cs="Arial"/>
                      <w:sz w:val="17"/>
                      <w:szCs w:val="17"/>
                    </w:rPr>
                    <w:br/>
                  </w:r>
                  <w:r w:rsidRPr="001A282F">
                    <w:rPr>
                      <w:rFonts w:cs="Arial"/>
                      <w:i/>
                      <w:sz w:val="17"/>
                      <w:szCs w:val="17"/>
                    </w:rPr>
                    <w:t xml:space="preserve">Apologies: </w:t>
                  </w:r>
                  <w:r w:rsidR="001A282F" w:rsidRPr="001A282F">
                    <w:rPr>
                      <w:rFonts w:cs="Arial"/>
                      <w:i/>
                      <w:sz w:val="17"/>
                      <w:szCs w:val="17"/>
                    </w:rPr>
                    <w:t xml:space="preserve"> </w:t>
                  </w:r>
                  <w:r w:rsidR="007E1300" w:rsidRPr="007E1300">
                    <w:rPr>
                      <w:rFonts w:cs="Arial"/>
                      <w:i/>
                      <w:sz w:val="17"/>
                      <w:szCs w:val="17"/>
                    </w:rPr>
                    <w:t>Mr Michael Ulbrick</w:t>
                  </w:r>
                  <w:r w:rsidR="007E1300">
                    <w:rPr>
                      <w:rFonts w:cs="Arial"/>
                      <w:i/>
                      <w:sz w:val="17"/>
                      <w:szCs w:val="17"/>
                    </w:rPr>
                    <w:t xml:space="preserve"> </w:t>
                  </w:r>
                </w:p>
              </w:tc>
            </w:tr>
            <w:tr w:rsidR="00CC1ECE" w:rsidRPr="00B13615" w14:paraId="373ECFFE" w14:textId="77777777" w:rsidTr="00B13615">
              <w:trPr>
                <w:jc w:val="center"/>
              </w:trPr>
              <w:tc>
                <w:tcPr>
                  <w:tcW w:w="1826" w:type="dxa"/>
                </w:tcPr>
                <w:p w14:paraId="482597ED" w14:textId="034BF73D" w:rsidR="00CC1ECE" w:rsidRPr="00B13615" w:rsidRDefault="007E1300" w:rsidP="006C53B5">
                  <w:pPr>
                    <w:spacing w:before="100" w:after="100"/>
                    <w:rPr>
                      <w:rFonts w:cs="Arial"/>
                      <w:sz w:val="17"/>
                      <w:szCs w:val="17"/>
                      <w:highlight w:val="yellow"/>
                    </w:rPr>
                  </w:pPr>
                  <w:r>
                    <w:rPr>
                      <w:rFonts w:cs="Arial"/>
                      <w:sz w:val="17"/>
                      <w:szCs w:val="17"/>
                    </w:rPr>
                    <w:t>16 November</w:t>
                  </w:r>
                  <w:r w:rsidR="00CC1ECE" w:rsidRPr="00B13615">
                    <w:rPr>
                      <w:rFonts w:cs="Arial"/>
                      <w:sz w:val="17"/>
                      <w:szCs w:val="17"/>
                    </w:rPr>
                    <w:t xml:space="preserve"> 201</w:t>
                  </w:r>
                  <w:r>
                    <w:rPr>
                      <w:rFonts w:cs="Arial"/>
                      <w:sz w:val="17"/>
                      <w:szCs w:val="17"/>
                    </w:rPr>
                    <w:t xml:space="preserve">8 </w:t>
                  </w:r>
                </w:p>
              </w:tc>
              <w:tc>
                <w:tcPr>
                  <w:tcW w:w="4751" w:type="dxa"/>
                </w:tcPr>
                <w:p w14:paraId="6542302B" w14:textId="6CC4F93F" w:rsidR="00CC1ECE" w:rsidRPr="00B13615" w:rsidRDefault="00607E87" w:rsidP="006C53B5">
                  <w:pPr>
                    <w:spacing w:before="100" w:after="100"/>
                    <w:ind w:left="-28"/>
                    <w:rPr>
                      <w:rFonts w:cs="Arial"/>
                      <w:sz w:val="17"/>
                      <w:szCs w:val="17"/>
                      <w:highlight w:val="yellow"/>
                    </w:rPr>
                  </w:pPr>
                  <w:r w:rsidRPr="00B13615">
                    <w:rPr>
                      <w:rFonts w:cs="Arial"/>
                      <w:sz w:val="17"/>
                      <w:szCs w:val="17"/>
                    </w:rPr>
                    <w:t xml:space="preserve">Ms Julie Eisenbise, Mr Michael Ulbrick </w:t>
                  </w:r>
                  <w:r w:rsidRPr="00B13615">
                    <w:rPr>
                      <w:rFonts w:cs="Arial"/>
                      <w:sz w:val="17"/>
                      <w:szCs w:val="17"/>
                    </w:rPr>
                    <w:br/>
                    <w:t xml:space="preserve">Mr Colin Morrison, </w:t>
                  </w:r>
                  <w:r w:rsidR="007E1300" w:rsidRPr="00B13615">
                    <w:rPr>
                      <w:rFonts w:cs="Arial"/>
                      <w:sz w:val="17"/>
                      <w:szCs w:val="17"/>
                    </w:rPr>
                    <w:t>M</w:t>
                  </w:r>
                  <w:r w:rsidR="007E1300">
                    <w:rPr>
                      <w:rFonts w:cs="Arial"/>
                      <w:sz w:val="17"/>
                      <w:szCs w:val="17"/>
                    </w:rPr>
                    <w:t>r</w:t>
                  </w:r>
                  <w:r w:rsidR="007E1300" w:rsidRPr="00B13615">
                    <w:rPr>
                      <w:rFonts w:cs="Arial"/>
                      <w:sz w:val="17"/>
                      <w:szCs w:val="17"/>
                    </w:rPr>
                    <w:t xml:space="preserve"> </w:t>
                  </w:r>
                  <w:r w:rsidR="007E1300">
                    <w:rPr>
                      <w:rFonts w:cs="Arial"/>
                      <w:sz w:val="17"/>
                      <w:szCs w:val="17"/>
                    </w:rPr>
                    <w:t>Brendan Devlin,</w:t>
                  </w:r>
                  <w:r w:rsidR="007E1300" w:rsidRPr="00B13615">
                    <w:rPr>
                      <w:rFonts w:cs="Arial"/>
                      <w:sz w:val="17"/>
                      <w:szCs w:val="17"/>
                    </w:rPr>
                    <w:t xml:space="preserve"> </w:t>
                  </w:r>
                  <w:r w:rsidRPr="00B13615">
                    <w:rPr>
                      <w:rFonts w:cs="Arial"/>
                      <w:sz w:val="17"/>
                      <w:szCs w:val="17"/>
                    </w:rPr>
                    <w:t xml:space="preserve">Ms Bianca Chakravorty, Ms Nada Bagaric </w:t>
                  </w:r>
                  <w:r w:rsidRPr="00B13615">
                    <w:rPr>
                      <w:rFonts w:cs="Arial"/>
                      <w:sz w:val="17"/>
                      <w:szCs w:val="17"/>
                    </w:rPr>
                    <w:br/>
                  </w:r>
                  <w:r w:rsidRPr="001A282F">
                    <w:rPr>
                      <w:rFonts w:cs="Arial"/>
                      <w:i/>
                      <w:sz w:val="17"/>
                      <w:szCs w:val="17"/>
                    </w:rPr>
                    <w:t xml:space="preserve">Apologies:  </w:t>
                  </w:r>
                  <w:r w:rsidR="007E1300" w:rsidRPr="007E1300">
                    <w:rPr>
                      <w:rFonts w:cs="Arial"/>
                      <w:i/>
                      <w:sz w:val="17"/>
                      <w:szCs w:val="17"/>
                    </w:rPr>
                    <w:t>Mr John Watson (C)</w:t>
                  </w:r>
                  <w:r w:rsidR="007E1300">
                    <w:rPr>
                      <w:rFonts w:cs="Arial"/>
                      <w:i/>
                      <w:sz w:val="17"/>
                      <w:szCs w:val="17"/>
                    </w:rPr>
                    <w:t xml:space="preserve"> </w:t>
                  </w:r>
                </w:p>
              </w:tc>
            </w:tr>
            <w:tr w:rsidR="00CC1ECE" w:rsidRPr="00B13615" w14:paraId="7ECAEC89" w14:textId="77777777" w:rsidTr="00B13615">
              <w:trPr>
                <w:jc w:val="center"/>
              </w:trPr>
              <w:tc>
                <w:tcPr>
                  <w:tcW w:w="1826" w:type="dxa"/>
                </w:tcPr>
                <w:p w14:paraId="7FBE0C1A" w14:textId="1FCD5C5B" w:rsidR="00CC1ECE" w:rsidRPr="00B13615" w:rsidRDefault="007E1300" w:rsidP="006C53B5">
                  <w:pPr>
                    <w:spacing w:before="100" w:after="100"/>
                    <w:rPr>
                      <w:rFonts w:cs="Arial"/>
                      <w:sz w:val="17"/>
                      <w:szCs w:val="17"/>
                    </w:rPr>
                  </w:pPr>
                  <w:r>
                    <w:rPr>
                      <w:rFonts w:cs="Arial"/>
                      <w:sz w:val="17"/>
                      <w:szCs w:val="17"/>
                    </w:rPr>
                    <w:t>12 December</w:t>
                  </w:r>
                  <w:r w:rsidR="00CC1ECE" w:rsidRPr="00B13615">
                    <w:rPr>
                      <w:rFonts w:cs="Arial"/>
                      <w:sz w:val="17"/>
                      <w:szCs w:val="17"/>
                    </w:rPr>
                    <w:t xml:space="preserve"> 201</w:t>
                  </w:r>
                  <w:r w:rsidR="00143DF7" w:rsidRPr="00B13615">
                    <w:rPr>
                      <w:rFonts w:cs="Arial"/>
                      <w:sz w:val="17"/>
                      <w:szCs w:val="17"/>
                    </w:rPr>
                    <w:t>8</w:t>
                  </w:r>
                  <w:r w:rsidR="0075641D" w:rsidRPr="00B13615">
                    <w:rPr>
                      <w:rFonts w:cs="Arial"/>
                      <w:sz w:val="17"/>
                      <w:szCs w:val="17"/>
                    </w:rPr>
                    <w:t xml:space="preserve"> </w:t>
                  </w:r>
                </w:p>
              </w:tc>
              <w:tc>
                <w:tcPr>
                  <w:tcW w:w="4751" w:type="dxa"/>
                </w:tcPr>
                <w:p w14:paraId="38E33091" w14:textId="622D5AAA" w:rsidR="00CC1ECE" w:rsidRPr="00B13615" w:rsidRDefault="00B13615" w:rsidP="006C53B5">
                  <w:pPr>
                    <w:spacing w:before="100" w:after="100"/>
                    <w:ind w:left="-28"/>
                    <w:rPr>
                      <w:rFonts w:cs="Arial"/>
                      <w:sz w:val="17"/>
                      <w:szCs w:val="17"/>
                    </w:rPr>
                  </w:pPr>
                  <w:r w:rsidRPr="00B13615">
                    <w:rPr>
                      <w:rFonts w:cs="Arial"/>
                      <w:sz w:val="17"/>
                      <w:szCs w:val="17"/>
                    </w:rPr>
                    <w:t xml:space="preserve">Mr John Watson (C), Ms Julie Eisenbise, Mr Michael Ulbrick </w:t>
                  </w:r>
                  <w:r w:rsidRPr="00B13615">
                    <w:rPr>
                      <w:rFonts w:cs="Arial"/>
                      <w:sz w:val="17"/>
                      <w:szCs w:val="17"/>
                    </w:rPr>
                    <w:br/>
                    <w:t xml:space="preserve">Mr Colin Morrison, Ms Nada Bagaric </w:t>
                  </w:r>
                  <w:r w:rsidRPr="00B13615">
                    <w:rPr>
                      <w:rFonts w:cs="Arial"/>
                      <w:sz w:val="17"/>
                      <w:szCs w:val="17"/>
                    </w:rPr>
                    <w:br/>
                  </w:r>
                  <w:r w:rsidRPr="001A282F">
                    <w:rPr>
                      <w:rFonts w:cs="Arial"/>
                      <w:i/>
                      <w:sz w:val="17"/>
                      <w:szCs w:val="17"/>
                    </w:rPr>
                    <w:t xml:space="preserve">Apologies: </w:t>
                  </w:r>
                  <w:r w:rsidR="001A282F" w:rsidRPr="001A282F">
                    <w:rPr>
                      <w:rFonts w:cs="Arial"/>
                      <w:i/>
                      <w:sz w:val="17"/>
                      <w:szCs w:val="17"/>
                    </w:rPr>
                    <w:t xml:space="preserve"> </w:t>
                  </w:r>
                  <w:r w:rsidR="007E1300" w:rsidRPr="007E1300">
                    <w:rPr>
                      <w:rFonts w:cs="Arial"/>
                      <w:i/>
                      <w:sz w:val="17"/>
                      <w:szCs w:val="17"/>
                    </w:rPr>
                    <w:t>Mr Brendan Devlin</w:t>
                  </w:r>
                  <w:r w:rsidR="007E1300">
                    <w:rPr>
                      <w:rFonts w:cs="Arial"/>
                      <w:i/>
                      <w:sz w:val="17"/>
                      <w:szCs w:val="17"/>
                    </w:rPr>
                    <w:t xml:space="preserve"> </w:t>
                  </w:r>
                </w:p>
              </w:tc>
            </w:tr>
            <w:tr w:rsidR="00CC1ECE" w:rsidRPr="00B13615" w14:paraId="3518F109" w14:textId="77777777" w:rsidTr="00B13615">
              <w:trPr>
                <w:jc w:val="center"/>
              </w:trPr>
              <w:tc>
                <w:tcPr>
                  <w:tcW w:w="1826" w:type="dxa"/>
                </w:tcPr>
                <w:p w14:paraId="49E13702" w14:textId="3AA6B7B6" w:rsidR="00CC1ECE" w:rsidRPr="00B13615" w:rsidRDefault="007E1300" w:rsidP="006C53B5">
                  <w:pPr>
                    <w:spacing w:before="100" w:after="100"/>
                    <w:rPr>
                      <w:rFonts w:cs="Arial"/>
                      <w:sz w:val="17"/>
                      <w:szCs w:val="17"/>
                      <w:highlight w:val="yellow"/>
                    </w:rPr>
                  </w:pPr>
                  <w:r>
                    <w:rPr>
                      <w:rFonts w:cs="Arial"/>
                      <w:sz w:val="17"/>
                      <w:szCs w:val="17"/>
                    </w:rPr>
                    <w:t>12 February</w:t>
                  </w:r>
                  <w:r w:rsidR="00CC1ECE" w:rsidRPr="00B13615">
                    <w:rPr>
                      <w:rFonts w:cs="Arial"/>
                      <w:sz w:val="17"/>
                      <w:szCs w:val="17"/>
                    </w:rPr>
                    <w:t xml:space="preserve"> 201</w:t>
                  </w:r>
                  <w:r>
                    <w:rPr>
                      <w:rFonts w:cs="Arial"/>
                      <w:sz w:val="17"/>
                      <w:szCs w:val="17"/>
                    </w:rPr>
                    <w:t>9</w:t>
                  </w:r>
                  <w:r w:rsidR="0075641D" w:rsidRPr="00B13615">
                    <w:rPr>
                      <w:rFonts w:cs="Arial"/>
                      <w:sz w:val="17"/>
                      <w:szCs w:val="17"/>
                    </w:rPr>
                    <w:t xml:space="preserve"> </w:t>
                  </w:r>
                </w:p>
              </w:tc>
              <w:tc>
                <w:tcPr>
                  <w:tcW w:w="4751" w:type="dxa"/>
                </w:tcPr>
                <w:p w14:paraId="60082FA7" w14:textId="090631C5" w:rsidR="00CC1ECE" w:rsidRPr="00B13615" w:rsidRDefault="00B13615" w:rsidP="006C53B5">
                  <w:pPr>
                    <w:spacing w:before="100" w:after="100"/>
                    <w:ind w:left="-28"/>
                    <w:rPr>
                      <w:rFonts w:cs="Arial"/>
                      <w:sz w:val="17"/>
                      <w:szCs w:val="17"/>
                      <w:highlight w:val="yellow"/>
                    </w:rPr>
                  </w:pPr>
                  <w:r w:rsidRPr="00B13615">
                    <w:rPr>
                      <w:rFonts w:cs="Arial"/>
                      <w:sz w:val="17"/>
                      <w:szCs w:val="17"/>
                    </w:rPr>
                    <w:t xml:space="preserve">Mr John Watson (C), Ms Julie Eisenbise, Mr Michael Ulbrick </w:t>
                  </w:r>
                  <w:r w:rsidRPr="00B13615">
                    <w:rPr>
                      <w:rFonts w:cs="Arial"/>
                      <w:sz w:val="17"/>
                      <w:szCs w:val="17"/>
                    </w:rPr>
                    <w:br/>
                    <w:t xml:space="preserve">Mr Colin Morrison, </w:t>
                  </w:r>
                  <w:r w:rsidR="007E1300" w:rsidRPr="00B13615">
                    <w:rPr>
                      <w:rFonts w:cs="Arial"/>
                      <w:sz w:val="17"/>
                      <w:szCs w:val="17"/>
                    </w:rPr>
                    <w:t>M</w:t>
                  </w:r>
                  <w:r w:rsidR="007E1300">
                    <w:rPr>
                      <w:rFonts w:cs="Arial"/>
                      <w:sz w:val="17"/>
                      <w:szCs w:val="17"/>
                    </w:rPr>
                    <w:t>r</w:t>
                  </w:r>
                  <w:r w:rsidR="007E1300" w:rsidRPr="00B13615">
                    <w:rPr>
                      <w:rFonts w:cs="Arial"/>
                      <w:sz w:val="17"/>
                      <w:szCs w:val="17"/>
                    </w:rPr>
                    <w:t xml:space="preserve"> </w:t>
                  </w:r>
                  <w:r w:rsidR="007E1300">
                    <w:rPr>
                      <w:rFonts w:cs="Arial"/>
                      <w:sz w:val="17"/>
                      <w:szCs w:val="17"/>
                    </w:rPr>
                    <w:t>Brendan Devlin,</w:t>
                  </w:r>
                  <w:r w:rsidR="007E1300" w:rsidRPr="00B13615">
                    <w:rPr>
                      <w:rFonts w:cs="Arial"/>
                      <w:sz w:val="17"/>
                      <w:szCs w:val="17"/>
                    </w:rPr>
                    <w:t xml:space="preserve"> </w:t>
                  </w:r>
                  <w:r w:rsidRPr="00B13615">
                    <w:rPr>
                      <w:rFonts w:cs="Arial"/>
                      <w:sz w:val="17"/>
                      <w:szCs w:val="17"/>
                    </w:rPr>
                    <w:t xml:space="preserve">Ms Nada Bagaric </w:t>
                  </w:r>
                  <w:r w:rsidRPr="00B13615">
                    <w:rPr>
                      <w:rFonts w:cs="Arial"/>
                      <w:sz w:val="17"/>
                      <w:szCs w:val="17"/>
                    </w:rPr>
                    <w:br/>
                  </w:r>
                  <w:r w:rsidRPr="001A282F">
                    <w:rPr>
                      <w:rFonts w:cs="Arial"/>
                      <w:i/>
                      <w:sz w:val="17"/>
                      <w:szCs w:val="17"/>
                    </w:rPr>
                    <w:t xml:space="preserve">Apologies: </w:t>
                  </w:r>
                  <w:r w:rsidR="001A282F" w:rsidRPr="001A282F">
                    <w:rPr>
                      <w:rFonts w:cs="Arial"/>
                      <w:i/>
                      <w:sz w:val="17"/>
                      <w:szCs w:val="17"/>
                    </w:rPr>
                    <w:t xml:space="preserve"> </w:t>
                  </w:r>
                  <w:r w:rsidRPr="001A282F">
                    <w:rPr>
                      <w:rFonts w:cs="Arial"/>
                      <w:i/>
                      <w:sz w:val="17"/>
                      <w:szCs w:val="17"/>
                    </w:rPr>
                    <w:t>N/A</w:t>
                  </w:r>
                  <w:r w:rsidR="007E1300">
                    <w:rPr>
                      <w:rFonts w:cs="Arial"/>
                      <w:i/>
                      <w:sz w:val="17"/>
                      <w:szCs w:val="17"/>
                    </w:rPr>
                    <w:t xml:space="preserve"> </w:t>
                  </w:r>
                </w:p>
              </w:tc>
            </w:tr>
            <w:tr w:rsidR="00CC1ECE" w:rsidRPr="00B13615" w14:paraId="4C4014BC" w14:textId="77777777" w:rsidTr="00B13615">
              <w:trPr>
                <w:jc w:val="center"/>
              </w:trPr>
              <w:tc>
                <w:tcPr>
                  <w:tcW w:w="1826" w:type="dxa"/>
                </w:tcPr>
                <w:p w14:paraId="0A30A6BB" w14:textId="36417559" w:rsidR="00CC1ECE" w:rsidRPr="00B13615" w:rsidRDefault="007E1300" w:rsidP="006C53B5">
                  <w:pPr>
                    <w:spacing w:before="100" w:after="100"/>
                    <w:rPr>
                      <w:rFonts w:cs="Arial"/>
                      <w:sz w:val="17"/>
                      <w:szCs w:val="17"/>
                      <w:highlight w:val="yellow"/>
                    </w:rPr>
                  </w:pPr>
                  <w:r>
                    <w:rPr>
                      <w:rFonts w:cs="Arial"/>
                      <w:sz w:val="17"/>
                      <w:szCs w:val="17"/>
                    </w:rPr>
                    <w:t>13 March</w:t>
                  </w:r>
                  <w:r w:rsidR="00CC1ECE" w:rsidRPr="00B13615">
                    <w:rPr>
                      <w:rFonts w:cs="Arial"/>
                      <w:sz w:val="17"/>
                      <w:szCs w:val="17"/>
                    </w:rPr>
                    <w:t xml:space="preserve"> 201</w:t>
                  </w:r>
                  <w:r>
                    <w:rPr>
                      <w:rFonts w:cs="Arial"/>
                      <w:sz w:val="17"/>
                      <w:szCs w:val="17"/>
                    </w:rPr>
                    <w:t>9</w:t>
                  </w:r>
                  <w:r w:rsidR="0075641D" w:rsidRPr="00B13615">
                    <w:rPr>
                      <w:rFonts w:cs="Arial"/>
                      <w:sz w:val="17"/>
                      <w:szCs w:val="17"/>
                    </w:rPr>
                    <w:t xml:space="preserve"> </w:t>
                  </w:r>
                </w:p>
              </w:tc>
              <w:tc>
                <w:tcPr>
                  <w:tcW w:w="4751" w:type="dxa"/>
                </w:tcPr>
                <w:p w14:paraId="07791C51" w14:textId="777F87A9" w:rsidR="00CC1ECE" w:rsidRPr="00B13615" w:rsidRDefault="00B13615" w:rsidP="006C53B5">
                  <w:pPr>
                    <w:spacing w:before="100" w:after="100"/>
                    <w:ind w:left="-28"/>
                    <w:rPr>
                      <w:rFonts w:cs="Arial"/>
                      <w:sz w:val="17"/>
                      <w:szCs w:val="17"/>
                      <w:highlight w:val="yellow"/>
                    </w:rPr>
                  </w:pPr>
                  <w:r w:rsidRPr="00B13615">
                    <w:rPr>
                      <w:rFonts w:cs="Arial"/>
                      <w:sz w:val="17"/>
                      <w:szCs w:val="17"/>
                    </w:rPr>
                    <w:t xml:space="preserve">Mr John Watson (C), Ms Julie Eisenbise, Mr Michael Ulbrick </w:t>
                  </w:r>
                  <w:r w:rsidRPr="00B13615">
                    <w:rPr>
                      <w:rFonts w:cs="Arial"/>
                      <w:sz w:val="17"/>
                      <w:szCs w:val="17"/>
                    </w:rPr>
                    <w:br/>
                    <w:t xml:space="preserve">Mr Colin Morrison, </w:t>
                  </w:r>
                  <w:r w:rsidR="007E1300" w:rsidRPr="00B13615">
                    <w:rPr>
                      <w:rFonts w:cs="Arial"/>
                      <w:sz w:val="17"/>
                      <w:szCs w:val="17"/>
                    </w:rPr>
                    <w:t>M</w:t>
                  </w:r>
                  <w:r w:rsidR="007E1300">
                    <w:rPr>
                      <w:rFonts w:cs="Arial"/>
                      <w:sz w:val="17"/>
                      <w:szCs w:val="17"/>
                    </w:rPr>
                    <w:t>r</w:t>
                  </w:r>
                  <w:r w:rsidR="007E1300" w:rsidRPr="00B13615">
                    <w:rPr>
                      <w:rFonts w:cs="Arial"/>
                      <w:sz w:val="17"/>
                      <w:szCs w:val="17"/>
                    </w:rPr>
                    <w:t xml:space="preserve"> </w:t>
                  </w:r>
                  <w:r w:rsidR="007E1300">
                    <w:rPr>
                      <w:rFonts w:cs="Arial"/>
                      <w:sz w:val="17"/>
                      <w:szCs w:val="17"/>
                    </w:rPr>
                    <w:t>Brendan Devlin,</w:t>
                  </w:r>
                  <w:r w:rsidR="007E1300" w:rsidRPr="00B13615">
                    <w:rPr>
                      <w:rFonts w:cs="Arial"/>
                      <w:sz w:val="17"/>
                      <w:szCs w:val="17"/>
                    </w:rPr>
                    <w:t xml:space="preserve"> </w:t>
                  </w:r>
                  <w:r w:rsidRPr="00B13615">
                    <w:rPr>
                      <w:rFonts w:cs="Arial"/>
                      <w:sz w:val="17"/>
                      <w:szCs w:val="17"/>
                    </w:rPr>
                    <w:t xml:space="preserve">Ms Nada Bagaric </w:t>
                  </w:r>
                  <w:r w:rsidRPr="00B13615">
                    <w:rPr>
                      <w:rFonts w:cs="Arial"/>
                      <w:sz w:val="17"/>
                      <w:szCs w:val="17"/>
                    </w:rPr>
                    <w:br/>
                  </w:r>
                  <w:r w:rsidRPr="001A282F">
                    <w:rPr>
                      <w:rFonts w:cs="Arial"/>
                      <w:i/>
                      <w:sz w:val="17"/>
                      <w:szCs w:val="17"/>
                    </w:rPr>
                    <w:t xml:space="preserve">Apologies: </w:t>
                  </w:r>
                  <w:r w:rsidR="001A282F" w:rsidRPr="001A282F">
                    <w:rPr>
                      <w:rFonts w:cs="Arial"/>
                      <w:i/>
                      <w:sz w:val="17"/>
                      <w:szCs w:val="17"/>
                    </w:rPr>
                    <w:t xml:space="preserve"> </w:t>
                  </w:r>
                  <w:r w:rsidRPr="001A282F">
                    <w:rPr>
                      <w:rFonts w:cs="Arial"/>
                      <w:i/>
                      <w:sz w:val="17"/>
                      <w:szCs w:val="17"/>
                    </w:rPr>
                    <w:t>N/A</w:t>
                  </w:r>
                  <w:r w:rsidR="007E1300">
                    <w:rPr>
                      <w:rFonts w:cs="Arial"/>
                      <w:i/>
                      <w:sz w:val="17"/>
                      <w:szCs w:val="17"/>
                    </w:rPr>
                    <w:t xml:space="preserve"> </w:t>
                  </w:r>
                </w:p>
              </w:tc>
            </w:tr>
            <w:tr w:rsidR="00CC1ECE" w:rsidRPr="00B13615" w14:paraId="1F09525F" w14:textId="77777777" w:rsidTr="00B13615">
              <w:trPr>
                <w:jc w:val="center"/>
              </w:trPr>
              <w:tc>
                <w:tcPr>
                  <w:tcW w:w="1826" w:type="dxa"/>
                </w:tcPr>
                <w:p w14:paraId="51684ACF" w14:textId="0F544CF6" w:rsidR="00CC1ECE" w:rsidRPr="00B13615" w:rsidRDefault="007E1300" w:rsidP="006C53B5">
                  <w:pPr>
                    <w:spacing w:before="100" w:after="100"/>
                    <w:rPr>
                      <w:rFonts w:cs="Arial"/>
                      <w:sz w:val="17"/>
                      <w:szCs w:val="17"/>
                    </w:rPr>
                  </w:pPr>
                  <w:r>
                    <w:rPr>
                      <w:rFonts w:cs="Arial"/>
                      <w:sz w:val="17"/>
                      <w:szCs w:val="17"/>
                    </w:rPr>
                    <w:t>5</w:t>
                  </w:r>
                  <w:r w:rsidR="001A282F">
                    <w:rPr>
                      <w:rFonts w:cs="Arial"/>
                      <w:sz w:val="17"/>
                      <w:szCs w:val="17"/>
                    </w:rPr>
                    <w:t xml:space="preserve"> </w:t>
                  </w:r>
                  <w:r w:rsidR="0075641D" w:rsidRPr="00B13615">
                    <w:rPr>
                      <w:rFonts w:cs="Arial"/>
                      <w:sz w:val="17"/>
                      <w:szCs w:val="17"/>
                    </w:rPr>
                    <w:t>April</w:t>
                  </w:r>
                  <w:r w:rsidR="00CC1ECE" w:rsidRPr="00B13615">
                    <w:rPr>
                      <w:rFonts w:cs="Arial"/>
                      <w:sz w:val="17"/>
                      <w:szCs w:val="17"/>
                    </w:rPr>
                    <w:t xml:space="preserve"> 201</w:t>
                  </w:r>
                  <w:r>
                    <w:rPr>
                      <w:rFonts w:cs="Arial"/>
                      <w:sz w:val="17"/>
                      <w:szCs w:val="17"/>
                    </w:rPr>
                    <w:t>9</w:t>
                  </w:r>
                  <w:r w:rsidR="0075641D" w:rsidRPr="00B13615">
                    <w:rPr>
                      <w:rFonts w:cs="Arial"/>
                      <w:sz w:val="17"/>
                      <w:szCs w:val="17"/>
                    </w:rPr>
                    <w:t xml:space="preserve"> </w:t>
                  </w:r>
                </w:p>
              </w:tc>
              <w:tc>
                <w:tcPr>
                  <w:tcW w:w="4751" w:type="dxa"/>
                </w:tcPr>
                <w:p w14:paraId="290AD139" w14:textId="5B8FA0EE" w:rsidR="00CC1ECE" w:rsidRPr="00B13615" w:rsidRDefault="00B13615" w:rsidP="006C53B5">
                  <w:pPr>
                    <w:spacing w:before="100" w:after="100"/>
                    <w:ind w:left="-28"/>
                    <w:rPr>
                      <w:rFonts w:cs="Arial"/>
                      <w:sz w:val="17"/>
                      <w:szCs w:val="17"/>
                      <w:highlight w:val="yellow"/>
                    </w:rPr>
                  </w:pPr>
                  <w:r w:rsidRPr="00B13615">
                    <w:rPr>
                      <w:rFonts w:cs="Arial"/>
                      <w:sz w:val="17"/>
                      <w:szCs w:val="17"/>
                    </w:rPr>
                    <w:t xml:space="preserve">Mr John Watson (C), Ms Julie Eisenbise, Mr Michael Ulbrick </w:t>
                  </w:r>
                  <w:r w:rsidRPr="00B13615">
                    <w:rPr>
                      <w:rFonts w:cs="Arial"/>
                      <w:sz w:val="17"/>
                      <w:szCs w:val="17"/>
                    </w:rPr>
                    <w:br/>
                    <w:t xml:space="preserve">Mr Colin Morrison, </w:t>
                  </w:r>
                  <w:r w:rsidR="007E1300" w:rsidRPr="00B13615">
                    <w:rPr>
                      <w:rFonts w:cs="Arial"/>
                      <w:sz w:val="17"/>
                      <w:szCs w:val="17"/>
                    </w:rPr>
                    <w:t>M</w:t>
                  </w:r>
                  <w:r w:rsidR="007E1300">
                    <w:rPr>
                      <w:rFonts w:cs="Arial"/>
                      <w:sz w:val="17"/>
                      <w:szCs w:val="17"/>
                    </w:rPr>
                    <w:t>r</w:t>
                  </w:r>
                  <w:r w:rsidR="007E1300" w:rsidRPr="00B13615">
                    <w:rPr>
                      <w:rFonts w:cs="Arial"/>
                      <w:sz w:val="17"/>
                      <w:szCs w:val="17"/>
                    </w:rPr>
                    <w:t xml:space="preserve"> </w:t>
                  </w:r>
                  <w:r w:rsidR="007E1300">
                    <w:rPr>
                      <w:rFonts w:cs="Arial"/>
                      <w:sz w:val="17"/>
                      <w:szCs w:val="17"/>
                    </w:rPr>
                    <w:t>Brendan Devlin,</w:t>
                  </w:r>
                  <w:r w:rsidR="007E1300" w:rsidRPr="00B13615">
                    <w:rPr>
                      <w:rFonts w:cs="Arial"/>
                      <w:sz w:val="17"/>
                      <w:szCs w:val="17"/>
                    </w:rPr>
                    <w:t xml:space="preserve"> </w:t>
                  </w:r>
                  <w:r w:rsidRPr="00B13615">
                    <w:rPr>
                      <w:rFonts w:cs="Arial"/>
                      <w:sz w:val="17"/>
                      <w:szCs w:val="17"/>
                    </w:rPr>
                    <w:t xml:space="preserve">Ms Nada Bagaric </w:t>
                  </w:r>
                  <w:r w:rsidRPr="00B13615">
                    <w:rPr>
                      <w:rFonts w:cs="Arial"/>
                      <w:sz w:val="17"/>
                      <w:szCs w:val="17"/>
                    </w:rPr>
                    <w:br/>
                  </w:r>
                  <w:r w:rsidRPr="001A282F">
                    <w:rPr>
                      <w:rFonts w:cs="Arial"/>
                      <w:i/>
                      <w:sz w:val="17"/>
                      <w:szCs w:val="17"/>
                    </w:rPr>
                    <w:t xml:space="preserve">Apologies: </w:t>
                  </w:r>
                  <w:r w:rsidR="001A282F" w:rsidRPr="001A282F">
                    <w:rPr>
                      <w:rFonts w:cs="Arial"/>
                      <w:i/>
                      <w:sz w:val="17"/>
                      <w:szCs w:val="17"/>
                    </w:rPr>
                    <w:t xml:space="preserve"> </w:t>
                  </w:r>
                  <w:r w:rsidRPr="001A282F">
                    <w:rPr>
                      <w:rFonts w:cs="Arial"/>
                      <w:i/>
                      <w:sz w:val="17"/>
                      <w:szCs w:val="17"/>
                    </w:rPr>
                    <w:t>N/A</w:t>
                  </w:r>
                  <w:r w:rsidR="007E1300">
                    <w:rPr>
                      <w:rFonts w:cs="Arial"/>
                      <w:i/>
                      <w:sz w:val="17"/>
                      <w:szCs w:val="17"/>
                    </w:rPr>
                    <w:t xml:space="preserve"> </w:t>
                  </w:r>
                </w:p>
              </w:tc>
            </w:tr>
            <w:tr w:rsidR="0075641D" w:rsidRPr="00B13615" w14:paraId="23BCA591" w14:textId="77777777" w:rsidTr="00B13615">
              <w:trPr>
                <w:jc w:val="center"/>
              </w:trPr>
              <w:tc>
                <w:tcPr>
                  <w:tcW w:w="1826" w:type="dxa"/>
                </w:tcPr>
                <w:p w14:paraId="43A9D81C" w14:textId="4B14123B" w:rsidR="0075641D" w:rsidRPr="00B13615" w:rsidRDefault="007E1300" w:rsidP="006C53B5">
                  <w:pPr>
                    <w:spacing w:before="100" w:after="100"/>
                    <w:rPr>
                      <w:rFonts w:cs="Arial"/>
                      <w:sz w:val="17"/>
                      <w:szCs w:val="17"/>
                    </w:rPr>
                  </w:pPr>
                  <w:r>
                    <w:rPr>
                      <w:rFonts w:cs="Arial"/>
                      <w:sz w:val="17"/>
                      <w:szCs w:val="17"/>
                    </w:rPr>
                    <w:t>17 April</w:t>
                  </w:r>
                  <w:r w:rsidR="0075641D" w:rsidRPr="00B13615">
                    <w:rPr>
                      <w:rFonts w:cs="Arial"/>
                      <w:sz w:val="17"/>
                      <w:szCs w:val="17"/>
                    </w:rPr>
                    <w:t xml:space="preserve"> 201</w:t>
                  </w:r>
                  <w:r>
                    <w:rPr>
                      <w:rFonts w:cs="Arial"/>
                      <w:sz w:val="17"/>
                      <w:szCs w:val="17"/>
                    </w:rPr>
                    <w:t>9</w:t>
                  </w:r>
                  <w:r w:rsidR="0075641D" w:rsidRPr="00B13615">
                    <w:rPr>
                      <w:rFonts w:cs="Arial"/>
                      <w:sz w:val="17"/>
                      <w:szCs w:val="17"/>
                    </w:rPr>
                    <w:t xml:space="preserve"> </w:t>
                  </w:r>
                </w:p>
              </w:tc>
              <w:tc>
                <w:tcPr>
                  <w:tcW w:w="4751" w:type="dxa"/>
                </w:tcPr>
                <w:p w14:paraId="65D47C97" w14:textId="7F318D3E" w:rsidR="0075641D" w:rsidRPr="00B13615" w:rsidRDefault="00B13615" w:rsidP="006C53B5">
                  <w:pPr>
                    <w:spacing w:before="100" w:after="100"/>
                    <w:ind w:left="-28"/>
                    <w:rPr>
                      <w:rFonts w:cs="Arial"/>
                      <w:sz w:val="17"/>
                      <w:szCs w:val="17"/>
                      <w:highlight w:val="yellow"/>
                    </w:rPr>
                  </w:pPr>
                  <w:r w:rsidRPr="00B13615">
                    <w:rPr>
                      <w:rFonts w:cs="Arial"/>
                      <w:sz w:val="17"/>
                      <w:szCs w:val="17"/>
                    </w:rPr>
                    <w:t xml:space="preserve">Mr John Watson (C), Ms Julie Eisenbise, Mr Michael Ulbrick </w:t>
                  </w:r>
                  <w:r w:rsidRPr="00B13615">
                    <w:rPr>
                      <w:rFonts w:cs="Arial"/>
                      <w:sz w:val="17"/>
                      <w:szCs w:val="17"/>
                    </w:rPr>
                    <w:br/>
                    <w:t xml:space="preserve">Mr Colin Morrison, </w:t>
                  </w:r>
                  <w:r w:rsidR="007E1300" w:rsidRPr="00B13615">
                    <w:rPr>
                      <w:rFonts w:cs="Arial"/>
                      <w:sz w:val="17"/>
                      <w:szCs w:val="17"/>
                    </w:rPr>
                    <w:t>M</w:t>
                  </w:r>
                  <w:r w:rsidR="007E1300">
                    <w:rPr>
                      <w:rFonts w:cs="Arial"/>
                      <w:sz w:val="17"/>
                      <w:szCs w:val="17"/>
                    </w:rPr>
                    <w:t>r</w:t>
                  </w:r>
                  <w:r w:rsidR="007E1300" w:rsidRPr="00B13615">
                    <w:rPr>
                      <w:rFonts w:cs="Arial"/>
                      <w:sz w:val="17"/>
                      <w:szCs w:val="17"/>
                    </w:rPr>
                    <w:t xml:space="preserve"> </w:t>
                  </w:r>
                  <w:r w:rsidR="007E1300">
                    <w:rPr>
                      <w:rFonts w:cs="Arial"/>
                      <w:sz w:val="17"/>
                      <w:szCs w:val="17"/>
                    </w:rPr>
                    <w:t>Brendan Devlin,</w:t>
                  </w:r>
                  <w:r w:rsidR="007E1300" w:rsidRPr="00B13615">
                    <w:rPr>
                      <w:rFonts w:cs="Arial"/>
                      <w:sz w:val="17"/>
                      <w:szCs w:val="17"/>
                    </w:rPr>
                    <w:t xml:space="preserve"> </w:t>
                  </w:r>
                  <w:r w:rsidRPr="00B13615">
                    <w:rPr>
                      <w:rFonts w:cs="Arial"/>
                      <w:sz w:val="17"/>
                      <w:szCs w:val="17"/>
                    </w:rPr>
                    <w:t xml:space="preserve">Ms Nada Bagaric </w:t>
                  </w:r>
                  <w:r w:rsidRPr="00B13615">
                    <w:rPr>
                      <w:rFonts w:cs="Arial"/>
                      <w:sz w:val="17"/>
                      <w:szCs w:val="17"/>
                    </w:rPr>
                    <w:br/>
                  </w:r>
                  <w:r w:rsidRPr="001A282F">
                    <w:rPr>
                      <w:rFonts w:cs="Arial"/>
                      <w:i/>
                      <w:sz w:val="17"/>
                      <w:szCs w:val="17"/>
                    </w:rPr>
                    <w:t xml:space="preserve">Apologies: </w:t>
                  </w:r>
                  <w:r w:rsidR="001A282F" w:rsidRPr="001A282F">
                    <w:rPr>
                      <w:rFonts w:cs="Arial"/>
                      <w:i/>
                      <w:sz w:val="17"/>
                      <w:szCs w:val="17"/>
                    </w:rPr>
                    <w:t xml:space="preserve"> </w:t>
                  </w:r>
                  <w:r w:rsidRPr="001A282F">
                    <w:rPr>
                      <w:rFonts w:cs="Arial"/>
                      <w:i/>
                      <w:sz w:val="17"/>
                      <w:szCs w:val="17"/>
                    </w:rPr>
                    <w:t>N/A</w:t>
                  </w:r>
                  <w:r w:rsidR="007E1300">
                    <w:rPr>
                      <w:rFonts w:cs="Arial"/>
                      <w:i/>
                      <w:sz w:val="17"/>
                      <w:szCs w:val="17"/>
                    </w:rPr>
                    <w:t xml:space="preserve"> </w:t>
                  </w:r>
                </w:p>
              </w:tc>
            </w:tr>
            <w:tr w:rsidR="00CC1ECE" w:rsidRPr="00B13615" w14:paraId="7D9E009D" w14:textId="77777777" w:rsidTr="00B13615">
              <w:trPr>
                <w:jc w:val="center"/>
              </w:trPr>
              <w:tc>
                <w:tcPr>
                  <w:tcW w:w="1826" w:type="dxa"/>
                </w:tcPr>
                <w:p w14:paraId="1728770E" w14:textId="3648EEE3" w:rsidR="00CC1ECE" w:rsidRPr="000B026F" w:rsidRDefault="007E1300" w:rsidP="006C53B5">
                  <w:pPr>
                    <w:spacing w:before="100" w:after="100"/>
                    <w:rPr>
                      <w:rFonts w:cs="Arial"/>
                      <w:sz w:val="17"/>
                      <w:szCs w:val="17"/>
                    </w:rPr>
                  </w:pPr>
                  <w:r w:rsidRPr="000B026F">
                    <w:rPr>
                      <w:rFonts w:cs="Arial"/>
                      <w:sz w:val="17"/>
                      <w:szCs w:val="17"/>
                    </w:rPr>
                    <w:t>6</w:t>
                  </w:r>
                  <w:r w:rsidR="001A282F" w:rsidRPr="000B026F">
                    <w:rPr>
                      <w:rFonts w:cs="Arial"/>
                      <w:sz w:val="17"/>
                      <w:szCs w:val="17"/>
                    </w:rPr>
                    <w:t xml:space="preserve"> </w:t>
                  </w:r>
                  <w:r w:rsidR="00CC1ECE" w:rsidRPr="000B026F">
                    <w:rPr>
                      <w:rFonts w:cs="Arial"/>
                      <w:sz w:val="17"/>
                      <w:szCs w:val="17"/>
                    </w:rPr>
                    <w:t>May 201</w:t>
                  </w:r>
                  <w:r w:rsidRPr="000B026F">
                    <w:rPr>
                      <w:rFonts w:cs="Arial"/>
                      <w:sz w:val="17"/>
                      <w:szCs w:val="17"/>
                    </w:rPr>
                    <w:t>9</w:t>
                  </w:r>
                  <w:r w:rsidR="0075641D" w:rsidRPr="000B026F">
                    <w:rPr>
                      <w:rFonts w:cs="Arial"/>
                      <w:sz w:val="17"/>
                      <w:szCs w:val="17"/>
                    </w:rPr>
                    <w:t xml:space="preserve"> </w:t>
                  </w:r>
                </w:p>
              </w:tc>
              <w:tc>
                <w:tcPr>
                  <w:tcW w:w="4751" w:type="dxa"/>
                </w:tcPr>
                <w:p w14:paraId="066C2397" w14:textId="46917FA8" w:rsidR="00CC1ECE" w:rsidRPr="000B026F" w:rsidRDefault="00B13615" w:rsidP="006C53B5">
                  <w:pPr>
                    <w:spacing w:before="100" w:after="100"/>
                    <w:ind w:left="-28"/>
                    <w:rPr>
                      <w:rFonts w:cs="Arial"/>
                      <w:sz w:val="17"/>
                      <w:szCs w:val="17"/>
                    </w:rPr>
                  </w:pPr>
                  <w:r w:rsidRPr="000B026F">
                    <w:rPr>
                      <w:rFonts w:cs="Arial"/>
                      <w:sz w:val="17"/>
                      <w:szCs w:val="17"/>
                    </w:rPr>
                    <w:t xml:space="preserve">Mr John Watson (C), Ms Julie Eisenbise, Mr Michael Ulbrick </w:t>
                  </w:r>
                  <w:r w:rsidRPr="000B026F">
                    <w:rPr>
                      <w:rFonts w:cs="Arial"/>
                      <w:sz w:val="17"/>
                      <w:szCs w:val="17"/>
                    </w:rPr>
                    <w:br/>
                    <w:t xml:space="preserve">Mr Colin Morrison, Ms Nada Bagaric </w:t>
                  </w:r>
                  <w:r w:rsidRPr="000B026F">
                    <w:rPr>
                      <w:rFonts w:cs="Arial"/>
                      <w:sz w:val="17"/>
                      <w:szCs w:val="17"/>
                    </w:rPr>
                    <w:br/>
                  </w:r>
                  <w:r w:rsidRPr="000B026F">
                    <w:rPr>
                      <w:rFonts w:cs="Arial"/>
                      <w:i/>
                      <w:sz w:val="17"/>
                      <w:szCs w:val="17"/>
                    </w:rPr>
                    <w:t xml:space="preserve">Apologies: </w:t>
                  </w:r>
                  <w:r w:rsidR="001A282F" w:rsidRPr="000B026F">
                    <w:rPr>
                      <w:rFonts w:cs="Arial"/>
                      <w:i/>
                      <w:sz w:val="17"/>
                      <w:szCs w:val="17"/>
                    </w:rPr>
                    <w:t xml:space="preserve"> </w:t>
                  </w:r>
                  <w:r w:rsidR="007E1300" w:rsidRPr="000B026F">
                    <w:rPr>
                      <w:rFonts w:cs="Arial"/>
                      <w:i/>
                      <w:sz w:val="17"/>
                      <w:szCs w:val="17"/>
                    </w:rPr>
                    <w:t xml:space="preserve">Mr Brendan Devlin </w:t>
                  </w:r>
                </w:p>
              </w:tc>
            </w:tr>
            <w:tr w:rsidR="00CC1ECE" w:rsidRPr="00B13615" w14:paraId="3E8EEF23" w14:textId="77777777" w:rsidTr="00B13615">
              <w:trPr>
                <w:jc w:val="center"/>
              </w:trPr>
              <w:tc>
                <w:tcPr>
                  <w:tcW w:w="1826" w:type="dxa"/>
                </w:tcPr>
                <w:p w14:paraId="318A800C" w14:textId="4B84A5DF" w:rsidR="00CC1ECE" w:rsidRPr="000B026F" w:rsidRDefault="007E1300" w:rsidP="006C53B5">
                  <w:pPr>
                    <w:spacing w:before="100" w:after="100"/>
                    <w:rPr>
                      <w:rFonts w:cs="Arial"/>
                      <w:sz w:val="17"/>
                      <w:szCs w:val="17"/>
                    </w:rPr>
                  </w:pPr>
                  <w:r w:rsidRPr="000B026F">
                    <w:rPr>
                      <w:rFonts w:cs="Arial"/>
                      <w:sz w:val="17"/>
                      <w:szCs w:val="17"/>
                    </w:rPr>
                    <w:t>13 June</w:t>
                  </w:r>
                  <w:r w:rsidR="009A6FDB" w:rsidRPr="000B026F">
                    <w:rPr>
                      <w:rFonts w:cs="Arial"/>
                      <w:sz w:val="17"/>
                      <w:szCs w:val="17"/>
                    </w:rPr>
                    <w:t xml:space="preserve"> 201</w:t>
                  </w:r>
                  <w:r w:rsidRPr="000B026F">
                    <w:rPr>
                      <w:rFonts w:cs="Arial"/>
                      <w:sz w:val="17"/>
                      <w:szCs w:val="17"/>
                    </w:rPr>
                    <w:t>9</w:t>
                  </w:r>
                  <w:r w:rsidR="0075641D" w:rsidRPr="000B026F">
                    <w:rPr>
                      <w:rFonts w:cs="Arial"/>
                      <w:sz w:val="17"/>
                      <w:szCs w:val="17"/>
                    </w:rPr>
                    <w:t xml:space="preserve"> </w:t>
                  </w:r>
                </w:p>
              </w:tc>
              <w:tc>
                <w:tcPr>
                  <w:tcW w:w="4751" w:type="dxa"/>
                </w:tcPr>
                <w:p w14:paraId="295F0D53" w14:textId="052E0DB6" w:rsidR="00CC1ECE" w:rsidRPr="000B026F" w:rsidRDefault="00B13615" w:rsidP="006C53B5">
                  <w:pPr>
                    <w:spacing w:before="100" w:after="100"/>
                    <w:ind w:left="-28"/>
                    <w:rPr>
                      <w:rFonts w:cs="Arial"/>
                      <w:sz w:val="17"/>
                      <w:szCs w:val="17"/>
                    </w:rPr>
                  </w:pPr>
                  <w:r w:rsidRPr="000B026F">
                    <w:rPr>
                      <w:rFonts w:cs="Arial"/>
                      <w:sz w:val="17"/>
                      <w:szCs w:val="17"/>
                    </w:rPr>
                    <w:t xml:space="preserve">Mr John </w:t>
                  </w:r>
                  <w:r w:rsidRPr="00550D14">
                    <w:rPr>
                      <w:rFonts w:cs="Arial"/>
                      <w:sz w:val="17"/>
                      <w:szCs w:val="17"/>
                    </w:rPr>
                    <w:t xml:space="preserve">Watson (C), Ms Julie Eisenbise, Mr Michael Ulbrick </w:t>
                  </w:r>
                  <w:r w:rsidRPr="00550D14">
                    <w:rPr>
                      <w:rFonts w:cs="Arial"/>
                      <w:sz w:val="17"/>
                      <w:szCs w:val="17"/>
                    </w:rPr>
                    <w:br/>
                    <w:t xml:space="preserve">Mr Colin Morrison, </w:t>
                  </w:r>
                  <w:r w:rsidR="007E1300" w:rsidRPr="00550D14">
                    <w:rPr>
                      <w:rFonts w:cs="Arial"/>
                      <w:sz w:val="17"/>
                      <w:szCs w:val="17"/>
                    </w:rPr>
                    <w:t xml:space="preserve">Mr Brendan Devlin, </w:t>
                  </w:r>
                  <w:r w:rsidRPr="00550D14">
                    <w:rPr>
                      <w:rFonts w:cs="Arial"/>
                      <w:sz w:val="17"/>
                      <w:szCs w:val="17"/>
                    </w:rPr>
                    <w:t xml:space="preserve">Ms Nada Bagaric </w:t>
                  </w:r>
                  <w:r w:rsidR="000B026F" w:rsidRPr="00550D14">
                    <w:rPr>
                      <w:rFonts w:cs="Arial"/>
                      <w:sz w:val="17"/>
                      <w:szCs w:val="17"/>
                    </w:rPr>
                    <w:br/>
                    <w:t xml:space="preserve">DELWP (Land Information &amp; Spatial Services) (x3) </w:t>
                  </w:r>
                  <w:r w:rsidR="000B026F" w:rsidRPr="00550D14">
                    <w:rPr>
                      <w:rFonts w:cs="Arial"/>
                      <w:sz w:val="17"/>
                      <w:szCs w:val="17"/>
                    </w:rPr>
                    <w:br/>
                    <w:t>&amp; Spatial Vision (x</w:t>
                  </w:r>
                  <w:r w:rsidR="00550D14" w:rsidRPr="00550D14">
                    <w:rPr>
                      <w:rFonts w:cs="Arial"/>
                      <w:sz w:val="17"/>
                      <w:szCs w:val="17"/>
                    </w:rPr>
                    <w:t>2</w:t>
                  </w:r>
                  <w:r w:rsidR="000B026F" w:rsidRPr="00550D14">
                    <w:rPr>
                      <w:rFonts w:cs="Arial"/>
                      <w:sz w:val="17"/>
                      <w:szCs w:val="17"/>
                    </w:rPr>
                    <w:t>)</w:t>
                  </w:r>
                  <w:r w:rsidRPr="00550D14">
                    <w:rPr>
                      <w:rFonts w:cs="Arial"/>
                      <w:sz w:val="17"/>
                      <w:szCs w:val="17"/>
                    </w:rPr>
                    <w:br/>
                  </w:r>
                  <w:r w:rsidRPr="00550D14">
                    <w:rPr>
                      <w:rFonts w:cs="Arial"/>
                      <w:i/>
                      <w:sz w:val="17"/>
                      <w:szCs w:val="17"/>
                    </w:rPr>
                    <w:t xml:space="preserve">Apologies: </w:t>
                  </w:r>
                  <w:r w:rsidR="001A282F" w:rsidRPr="00550D14">
                    <w:rPr>
                      <w:rFonts w:cs="Arial"/>
                      <w:i/>
                      <w:sz w:val="17"/>
                      <w:szCs w:val="17"/>
                    </w:rPr>
                    <w:t xml:space="preserve"> </w:t>
                  </w:r>
                  <w:r w:rsidRPr="00550D14">
                    <w:rPr>
                      <w:rFonts w:cs="Arial"/>
                      <w:i/>
                      <w:sz w:val="17"/>
                      <w:szCs w:val="17"/>
                    </w:rPr>
                    <w:t>N/A</w:t>
                  </w:r>
                  <w:r w:rsidR="007E1300" w:rsidRPr="000B026F">
                    <w:rPr>
                      <w:rFonts w:cs="Arial"/>
                      <w:i/>
                      <w:sz w:val="17"/>
                      <w:szCs w:val="17"/>
                    </w:rPr>
                    <w:t xml:space="preserve"> </w:t>
                  </w:r>
                </w:p>
              </w:tc>
            </w:tr>
            <w:tr w:rsidR="000C5705" w:rsidRPr="00B13615" w14:paraId="3EA9B4D4" w14:textId="77777777" w:rsidTr="00B13615">
              <w:trPr>
                <w:jc w:val="center"/>
              </w:trPr>
              <w:tc>
                <w:tcPr>
                  <w:tcW w:w="1826" w:type="dxa"/>
                </w:tcPr>
                <w:p w14:paraId="0C78DE38" w14:textId="06F8064C" w:rsidR="000C5705" w:rsidRPr="00550D14" w:rsidRDefault="007E1300" w:rsidP="006C53B5">
                  <w:pPr>
                    <w:spacing w:before="100" w:after="100"/>
                    <w:rPr>
                      <w:rFonts w:cs="Arial"/>
                      <w:sz w:val="17"/>
                      <w:szCs w:val="17"/>
                    </w:rPr>
                  </w:pPr>
                  <w:r w:rsidRPr="00550D14">
                    <w:rPr>
                      <w:rFonts w:cs="Arial"/>
                      <w:sz w:val="17"/>
                      <w:szCs w:val="17"/>
                    </w:rPr>
                    <w:t>10 July</w:t>
                  </w:r>
                  <w:r w:rsidR="000C5705" w:rsidRPr="00550D14">
                    <w:rPr>
                      <w:rFonts w:cs="Arial"/>
                      <w:sz w:val="17"/>
                      <w:szCs w:val="17"/>
                    </w:rPr>
                    <w:t xml:space="preserve"> 201</w:t>
                  </w:r>
                  <w:r w:rsidRPr="00550D14">
                    <w:rPr>
                      <w:rFonts w:cs="Arial"/>
                      <w:sz w:val="17"/>
                      <w:szCs w:val="17"/>
                    </w:rPr>
                    <w:t>9</w:t>
                  </w:r>
                  <w:r w:rsidR="0075641D" w:rsidRPr="00550D14">
                    <w:rPr>
                      <w:rFonts w:cs="Arial"/>
                      <w:sz w:val="17"/>
                      <w:szCs w:val="17"/>
                    </w:rPr>
                    <w:t xml:space="preserve"> </w:t>
                  </w:r>
                </w:p>
              </w:tc>
              <w:tc>
                <w:tcPr>
                  <w:tcW w:w="4751" w:type="dxa"/>
                </w:tcPr>
                <w:p w14:paraId="13F1CF48" w14:textId="27678F2A" w:rsidR="000C5705" w:rsidRPr="00550D14" w:rsidRDefault="00607E87" w:rsidP="006C53B5">
                  <w:pPr>
                    <w:spacing w:before="100" w:after="100"/>
                    <w:ind w:left="-28"/>
                    <w:rPr>
                      <w:rFonts w:cs="Arial"/>
                      <w:sz w:val="17"/>
                      <w:szCs w:val="17"/>
                    </w:rPr>
                  </w:pPr>
                  <w:r w:rsidRPr="00550D14">
                    <w:rPr>
                      <w:rFonts w:cs="Arial"/>
                      <w:sz w:val="17"/>
                      <w:szCs w:val="17"/>
                    </w:rPr>
                    <w:t xml:space="preserve">Mr John Watson (C), Ms Julie Eisenbise, Mr Michael Ulbrick </w:t>
                  </w:r>
                  <w:r w:rsidRPr="00550D14">
                    <w:rPr>
                      <w:rFonts w:cs="Arial"/>
                      <w:sz w:val="17"/>
                      <w:szCs w:val="17"/>
                    </w:rPr>
                    <w:br/>
                    <w:t>Mr Colin Morrison</w:t>
                  </w:r>
                  <w:r w:rsidR="007E1300" w:rsidRPr="00550D14">
                    <w:rPr>
                      <w:rFonts w:cs="Arial"/>
                      <w:sz w:val="17"/>
                      <w:szCs w:val="17"/>
                    </w:rPr>
                    <w:t xml:space="preserve"> </w:t>
                  </w:r>
                  <w:r w:rsidRPr="00550D14">
                    <w:rPr>
                      <w:rFonts w:cs="Arial"/>
                      <w:sz w:val="17"/>
                      <w:szCs w:val="17"/>
                    </w:rPr>
                    <w:t xml:space="preserve">Ms Nada Bagaric </w:t>
                  </w:r>
                  <w:r w:rsidRPr="00550D14">
                    <w:rPr>
                      <w:rFonts w:cs="Arial"/>
                      <w:sz w:val="17"/>
                      <w:szCs w:val="17"/>
                    </w:rPr>
                    <w:br/>
                  </w:r>
                  <w:r w:rsidRPr="00550D14">
                    <w:rPr>
                      <w:rFonts w:cs="Arial"/>
                      <w:i/>
                      <w:sz w:val="17"/>
                      <w:szCs w:val="17"/>
                    </w:rPr>
                    <w:t xml:space="preserve">Apologies:  </w:t>
                  </w:r>
                  <w:r w:rsidR="00550D14" w:rsidRPr="00550D14">
                    <w:rPr>
                      <w:rFonts w:cs="Arial"/>
                      <w:i/>
                      <w:sz w:val="17"/>
                      <w:szCs w:val="17"/>
                    </w:rPr>
                    <w:t>Mr Brendan Devlin</w:t>
                  </w:r>
                  <w:r w:rsidR="00550D14" w:rsidRPr="00550D14">
                    <w:rPr>
                      <w:rFonts w:cs="Arial"/>
                      <w:sz w:val="17"/>
                      <w:szCs w:val="17"/>
                    </w:rPr>
                    <w:t xml:space="preserve"> </w:t>
                  </w:r>
                </w:p>
              </w:tc>
            </w:tr>
            <w:tr w:rsidR="006C53B5" w:rsidRPr="00B13615" w14:paraId="729CF0B6" w14:textId="77777777" w:rsidTr="00B13615">
              <w:trPr>
                <w:jc w:val="center"/>
              </w:trPr>
              <w:tc>
                <w:tcPr>
                  <w:tcW w:w="1826" w:type="dxa"/>
                  <w:tcBorders>
                    <w:bottom w:val="single" w:sz="4" w:space="0" w:color="002060"/>
                  </w:tcBorders>
                </w:tcPr>
                <w:p w14:paraId="175DCD9F" w14:textId="711D616C" w:rsidR="006C53B5" w:rsidRPr="00D002E9" w:rsidRDefault="007E1300" w:rsidP="006C53B5">
                  <w:pPr>
                    <w:spacing w:before="100" w:after="100"/>
                    <w:rPr>
                      <w:rFonts w:cs="Arial"/>
                      <w:sz w:val="17"/>
                      <w:szCs w:val="17"/>
                    </w:rPr>
                  </w:pPr>
                  <w:r w:rsidRPr="00D002E9">
                    <w:rPr>
                      <w:rFonts w:cs="Arial"/>
                      <w:sz w:val="17"/>
                      <w:szCs w:val="17"/>
                    </w:rPr>
                    <w:t>15 August</w:t>
                  </w:r>
                  <w:r w:rsidR="006C53B5" w:rsidRPr="00D002E9">
                    <w:rPr>
                      <w:rFonts w:cs="Arial"/>
                      <w:sz w:val="17"/>
                      <w:szCs w:val="17"/>
                    </w:rPr>
                    <w:t xml:space="preserve"> 201</w:t>
                  </w:r>
                  <w:r w:rsidRPr="00D002E9">
                    <w:rPr>
                      <w:rFonts w:cs="Arial"/>
                      <w:sz w:val="17"/>
                      <w:szCs w:val="17"/>
                    </w:rPr>
                    <w:t>9</w:t>
                  </w:r>
                  <w:r w:rsidR="00143DF7" w:rsidRPr="00D002E9">
                    <w:rPr>
                      <w:rFonts w:cs="Arial"/>
                      <w:sz w:val="17"/>
                      <w:szCs w:val="17"/>
                    </w:rPr>
                    <w:t xml:space="preserve"> </w:t>
                  </w:r>
                </w:p>
              </w:tc>
              <w:tc>
                <w:tcPr>
                  <w:tcW w:w="4751" w:type="dxa"/>
                  <w:tcBorders>
                    <w:bottom w:val="single" w:sz="4" w:space="0" w:color="002060"/>
                  </w:tcBorders>
                </w:tcPr>
                <w:p w14:paraId="04A615BF" w14:textId="6EDED4FD" w:rsidR="006C53B5" w:rsidRPr="00D002E9" w:rsidRDefault="00607E87" w:rsidP="006C53B5">
                  <w:pPr>
                    <w:spacing w:before="100" w:after="100"/>
                    <w:ind w:left="-28"/>
                    <w:rPr>
                      <w:rFonts w:cs="Arial"/>
                      <w:sz w:val="17"/>
                      <w:szCs w:val="17"/>
                    </w:rPr>
                  </w:pPr>
                  <w:r w:rsidRPr="00D002E9">
                    <w:rPr>
                      <w:rFonts w:cs="Arial"/>
                      <w:sz w:val="17"/>
                      <w:szCs w:val="17"/>
                    </w:rPr>
                    <w:t xml:space="preserve">Mr John Watson (C), Ms Julie Eisenbise, Mr Michael Ulbrick </w:t>
                  </w:r>
                  <w:r w:rsidRPr="00D002E9">
                    <w:rPr>
                      <w:rFonts w:cs="Arial"/>
                      <w:sz w:val="17"/>
                      <w:szCs w:val="17"/>
                    </w:rPr>
                    <w:br/>
                    <w:t xml:space="preserve">Mr Colin Morrison, </w:t>
                  </w:r>
                  <w:r w:rsidR="00D002E9" w:rsidRPr="00D002E9">
                    <w:rPr>
                      <w:rFonts w:cs="Arial"/>
                      <w:sz w:val="17"/>
                      <w:szCs w:val="17"/>
                    </w:rPr>
                    <w:t xml:space="preserve">Mr Brendan Devlin, </w:t>
                  </w:r>
                  <w:r w:rsidRPr="00D002E9">
                    <w:rPr>
                      <w:rFonts w:cs="Arial"/>
                      <w:sz w:val="17"/>
                      <w:szCs w:val="17"/>
                    </w:rPr>
                    <w:t xml:space="preserve">Ms Nada Bagaric </w:t>
                  </w:r>
                </w:p>
              </w:tc>
            </w:tr>
          </w:tbl>
          <w:p w14:paraId="09CB7C64" w14:textId="2A77982A" w:rsidR="00CC1ECE" w:rsidRDefault="00CC1ECE" w:rsidP="00814376">
            <w:pPr>
              <w:jc w:val="both"/>
              <w:rPr>
                <w:rFonts w:cs="Arial"/>
                <w:sz w:val="20"/>
                <w:szCs w:val="20"/>
              </w:rPr>
            </w:pPr>
          </w:p>
          <w:p w14:paraId="2A1A2C84" w14:textId="14D30EC0" w:rsidR="0084120D" w:rsidRDefault="0084120D" w:rsidP="00814376">
            <w:pPr>
              <w:jc w:val="both"/>
              <w:rPr>
                <w:rFonts w:cs="Arial"/>
                <w:sz w:val="20"/>
                <w:szCs w:val="20"/>
              </w:rPr>
            </w:pPr>
          </w:p>
          <w:p w14:paraId="5E6FCEFC" w14:textId="77777777" w:rsidR="00CC1ECE" w:rsidRDefault="00CC1ECE" w:rsidP="00814376">
            <w:pPr>
              <w:jc w:val="both"/>
              <w:rPr>
                <w:rFonts w:cs="Arial"/>
                <w:sz w:val="20"/>
                <w:szCs w:val="20"/>
              </w:rPr>
            </w:pPr>
          </w:p>
        </w:tc>
      </w:tr>
    </w:tbl>
    <w:p w14:paraId="6451FBA0" w14:textId="77777777" w:rsidR="00FE43C1" w:rsidRDefault="004C40DA">
      <w:pPr>
        <w:rPr>
          <w:rFonts w:cs="Arial"/>
          <w:color w:val="000000"/>
        </w:rPr>
      </w:pPr>
      <w:r>
        <w:rPr>
          <w:rFonts w:cs="Arial"/>
          <w:color w:val="000000"/>
        </w:rPr>
        <w:br w:type="page"/>
      </w:r>
    </w:p>
    <w:p w14:paraId="382F0A89" w14:textId="44D92AC3" w:rsidR="000810AC" w:rsidRPr="0052321D" w:rsidRDefault="000810AC" w:rsidP="009879B4">
      <w:pPr>
        <w:pStyle w:val="StyleStyleNo1HeadingBottomSinglesolidlineSeaGreen2"/>
      </w:pPr>
      <w:r w:rsidRPr="0052321D">
        <w:lastRenderedPageBreak/>
        <w:t>2.</w:t>
      </w:r>
      <w:r w:rsidRPr="0052321D">
        <w:tab/>
        <w:t xml:space="preserve">Summary of </w:t>
      </w:r>
      <w:r w:rsidR="009879B4">
        <w:t>2018-19</w:t>
      </w:r>
    </w:p>
    <w:p w14:paraId="7FB3F957" w14:textId="77777777" w:rsidR="000810AC" w:rsidRPr="000A2D62" w:rsidRDefault="000810AC" w:rsidP="000810AC">
      <w:pPr>
        <w:rPr>
          <w:rFonts w:cs="Arial"/>
          <w:color w:val="000000"/>
        </w:rPr>
      </w:pPr>
    </w:p>
    <w:p w14:paraId="36717B10" w14:textId="77777777" w:rsidR="000810AC" w:rsidRPr="000A2D62" w:rsidRDefault="000810AC" w:rsidP="000810AC">
      <w:pPr>
        <w:rPr>
          <w:rFonts w:cs="Arial"/>
          <w:color w:val="000000"/>
        </w:rPr>
      </w:pPr>
    </w:p>
    <w:p w14:paraId="3A8AE36A" w14:textId="77777777" w:rsidR="000810AC" w:rsidRPr="000A2D62" w:rsidRDefault="000810AC" w:rsidP="000810AC">
      <w:pPr>
        <w:rPr>
          <w:rFonts w:cs="Arial"/>
          <w:color w:val="000000"/>
        </w:rPr>
      </w:pPr>
    </w:p>
    <w:p w14:paraId="7D4321BC" w14:textId="56D93B5A"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a summary of the Victoria Grants Commission’s key activities for </w:t>
      </w:r>
      <w:r w:rsidR="009879B4">
        <w:rPr>
          <w:rFonts w:cs="Arial"/>
          <w:color w:val="000000"/>
          <w:sz w:val="20"/>
          <w:szCs w:val="20"/>
        </w:rPr>
        <w:t>201</w:t>
      </w:r>
      <w:r w:rsidR="00624F2D">
        <w:rPr>
          <w:rFonts w:cs="Arial"/>
          <w:color w:val="000000"/>
          <w:sz w:val="20"/>
          <w:szCs w:val="20"/>
        </w:rPr>
        <w:t>9</w:t>
      </w:r>
      <w:r w:rsidR="009879B4">
        <w:rPr>
          <w:rFonts w:cs="Arial"/>
          <w:color w:val="000000"/>
          <w:sz w:val="20"/>
          <w:szCs w:val="20"/>
        </w:rPr>
        <w:t>-</w:t>
      </w:r>
      <w:r w:rsidR="00624F2D">
        <w:rPr>
          <w:rFonts w:cs="Arial"/>
          <w:color w:val="000000"/>
          <w:sz w:val="20"/>
          <w:szCs w:val="20"/>
        </w:rPr>
        <w:t>20</w:t>
      </w:r>
      <w:r w:rsidRPr="000A2D62">
        <w:rPr>
          <w:rFonts w:cs="Arial"/>
          <w:color w:val="000000"/>
          <w:sz w:val="20"/>
          <w:szCs w:val="20"/>
        </w:rPr>
        <w:t>.</w:t>
      </w:r>
    </w:p>
    <w:p w14:paraId="13722D66" w14:textId="77777777" w:rsidR="000810AC" w:rsidRPr="000A2D62" w:rsidRDefault="000810AC" w:rsidP="000810AC">
      <w:pPr>
        <w:jc w:val="both"/>
        <w:rPr>
          <w:rFonts w:cs="Arial"/>
          <w:color w:val="000000"/>
          <w:sz w:val="20"/>
          <w:szCs w:val="20"/>
        </w:rPr>
      </w:pPr>
    </w:p>
    <w:p w14:paraId="1E445E86" w14:textId="77777777" w:rsidR="000810AC" w:rsidRPr="000A2D62" w:rsidRDefault="000810AC" w:rsidP="000810AC">
      <w:pPr>
        <w:jc w:val="both"/>
        <w:rPr>
          <w:rFonts w:cs="Arial"/>
          <w:color w:val="000000"/>
          <w:sz w:val="20"/>
          <w:szCs w:val="20"/>
        </w:rPr>
      </w:pPr>
    </w:p>
    <w:tbl>
      <w:tblPr>
        <w:tblW w:w="9310" w:type="dxa"/>
        <w:tblLayout w:type="fixed"/>
        <w:tblLook w:val="01E0" w:firstRow="1" w:lastRow="1" w:firstColumn="1" w:lastColumn="1" w:noHBand="0" w:noVBand="0"/>
      </w:tblPr>
      <w:tblGrid>
        <w:gridCol w:w="2381"/>
        <w:gridCol w:w="238"/>
        <w:gridCol w:w="6691"/>
      </w:tblGrid>
      <w:tr w:rsidR="00976B13" w:rsidRPr="000A2D62" w14:paraId="558108E6" w14:textId="77777777" w:rsidTr="009879B4">
        <w:trPr>
          <w:cantSplit/>
        </w:trPr>
        <w:tc>
          <w:tcPr>
            <w:tcW w:w="2381" w:type="dxa"/>
            <w:tcBorders>
              <w:right w:val="single" w:sz="18" w:space="0" w:color="5F497A" w:themeColor="accent4" w:themeShade="BF"/>
            </w:tcBorders>
          </w:tcPr>
          <w:p w14:paraId="385E1C51" w14:textId="5A90C296" w:rsidR="00FE4142" w:rsidRPr="009879B4" w:rsidRDefault="000F3F4E" w:rsidP="00510890">
            <w:pPr>
              <w:rPr>
                <w:rStyle w:val="StyleBoldSeaGreen"/>
                <w:rFonts w:cs="Arial"/>
                <w:color w:val="5F497A" w:themeColor="accent4" w:themeShade="BF"/>
              </w:rPr>
            </w:pPr>
            <w:r w:rsidRPr="009879B4">
              <w:rPr>
                <w:rStyle w:val="StyleBoldSeaGreen"/>
                <w:rFonts w:cs="Arial"/>
                <w:color w:val="5F497A" w:themeColor="accent4" w:themeShade="BF"/>
              </w:rPr>
              <w:t xml:space="preserve">Estimated </w:t>
            </w:r>
            <w:r w:rsidR="00976B13" w:rsidRPr="009879B4">
              <w:rPr>
                <w:rStyle w:val="StyleBoldSeaGreen"/>
                <w:rFonts w:cs="Arial"/>
                <w:color w:val="5F497A" w:themeColor="accent4" w:themeShade="BF"/>
              </w:rPr>
              <w:t xml:space="preserve">Grant Allocations for </w:t>
            </w:r>
            <w:r w:rsidR="002431DF" w:rsidRPr="009879B4">
              <w:rPr>
                <w:rStyle w:val="StyleBoldSeaGreen"/>
                <w:rFonts w:cs="Arial"/>
                <w:color w:val="5F497A" w:themeColor="accent4" w:themeShade="BF"/>
              </w:rPr>
              <w:br/>
            </w:r>
            <w:r w:rsidR="009879B4" w:rsidRPr="009879B4">
              <w:rPr>
                <w:rStyle w:val="StyleBoldSeaGreen"/>
                <w:rFonts w:cs="Arial"/>
                <w:color w:val="5F497A" w:themeColor="accent4" w:themeShade="BF"/>
              </w:rPr>
              <w:t>2019-20</w:t>
            </w:r>
          </w:p>
        </w:tc>
        <w:tc>
          <w:tcPr>
            <w:tcW w:w="238" w:type="dxa"/>
            <w:tcBorders>
              <w:left w:val="single" w:sz="18" w:space="0" w:color="5F497A" w:themeColor="accent4" w:themeShade="BF"/>
            </w:tcBorders>
          </w:tcPr>
          <w:p w14:paraId="0D7113EA" w14:textId="77777777" w:rsidR="00976B13" w:rsidRPr="000A2D62" w:rsidRDefault="00976B13" w:rsidP="00976B13">
            <w:pPr>
              <w:rPr>
                <w:rFonts w:cs="Arial"/>
                <w:color w:val="000000"/>
                <w:sz w:val="20"/>
                <w:szCs w:val="20"/>
              </w:rPr>
            </w:pPr>
          </w:p>
        </w:tc>
        <w:tc>
          <w:tcPr>
            <w:tcW w:w="6691" w:type="dxa"/>
            <w:tcBorders>
              <w:left w:val="nil"/>
            </w:tcBorders>
          </w:tcPr>
          <w:p w14:paraId="4615AC3C" w14:textId="3B56FC6A" w:rsidR="002431DF" w:rsidRPr="00142AE7" w:rsidRDefault="002431DF" w:rsidP="00976B13">
            <w:pPr>
              <w:jc w:val="both"/>
              <w:rPr>
                <w:rFonts w:cs="Arial"/>
                <w:sz w:val="20"/>
                <w:szCs w:val="20"/>
              </w:rPr>
            </w:pPr>
            <w:r w:rsidRPr="00142AE7">
              <w:rPr>
                <w:rFonts w:cs="Arial"/>
                <w:sz w:val="20"/>
                <w:szCs w:val="20"/>
              </w:rPr>
              <w:t>T</w:t>
            </w:r>
            <w:r w:rsidR="00976B13" w:rsidRPr="00142AE7">
              <w:rPr>
                <w:rFonts w:cs="Arial"/>
                <w:sz w:val="20"/>
                <w:szCs w:val="20"/>
              </w:rPr>
              <w:t xml:space="preserve">he </w:t>
            </w:r>
            <w:r w:rsidR="006E1DE4" w:rsidRPr="00142AE7">
              <w:rPr>
                <w:rFonts w:cs="Arial"/>
                <w:sz w:val="20"/>
                <w:szCs w:val="20"/>
              </w:rPr>
              <w:t>201</w:t>
            </w:r>
            <w:r w:rsidR="007E1300" w:rsidRPr="00142AE7">
              <w:rPr>
                <w:rFonts w:cs="Arial"/>
                <w:sz w:val="20"/>
                <w:szCs w:val="20"/>
              </w:rPr>
              <w:t>9</w:t>
            </w:r>
            <w:r w:rsidR="006E1DE4" w:rsidRPr="00142AE7">
              <w:rPr>
                <w:rFonts w:cs="Arial"/>
                <w:sz w:val="20"/>
                <w:szCs w:val="20"/>
              </w:rPr>
              <w:t xml:space="preserve"> </w:t>
            </w:r>
            <w:r w:rsidR="00976B13" w:rsidRPr="00142AE7">
              <w:rPr>
                <w:rFonts w:cs="Arial"/>
                <w:sz w:val="20"/>
                <w:szCs w:val="20"/>
              </w:rPr>
              <w:t>Federal Budget</w:t>
            </w:r>
            <w:r w:rsidR="006E1DE4" w:rsidRPr="00142AE7">
              <w:rPr>
                <w:rFonts w:cs="Arial"/>
                <w:sz w:val="20"/>
                <w:szCs w:val="20"/>
              </w:rPr>
              <w:t xml:space="preserve">, which was handed down on </w:t>
            </w:r>
            <w:r w:rsidR="007E1300" w:rsidRPr="00142AE7">
              <w:rPr>
                <w:rFonts w:cs="Arial"/>
                <w:sz w:val="20"/>
                <w:szCs w:val="20"/>
              </w:rPr>
              <w:t>2 April</w:t>
            </w:r>
            <w:r w:rsidR="0075641D" w:rsidRPr="00142AE7">
              <w:rPr>
                <w:rFonts w:cs="Arial"/>
                <w:sz w:val="20"/>
                <w:szCs w:val="20"/>
              </w:rPr>
              <w:t xml:space="preserve"> 201</w:t>
            </w:r>
            <w:r w:rsidR="008308F4" w:rsidRPr="00142AE7">
              <w:rPr>
                <w:rFonts w:cs="Arial"/>
                <w:sz w:val="20"/>
                <w:szCs w:val="20"/>
              </w:rPr>
              <w:t>9</w:t>
            </w:r>
            <w:r w:rsidR="00D563EA" w:rsidRPr="00142AE7">
              <w:rPr>
                <w:rFonts w:cs="Arial"/>
                <w:sz w:val="20"/>
                <w:szCs w:val="20"/>
              </w:rPr>
              <w:t>,</w:t>
            </w:r>
            <w:r w:rsidR="00976B13" w:rsidRPr="00142AE7">
              <w:rPr>
                <w:rFonts w:cs="Arial"/>
                <w:sz w:val="20"/>
                <w:szCs w:val="20"/>
              </w:rPr>
              <w:t xml:space="preserve"> </w:t>
            </w:r>
            <w:r w:rsidRPr="00142AE7">
              <w:rPr>
                <w:rFonts w:cs="Arial"/>
                <w:sz w:val="20"/>
                <w:szCs w:val="20"/>
              </w:rPr>
              <w:t xml:space="preserve">contained </w:t>
            </w:r>
            <w:r w:rsidR="00976B13" w:rsidRPr="00142AE7">
              <w:rPr>
                <w:rFonts w:cs="Arial"/>
                <w:sz w:val="20"/>
                <w:szCs w:val="20"/>
              </w:rPr>
              <w:t xml:space="preserve">the estimated </w:t>
            </w:r>
            <w:r w:rsidR="009879B4" w:rsidRPr="00142AE7">
              <w:rPr>
                <w:rFonts w:cs="Arial"/>
                <w:sz w:val="20"/>
                <w:szCs w:val="20"/>
              </w:rPr>
              <w:t>2019-20</w:t>
            </w:r>
            <w:r w:rsidR="00976B13" w:rsidRPr="00142AE7">
              <w:rPr>
                <w:rFonts w:cs="Arial"/>
                <w:sz w:val="20"/>
                <w:szCs w:val="20"/>
              </w:rPr>
              <w:t xml:space="preserve"> total </w:t>
            </w:r>
            <w:r w:rsidR="005F4663" w:rsidRPr="00142AE7">
              <w:rPr>
                <w:rFonts w:cs="Arial"/>
                <w:sz w:val="20"/>
                <w:szCs w:val="20"/>
              </w:rPr>
              <w:t>allocation</w:t>
            </w:r>
            <w:r w:rsidRPr="00142AE7">
              <w:rPr>
                <w:rFonts w:cs="Arial"/>
                <w:sz w:val="20"/>
                <w:szCs w:val="20"/>
              </w:rPr>
              <w:t xml:space="preserve"> to Victorian councils.</w:t>
            </w:r>
          </w:p>
          <w:p w14:paraId="487D446D" w14:textId="77777777" w:rsidR="002431DF" w:rsidRPr="00142AE7" w:rsidRDefault="002431DF" w:rsidP="00976B13">
            <w:pPr>
              <w:jc w:val="both"/>
              <w:rPr>
                <w:rFonts w:cs="Arial"/>
                <w:sz w:val="20"/>
                <w:szCs w:val="20"/>
              </w:rPr>
            </w:pPr>
          </w:p>
          <w:p w14:paraId="08B6E025" w14:textId="67050659" w:rsidR="00976B13" w:rsidRPr="00142AE7" w:rsidRDefault="00976B13" w:rsidP="00976B13">
            <w:pPr>
              <w:jc w:val="both"/>
              <w:rPr>
                <w:rFonts w:cs="Arial"/>
                <w:sz w:val="20"/>
                <w:szCs w:val="20"/>
              </w:rPr>
            </w:pPr>
            <w:r w:rsidRPr="00142AE7">
              <w:rPr>
                <w:rFonts w:cs="Arial"/>
                <w:sz w:val="20"/>
                <w:szCs w:val="20"/>
              </w:rPr>
              <w:t xml:space="preserve">Consequently, on </w:t>
            </w:r>
            <w:r w:rsidR="00CA2A74" w:rsidRPr="00142AE7">
              <w:rPr>
                <w:rFonts w:cs="Arial"/>
                <w:sz w:val="20"/>
                <w:szCs w:val="20"/>
              </w:rPr>
              <w:t>2</w:t>
            </w:r>
            <w:r w:rsidR="008308F4" w:rsidRPr="00142AE7">
              <w:rPr>
                <w:rFonts w:cs="Arial"/>
                <w:sz w:val="20"/>
                <w:szCs w:val="20"/>
              </w:rPr>
              <w:t>2</w:t>
            </w:r>
            <w:r w:rsidRPr="00142AE7">
              <w:rPr>
                <w:rFonts w:cs="Arial"/>
                <w:sz w:val="20"/>
                <w:szCs w:val="20"/>
              </w:rPr>
              <w:t xml:space="preserve"> May 201</w:t>
            </w:r>
            <w:r w:rsidR="008308F4" w:rsidRPr="00142AE7">
              <w:rPr>
                <w:rFonts w:cs="Arial"/>
                <w:sz w:val="20"/>
                <w:szCs w:val="20"/>
              </w:rPr>
              <w:t>9</w:t>
            </w:r>
            <w:r w:rsidRPr="00142AE7">
              <w:rPr>
                <w:rFonts w:cs="Arial"/>
                <w:sz w:val="20"/>
                <w:szCs w:val="20"/>
              </w:rPr>
              <w:t>, the Commission w</w:t>
            </w:r>
            <w:r w:rsidR="00D563EA" w:rsidRPr="00142AE7">
              <w:rPr>
                <w:rFonts w:cs="Arial"/>
                <w:sz w:val="20"/>
                <w:szCs w:val="20"/>
              </w:rPr>
              <w:t>as</w:t>
            </w:r>
            <w:r w:rsidRPr="00142AE7">
              <w:rPr>
                <w:rFonts w:cs="Arial"/>
                <w:sz w:val="20"/>
                <w:szCs w:val="20"/>
              </w:rPr>
              <w:t xml:space="preserve"> able to provide all councils with an indicative estimate of their general purpose and local roads grants allocations for </w:t>
            </w:r>
            <w:r w:rsidR="009879B4" w:rsidRPr="00142AE7">
              <w:rPr>
                <w:rFonts w:cs="Arial"/>
                <w:sz w:val="20"/>
                <w:szCs w:val="20"/>
              </w:rPr>
              <w:t>2019-20</w:t>
            </w:r>
            <w:r w:rsidRPr="00142AE7">
              <w:rPr>
                <w:rFonts w:cs="Arial"/>
                <w:sz w:val="20"/>
                <w:szCs w:val="20"/>
              </w:rPr>
              <w:t>, based on the Commonwealth Budget estimates.</w:t>
            </w:r>
          </w:p>
          <w:p w14:paraId="6AC1970C" w14:textId="77777777" w:rsidR="00876022" w:rsidRPr="00142AE7" w:rsidRDefault="00876022" w:rsidP="00976B13">
            <w:pPr>
              <w:jc w:val="both"/>
              <w:rPr>
                <w:rFonts w:cs="Arial"/>
                <w:sz w:val="20"/>
                <w:szCs w:val="20"/>
              </w:rPr>
            </w:pPr>
          </w:p>
          <w:p w14:paraId="07A163DF" w14:textId="60AA76C7" w:rsidR="00FE4142" w:rsidRPr="00142AE7" w:rsidRDefault="00FE4142" w:rsidP="00976B13">
            <w:pPr>
              <w:jc w:val="both"/>
              <w:rPr>
                <w:rFonts w:cs="Arial"/>
                <w:sz w:val="20"/>
                <w:szCs w:val="20"/>
              </w:rPr>
            </w:pPr>
          </w:p>
        </w:tc>
      </w:tr>
      <w:tr w:rsidR="00510890" w:rsidRPr="000A2D62" w14:paraId="414CC335" w14:textId="77777777" w:rsidTr="009879B4">
        <w:trPr>
          <w:cantSplit/>
        </w:trPr>
        <w:tc>
          <w:tcPr>
            <w:tcW w:w="2381" w:type="dxa"/>
            <w:tcBorders>
              <w:right w:val="single" w:sz="18" w:space="0" w:color="5F497A" w:themeColor="accent4" w:themeShade="BF"/>
            </w:tcBorders>
          </w:tcPr>
          <w:p w14:paraId="0B5F4881" w14:textId="6C6C4C30" w:rsidR="00510890" w:rsidRPr="009879B4" w:rsidRDefault="00510890" w:rsidP="001E3E06">
            <w:pPr>
              <w:rPr>
                <w:rStyle w:val="StyleBoldSeaGreen"/>
                <w:rFonts w:cs="Arial"/>
                <w:color w:val="5F497A" w:themeColor="accent4" w:themeShade="BF"/>
              </w:rPr>
            </w:pPr>
            <w:r w:rsidRPr="009879B4">
              <w:rPr>
                <w:rStyle w:val="StyleBoldSeaGreen"/>
                <w:rFonts w:cs="Arial"/>
                <w:color w:val="5F497A" w:themeColor="accent4" w:themeShade="BF"/>
              </w:rPr>
              <w:t>Brought Forward</w:t>
            </w:r>
            <w:r w:rsidR="001E3E06" w:rsidRPr="009879B4">
              <w:rPr>
                <w:rStyle w:val="StyleBoldSeaGreen"/>
                <w:rFonts w:cs="Arial"/>
                <w:color w:val="5F497A" w:themeColor="accent4" w:themeShade="BF"/>
              </w:rPr>
              <w:t xml:space="preserve"> </w:t>
            </w:r>
            <w:r w:rsidRPr="009879B4">
              <w:rPr>
                <w:rStyle w:val="StyleBoldSeaGreen"/>
                <w:rFonts w:cs="Arial"/>
                <w:color w:val="5F497A" w:themeColor="accent4" w:themeShade="BF"/>
              </w:rPr>
              <w:t>Payment</w:t>
            </w:r>
          </w:p>
        </w:tc>
        <w:tc>
          <w:tcPr>
            <w:tcW w:w="238" w:type="dxa"/>
            <w:tcBorders>
              <w:left w:val="single" w:sz="18" w:space="0" w:color="5F497A" w:themeColor="accent4" w:themeShade="BF"/>
            </w:tcBorders>
          </w:tcPr>
          <w:p w14:paraId="616D234D" w14:textId="77777777" w:rsidR="00510890" w:rsidRPr="000A2D62" w:rsidRDefault="00510890" w:rsidP="002431DF">
            <w:pPr>
              <w:rPr>
                <w:rFonts w:cs="Arial"/>
                <w:color w:val="000000"/>
                <w:sz w:val="20"/>
                <w:szCs w:val="20"/>
              </w:rPr>
            </w:pPr>
          </w:p>
        </w:tc>
        <w:tc>
          <w:tcPr>
            <w:tcW w:w="6691" w:type="dxa"/>
          </w:tcPr>
          <w:p w14:paraId="0EA6A5AB" w14:textId="3D3BC28B" w:rsidR="00510890" w:rsidRPr="00142AE7" w:rsidRDefault="00510890" w:rsidP="002431DF">
            <w:pPr>
              <w:jc w:val="both"/>
              <w:rPr>
                <w:rFonts w:cs="Arial"/>
                <w:sz w:val="20"/>
                <w:szCs w:val="20"/>
              </w:rPr>
            </w:pPr>
            <w:r w:rsidRPr="00142AE7">
              <w:rPr>
                <w:rFonts w:cs="Arial"/>
                <w:sz w:val="20"/>
                <w:szCs w:val="20"/>
              </w:rPr>
              <w:t xml:space="preserve">The Commonwealth Government “brought forward” approximately half the funds for Victorian councils for </w:t>
            </w:r>
            <w:r w:rsidR="009879B4" w:rsidRPr="00142AE7">
              <w:rPr>
                <w:rFonts w:cs="Arial"/>
                <w:sz w:val="20"/>
                <w:szCs w:val="20"/>
              </w:rPr>
              <w:t>2019-20</w:t>
            </w:r>
            <w:r w:rsidRPr="00142AE7">
              <w:rPr>
                <w:rFonts w:cs="Arial"/>
                <w:sz w:val="20"/>
                <w:szCs w:val="20"/>
              </w:rPr>
              <w:t xml:space="preserve"> and prepaid these </w:t>
            </w:r>
            <w:r w:rsidR="003760C2" w:rsidRPr="00142AE7">
              <w:rPr>
                <w:rFonts w:cs="Arial"/>
                <w:sz w:val="20"/>
                <w:szCs w:val="20"/>
              </w:rPr>
              <w:t>o</w:t>
            </w:r>
            <w:r w:rsidRPr="00142AE7">
              <w:rPr>
                <w:rFonts w:cs="Arial"/>
                <w:sz w:val="20"/>
                <w:szCs w:val="20"/>
              </w:rPr>
              <w:t xml:space="preserve">n </w:t>
            </w:r>
            <w:r w:rsidR="008308F4" w:rsidRPr="00142AE7">
              <w:rPr>
                <w:rFonts w:cs="Arial"/>
                <w:sz w:val="20"/>
                <w:szCs w:val="20"/>
              </w:rPr>
              <w:br/>
            </w:r>
            <w:r w:rsidR="00550D14" w:rsidRPr="00142AE7">
              <w:rPr>
                <w:rFonts w:cs="Arial"/>
                <w:sz w:val="20"/>
                <w:szCs w:val="20"/>
              </w:rPr>
              <w:t>17</w:t>
            </w:r>
            <w:r w:rsidR="003760C2" w:rsidRPr="00142AE7">
              <w:rPr>
                <w:rFonts w:cs="Arial"/>
                <w:sz w:val="20"/>
                <w:szCs w:val="20"/>
              </w:rPr>
              <w:t xml:space="preserve"> </w:t>
            </w:r>
            <w:r w:rsidRPr="00142AE7">
              <w:rPr>
                <w:rFonts w:cs="Arial"/>
                <w:sz w:val="20"/>
                <w:szCs w:val="20"/>
              </w:rPr>
              <w:t>June 201</w:t>
            </w:r>
            <w:r w:rsidR="008308F4" w:rsidRPr="00142AE7">
              <w:rPr>
                <w:rFonts w:cs="Arial"/>
                <w:sz w:val="20"/>
                <w:szCs w:val="20"/>
              </w:rPr>
              <w:t>9</w:t>
            </w:r>
            <w:r w:rsidRPr="00142AE7">
              <w:rPr>
                <w:rFonts w:cs="Arial"/>
                <w:sz w:val="20"/>
                <w:szCs w:val="20"/>
              </w:rPr>
              <w:t>.</w:t>
            </w:r>
            <w:r w:rsidR="0053211C" w:rsidRPr="00142AE7">
              <w:rPr>
                <w:rFonts w:cs="Arial"/>
                <w:sz w:val="20"/>
                <w:szCs w:val="20"/>
              </w:rPr>
              <w:t xml:space="preserve"> </w:t>
            </w:r>
            <w:r w:rsidRPr="00142AE7">
              <w:rPr>
                <w:rFonts w:cs="Arial"/>
                <w:sz w:val="20"/>
                <w:szCs w:val="20"/>
              </w:rPr>
              <w:t xml:space="preserve"> The total amount brought forward for Victoria was $</w:t>
            </w:r>
            <w:r w:rsidR="008308F4" w:rsidRPr="00142AE7">
              <w:rPr>
                <w:rFonts w:cs="Arial"/>
                <w:sz w:val="20"/>
                <w:szCs w:val="20"/>
              </w:rPr>
              <w:t>309.815</w:t>
            </w:r>
            <w:r w:rsidR="0053211C" w:rsidRPr="00142AE7">
              <w:rPr>
                <w:rFonts w:cs="Arial"/>
                <w:sz w:val="20"/>
                <w:szCs w:val="20"/>
              </w:rPr>
              <w:t> </w:t>
            </w:r>
            <w:r w:rsidRPr="00142AE7">
              <w:rPr>
                <w:rFonts w:cs="Arial"/>
                <w:sz w:val="20"/>
                <w:szCs w:val="20"/>
              </w:rPr>
              <w:t>million, comprising general purpose grants of $</w:t>
            </w:r>
            <w:r w:rsidR="0053211C" w:rsidRPr="00142AE7">
              <w:rPr>
                <w:rFonts w:cs="Arial"/>
                <w:sz w:val="20"/>
                <w:szCs w:val="20"/>
              </w:rPr>
              <w:t>2</w:t>
            </w:r>
            <w:r w:rsidR="008308F4" w:rsidRPr="00142AE7">
              <w:rPr>
                <w:rFonts w:cs="Arial"/>
                <w:sz w:val="20"/>
                <w:szCs w:val="20"/>
              </w:rPr>
              <w:t>2</w:t>
            </w:r>
            <w:r w:rsidR="0053211C" w:rsidRPr="00142AE7">
              <w:rPr>
                <w:rFonts w:cs="Arial"/>
                <w:sz w:val="20"/>
                <w:szCs w:val="20"/>
              </w:rPr>
              <w:t>9</w:t>
            </w:r>
            <w:r w:rsidR="00D563EA" w:rsidRPr="00142AE7">
              <w:rPr>
                <w:rFonts w:cs="Arial"/>
                <w:sz w:val="20"/>
                <w:szCs w:val="20"/>
              </w:rPr>
              <w:t>.</w:t>
            </w:r>
            <w:r w:rsidR="008308F4" w:rsidRPr="00142AE7">
              <w:rPr>
                <w:rFonts w:cs="Arial"/>
                <w:sz w:val="20"/>
                <w:szCs w:val="20"/>
              </w:rPr>
              <w:t>027</w:t>
            </w:r>
            <w:r w:rsidRPr="00142AE7">
              <w:rPr>
                <w:rFonts w:cs="Arial"/>
                <w:sz w:val="20"/>
                <w:szCs w:val="20"/>
              </w:rPr>
              <w:t xml:space="preserve"> million and local roads grants of $</w:t>
            </w:r>
            <w:r w:rsidR="008308F4" w:rsidRPr="00142AE7">
              <w:rPr>
                <w:rFonts w:cs="Arial"/>
                <w:sz w:val="20"/>
                <w:szCs w:val="20"/>
              </w:rPr>
              <w:t>80.788</w:t>
            </w:r>
            <w:r w:rsidRPr="00142AE7">
              <w:rPr>
                <w:rFonts w:cs="Arial"/>
                <w:sz w:val="20"/>
                <w:szCs w:val="20"/>
              </w:rPr>
              <w:t xml:space="preserve"> million.</w:t>
            </w:r>
          </w:p>
          <w:p w14:paraId="1CA8BC95" w14:textId="77777777" w:rsidR="00510890" w:rsidRPr="00142AE7" w:rsidRDefault="00510890" w:rsidP="002431DF">
            <w:pPr>
              <w:jc w:val="both"/>
              <w:rPr>
                <w:rFonts w:cs="Arial"/>
                <w:sz w:val="20"/>
                <w:szCs w:val="20"/>
              </w:rPr>
            </w:pPr>
          </w:p>
          <w:p w14:paraId="32F021C8" w14:textId="073F2630" w:rsidR="00510890" w:rsidRPr="00142AE7" w:rsidRDefault="00510890" w:rsidP="002431DF">
            <w:pPr>
              <w:jc w:val="both"/>
              <w:rPr>
                <w:rFonts w:cs="Arial"/>
                <w:sz w:val="20"/>
                <w:szCs w:val="20"/>
              </w:rPr>
            </w:pPr>
          </w:p>
        </w:tc>
      </w:tr>
      <w:tr w:rsidR="002431DF" w:rsidRPr="000A2D62" w14:paraId="2BE6081E" w14:textId="77777777" w:rsidTr="009879B4">
        <w:trPr>
          <w:cantSplit/>
        </w:trPr>
        <w:tc>
          <w:tcPr>
            <w:tcW w:w="2381" w:type="dxa"/>
            <w:tcBorders>
              <w:right w:val="single" w:sz="18" w:space="0" w:color="5F497A" w:themeColor="accent4" w:themeShade="BF"/>
            </w:tcBorders>
          </w:tcPr>
          <w:p w14:paraId="523F43CF" w14:textId="46748451" w:rsidR="002431DF" w:rsidRPr="009879B4" w:rsidRDefault="002431DF" w:rsidP="002431DF">
            <w:pPr>
              <w:rPr>
                <w:rStyle w:val="StyleBoldSeaGreen"/>
                <w:rFonts w:cs="Arial"/>
                <w:color w:val="5F497A" w:themeColor="accent4" w:themeShade="BF"/>
              </w:rPr>
            </w:pPr>
            <w:r w:rsidRPr="009879B4">
              <w:rPr>
                <w:rStyle w:val="StyleBoldSeaGreen"/>
                <w:rFonts w:cs="Arial"/>
                <w:color w:val="5F497A" w:themeColor="accent4" w:themeShade="BF"/>
              </w:rPr>
              <w:t xml:space="preserve">Annual Data </w:t>
            </w:r>
            <w:r w:rsidRPr="009879B4">
              <w:rPr>
                <w:rStyle w:val="StyleBoldSeaGreen"/>
                <w:rFonts w:cs="Arial"/>
                <w:color w:val="5F497A" w:themeColor="accent4" w:themeShade="BF"/>
              </w:rPr>
              <w:br/>
            </w:r>
            <w:r w:rsidR="0084120D" w:rsidRPr="009879B4">
              <w:rPr>
                <w:rStyle w:val="StyleBoldSeaGreen"/>
                <w:rFonts w:cs="Arial"/>
                <w:color w:val="5F497A" w:themeColor="accent4" w:themeShade="BF"/>
              </w:rPr>
              <w:t>Questionnaire</w:t>
            </w:r>
          </w:p>
        </w:tc>
        <w:tc>
          <w:tcPr>
            <w:tcW w:w="238" w:type="dxa"/>
            <w:tcBorders>
              <w:left w:val="single" w:sz="18" w:space="0" w:color="5F497A" w:themeColor="accent4" w:themeShade="BF"/>
            </w:tcBorders>
          </w:tcPr>
          <w:p w14:paraId="60193763" w14:textId="77777777" w:rsidR="002431DF" w:rsidRPr="000A2D62" w:rsidRDefault="002431DF" w:rsidP="002431DF">
            <w:pPr>
              <w:rPr>
                <w:rFonts w:cs="Arial"/>
                <w:color w:val="000000"/>
                <w:sz w:val="20"/>
                <w:szCs w:val="20"/>
              </w:rPr>
            </w:pPr>
          </w:p>
        </w:tc>
        <w:tc>
          <w:tcPr>
            <w:tcW w:w="6691" w:type="dxa"/>
          </w:tcPr>
          <w:p w14:paraId="426EACFA" w14:textId="77185C1A" w:rsidR="002431DF" w:rsidRPr="00142AE7" w:rsidRDefault="005F4663" w:rsidP="002431DF">
            <w:pPr>
              <w:jc w:val="both"/>
              <w:rPr>
                <w:rFonts w:cs="Arial"/>
                <w:sz w:val="20"/>
                <w:szCs w:val="20"/>
              </w:rPr>
            </w:pPr>
            <w:r w:rsidRPr="00142AE7">
              <w:rPr>
                <w:rFonts w:cs="Arial"/>
                <w:sz w:val="20"/>
                <w:szCs w:val="20"/>
              </w:rPr>
              <w:t xml:space="preserve">The Commission’s allocation process relies on data provided by councils in annual data </w:t>
            </w:r>
            <w:r w:rsidR="0084120D" w:rsidRPr="00142AE7">
              <w:rPr>
                <w:rFonts w:cs="Arial"/>
                <w:sz w:val="20"/>
                <w:szCs w:val="20"/>
              </w:rPr>
              <w:t>questionnaire</w:t>
            </w:r>
            <w:r w:rsidRPr="00142AE7">
              <w:rPr>
                <w:rFonts w:cs="Arial"/>
                <w:sz w:val="20"/>
                <w:szCs w:val="20"/>
              </w:rPr>
              <w:t xml:space="preserve">.  Much of this data is also shared with third parties, including the Australian Bureau of Statistics.  </w:t>
            </w:r>
            <w:r w:rsidR="00876022" w:rsidRPr="00142AE7">
              <w:rPr>
                <w:rFonts w:cs="Arial"/>
                <w:sz w:val="20"/>
                <w:szCs w:val="20"/>
              </w:rPr>
              <w:t xml:space="preserve">A lodgement date of </w:t>
            </w:r>
            <w:r w:rsidR="008308F4" w:rsidRPr="00142AE7">
              <w:rPr>
                <w:rFonts w:cs="Arial"/>
                <w:sz w:val="20"/>
                <w:szCs w:val="20"/>
              </w:rPr>
              <w:t>1</w:t>
            </w:r>
            <w:r w:rsidR="002431DF" w:rsidRPr="00142AE7">
              <w:rPr>
                <w:rFonts w:cs="Arial"/>
                <w:sz w:val="20"/>
                <w:szCs w:val="20"/>
              </w:rPr>
              <w:t xml:space="preserve"> November 201</w:t>
            </w:r>
            <w:r w:rsidR="008308F4" w:rsidRPr="00142AE7">
              <w:rPr>
                <w:rFonts w:cs="Arial"/>
                <w:sz w:val="20"/>
                <w:szCs w:val="20"/>
              </w:rPr>
              <w:t>8</w:t>
            </w:r>
            <w:r w:rsidR="002431DF" w:rsidRPr="00142AE7">
              <w:rPr>
                <w:rFonts w:cs="Arial"/>
                <w:sz w:val="20"/>
                <w:szCs w:val="20"/>
              </w:rPr>
              <w:t xml:space="preserve"> was set for the receipt of </w:t>
            </w:r>
            <w:r w:rsidR="0084120D" w:rsidRPr="00142AE7">
              <w:rPr>
                <w:rFonts w:cs="Arial"/>
                <w:sz w:val="20"/>
                <w:szCs w:val="20"/>
              </w:rPr>
              <w:t xml:space="preserve">the </w:t>
            </w:r>
            <w:r w:rsidR="002431DF" w:rsidRPr="00142AE7">
              <w:rPr>
                <w:rFonts w:cs="Arial"/>
                <w:sz w:val="20"/>
                <w:szCs w:val="20"/>
              </w:rPr>
              <w:t xml:space="preserve">annual </w:t>
            </w:r>
            <w:r w:rsidR="0084120D" w:rsidRPr="00142AE7">
              <w:rPr>
                <w:rFonts w:cs="Arial"/>
                <w:sz w:val="20"/>
                <w:szCs w:val="20"/>
              </w:rPr>
              <w:t xml:space="preserve">questionnaire </w:t>
            </w:r>
            <w:r w:rsidR="002431DF" w:rsidRPr="00142AE7">
              <w:rPr>
                <w:rFonts w:cs="Arial"/>
                <w:sz w:val="20"/>
                <w:szCs w:val="20"/>
              </w:rPr>
              <w:t xml:space="preserve">from councils.  </w:t>
            </w:r>
          </w:p>
          <w:p w14:paraId="2AEECEC2" w14:textId="77777777" w:rsidR="002431DF" w:rsidRPr="00142AE7" w:rsidRDefault="002431DF" w:rsidP="002431DF">
            <w:pPr>
              <w:jc w:val="both"/>
              <w:rPr>
                <w:rFonts w:cs="Arial"/>
                <w:sz w:val="20"/>
                <w:szCs w:val="20"/>
              </w:rPr>
            </w:pPr>
          </w:p>
          <w:p w14:paraId="267EBD72" w14:textId="4E039C96" w:rsidR="002431DF" w:rsidRPr="00142AE7" w:rsidRDefault="002431DF" w:rsidP="002431DF">
            <w:pPr>
              <w:jc w:val="both"/>
              <w:rPr>
                <w:rFonts w:cs="Arial"/>
                <w:sz w:val="20"/>
                <w:szCs w:val="20"/>
              </w:rPr>
            </w:pPr>
            <w:r w:rsidRPr="00142AE7">
              <w:rPr>
                <w:rFonts w:cs="Arial"/>
                <w:sz w:val="20"/>
                <w:szCs w:val="20"/>
              </w:rPr>
              <w:t xml:space="preserve">Many councils provided their </w:t>
            </w:r>
            <w:r w:rsidR="0084120D" w:rsidRPr="00142AE7">
              <w:rPr>
                <w:rFonts w:cs="Arial"/>
                <w:sz w:val="20"/>
                <w:szCs w:val="20"/>
              </w:rPr>
              <w:t>questionnaires</w:t>
            </w:r>
            <w:r w:rsidRPr="00142AE7">
              <w:rPr>
                <w:rFonts w:cs="Arial"/>
                <w:sz w:val="20"/>
                <w:szCs w:val="20"/>
              </w:rPr>
              <w:t xml:space="preserve"> well before the due date, assisting in expediting the data processing that is the first stage of the grant allocation process.  </w:t>
            </w:r>
          </w:p>
          <w:p w14:paraId="00EB10BB" w14:textId="77777777" w:rsidR="001E3E06" w:rsidRPr="00142AE7" w:rsidRDefault="001E3E06" w:rsidP="002431DF">
            <w:pPr>
              <w:jc w:val="both"/>
              <w:rPr>
                <w:rFonts w:cs="Arial"/>
                <w:sz w:val="20"/>
                <w:szCs w:val="20"/>
              </w:rPr>
            </w:pPr>
          </w:p>
          <w:p w14:paraId="59805913" w14:textId="77777777" w:rsidR="006C53B5" w:rsidRPr="00142AE7" w:rsidRDefault="006C53B5" w:rsidP="002431DF">
            <w:pPr>
              <w:jc w:val="both"/>
              <w:rPr>
                <w:rFonts w:cs="Arial"/>
                <w:sz w:val="20"/>
                <w:szCs w:val="20"/>
              </w:rPr>
            </w:pPr>
          </w:p>
        </w:tc>
      </w:tr>
      <w:tr w:rsidR="000810AC" w:rsidRPr="000A2D62" w14:paraId="66268ECC" w14:textId="77777777" w:rsidTr="009879B4">
        <w:trPr>
          <w:cantSplit/>
        </w:trPr>
        <w:tc>
          <w:tcPr>
            <w:tcW w:w="2381" w:type="dxa"/>
            <w:tcBorders>
              <w:right w:val="single" w:sz="18" w:space="0" w:color="5F497A" w:themeColor="accent4" w:themeShade="BF"/>
            </w:tcBorders>
          </w:tcPr>
          <w:p w14:paraId="32D2350D" w14:textId="77777777" w:rsidR="000810AC" w:rsidRPr="009879B4" w:rsidRDefault="000810AC" w:rsidP="00CA09A3">
            <w:pPr>
              <w:rPr>
                <w:rStyle w:val="StyleBoldSeaGreen"/>
                <w:rFonts w:cs="Arial"/>
                <w:color w:val="5F497A" w:themeColor="accent4" w:themeShade="BF"/>
              </w:rPr>
            </w:pPr>
            <w:r w:rsidRPr="009879B4">
              <w:rPr>
                <w:rStyle w:val="StyleBoldSeaGreen"/>
                <w:rFonts w:cs="Arial"/>
                <w:color w:val="5F497A" w:themeColor="accent4" w:themeShade="BF"/>
              </w:rPr>
              <w:t>Consultation</w:t>
            </w:r>
          </w:p>
        </w:tc>
        <w:tc>
          <w:tcPr>
            <w:tcW w:w="238" w:type="dxa"/>
            <w:tcBorders>
              <w:left w:val="single" w:sz="18" w:space="0" w:color="5F497A" w:themeColor="accent4" w:themeShade="BF"/>
            </w:tcBorders>
          </w:tcPr>
          <w:p w14:paraId="4549F882" w14:textId="77777777" w:rsidR="000810AC" w:rsidRPr="000A2D62" w:rsidRDefault="000810AC" w:rsidP="00CA09A3">
            <w:pPr>
              <w:rPr>
                <w:rFonts w:cs="Arial"/>
                <w:color w:val="000000"/>
                <w:sz w:val="20"/>
                <w:szCs w:val="20"/>
              </w:rPr>
            </w:pPr>
          </w:p>
        </w:tc>
        <w:tc>
          <w:tcPr>
            <w:tcW w:w="6691" w:type="dxa"/>
            <w:tcBorders>
              <w:left w:val="nil"/>
            </w:tcBorders>
          </w:tcPr>
          <w:p w14:paraId="41CF6353" w14:textId="49F7065E" w:rsidR="000810AC" w:rsidRPr="00142AE7" w:rsidRDefault="00F162B7" w:rsidP="00CA09A3">
            <w:pPr>
              <w:jc w:val="both"/>
              <w:rPr>
                <w:rFonts w:cs="Arial"/>
                <w:sz w:val="20"/>
                <w:szCs w:val="20"/>
              </w:rPr>
            </w:pPr>
            <w:r w:rsidRPr="00142AE7">
              <w:rPr>
                <w:rFonts w:cs="Arial"/>
                <w:sz w:val="20"/>
                <w:szCs w:val="20"/>
              </w:rPr>
              <w:t>All Victorian c</w:t>
            </w:r>
            <w:r w:rsidR="000810AC" w:rsidRPr="00142AE7">
              <w:rPr>
                <w:rFonts w:cs="Arial"/>
                <w:sz w:val="20"/>
                <w:szCs w:val="20"/>
              </w:rPr>
              <w:t xml:space="preserve">ouncils </w:t>
            </w:r>
            <w:r w:rsidR="008E0991" w:rsidRPr="00142AE7">
              <w:rPr>
                <w:rFonts w:cs="Arial"/>
                <w:sz w:val="20"/>
                <w:szCs w:val="20"/>
              </w:rPr>
              <w:t xml:space="preserve">have the ability to </w:t>
            </w:r>
            <w:r w:rsidR="000810AC" w:rsidRPr="00142AE7">
              <w:rPr>
                <w:rFonts w:cs="Arial"/>
                <w:sz w:val="20"/>
                <w:szCs w:val="20"/>
              </w:rPr>
              <w:t>pr</w:t>
            </w:r>
            <w:r w:rsidR="008E0991" w:rsidRPr="00142AE7">
              <w:rPr>
                <w:rFonts w:cs="Arial"/>
                <w:sz w:val="20"/>
                <w:szCs w:val="20"/>
              </w:rPr>
              <w:t xml:space="preserve">ovide </w:t>
            </w:r>
            <w:r w:rsidR="000810AC" w:rsidRPr="00142AE7">
              <w:rPr>
                <w:rFonts w:cs="Arial"/>
                <w:sz w:val="20"/>
                <w:szCs w:val="20"/>
              </w:rPr>
              <w:t xml:space="preserve">written submissions to the Commission.  The views presented in these submissions </w:t>
            </w:r>
            <w:r w:rsidR="00AF5800" w:rsidRPr="00142AE7">
              <w:rPr>
                <w:rFonts w:cs="Arial"/>
                <w:sz w:val="20"/>
                <w:szCs w:val="20"/>
              </w:rPr>
              <w:t>p</w:t>
            </w:r>
            <w:r w:rsidR="000810AC" w:rsidRPr="00142AE7">
              <w:rPr>
                <w:rFonts w:cs="Arial"/>
                <w:sz w:val="20"/>
                <w:szCs w:val="20"/>
              </w:rPr>
              <w:t>rovide valuable input on aspects of both the general purpose and local roads grant</w:t>
            </w:r>
            <w:r w:rsidR="006C3FB2" w:rsidRPr="00142AE7">
              <w:rPr>
                <w:rFonts w:cs="Arial"/>
                <w:sz w:val="20"/>
                <w:szCs w:val="20"/>
              </w:rPr>
              <w:t>s</w:t>
            </w:r>
            <w:r w:rsidR="000810AC" w:rsidRPr="00142AE7">
              <w:rPr>
                <w:rFonts w:cs="Arial"/>
                <w:sz w:val="20"/>
                <w:szCs w:val="20"/>
              </w:rPr>
              <w:t xml:space="preserve"> allocation methodologies, including the construction and application of the cost adjustors and cost modifiers used to reflect the local characteristics of individual councils.  This, in turn, allows the Commission to </w:t>
            </w:r>
            <w:r w:rsidR="00B2028B" w:rsidRPr="00142AE7">
              <w:rPr>
                <w:rFonts w:cs="Arial"/>
                <w:sz w:val="20"/>
                <w:szCs w:val="20"/>
              </w:rPr>
              <w:t xml:space="preserve">consider </w:t>
            </w:r>
            <w:r w:rsidR="00AF5800" w:rsidRPr="00142AE7">
              <w:rPr>
                <w:rFonts w:cs="Arial"/>
                <w:sz w:val="20"/>
                <w:szCs w:val="20"/>
              </w:rPr>
              <w:t>modif</w:t>
            </w:r>
            <w:r w:rsidR="00B2028B" w:rsidRPr="00142AE7">
              <w:rPr>
                <w:rFonts w:cs="Arial"/>
                <w:sz w:val="20"/>
                <w:szCs w:val="20"/>
              </w:rPr>
              <w:t>ication of</w:t>
            </w:r>
            <w:r w:rsidR="000810AC" w:rsidRPr="00142AE7">
              <w:rPr>
                <w:rFonts w:cs="Arial"/>
                <w:sz w:val="20"/>
                <w:szCs w:val="20"/>
              </w:rPr>
              <w:t xml:space="preserve"> the methodologies to ensure that they continue to be relevant to the needs of councils.</w:t>
            </w:r>
          </w:p>
          <w:p w14:paraId="4C2247A9" w14:textId="77777777" w:rsidR="00CA09A3" w:rsidRPr="00142AE7" w:rsidRDefault="00CA09A3" w:rsidP="00CA09A3">
            <w:pPr>
              <w:jc w:val="both"/>
              <w:rPr>
                <w:rFonts w:cs="Arial"/>
                <w:sz w:val="20"/>
                <w:szCs w:val="20"/>
              </w:rPr>
            </w:pPr>
          </w:p>
          <w:p w14:paraId="5A23F66F" w14:textId="11482207" w:rsidR="00CA09A3" w:rsidRPr="00142AE7" w:rsidRDefault="00AB2F12" w:rsidP="00CA09A3">
            <w:pPr>
              <w:jc w:val="both"/>
              <w:rPr>
                <w:rFonts w:cs="Arial"/>
                <w:sz w:val="20"/>
                <w:szCs w:val="20"/>
              </w:rPr>
            </w:pPr>
            <w:r w:rsidRPr="00142AE7">
              <w:rPr>
                <w:rFonts w:cs="Arial"/>
                <w:sz w:val="20"/>
                <w:szCs w:val="20"/>
              </w:rPr>
              <w:t>Five</w:t>
            </w:r>
            <w:r w:rsidR="00CF511E" w:rsidRPr="00142AE7">
              <w:rPr>
                <w:rFonts w:cs="Arial"/>
                <w:sz w:val="20"/>
                <w:szCs w:val="20"/>
              </w:rPr>
              <w:t xml:space="preserve"> </w:t>
            </w:r>
            <w:r w:rsidR="00CA09A3" w:rsidRPr="00142AE7">
              <w:rPr>
                <w:rFonts w:cs="Arial"/>
                <w:sz w:val="20"/>
                <w:szCs w:val="20"/>
              </w:rPr>
              <w:t xml:space="preserve">regional </w:t>
            </w:r>
            <w:r w:rsidR="001E6249" w:rsidRPr="00142AE7">
              <w:rPr>
                <w:rFonts w:cs="Arial"/>
                <w:sz w:val="20"/>
                <w:szCs w:val="20"/>
              </w:rPr>
              <w:t>information sessions</w:t>
            </w:r>
            <w:r w:rsidR="00CA09A3" w:rsidRPr="00142AE7">
              <w:rPr>
                <w:rFonts w:cs="Arial"/>
                <w:sz w:val="20"/>
                <w:szCs w:val="20"/>
              </w:rPr>
              <w:t xml:space="preserve"> were held in </w:t>
            </w:r>
            <w:r w:rsidR="00876022" w:rsidRPr="00142AE7">
              <w:rPr>
                <w:rFonts w:cs="Arial"/>
                <w:sz w:val="20"/>
                <w:szCs w:val="20"/>
              </w:rPr>
              <w:t>August</w:t>
            </w:r>
            <w:r w:rsidR="00171574" w:rsidRPr="00142AE7">
              <w:rPr>
                <w:rFonts w:cs="Arial"/>
                <w:sz w:val="20"/>
                <w:szCs w:val="20"/>
              </w:rPr>
              <w:t>/September</w:t>
            </w:r>
            <w:r w:rsidR="006169E5" w:rsidRPr="00142AE7">
              <w:rPr>
                <w:rFonts w:cs="Arial"/>
                <w:sz w:val="20"/>
                <w:szCs w:val="20"/>
              </w:rPr>
              <w:t xml:space="preserve"> </w:t>
            </w:r>
            <w:r w:rsidR="00CA09A3" w:rsidRPr="00142AE7">
              <w:rPr>
                <w:rFonts w:cs="Arial"/>
                <w:sz w:val="20"/>
                <w:szCs w:val="20"/>
              </w:rPr>
              <w:t>201</w:t>
            </w:r>
            <w:r w:rsidR="008308F4" w:rsidRPr="00142AE7">
              <w:rPr>
                <w:rFonts w:cs="Arial"/>
                <w:sz w:val="20"/>
                <w:szCs w:val="20"/>
              </w:rPr>
              <w:t>8</w:t>
            </w:r>
            <w:r w:rsidR="00CF511E" w:rsidRPr="00142AE7">
              <w:rPr>
                <w:rFonts w:cs="Arial"/>
                <w:sz w:val="20"/>
                <w:szCs w:val="20"/>
              </w:rPr>
              <w:t xml:space="preserve"> </w:t>
            </w:r>
            <w:r w:rsidR="00CA09A3" w:rsidRPr="00142AE7">
              <w:rPr>
                <w:rFonts w:cs="Arial"/>
                <w:sz w:val="20"/>
                <w:szCs w:val="20"/>
              </w:rPr>
              <w:t>to enhance councils’ understanding of the Commission’s role, allocation methodology and data requirements</w:t>
            </w:r>
            <w:r w:rsidR="0025188D" w:rsidRPr="00142AE7">
              <w:rPr>
                <w:rFonts w:cs="Arial"/>
                <w:sz w:val="20"/>
                <w:szCs w:val="20"/>
              </w:rPr>
              <w:t>,</w:t>
            </w:r>
            <w:r w:rsidR="00CA09A3" w:rsidRPr="00142AE7">
              <w:rPr>
                <w:rFonts w:cs="Arial"/>
                <w:sz w:val="20"/>
                <w:szCs w:val="20"/>
              </w:rPr>
              <w:t xml:space="preserve"> and to provide an overview of the calculation of the </w:t>
            </w:r>
            <w:r w:rsidR="009879B4" w:rsidRPr="00142AE7">
              <w:rPr>
                <w:rFonts w:cs="Arial"/>
                <w:sz w:val="20"/>
                <w:szCs w:val="20"/>
              </w:rPr>
              <w:t>2018-19</w:t>
            </w:r>
            <w:r w:rsidR="00CA09A3" w:rsidRPr="00142AE7">
              <w:rPr>
                <w:rFonts w:cs="Arial"/>
                <w:sz w:val="20"/>
                <w:szCs w:val="20"/>
              </w:rPr>
              <w:t xml:space="preserve"> grants. </w:t>
            </w:r>
          </w:p>
          <w:p w14:paraId="30B1EA93" w14:textId="77777777" w:rsidR="000810AC" w:rsidRPr="00142AE7" w:rsidRDefault="000810AC" w:rsidP="00CA09A3">
            <w:pPr>
              <w:jc w:val="both"/>
              <w:rPr>
                <w:rFonts w:cs="Arial"/>
                <w:sz w:val="20"/>
                <w:szCs w:val="20"/>
              </w:rPr>
            </w:pPr>
          </w:p>
          <w:p w14:paraId="3480D29C" w14:textId="1CB702AE" w:rsidR="000810AC" w:rsidRPr="00142AE7" w:rsidRDefault="000810AC" w:rsidP="00CA09A3">
            <w:pPr>
              <w:jc w:val="both"/>
              <w:rPr>
                <w:rFonts w:cs="Arial"/>
                <w:sz w:val="20"/>
                <w:szCs w:val="20"/>
              </w:rPr>
            </w:pPr>
            <w:r w:rsidRPr="00142AE7">
              <w:rPr>
                <w:rFonts w:cs="Arial"/>
                <w:sz w:val="20"/>
                <w:szCs w:val="20"/>
              </w:rPr>
              <w:t xml:space="preserve">For more details about the Commission’s consultation program for </w:t>
            </w:r>
            <w:r w:rsidR="00876022" w:rsidRPr="00142AE7">
              <w:rPr>
                <w:rFonts w:cs="Arial"/>
                <w:sz w:val="20"/>
                <w:szCs w:val="20"/>
              </w:rPr>
              <w:br/>
            </w:r>
            <w:r w:rsidR="009879B4" w:rsidRPr="00142AE7">
              <w:rPr>
                <w:rFonts w:cs="Arial"/>
                <w:sz w:val="20"/>
                <w:szCs w:val="20"/>
              </w:rPr>
              <w:t>2018-19</w:t>
            </w:r>
            <w:r w:rsidRPr="00142AE7">
              <w:rPr>
                <w:rFonts w:cs="Arial"/>
                <w:sz w:val="20"/>
                <w:szCs w:val="20"/>
              </w:rPr>
              <w:t xml:space="preserve"> refer to Section 3 of this Annual Report.</w:t>
            </w:r>
          </w:p>
          <w:p w14:paraId="4D1C6FE8" w14:textId="51BF3640" w:rsidR="000810AC" w:rsidRPr="00142AE7" w:rsidRDefault="000810AC" w:rsidP="00CA09A3">
            <w:pPr>
              <w:jc w:val="both"/>
              <w:rPr>
                <w:rFonts w:cs="Arial"/>
                <w:sz w:val="20"/>
                <w:szCs w:val="20"/>
              </w:rPr>
            </w:pPr>
          </w:p>
          <w:p w14:paraId="2F910E0B" w14:textId="1F8E7FBA" w:rsidR="0084120D" w:rsidRPr="00142AE7" w:rsidRDefault="0084120D" w:rsidP="00CA09A3">
            <w:pPr>
              <w:jc w:val="both"/>
              <w:rPr>
                <w:rFonts w:cs="Arial"/>
                <w:sz w:val="20"/>
                <w:szCs w:val="20"/>
              </w:rPr>
            </w:pPr>
          </w:p>
          <w:p w14:paraId="38C6C748" w14:textId="675BAFC9" w:rsidR="0084120D" w:rsidRPr="00142AE7" w:rsidRDefault="0084120D" w:rsidP="00CA09A3">
            <w:pPr>
              <w:jc w:val="both"/>
              <w:rPr>
                <w:rFonts w:cs="Arial"/>
                <w:sz w:val="20"/>
                <w:szCs w:val="20"/>
              </w:rPr>
            </w:pPr>
          </w:p>
          <w:p w14:paraId="43739E4B" w14:textId="06304498" w:rsidR="0084120D" w:rsidRPr="00142AE7" w:rsidRDefault="0084120D" w:rsidP="00CA09A3">
            <w:pPr>
              <w:jc w:val="both"/>
              <w:rPr>
                <w:rFonts w:cs="Arial"/>
                <w:sz w:val="20"/>
                <w:szCs w:val="20"/>
              </w:rPr>
            </w:pPr>
          </w:p>
          <w:p w14:paraId="04C422EF" w14:textId="203CA3D4" w:rsidR="0084120D" w:rsidRPr="00142AE7" w:rsidRDefault="0084120D" w:rsidP="00CA09A3">
            <w:pPr>
              <w:jc w:val="both"/>
              <w:rPr>
                <w:rFonts w:cs="Arial"/>
                <w:sz w:val="20"/>
                <w:szCs w:val="20"/>
              </w:rPr>
            </w:pPr>
          </w:p>
          <w:p w14:paraId="5165CB5D" w14:textId="06B1BB4B" w:rsidR="0084120D" w:rsidRPr="00142AE7" w:rsidRDefault="0084120D" w:rsidP="00CA09A3">
            <w:pPr>
              <w:jc w:val="both"/>
              <w:rPr>
                <w:rFonts w:cs="Arial"/>
                <w:sz w:val="20"/>
                <w:szCs w:val="20"/>
              </w:rPr>
            </w:pPr>
          </w:p>
          <w:p w14:paraId="6B6AEE68" w14:textId="3DB94FF2" w:rsidR="0084120D" w:rsidRPr="00142AE7" w:rsidRDefault="0084120D" w:rsidP="00CA09A3">
            <w:pPr>
              <w:jc w:val="both"/>
              <w:rPr>
                <w:rFonts w:cs="Arial"/>
                <w:sz w:val="20"/>
                <w:szCs w:val="20"/>
              </w:rPr>
            </w:pPr>
          </w:p>
          <w:p w14:paraId="093CD1CE" w14:textId="21C687BC" w:rsidR="0084120D" w:rsidRPr="00142AE7" w:rsidRDefault="0084120D" w:rsidP="00CA09A3">
            <w:pPr>
              <w:jc w:val="both"/>
              <w:rPr>
                <w:rFonts w:cs="Arial"/>
                <w:sz w:val="20"/>
                <w:szCs w:val="20"/>
              </w:rPr>
            </w:pPr>
          </w:p>
          <w:p w14:paraId="2326F36A" w14:textId="356C2F24" w:rsidR="0084120D" w:rsidRPr="00142AE7" w:rsidRDefault="0084120D" w:rsidP="00CA09A3">
            <w:pPr>
              <w:jc w:val="both"/>
              <w:rPr>
                <w:rFonts w:cs="Arial"/>
                <w:sz w:val="20"/>
                <w:szCs w:val="20"/>
              </w:rPr>
            </w:pPr>
          </w:p>
          <w:p w14:paraId="56FDEAD3" w14:textId="77777777" w:rsidR="000810AC" w:rsidRPr="00142AE7" w:rsidRDefault="000810AC" w:rsidP="00CA09A3">
            <w:pPr>
              <w:jc w:val="both"/>
              <w:rPr>
                <w:rFonts w:cs="Arial"/>
                <w:sz w:val="20"/>
                <w:szCs w:val="20"/>
              </w:rPr>
            </w:pPr>
          </w:p>
        </w:tc>
      </w:tr>
      <w:tr w:rsidR="00630365" w:rsidRPr="000A2D62" w14:paraId="2BC1B336" w14:textId="77777777" w:rsidTr="009879B4">
        <w:trPr>
          <w:cantSplit/>
        </w:trPr>
        <w:tc>
          <w:tcPr>
            <w:tcW w:w="2381" w:type="dxa"/>
            <w:tcBorders>
              <w:right w:val="single" w:sz="18" w:space="0" w:color="5F497A" w:themeColor="accent4" w:themeShade="BF"/>
            </w:tcBorders>
          </w:tcPr>
          <w:p w14:paraId="70410265" w14:textId="77777777" w:rsidR="00630365" w:rsidRPr="009879B4" w:rsidRDefault="00630365" w:rsidP="0062571B">
            <w:pPr>
              <w:rPr>
                <w:rStyle w:val="StyleBoldSeaGreen"/>
                <w:rFonts w:cs="Arial"/>
                <w:color w:val="5F497A" w:themeColor="accent4" w:themeShade="BF"/>
              </w:rPr>
            </w:pPr>
            <w:r w:rsidRPr="009879B4">
              <w:rPr>
                <w:rStyle w:val="StyleBoldSeaGreen"/>
                <w:rFonts w:cs="Arial"/>
                <w:color w:val="5F497A" w:themeColor="accent4" w:themeShade="BF"/>
              </w:rPr>
              <w:lastRenderedPageBreak/>
              <w:t xml:space="preserve">Allocation </w:t>
            </w:r>
          </w:p>
        </w:tc>
        <w:tc>
          <w:tcPr>
            <w:tcW w:w="238" w:type="dxa"/>
            <w:tcBorders>
              <w:left w:val="single" w:sz="18" w:space="0" w:color="5F497A" w:themeColor="accent4" w:themeShade="BF"/>
            </w:tcBorders>
          </w:tcPr>
          <w:p w14:paraId="0905D82D" w14:textId="77777777" w:rsidR="00630365" w:rsidRPr="000A2D62" w:rsidRDefault="00630365" w:rsidP="00630365">
            <w:pPr>
              <w:rPr>
                <w:rFonts w:cs="Arial"/>
                <w:color w:val="000000"/>
                <w:sz w:val="20"/>
                <w:szCs w:val="20"/>
              </w:rPr>
            </w:pPr>
          </w:p>
        </w:tc>
        <w:tc>
          <w:tcPr>
            <w:tcW w:w="6691" w:type="dxa"/>
            <w:tcBorders>
              <w:left w:val="nil"/>
            </w:tcBorders>
          </w:tcPr>
          <w:p w14:paraId="1CD44E75" w14:textId="77777777" w:rsidR="00550D14" w:rsidRPr="00142AE7" w:rsidRDefault="00630365" w:rsidP="00630365">
            <w:pPr>
              <w:jc w:val="both"/>
              <w:rPr>
                <w:rFonts w:cs="Arial"/>
                <w:sz w:val="20"/>
                <w:szCs w:val="20"/>
              </w:rPr>
            </w:pPr>
            <w:r w:rsidRPr="00142AE7">
              <w:rPr>
                <w:rFonts w:cs="Arial"/>
                <w:sz w:val="20"/>
                <w:szCs w:val="20"/>
              </w:rPr>
              <w:t xml:space="preserve">The </w:t>
            </w:r>
            <w:r w:rsidR="009879B4" w:rsidRPr="00142AE7">
              <w:rPr>
                <w:rFonts w:cs="Arial"/>
                <w:sz w:val="20"/>
                <w:szCs w:val="20"/>
              </w:rPr>
              <w:t>2019-20</w:t>
            </w:r>
            <w:r w:rsidRPr="00142AE7">
              <w:rPr>
                <w:rFonts w:cs="Arial"/>
                <w:sz w:val="20"/>
                <w:szCs w:val="20"/>
              </w:rPr>
              <w:t xml:space="preserve"> </w:t>
            </w:r>
            <w:r w:rsidR="008F1520" w:rsidRPr="00142AE7">
              <w:rPr>
                <w:rFonts w:cs="Arial"/>
                <w:sz w:val="20"/>
                <w:szCs w:val="20"/>
              </w:rPr>
              <w:t xml:space="preserve">estimated </w:t>
            </w:r>
            <w:r w:rsidRPr="00142AE7">
              <w:rPr>
                <w:rFonts w:cs="Arial"/>
                <w:sz w:val="20"/>
                <w:szCs w:val="20"/>
              </w:rPr>
              <w:t>allocation for Victorian councils is</w:t>
            </w:r>
            <w:r w:rsidR="00316EE4" w:rsidRPr="00142AE7">
              <w:rPr>
                <w:rFonts w:cs="Arial"/>
                <w:sz w:val="20"/>
                <w:szCs w:val="20"/>
              </w:rPr>
              <w:t xml:space="preserve"> </w:t>
            </w:r>
          </w:p>
          <w:p w14:paraId="0781645A" w14:textId="202C1FAA" w:rsidR="00550D14" w:rsidRPr="00142AE7" w:rsidRDefault="00550D14" w:rsidP="00630365">
            <w:pPr>
              <w:jc w:val="both"/>
              <w:rPr>
                <w:rFonts w:cs="Arial"/>
                <w:b/>
                <w:sz w:val="20"/>
                <w:szCs w:val="20"/>
              </w:rPr>
            </w:pPr>
          </w:p>
          <w:p w14:paraId="3AC8FF45" w14:textId="62650727" w:rsidR="00550D14" w:rsidRPr="00142AE7" w:rsidRDefault="00550D14" w:rsidP="00550D14">
            <w:pPr>
              <w:tabs>
                <w:tab w:val="left" w:pos="503"/>
                <w:tab w:val="right" w:pos="5880"/>
              </w:tabs>
              <w:jc w:val="both"/>
              <w:rPr>
                <w:rFonts w:cs="Arial"/>
                <w:sz w:val="20"/>
                <w:szCs w:val="20"/>
              </w:rPr>
            </w:pPr>
            <w:r w:rsidRPr="00142AE7">
              <w:rPr>
                <w:rFonts w:cs="Arial"/>
                <w:sz w:val="20"/>
                <w:szCs w:val="20"/>
              </w:rPr>
              <w:tab/>
              <w:t>G</w:t>
            </w:r>
            <w:r w:rsidR="00630365" w:rsidRPr="00142AE7">
              <w:rPr>
                <w:rFonts w:cs="Arial"/>
                <w:sz w:val="20"/>
                <w:szCs w:val="20"/>
              </w:rPr>
              <w:t xml:space="preserve">eneral </w:t>
            </w:r>
            <w:r w:rsidRPr="00142AE7">
              <w:rPr>
                <w:rFonts w:cs="Arial"/>
                <w:sz w:val="20"/>
                <w:szCs w:val="20"/>
              </w:rPr>
              <w:t>P</w:t>
            </w:r>
            <w:r w:rsidR="00630365" w:rsidRPr="00142AE7">
              <w:rPr>
                <w:rFonts w:cs="Arial"/>
                <w:sz w:val="20"/>
                <w:szCs w:val="20"/>
              </w:rPr>
              <w:t xml:space="preserve">urpose </w:t>
            </w:r>
            <w:r w:rsidRPr="00142AE7">
              <w:rPr>
                <w:rFonts w:cs="Arial"/>
                <w:sz w:val="20"/>
                <w:szCs w:val="20"/>
              </w:rPr>
              <w:t>G</w:t>
            </w:r>
            <w:r w:rsidR="00630365" w:rsidRPr="00142AE7">
              <w:rPr>
                <w:rFonts w:cs="Arial"/>
                <w:sz w:val="20"/>
                <w:szCs w:val="20"/>
              </w:rPr>
              <w:t xml:space="preserve">rants </w:t>
            </w:r>
            <w:r w:rsidRPr="00142AE7">
              <w:rPr>
                <w:rFonts w:cs="Arial"/>
                <w:sz w:val="20"/>
                <w:szCs w:val="20"/>
              </w:rPr>
              <w:tab/>
            </w:r>
            <w:r w:rsidRPr="00142AE7">
              <w:rPr>
                <w:rFonts w:cs="Arial"/>
                <w:b/>
                <w:sz w:val="20"/>
                <w:szCs w:val="20"/>
              </w:rPr>
              <w:t xml:space="preserve">$ 455.581 million </w:t>
            </w:r>
          </w:p>
          <w:p w14:paraId="4042F703" w14:textId="3D402F58" w:rsidR="00630365" w:rsidRPr="00142AE7" w:rsidRDefault="00550D14" w:rsidP="00550D14">
            <w:pPr>
              <w:tabs>
                <w:tab w:val="left" w:pos="503"/>
                <w:tab w:val="right" w:pos="5880"/>
              </w:tabs>
              <w:jc w:val="both"/>
              <w:rPr>
                <w:rFonts w:cs="Arial"/>
                <w:sz w:val="20"/>
                <w:szCs w:val="20"/>
              </w:rPr>
            </w:pPr>
            <w:r w:rsidRPr="00142AE7">
              <w:rPr>
                <w:rFonts w:cs="Arial"/>
                <w:sz w:val="20"/>
                <w:szCs w:val="20"/>
              </w:rPr>
              <w:tab/>
              <w:t>L</w:t>
            </w:r>
            <w:r w:rsidR="00630365" w:rsidRPr="00142AE7">
              <w:rPr>
                <w:rFonts w:cs="Arial"/>
                <w:sz w:val="20"/>
                <w:szCs w:val="20"/>
              </w:rPr>
              <w:t xml:space="preserve">ocal </w:t>
            </w:r>
            <w:r w:rsidRPr="00142AE7">
              <w:rPr>
                <w:rFonts w:cs="Arial"/>
                <w:sz w:val="20"/>
                <w:szCs w:val="20"/>
              </w:rPr>
              <w:t>R</w:t>
            </w:r>
            <w:r w:rsidR="00630365" w:rsidRPr="00142AE7">
              <w:rPr>
                <w:rFonts w:cs="Arial"/>
                <w:sz w:val="20"/>
                <w:szCs w:val="20"/>
              </w:rPr>
              <w:t xml:space="preserve">oads </w:t>
            </w:r>
            <w:r w:rsidRPr="00142AE7">
              <w:rPr>
                <w:rFonts w:cs="Arial"/>
                <w:sz w:val="20"/>
                <w:szCs w:val="20"/>
              </w:rPr>
              <w:t>G</w:t>
            </w:r>
            <w:r w:rsidR="00630365" w:rsidRPr="00142AE7">
              <w:rPr>
                <w:rFonts w:cs="Arial"/>
                <w:sz w:val="20"/>
                <w:szCs w:val="20"/>
              </w:rPr>
              <w:t xml:space="preserve">rants </w:t>
            </w:r>
            <w:r w:rsidRPr="00142AE7">
              <w:rPr>
                <w:rFonts w:cs="Arial"/>
                <w:sz w:val="20"/>
                <w:szCs w:val="20"/>
              </w:rPr>
              <w:tab/>
            </w:r>
            <w:r w:rsidR="0053211C" w:rsidRPr="00142AE7">
              <w:rPr>
                <w:rFonts w:cs="Arial"/>
                <w:b/>
                <w:sz w:val="20"/>
                <w:szCs w:val="20"/>
              </w:rPr>
              <w:t>$</w:t>
            </w:r>
            <w:r w:rsidRPr="00142AE7">
              <w:rPr>
                <w:rFonts w:cs="Arial"/>
                <w:b/>
                <w:sz w:val="20"/>
                <w:szCs w:val="20"/>
              </w:rPr>
              <w:t xml:space="preserve"> 160.736</w:t>
            </w:r>
            <w:r w:rsidR="0053211C" w:rsidRPr="00142AE7">
              <w:rPr>
                <w:rFonts w:cs="Arial"/>
                <w:b/>
                <w:sz w:val="20"/>
                <w:szCs w:val="20"/>
              </w:rPr>
              <w:t> million</w:t>
            </w:r>
            <w:r w:rsidR="003760C2" w:rsidRPr="00142AE7">
              <w:rPr>
                <w:rFonts w:cs="Arial"/>
                <w:sz w:val="20"/>
                <w:szCs w:val="20"/>
              </w:rPr>
              <w:t xml:space="preserve"> </w:t>
            </w:r>
          </w:p>
          <w:p w14:paraId="5E5FB8A9" w14:textId="43DD2718" w:rsidR="00550D14" w:rsidRPr="00142AE7" w:rsidRDefault="00550D14" w:rsidP="00550D14">
            <w:pPr>
              <w:tabs>
                <w:tab w:val="left" w:pos="503"/>
                <w:tab w:val="right" w:pos="5880"/>
              </w:tabs>
              <w:jc w:val="both"/>
              <w:rPr>
                <w:rFonts w:cs="Arial"/>
                <w:sz w:val="20"/>
                <w:szCs w:val="20"/>
              </w:rPr>
            </w:pPr>
            <w:r w:rsidRPr="00142AE7">
              <w:rPr>
                <w:rFonts w:cs="Arial"/>
                <w:sz w:val="20"/>
                <w:szCs w:val="20"/>
              </w:rPr>
              <w:tab/>
              <w:t xml:space="preserve">Total Victorian Allocation </w:t>
            </w:r>
            <w:r w:rsidRPr="00142AE7">
              <w:rPr>
                <w:rFonts w:cs="Arial"/>
                <w:sz w:val="20"/>
                <w:szCs w:val="20"/>
              </w:rPr>
              <w:tab/>
            </w:r>
            <w:r w:rsidRPr="00142AE7">
              <w:rPr>
                <w:rFonts w:cs="Arial"/>
                <w:b/>
                <w:sz w:val="20"/>
                <w:szCs w:val="20"/>
              </w:rPr>
              <w:t xml:space="preserve">$ 616.317 million </w:t>
            </w:r>
          </w:p>
          <w:p w14:paraId="640AFE90" w14:textId="38A319BA" w:rsidR="00630365" w:rsidRPr="00142AE7" w:rsidRDefault="00630365" w:rsidP="00630365">
            <w:pPr>
              <w:jc w:val="both"/>
              <w:rPr>
                <w:rFonts w:cs="Arial"/>
                <w:sz w:val="20"/>
                <w:szCs w:val="20"/>
              </w:rPr>
            </w:pPr>
          </w:p>
          <w:p w14:paraId="14D4B74D" w14:textId="372436DB" w:rsidR="00630365" w:rsidRPr="00142AE7" w:rsidRDefault="00630365" w:rsidP="00630365">
            <w:pPr>
              <w:jc w:val="both"/>
              <w:rPr>
                <w:rFonts w:cs="Arial"/>
                <w:sz w:val="20"/>
                <w:szCs w:val="20"/>
              </w:rPr>
            </w:pPr>
            <w:r w:rsidRPr="00142AE7">
              <w:rPr>
                <w:rFonts w:cs="Arial"/>
                <w:sz w:val="20"/>
                <w:szCs w:val="20"/>
              </w:rPr>
              <w:t>The Commonwealth Government also announced that an amount of</w:t>
            </w:r>
            <w:r w:rsidR="00316EE4" w:rsidRPr="00142AE7">
              <w:rPr>
                <w:rFonts w:cs="Arial"/>
                <w:sz w:val="20"/>
                <w:szCs w:val="20"/>
              </w:rPr>
              <w:t xml:space="preserve"> </w:t>
            </w:r>
            <w:r w:rsidR="0053211C" w:rsidRPr="00142AE7">
              <w:rPr>
                <w:rFonts w:cs="Arial"/>
                <w:sz w:val="20"/>
                <w:szCs w:val="20"/>
              </w:rPr>
              <w:t>$</w:t>
            </w:r>
            <w:r w:rsidR="00550D14" w:rsidRPr="00142AE7">
              <w:rPr>
                <w:rFonts w:cs="Arial"/>
                <w:sz w:val="20"/>
                <w:szCs w:val="20"/>
              </w:rPr>
              <w:t>6.012</w:t>
            </w:r>
            <w:r w:rsidR="0053211C" w:rsidRPr="00142AE7">
              <w:rPr>
                <w:rFonts w:cs="Arial"/>
                <w:sz w:val="20"/>
                <w:szCs w:val="20"/>
              </w:rPr>
              <w:t> million</w:t>
            </w:r>
            <w:r w:rsidRPr="00142AE7">
              <w:rPr>
                <w:rFonts w:cs="Arial"/>
                <w:sz w:val="20"/>
                <w:szCs w:val="20"/>
              </w:rPr>
              <w:t xml:space="preserve"> would be</w:t>
            </w:r>
            <w:r w:rsidR="00316EE4" w:rsidRPr="00142AE7">
              <w:rPr>
                <w:rFonts w:cs="Arial"/>
                <w:sz w:val="20"/>
                <w:szCs w:val="20"/>
              </w:rPr>
              <w:t xml:space="preserve"> </w:t>
            </w:r>
            <w:r w:rsidR="00603942" w:rsidRPr="00142AE7">
              <w:rPr>
                <w:rFonts w:cs="Arial"/>
                <w:sz w:val="20"/>
                <w:szCs w:val="20"/>
              </w:rPr>
              <w:t xml:space="preserve">deducted from the </w:t>
            </w:r>
            <w:r w:rsidR="009879B4" w:rsidRPr="00142AE7">
              <w:rPr>
                <w:rFonts w:cs="Arial"/>
                <w:sz w:val="20"/>
                <w:szCs w:val="20"/>
              </w:rPr>
              <w:t>2019-20</w:t>
            </w:r>
            <w:r w:rsidR="00603942" w:rsidRPr="00142AE7">
              <w:rPr>
                <w:rFonts w:cs="Arial"/>
                <w:sz w:val="20"/>
                <w:szCs w:val="20"/>
              </w:rPr>
              <w:t xml:space="preserve"> </w:t>
            </w:r>
            <w:r w:rsidRPr="00142AE7">
              <w:rPr>
                <w:rFonts w:cs="Arial"/>
                <w:sz w:val="20"/>
                <w:szCs w:val="20"/>
              </w:rPr>
              <w:t>cash payments to Victorian councils</w:t>
            </w:r>
            <w:r w:rsidR="00603942" w:rsidRPr="00142AE7">
              <w:rPr>
                <w:rFonts w:cs="Arial"/>
                <w:sz w:val="20"/>
                <w:szCs w:val="20"/>
              </w:rPr>
              <w:t xml:space="preserve"> due to </w:t>
            </w:r>
            <w:r w:rsidRPr="00142AE7">
              <w:rPr>
                <w:rFonts w:cs="Arial"/>
                <w:sz w:val="20"/>
                <w:szCs w:val="20"/>
              </w:rPr>
              <w:t>an</w:t>
            </w:r>
            <w:r w:rsidR="00316EE4" w:rsidRPr="00142AE7">
              <w:rPr>
                <w:rFonts w:cs="Arial"/>
                <w:sz w:val="20"/>
                <w:szCs w:val="20"/>
              </w:rPr>
              <w:t xml:space="preserve"> </w:t>
            </w:r>
            <w:r w:rsidR="0049661E" w:rsidRPr="00142AE7">
              <w:rPr>
                <w:rFonts w:cs="Arial"/>
                <w:sz w:val="20"/>
                <w:szCs w:val="20"/>
              </w:rPr>
              <w:t>ov</w:t>
            </w:r>
            <w:r w:rsidR="00316EE4" w:rsidRPr="00142AE7">
              <w:rPr>
                <w:rFonts w:cs="Arial"/>
                <w:sz w:val="20"/>
                <w:szCs w:val="20"/>
              </w:rPr>
              <w:t>erestimation</w:t>
            </w:r>
            <w:r w:rsidRPr="00142AE7">
              <w:rPr>
                <w:rFonts w:cs="Arial"/>
                <w:sz w:val="20"/>
                <w:szCs w:val="20"/>
              </w:rPr>
              <w:t xml:space="preserve"> of the </w:t>
            </w:r>
            <w:r w:rsidR="009879B4" w:rsidRPr="00142AE7">
              <w:rPr>
                <w:rFonts w:cs="Arial"/>
                <w:sz w:val="20"/>
                <w:szCs w:val="20"/>
              </w:rPr>
              <w:t>2018-19</w:t>
            </w:r>
            <w:r w:rsidRPr="00142AE7">
              <w:rPr>
                <w:rFonts w:cs="Arial"/>
                <w:sz w:val="20"/>
                <w:szCs w:val="20"/>
              </w:rPr>
              <w:t xml:space="preserve"> </w:t>
            </w:r>
            <w:r w:rsidR="00603942" w:rsidRPr="00142AE7">
              <w:rPr>
                <w:rFonts w:cs="Arial"/>
                <w:sz w:val="20"/>
                <w:szCs w:val="20"/>
              </w:rPr>
              <w:t>grants</w:t>
            </w:r>
            <w:r w:rsidRPr="00142AE7">
              <w:rPr>
                <w:rFonts w:cs="Arial"/>
                <w:sz w:val="20"/>
                <w:szCs w:val="20"/>
              </w:rPr>
              <w:t>.  This is the result of an adjustment made by the Commonwealth Government at the end of each financial year to reflect updated population estimates</w:t>
            </w:r>
            <w:r w:rsidR="00312DC0" w:rsidRPr="00142AE7">
              <w:rPr>
                <w:rFonts w:cs="Arial"/>
                <w:sz w:val="20"/>
                <w:szCs w:val="20"/>
              </w:rPr>
              <w:t xml:space="preserve"> and inflation forecasts</w:t>
            </w:r>
            <w:r w:rsidRPr="00142AE7">
              <w:rPr>
                <w:rFonts w:cs="Arial"/>
                <w:sz w:val="20"/>
                <w:szCs w:val="20"/>
              </w:rPr>
              <w:t>.</w:t>
            </w:r>
          </w:p>
          <w:p w14:paraId="3F88C869" w14:textId="77777777" w:rsidR="00630365" w:rsidRPr="00142AE7" w:rsidRDefault="00630365" w:rsidP="00630365">
            <w:pPr>
              <w:jc w:val="both"/>
              <w:rPr>
                <w:rFonts w:cs="Arial"/>
                <w:sz w:val="20"/>
                <w:szCs w:val="20"/>
              </w:rPr>
            </w:pPr>
          </w:p>
          <w:p w14:paraId="7D7D29E6" w14:textId="7DA6DF24" w:rsidR="00630365" w:rsidRPr="00142AE7" w:rsidRDefault="00630365" w:rsidP="00630365">
            <w:pPr>
              <w:jc w:val="both"/>
              <w:rPr>
                <w:rFonts w:cs="Arial"/>
                <w:sz w:val="20"/>
                <w:szCs w:val="20"/>
              </w:rPr>
            </w:pPr>
            <w:r w:rsidRPr="00142AE7">
              <w:rPr>
                <w:rFonts w:cs="Arial"/>
                <w:sz w:val="20"/>
                <w:szCs w:val="20"/>
              </w:rPr>
              <w:t xml:space="preserve">In aggregate, the </w:t>
            </w:r>
            <w:r w:rsidR="008F1520" w:rsidRPr="00142AE7">
              <w:rPr>
                <w:rFonts w:cs="Arial"/>
                <w:sz w:val="20"/>
                <w:szCs w:val="20"/>
              </w:rPr>
              <w:t xml:space="preserve">estimated </w:t>
            </w:r>
            <w:r w:rsidRPr="00142AE7">
              <w:rPr>
                <w:rFonts w:cs="Arial"/>
                <w:sz w:val="20"/>
                <w:szCs w:val="20"/>
              </w:rPr>
              <w:t xml:space="preserve">allocation for </w:t>
            </w:r>
            <w:r w:rsidR="009879B4" w:rsidRPr="00142AE7">
              <w:rPr>
                <w:rFonts w:cs="Arial"/>
                <w:sz w:val="20"/>
                <w:szCs w:val="20"/>
              </w:rPr>
              <w:t>2019-20</w:t>
            </w:r>
            <w:r w:rsidRPr="00142AE7">
              <w:rPr>
                <w:rFonts w:cs="Arial"/>
                <w:sz w:val="20"/>
                <w:szCs w:val="20"/>
              </w:rPr>
              <w:t xml:space="preserve"> repr</w:t>
            </w:r>
            <w:r w:rsidR="0049661E" w:rsidRPr="00142AE7">
              <w:rPr>
                <w:rFonts w:cs="Arial"/>
                <w:sz w:val="20"/>
                <w:szCs w:val="20"/>
              </w:rPr>
              <w:t>esents a</w:t>
            </w:r>
            <w:r w:rsidR="00E17B63" w:rsidRPr="00142AE7">
              <w:rPr>
                <w:rFonts w:cs="Arial"/>
                <w:sz w:val="20"/>
                <w:szCs w:val="20"/>
              </w:rPr>
              <w:t>n increase</w:t>
            </w:r>
            <w:r w:rsidRPr="00142AE7">
              <w:rPr>
                <w:rFonts w:cs="Arial"/>
                <w:sz w:val="20"/>
                <w:szCs w:val="20"/>
              </w:rPr>
              <w:t xml:space="preserve"> in funding of:</w:t>
            </w:r>
          </w:p>
          <w:p w14:paraId="45BD60E1" w14:textId="77777777" w:rsidR="00630365" w:rsidRPr="00142AE7" w:rsidRDefault="00630365" w:rsidP="00630365">
            <w:pPr>
              <w:jc w:val="both"/>
              <w:rPr>
                <w:rFonts w:cs="Arial"/>
                <w:sz w:val="20"/>
                <w:szCs w:val="20"/>
              </w:rPr>
            </w:pPr>
          </w:p>
          <w:p w14:paraId="14E21AED" w14:textId="6A9F192B" w:rsidR="00630365" w:rsidRPr="00142AE7" w:rsidRDefault="0053211C" w:rsidP="00D16963">
            <w:pPr>
              <w:pStyle w:val="ListParagraph"/>
              <w:numPr>
                <w:ilvl w:val="0"/>
                <w:numId w:val="8"/>
              </w:numPr>
              <w:ind w:left="284" w:hanging="284"/>
              <w:jc w:val="both"/>
              <w:rPr>
                <w:rFonts w:cs="Arial"/>
                <w:sz w:val="20"/>
                <w:szCs w:val="20"/>
              </w:rPr>
            </w:pPr>
            <w:r w:rsidRPr="00142AE7">
              <w:rPr>
                <w:rFonts w:cs="Arial"/>
                <w:sz w:val="20"/>
                <w:szCs w:val="20"/>
              </w:rPr>
              <w:t>$</w:t>
            </w:r>
            <w:r w:rsidR="003869AA" w:rsidRPr="00142AE7">
              <w:rPr>
                <w:rFonts w:cs="Arial"/>
                <w:sz w:val="20"/>
                <w:szCs w:val="20"/>
              </w:rPr>
              <w:t>21.627</w:t>
            </w:r>
            <w:r w:rsidRPr="00142AE7">
              <w:rPr>
                <w:rFonts w:cs="Arial"/>
                <w:sz w:val="20"/>
                <w:szCs w:val="20"/>
              </w:rPr>
              <w:t xml:space="preserve"> million </w:t>
            </w:r>
            <w:r w:rsidR="00316EE4" w:rsidRPr="00142AE7">
              <w:rPr>
                <w:rFonts w:cs="Arial"/>
                <w:sz w:val="20"/>
                <w:szCs w:val="20"/>
              </w:rPr>
              <w:t>(</w:t>
            </w:r>
            <w:r w:rsidR="003869AA" w:rsidRPr="00142AE7">
              <w:rPr>
                <w:rFonts w:cs="Arial"/>
                <w:sz w:val="20"/>
                <w:szCs w:val="20"/>
              </w:rPr>
              <w:t>3.6</w:t>
            </w:r>
            <w:r w:rsidR="00316EE4" w:rsidRPr="00142AE7">
              <w:rPr>
                <w:rFonts w:cs="Arial"/>
                <w:sz w:val="20"/>
                <w:szCs w:val="20"/>
              </w:rPr>
              <w:t xml:space="preserve">%) </w:t>
            </w:r>
            <w:r w:rsidRPr="00142AE7">
              <w:rPr>
                <w:rFonts w:cs="Arial"/>
                <w:sz w:val="20"/>
                <w:szCs w:val="20"/>
              </w:rPr>
              <w:t>compared to</w:t>
            </w:r>
            <w:r w:rsidR="00316EE4" w:rsidRPr="00142AE7">
              <w:rPr>
                <w:rFonts w:cs="Arial"/>
                <w:sz w:val="20"/>
                <w:szCs w:val="20"/>
              </w:rPr>
              <w:t xml:space="preserve"> </w:t>
            </w:r>
            <w:r w:rsidR="00630365" w:rsidRPr="00142AE7">
              <w:rPr>
                <w:rFonts w:cs="Arial"/>
                <w:sz w:val="20"/>
                <w:szCs w:val="20"/>
              </w:rPr>
              <w:t xml:space="preserve">the allocation for </w:t>
            </w:r>
            <w:r w:rsidR="009879B4" w:rsidRPr="00142AE7">
              <w:rPr>
                <w:rFonts w:cs="Arial"/>
                <w:sz w:val="20"/>
                <w:szCs w:val="20"/>
              </w:rPr>
              <w:t>2018-19</w:t>
            </w:r>
            <w:r w:rsidR="00630365" w:rsidRPr="00142AE7">
              <w:rPr>
                <w:rFonts w:cs="Arial"/>
                <w:sz w:val="20"/>
                <w:szCs w:val="20"/>
              </w:rPr>
              <w:t xml:space="preserve"> </w:t>
            </w:r>
            <w:r w:rsidR="006F03A1" w:rsidRPr="00142AE7">
              <w:rPr>
                <w:rFonts w:cs="Arial"/>
                <w:sz w:val="20"/>
                <w:szCs w:val="20"/>
              </w:rPr>
              <w:br/>
            </w:r>
            <w:r w:rsidR="00630365" w:rsidRPr="00142AE7">
              <w:rPr>
                <w:rFonts w:cs="Arial"/>
                <w:sz w:val="20"/>
                <w:szCs w:val="20"/>
              </w:rPr>
              <w:t>(as announced in August 201</w:t>
            </w:r>
            <w:r w:rsidR="008308F4" w:rsidRPr="00142AE7">
              <w:rPr>
                <w:rFonts w:cs="Arial"/>
                <w:sz w:val="20"/>
                <w:szCs w:val="20"/>
              </w:rPr>
              <w:t>8</w:t>
            </w:r>
            <w:r w:rsidR="00630365" w:rsidRPr="00142AE7">
              <w:rPr>
                <w:rFonts w:cs="Arial"/>
                <w:sz w:val="20"/>
                <w:szCs w:val="20"/>
              </w:rPr>
              <w:t>)</w:t>
            </w:r>
            <w:r w:rsidR="00192A4E" w:rsidRPr="00142AE7">
              <w:rPr>
                <w:rFonts w:cs="Arial"/>
                <w:sz w:val="20"/>
                <w:szCs w:val="20"/>
              </w:rPr>
              <w:t xml:space="preserve">; </w:t>
            </w:r>
            <w:r w:rsidR="00630365" w:rsidRPr="00142AE7">
              <w:rPr>
                <w:rFonts w:cs="Arial"/>
                <w:sz w:val="20"/>
                <w:szCs w:val="20"/>
              </w:rPr>
              <w:t>or</w:t>
            </w:r>
            <w:r w:rsidR="00192A4E" w:rsidRPr="00142AE7">
              <w:rPr>
                <w:rFonts w:cs="Arial"/>
                <w:sz w:val="20"/>
                <w:szCs w:val="20"/>
              </w:rPr>
              <w:t xml:space="preserve"> </w:t>
            </w:r>
          </w:p>
          <w:p w14:paraId="412FAA53" w14:textId="66DB7625" w:rsidR="00630365" w:rsidRPr="00142AE7" w:rsidRDefault="0053211C" w:rsidP="00192A4E">
            <w:pPr>
              <w:pStyle w:val="ListParagraph"/>
              <w:numPr>
                <w:ilvl w:val="0"/>
                <w:numId w:val="8"/>
              </w:numPr>
              <w:ind w:left="284" w:hanging="284"/>
              <w:jc w:val="both"/>
              <w:rPr>
                <w:rFonts w:cs="Arial"/>
                <w:sz w:val="20"/>
                <w:szCs w:val="20"/>
              </w:rPr>
            </w:pPr>
            <w:r w:rsidRPr="00142AE7">
              <w:rPr>
                <w:rFonts w:cs="Arial"/>
                <w:sz w:val="20"/>
                <w:szCs w:val="20"/>
              </w:rPr>
              <w:t>$</w:t>
            </w:r>
            <w:r w:rsidR="003869AA" w:rsidRPr="00142AE7">
              <w:rPr>
                <w:rFonts w:cs="Arial"/>
                <w:sz w:val="20"/>
                <w:szCs w:val="20"/>
              </w:rPr>
              <w:t>17.328</w:t>
            </w:r>
            <w:r w:rsidRPr="00142AE7">
              <w:rPr>
                <w:rFonts w:cs="Arial"/>
                <w:sz w:val="20"/>
                <w:szCs w:val="20"/>
              </w:rPr>
              <w:t> million (</w:t>
            </w:r>
            <w:r w:rsidR="003869AA" w:rsidRPr="00142AE7">
              <w:rPr>
                <w:rFonts w:cs="Arial"/>
                <w:sz w:val="20"/>
                <w:szCs w:val="20"/>
              </w:rPr>
              <w:t>2.9</w:t>
            </w:r>
            <w:r w:rsidRPr="00142AE7">
              <w:rPr>
                <w:rFonts w:cs="Arial"/>
                <w:sz w:val="20"/>
                <w:szCs w:val="20"/>
              </w:rPr>
              <w:t>%)</w:t>
            </w:r>
            <w:r w:rsidR="00316EE4" w:rsidRPr="00142AE7">
              <w:rPr>
                <w:rFonts w:cs="Arial"/>
                <w:sz w:val="20"/>
                <w:szCs w:val="20"/>
              </w:rPr>
              <w:t xml:space="preserve"> </w:t>
            </w:r>
            <w:r w:rsidR="00630365" w:rsidRPr="00142AE7">
              <w:rPr>
                <w:rFonts w:cs="Arial"/>
                <w:sz w:val="20"/>
                <w:szCs w:val="20"/>
              </w:rPr>
              <w:t xml:space="preserve">compared to the final allocation for </w:t>
            </w:r>
            <w:r w:rsidR="009879B4" w:rsidRPr="00142AE7">
              <w:rPr>
                <w:rFonts w:cs="Arial"/>
                <w:sz w:val="20"/>
                <w:szCs w:val="20"/>
              </w:rPr>
              <w:t>2018-19</w:t>
            </w:r>
            <w:r w:rsidR="00630365" w:rsidRPr="00142AE7">
              <w:rPr>
                <w:rFonts w:cs="Arial"/>
                <w:sz w:val="20"/>
                <w:szCs w:val="20"/>
              </w:rPr>
              <w:t>.</w:t>
            </w:r>
          </w:p>
          <w:p w14:paraId="5CA5FCC8" w14:textId="77777777" w:rsidR="00630365" w:rsidRPr="00142AE7" w:rsidRDefault="00630365" w:rsidP="00630365">
            <w:pPr>
              <w:jc w:val="both"/>
              <w:rPr>
                <w:rFonts w:cs="Arial"/>
                <w:sz w:val="20"/>
                <w:szCs w:val="20"/>
              </w:rPr>
            </w:pPr>
          </w:p>
          <w:p w14:paraId="66DF5B32" w14:textId="06438139" w:rsidR="00630365" w:rsidRPr="00142AE7" w:rsidRDefault="00630365" w:rsidP="00630365">
            <w:pPr>
              <w:jc w:val="both"/>
              <w:rPr>
                <w:rFonts w:cs="Arial"/>
                <w:sz w:val="20"/>
                <w:szCs w:val="20"/>
              </w:rPr>
            </w:pPr>
            <w:r w:rsidRPr="00142AE7">
              <w:rPr>
                <w:rFonts w:cs="Arial"/>
                <w:sz w:val="20"/>
                <w:szCs w:val="20"/>
              </w:rPr>
              <w:t xml:space="preserve">This is summarised </w:t>
            </w:r>
            <w:r w:rsidR="0062571B" w:rsidRPr="00142AE7">
              <w:rPr>
                <w:rFonts w:cs="Arial"/>
                <w:sz w:val="20"/>
                <w:szCs w:val="20"/>
              </w:rPr>
              <w:t>on the next page</w:t>
            </w:r>
            <w:r w:rsidRPr="00142AE7">
              <w:rPr>
                <w:rFonts w:cs="Arial"/>
                <w:sz w:val="20"/>
                <w:szCs w:val="20"/>
              </w:rPr>
              <w:t xml:space="preserve">.  Further details </w:t>
            </w:r>
            <w:r w:rsidR="00312DC0" w:rsidRPr="00142AE7">
              <w:rPr>
                <w:rFonts w:cs="Arial"/>
                <w:sz w:val="20"/>
                <w:szCs w:val="20"/>
              </w:rPr>
              <w:t xml:space="preserve">about </w:t>
            </w:r>
            <w:r w:rsidRPr="00142AE7">
              <w:rPr>
                <w:rFonts w:cs="Arial"/>
                <w:sz w:val="20"/>
                <w:szCs w:val="20"/>
              </w:rPr>
              <w:t>the allocation of general purpose grants and local roads grants are contained in Sections 4 and 5, respectively.</w:t>
            </w:r>
          </w:p>
          <w:p w14:paraId="191C60B5" w14:textId="3AA373BC" w:rsidR="00630365" w:rsidRPr="00142AE7" w:rsidRDefault="00630365" w:rsidP="00630365">
            <w:pPr>
              <w:jc w:val="both"/>
              <w:rPr>
                <w:rFonts w:cs="Arial"/>
                <w:sz w:val="20"/>
                <w:szCs w:val="20"/>
              </w:rPr>
            </w:pPr>
          </w:p>
          <w:p w14:paraId="2B9BB622" w14:textId="08218BFF" w:rsidR="0053211C" w:rsidRPr="00142AE7" w:rsidRDefault="0053211C" w:rsidP="00630365">
            <w:pPr>
              <w:jc w:val="both"/>
              <w:rPr>
                <w:rFonts w:cs="Arial"/>
                <w:sz w:val="20"/>
                <w:szCs w:val="20"/>
              </w:rPr>
            </w:pPr>
          </w:p>
          <w:p w14:paraId="0A046A04" w14:textId="1AA76F57" w:rsidR="0053211C" w:rsidRPr="00142AE7" w:rsidRDefault="0053211C" w:rsidP="00630365">
            <w:pPr>
              <w:jc w:val="both"/>
              <w:rPr>
                <w:rFonts w:cs="Arial"/>
                <w:sz w:val="20"/>
                <w:szCs w:val="20"/>
              </w:rPr>
            </w:pPr>
          </w:p>
          <w:p w14:paraId="24670E6F" w14:textId="0D782B1B" w:rsidR="0053211C" w:rsidRPr="00142AE7" w:rsidRDefault="0053211C" w:rsidP="00630365">
            <w:pPr>
              <w:jc w:val="both"/>
              <w:rPr>
                <w:rFonts w:cs="Arial"/>
                <w:sz w:val="20"/>
                <w:szCs w:val="20"/>
              </w:rPr>
            </w:pPr>
          </w:p>
          <w:p w14:paraId="561A643D" w14:textId="1DFFFCA9" w:rsidR="0053211C" w:rsidRPr="00142AE7" w:rsidRDefault="0053211C" w:rsidP="00630365">
            <w:pPr>
              <w:jc w:val="both"/>
              <w:rPr>
                <w:rFonts w:cs="Arial"/>
                <w:sz w:val="20"/>
                <w:szCs w:val="20"/>
              </w:rPr>
            </w:pPr>
          </w:p>
          <w:p w14:paraId="008CACE0" w14:textId="01E777C7" w:rsidR="0053211C" w:rsidRPr="00142AE7" w:rsidRDefault="0053211C" w:rsidP="00630365">
            <w:pPr>
              <w:jc w:val="both"/>
              <w:rPr>
                <w:rFonts w:cs="Arial"/>
                <w:sz w:val="20"/>
                <w:szCs w:val="20"/>
              </w:rPr>
            </w:pPr>
          </w:p>
          <w:p w14:paraId="27EAD1A1" w14:textId="5A58AFD0" w:rsidR="0053211C" w:rsidRPr="00142AE7" w:rsidRDefault="0053211C" w:rsidP="00630365">
            <w:pPr>
              <w:jc w:val="both"/>
              <w:rPr>
                <w:rFonts w:cs="Arial"/>
                <w:sz w:val="20"/>
                <w:szCs w:val="20"/>
              </w:rPr>
            </w:pPr>
          </w:p>
          <w:p w14:paraId="175DAE6F" w14:textId="0861AD2F" w:rsidR="0053211C" w:rsidRPr="00142AE7" w:rsidRDefault="0053211C" w:rsidP="00630365">
            <w:pPr>
              <w:jc w:val="both"/>
              <w:rPr>
                <w:rFonts w:cs="Arial"/>
                <w:sz w:val="20"/>
                <w:szCs w:val="20"/>
              </w:rPr>
            </w:pPr>
          </w:p>
          <w:p w14:paraId="263DA856" w14:textId="10F34592" w:rsidR="0053211C" w:rsidRPr="00142AE7" w:rsidRDefault="0053211C" w:rsidP="00630365">
            <w:pPr>
              <w:jc w:val="both"/>
              <w:rPr>
                <w:rFonts w:cs="Arial"/>
                <w:sz w:val="20"/>
                <w:szCs w:val="20"/>
              </w:rPr>
            </w:pPr>
          </w:p>
          <w:p w14:paraId="5FC0B5FF" w14:textId="107AB165" w:rsidR="0053211C" w:rsidRPr="00142AE7" w:rsidRDefault="0053211C" w:rsidP="00630365">
            <w:pPr>
              <w:jc w:val="both"/>
              <w:rPr>
                <w:rFonts w:cs="Arial"/>
                <w:sz w:val="20"/>
                <w:szCs w:val="20"/>
              </w:rPr>
            </w:pPr>
          </w:p>
          <w:p w14:paraId="4DF418AD" w14:textId="0D1E1443" w:rsidR="0084120D" w:rsidRPr="00142AE7" w:rsidRDefault="0084120D" w:rsidP="00630365">
            <w:pPr>
              <w:jc w:val="both"/>
              <w:rPr>
                <w:rFonts w:cs="Arial"/>
                <w:sz w:val="20"/>
                <w:szCs w:val="20"/>
              </w:rPr>
            </w:pPr>
          </w:p>
          <w:p w14:paraId="55FC0CD4" w14:textId="4ACA75F8" w:rsidR="0084120D" w:rsidRPr="00142AE7" w:rsidRDefault="0084120D" w:rsidP="00630365">
            <w:pPr>
              <w:jc w:val="both"/>
              <w:rPr>
                <w:rFonts w:cs="Arial"/>
                <w:sz w:val="20"/>
                <w:szCs w:val="20"/>
              </w:rPr>
            </w:pPr>
          </w:p>
          <w:p w14:paraId="541C76FF" w14:textId="236C0539" w:rsidR="0084120D" w:rsidRPr="00142AE7" w:rsidRDefault="0084120D" w:rsidP="00630365">
            <w:pPr>
              <w:jc w:val="both"/>
              <w:rPr>
                <w:rFonts w:cs="Arial"/>
                <w:sz w:val="20"/>
                <w:szCs w:val="20"/>
              </w:rPr>
            </w:pPr>
          </w:p>
          <w:p w14:paraId="02111D80" w14:textId="3D2BC464" w:rsidR="0084120D" w:rsidRPr="00142AE7" w:rsidRDefault="0084120D" w:rsidP="00630365">
            <w:pPr>
              <w:jc w:val="both"/>
              <w:rPr>
                <w:rFonts w:cs="Arial"/>
                <w:sz w:val="20"/>
                <w:szCs w:val="20"/>
              </w:rPr>
            </w:pPr>
          </w:p>
          <w:p w14:paraId="531A13E8" w14:textId="11B5BED7" w:rsidR="0084120D" w:rsidRPr="00142AE7" w:rsidRDefault="0084120D" w:rsidP="00630365">
            <w:pPr>
              <w:jc w:val="both"/>
              <w:rPr>
                <w:rFonts w:cs="Arial"/>
                <w:sz w:val="20"/>
                <w:szCs w:val="20"/>
              </w:rPr>
            </w:pPr>
          </w:p>
          <w:p w14:paraId="0466FA34" w14:textId="71396803" w:rsidR="0084120D" w:rsidRPr="00142AE7" w:rsidRDefault="0084120D" w:rsidP="00630365">
            <w:pPr>
              <w:jc w:val="both"/>
              <w:rPr>
                <w:rFonts w:cs="Arial"/>
                <w:sz w:val="20"/>
                <w:szCs w:val="20"/>
              </w:rPr>
            </w:pPr>
          </w:p>
          <w:p w14:paraId="425821D1" w14:textId="2A5C603F" w:rsidR="0084120D" w:rsidRPr="00142AE7" w:rsidRDefault="0084120D" w:rsidP="00630365">
            <w:pPr>
              <w:jc w:val="both"/>
              <w:rPr>
                <w:rFonts w:cs="Arial"/>
                <w:sz w:val="20"/>
                <w:szCs w:val="20"/>
              </w:rPr>
            </w:pPr>
          </w:p>
          <w:p w14:paraId="34E525C8" w14:textId="0BD75109" w:rsidR="0084120D" w:rsidRPr="00142AE7" w:rsidRDefault="0084120D" w:rsidP="00630365">
            <w:pPr>
              <w:jc w:val="both"/>
              <w:rPr>
                <w:rFonts w:cs="Arial"/>
                <w:sz w:val="20"/>
                <w:szCs w:val="20"/>
              </w:rPr>
            </w:pPr>
          </w:p>
          <w:p w14:paraId="5E4C8F8C" w14:textId="27877C29" w:rsidR="0084120D" w:rsidRPr="00142AE7" w:rsidRDefault="0084120D" w:rsidP="00630365">
            <w:pPr>
              <w:jc w:val="both"/>
              <w:rPr>
                <w:rFonts w:cs="Arial"/>
                <w:sz w:val="20"/>
                <w:szCs w:val="20"/>
              </w:rPr>
            </w:pPr>
          </w:p>
          <w:p w14:paraId="13B2F72E" w14:textId="1A1F1C69" w:rsidR="0084120D" w:rsidRPr="00142AE7" w:rsidRDefault="0084120D" w:rsidP="00630365">
            <w:pPr>
              <w:jc w:val="both"/>
              <w:rPr>
                <w:rFonts w:cs="Arial"/>
                <w:sz w:val="20"/>
                <w:szCs w:val="20"/>
              </w:rPr>
            </w:pPr>
          </w:p>
          <w:p w14:paraId="3691B59F" w14:textId="30B8094A" w:rsidR="0084120D" w:rsidRPr="00142AE7" w:rsidRDefault="0084120D" w:rsidP="00630365">
            <w:pPr>
              <w:jc w:val="both"/>
              <w:rPr>
                <w:rFonts w:cs="Arial"/>
                <w:sz w:val="20"/>
                <w:szCs w:val="20"/>
              </w:rPr>
            </w:pPr>
          </w:p>
          <w:p w14:paraId="1F49205F" w14:textId="14D656C7" w:rsidR="0084120D" w:rsidRPr="00142AE7" w:rsidRDefault="0084120D" w:rsidP="00630365">
            <w:pPr>
              <w:jc w:val="both"/>
              <w:rPr>
                <w:rFonts w:cs="Arial"/>
                <w:sz w:val="20"/>
                <w:szCs w:val="20"/>
              </w:rPr>
            </w:pPr>
          </w:p>
          <w:p w14:paraId="7DCBD992" w14:textId="26DB85C9" w:rsidR="0084120D" w:rsidRPr="00142AE7" w:rsidRDefault="0084120D" w:rsidP="00630365">
            <w:pPr>
              <w:jc w:val="both"/>
              <w:rPr>
                <w:rFonts w:cs="Arial"/>
                <w:sz w:val="20"/>
                <w:szCs w:val="20"/>
              </w:rPr>
            </w:pPr>
          </w:p>
          <w:p w14:paraId="4EA84117" w14:textId="42814712" w:rsidR="0084120D" w:rsidRPr="00142AE7" w:rsidRDefault="0084120D" w:rsidP="00630365">
            <w:pPr>
              <w:jc w:val="both"/>
              <w:rPr>
                <w:rFonts w:cs="Arial"/>
                <w:sz w:val="20"/>
                <w:szCs w:val="20"/>
              </w:rPr>
            </w:pPr>
          </w:p>
          <w:p w14:paraId="749055F4" w14:textId="3BD512C7" w:rsidR="0084120D" w:rsidRPr="00142AE7" w:rsidRDefault="0084120D" w:rsidP="00630365">
            <w:pPr>
              <w:jc w:val="both"/>
              <w:rPr>
                <w:rFonts w:cs="Arial"/>
                <w:sz w:val="20"/>
                <w:szCs w:val="20"/>
              </w:rPr>
            </w:pPr>
          </w:p>
          <w:p w14:paraId="783E32E8" w14:textId="003551DB" w:rsidR="0084120D" w:rsidRPr="00142AE7" w:rsidRDefault="0084120D" w:rsidP="00630365">
            <w:pPr>
              <w:jc w:val="both"/>
              <w:rPr>
                <w:rFonts w:cs="Arial"/>
                <w:sz w:val="20"/>
                <w:szCs w:val="20"/>
              </w:rPr>
            </w:pPr>
          </w:p>
          <w:p w14:paraId="1891DD82" w14:textId="120BDFF5" w:rsidR="0084120D" w:rsidRPr="00142AE7" w:rsidRDefault="0084120D" w:rsidP="00630365">
            <w:pPr>
              <w:jc w:val="both"/>
              <w:rPr>
                <w:rFonts w:cs="Arial"/>
                <w:sz w:val="20"/>
                <w:szCs w:val="20"/>
              </w:rPr>
            </w:pPr>
          </w:p>
          <w:p w14:paraId="6C9B6F20" w14:textId="4580C40F" w:rsidR="0084120D" w:rsidRPr="00142AE7" w:rsidRDefault="0084120D" w:rsidP="00630365">
            <w:pPr>
              <w:jc w:val="both"/>
              <w:rPr>
                <w:rFonts w:cs="Arial"/>
                <w:sz w:val="20"/>
                <w:szCs w:val="20"/>
              </w:rPr>
            </w:pPr>
          </w:p>
          <w:p w14:paraId="77EE5860" w14:textId="77777777" w:rsidR="0084120D" w:rsidRPr="00142AE7" w:rsidRDefault="0084120D" w:rsidP="00630365">
            <w:pPr>
              <w:jc w:val="both"/>
              <w:rPr>
                <w:rFonts w:cs="Arial"/>
                <w:sz w:val="20"/>
                <w:szCs w:val="20"/>
              </w:rPr>
            </w:pPr>
          </w:p>
          <w:p w14:paraId="01003536" w14:textId="22DC6A1E" w:rsidR="0053211C" w:rsidRPr="00142AE7" w:rsidRDefault="0053211C" w:rsidP="00630365">
            <w:pPr>
              <w:jc w:val="both"/>
              <w:rPr>
                <w:rFonts w:cs="Arial"/>
                <w:sz w:val="20"/>
                <w:szCs w:val="20"/>
              </w:rPr>
            </w:pPr>
          </w:p>
          <w:p w14:paraId="7CDFBF3C" w14:textId="2EB865CC" w:rsidR="004B4A8C" w:rsidRPr="00142AE7" w:rsidRDefault="004B4A8C" w:rsidP="00630365">
            <w:pPr>
              <w:jc w:val="both"/>
              <w:rPr>
                <w:rFonts w:cs="Arial"/>
                <w:sz w:val="20"/>
                <w:szCs w:val="20"/>
              </w:rPr>
            </w:pPr>
          </w:p>
          <w:p w14:paraId="73260678" w14:textId="77777777" w:rsidR="004B4A8C" w:rsidRPr="00142AE7" w:rsidRDefault="004B4A8C" w:rsidP="00630365">
            <w:pPr>
              <w:jc w:val="both"/>
              <w:rPr>
                <w:rFonts w:cs="Arial"/>
                <w:sz w:val="20"/>
                <w:szCs w:val="20"/>
              </w:rPr>
            </w:pPr>
          </w:p>
          <w:p w14:paraId="2C274393" w14:textId="21745A82" w:rsidR="0053211C" w:rsidRPr="00142AE7" w:rsidRDefault="0053211C" w:rsidP="00630365">
            <w:pPr>
              <w:jc w:val="both"/>
              <w:rPr>
                <w:rFonts w:cs="Arial"/>
                <w:sz w:val="20"/>
                <w:szCs w:val="20"/>
              </w:rPr>
            </w:pPr>
          </w:p>
          <w:p w14:paraId="07C0FB4E" w14:textId="2D5AE5AB" w:rsidR="0053211C" w:rsidRPr="00142AE7" w:rsidRDefault="0053211C" w:rsidP="00630365">
            <w:pPr>
              <w:jc w:val="both"/>
              <w:rPr>
                <w:rFonts w:cs="Arial"/>
                <w:sz w:val="20"/>
                <w:szCs w:val="20"/>
              </w:rPr>
            </w:pPr>
          </w:p>
          <w:p w14:paraId="13299A67" w14:textId="7E290775" w:rsidR="0053211C" w:rsidRPr="00142AE7" w:rsidRDefault="0053211C" w:rsidP="00630365">
            <w:pPr>
              <w:jc w:val="both"/>
              <w:rPr>
                <w:rFonts w:cs="Arial"/>
                <w:sz w:val="20"/>
                <w:szCs w:val="20"/>
              </w:rPr>
            </w:pPr>
          </w:p>
          <w:p w14:paraId="071020F9" w14:textId="70AE44FC" w:rsidR="0053211C" w:rsidRPr="00142AE7" w:rsidRDefault="0053211C" w:rsidP="00630365">
            <w:pPr>
              <w:jc w:val="both"/>
              <w:rPr>
                <w:rFonts w:cs="Arial"/>
                <w:sz w:val="20"/>
                <w:szCs w:val="20"/>
              </w:rPr>
            </w:pPr>
          </w:p>
          <w:p w14:paraId="68997174" w14:textId="444FB54B" w:rsidR="0053211C" w:rsidRPr="00142AE7" w:rsidRDefault="0053211C" w:rsidP="00630365">
            <w:pPr>
              <w:jc w:val="both"/>
              <w:rPr>
                <w:rFonts w:cs="Arial"/>
                <w:sz w:val="20"/>
                <w:szCs w:val="20"/>
              </w:rPr>
            </w:pPr>
          </w:p>
          <w:p w14:paraId="2B110BF3" w14:textId="77777777" w:rsidR="0053211C" w:rsidRPr="00142AE7" w:rsidRDefault="0053211C" w:rsidP="00630365">
            <w:pPr>
              <w:jc w:val="both"/>
              <w:rPr>
                <w:rFonts w:cs="Arial"/>
                <w:sz w:val="20"/>
                <w:szCs w:val="20"/>
              </w:rPr>
            </w:pPr>
          </w:p>
          <w:p w14:paraId="70B6B16E" w14:textId="77777777" w:rsidR="00630365" w:rsidRPr="00142AE7" w:rsidRDefault="00630365" w:rsidP="00630365">
            <w:pPr>
              <w:jc w:val="both"/>
              <w:rPr>
                <w:rFonts w:cs="Arial"/>
                <w:sz w:val="20"/>
                <w:szCs w:val="20"/>
              </w:rPr>
            </w:pPr>
          </w:p>
        </w:tc>
      </w:tr>
      <w:tr w:rsidR="00630365" w:rsidRPr="000A2D62" w14:paraId="1620F7E0" w14:textId="77777777" w:rsidTr="009879B4">
        <w:trPr>
          <w:cantSplit/>
        </w:trPr>
        <w:tc>
          <w:tcPr>
            <w:tcW w:w="2381" w:type="dxa"/>
            <w:tcBorders>
              <w:right w:val="single" w:sz="18" w:space="0" w:color="5F497A" w:themeColor="accent4" w:themeShade="BF"/>
            </w:tcBorders>
          </w:tcPr>
          <w:p w14:paraId="4104E7F9" w14:textId="5D76C5AC" w:rsidR="00630365" w:rsidRPr="009879B4" w:rsidRDefault="00E2283F" w:rsidP="00CA09A3">
            <w:pPr>
              <w:rPr>
                <w:rStyle w:val="StyleBoldSeaGreen"/>
                <w:rFonts w:cs="Arial"/>
                <w:color w:val="5F497A" w:themeColor="accent4" w:themeShade="BF"/>
              </w:rPr>
            </w:pPr>
            <w:r w:rsidRPr="009879B4">
              <w:rPr>
                <w:rStyle w:val="StyleBoldSeaGreen"/>
                <w:rFonts w:cs="Arial"/>
                <w:color w:val="5F497A" w:themeColor="accent4" w:themeShade="BF"/>
              </w:rPr>
              <w:lastRenderedPageBreak/>
              <w:t xml:space="preserve">Commonwealth </w:t>
            </w:r>
            <w:r w:rsidR="0062571B" w:rsidRPr="009879B4">
              <w:rPr>
                <w:rStyle w:val="StyleBoldSeaGreen"/>
                <w:rFonts w:cs="Arial"/>
                <w:color w:val="5F497A" w:themeColor="accent4" w:themeShade="BF"/>
              </w:rPr>
              <w:t>Allocation Summary</w:t>
            </w:r>
          </w:p>
        </w:tc>
        <w:tc>
          <w:tcPr>
            <w:tcW w:w="238" w:type="dxa"/>
            <w:tcBorders>
              <w:left w:val="single" w:sz="18" w:space="0" w:color="5F497A" w:themeColor="accent4" w:themeShade="BF"/>
            </w:tcBorders>
          </w:tcPr>
          <w:p w14:paraId="74440EA0" w14:textId="77777777" w:rsidR="00630365" w:rsidRPr="00CA6CA4" w:rsidRDefault="00630365" w:rsidP="00CA09A3">
            <w:pPr>
              <w:rPr>
                <w:rFonts w:cs="Arial"/>
                <w:sz w:val="20"/>
                <w:szCs w:val="20"/>
              </w:rPr>
            </w:pPr>
          </w:p>
        </w:tc>
        <w:tc>
          <w:tcPr>
            <w:tcW w:w="6691" w:type="dxa"/>
            <w:tcBorders>
              <w:left w:val="nil"/>
            </w:tcBorders>
          </w:tcPr>
          <w:p w14:paraId="71F201CA" w14:textId="3DF89207" w:rsidR="00630365" w:rsidRPr="00142AE7" w:rsidRDefault="00E2283F" w:rsidP="00CA09A3">
            <w:pPr>
              <w:jc w:val="both"/>
              <w:rPr>
                <w:rFonts w:cs="Arial"/>
                <w:sz w:val="20"/>
                <w:szCs w:val="20"/>
              </w:rPr>
            </w:pPr>
            <w:r w:rsidRPr="00142AE7">
              <w:rPr>
                <w:rFonts w:cs="Arial"/>
                <w:sz w:val="20"/>
                <w:szCs w:val="20"/>
              </w:rPr>
              <w:t>T</w:t>
            </w:r>
            <w:r w:rsidR="00E164D5" w:rsidRPr="00142AE7">
              <w:rPr>
                <w:rFonts w:cs="Arial"/>
                <w:sz w:val="20"/>
                <w:szCs w:val="20"/>
              </w:rPr>
              <w:t xml:space="preserve">he Commonwealth Government </w:t>
            </w:r>
            <w:r w:rsidRPr="00142AE7">
              <w:rPr>
                <w:rFonts w:cs="Arial"/>
                <w:sz w:val="20"/>
                <w:szCs w:val="20"/>
              </w:rPr>
              <w:t xml:space="preserve">formally </w:t>
            </w:r>
            <w:r w:rsidR="00E164D5" w:rsidRPr="00142AE7">
              <w:rPr>
                <w:rFonts w:cs="Arial"/>
                <w:sz w:val="20"/>
                <w:szCs w:val="20"/>
              </w:rPr>
              <w:t xml:space="preserve">advises the Victoria Grants Commission </w:t>
            </w:r>
            <w:r w:rsidR="00A75A2C" w:rsidRPr="00142AE7">
              <w:rPr>
                <w:rFonts w:cs="Arial"/>
                <w:sz w:val="20"/>
                <w:szCs w:val="20"/>
              </w:rPr>
              <w:t xml:space="preserve">each </w:t>
            </w:r>
            <w:r w:rsidRPr="00142AE7">
              <w:rPr>
                <w:rFonts w:cs="Arial"/>
                <w:sz w:val="20"/>
                <w:szCs w:val="20"/>
              </w:rPr>
              <w:t xml:space="preserve">July of </w:t>
            </w:r>
            <w:r w:rsidR="00E164D5" w:rsidRPr="00142AE7">
              <w:rPr>
                <w:rFonts w:cs="Arial"/>
                <w:sz w:val="20"/>
                <w:szCs w:val="20"/>
              </w:rPr>
              <w:t xml:space="preserve">the allocations to be provided for the </w:t>
            </w:r>
            <w:r w:rsidRPr="00142AE7">
              <w:rPr>
                <w:rFonts w:cs="Arial"/>
                <w:sz w:val="20"/>
                <w:szCs w:val="20"/>
              </w:rPr>
              <w:t>forthcoming fina</w:t>
            </w:r>
            <w:r w:rsidR="00E164D5" w:rsidRPr="00142AE7">
              <w:rPr>
                <w:rFonts w:cs="Arial"/>
                <w:sz w:val="20"/>
                <w:szCs w:val="20"/>
              </w:rPr>
              <w:t xml:space="preserve">ncial year. </w:t>
            </w:r>
            <w:r w:rsidR="0053211C" w:rsidRPr="00142AE7">
              <w:rPr>
                <w:rFonts w:cs="Arial"/>
                <w:sz w:val="20"/>
                <w:szCs w:val="20"/>
              </w:rPr>
              <w:t xml:space="preserve"> </w:t>
            </w:r>
            <w:r w:rsidR="00E164D5" w:rsidRPr="00142AE7">
              <w:rPr>
                <w:rFonts w:cs="Arial"/>
                <w:sz w:val="20"/>
                <w:szCs w:val="20"/>
              </w:rPr>
              <w:t xml:space="preserve">These allocations are adjusted by the Commonwealth in the following year if they </w:t>
            </w:r>
            <w:r w:rsidR="00903345" w:rsidRPr="00142AE7">
              <w:rPr>
                <w:rFonts w:cs="Arial"/>
                <w:sz w:val="20"/>
                <w:szCs w:val="20"/>
              </w:rPr>
              <w:t xml:space="preserve">are </w:t>
            </w:r>
            <w:r w:rsidR="00E164D5" w:rsidRPr="00142AE7">
              <w:rPr>
                <w:rFonts w:cs="Arial"/>
                <w:sz w:val="20"/>
                <w:szCs w:val="20"/>
              </w:rPr>
              <w:t xml:space="preserve">deemed to have been “underpaid” or “overpaid” once </w:t>
            </w:r>
            <w:r w:rsidR="00273459" w:rsidRPr="00142AE7">
              <w:rPr>
                <w:rFonts w:cs="Arial"/>
                <w:sz w:val="20"/>
                <w:szCs w:val="20"/>
              </w:rPr>
              <w:t xml:space="preserve">revised </w:t>
            </w:r>
            <w:r w:rsidR="00E164D5" w:rsidRPr="00142AE7">
              <w:rPr>
                <w:rFonts w:cs="Arial"/>
                <w:sz w:val="20"/>
                <w:szCs w:val="20"/>
              </w:rPr>
              <w:t>population growth and inflation data is taken into account.</w:t>
            </w:r>
          </w:p>
          <w:p w14:paraId="6C3B9159" w14:textId="77777777" w:rsidR="00630365" w:rsidRPr="00142AE7" w:rsidRDefault="00630365" w:rsidP="00CA09A3">
            <w:pPr>
              <w:jc w:val="both"/>
              <w:rPr>
                <w:rFonts w:cs="Arial"/>
                <w:sz w:val="20"/>
                <w:szCs w:val="20"/>
              </w:rPr>
            </w:pPr>
          </w:p>
          <w:tbl>
            <w:tblPr>
              <w:tblW w:w="6332" w:type="dxa"/>
              <w:tblInd w:w="263" w:type="dxa"/>
              <w:tblLayout w:type="fixed"/>
              <w:tblLook w:val="01E0" w:firstRow="1" w:lastRow="1" w:firstColumn="1" w:lastColumn="1" w:noHBand="0" w:noVBand="0"/>
            </w:tblPr>
            <w:tblGrid>
              <w:gridCol w:w="4631"/>
              <w:gridCol w:w="1701"/>
            </w:tblGrid>
            <w:tr w:rsidR="00630365" w:rsidRPr="00142AE7" w14:paraId="0BB7D3A9" w14:textId="77777777" w:rsidTr="00221F09">
              <w:tc>
                <w:tcPr>
                  <w:tcW w:w="4631" w:type="dxa"/>
                  <w:tcBorders>
                    <w:top w:val="single" w:sz="4" w:space="0" w:color="002060"/>
                    <w:left w:val="nil"/>
                    <w:right w:val="nil"/>
                  </w:tcBorders>
                </w:tcPr>
                <w:p w14:paraId="444403FC" w14:textId="77777777" w:rsidR="00630365" w:rsidRPr="00142AE7" w:rsidRDefault="00630365" w:rsidP="00CA09A3">
                  <w:pPr>
                    <w:spacing w:before="10"/>
                    <w:rPr>
                      <w:rFonts w:cs="Arial"/>
                      <w:b/>
                      <w:sz w:val="20"/>
                      <w:szCs w:val="20"/>
                    </w:rPr>
                  </w:pPr>
                </w:p>
              </w:tc>
              <w:tc>
                <w:tcPr>
                  <w:tcW w:w="1701" w:type="dxa"/>
                  <w:tcBorders>
                    <w:top w:val="single" w:sz="4" w:space="0" w:color="002060"/>
                    <w:left w:val="nil"/>
                    <w:right w:val="nil"/>
                  </w:tcBorders>
                </w:tcPr>
                <w:p w14:paraId="0059AFBF"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6E37CAD6" w14:textId="77777777" w:rsidTr="00B0575D">
              <w:tc>
                <w:tcPr>
                  <w:tcW w:w="4631" w:type="dxa"/>
                  <w:tcBorders>
                    <w:top w:val="nil"/>
                    <w:left w:val="nil"/>
                    <w:bottom w:val="nil"/>
                    <w:right w:val="nil"/>
                  </w:tcBorders>
                </w:tcPr>
                <w:p w14:paraId="263FA063" w14:textId="78170993" w:rsidR="00630365" w:rsidRPr="00142AE7" w:rsidRDefault="00630365" w:rsidP="000C3FCC">
                  <w:pPr>
                    <w:spacing w:before="10"/>
                    <w:rPr>
                      <w:rFonts w:cs="Arial"/>
                      <w:b/>
                      <w:sz w:val="20"/>
                      <w:szCs w:val="20"/>
                    </w:rPr>
                  </w:pPr>
                  <w:r w:rsidRPr="00142AE7">
                    <w:rPr>
                      <w:rFonts w:cs="Arial"/>
                      <w:b/>
                      <w:sz w:val="20"/>
                      <w:szCs w:val="20"/>
                    </w:rPr>
                    <w:t>General Purpose Grants</w:t>
                  </w:r>
                  <w:r w:rsidR="00E164D5" w:rsidRPr="00142AE7">
                    <w:rPr>
                      <w:rFonts w:cs="Arial"/>
                      <w:b/>
                      <w:sz w:val="20"/>
                      <w:szCs w:val="20"/>
                    </w:rPr>
                    <w:t xml:space="preserve"> *</w:t>
                  </w:r>
                </w:p>
              </w:tc>
              <w:tc>
                <w:tcPr>
                  <w:tcW w:w="1701" w:type="dxa"/>
                  <w:tcBorders>
                    <w:top w:val="nil"/>
                    <w:left w:val="nil"/>
                    <w:right w:val="nil"/>
                  </w:tcBorders>
                </w:tcPr>
                <w:p w14:paraId="71F8BB56"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0E07B024" w14:textId="77777777" w:rsidTr="00B0575D">
              <w:tc>
                <w:tcPr>
                  <w:tcW w:w="4631" w:type="dxa"/>
                  <w:tcBorders>
                    <w:top w:val="nil"/>
                    <w:left w:val="nil"/>
                    <w:bottom w:val="nil"/>
                    <w:right w:val="nil"/>
                  </w:tcBorders>
                </w:tcPr>
                <w:p w14:paraId="6D6D6E3F" w14:textId="77777777" w:rsidR="00630365" w:rsidRPr="00142AE7" w:rsidRDefault="00630365" w:rsidP="000C3FCC">
                  <w:pPr>
                    <w:spacing w:before="10"/>
                    <w:rPr>
                      <w:rFonts w:cs="Arial"/>
                      <w:sz w:val="20"/>
                      <w:szCs w:val="20"/>
                    </w:rPr>
                  </w:pPr>
                </w:p>
              </w:tc>
              <w:tc>
                <w:tcPr>
                  <w:tcW w:w="1701" w:type="dxa"/>
                  <w:tcBorders>
                    <w:top w:val="nil"/>
                    <w:left w:val="nil"/>
                    <w:right w:val="nil"/>
                  </w:tcBorders>
                </w:tcPr>
                <w:p w14:paraId="1A2B667E"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3869AA" w:rsidRPr="00142AE7" w14:paraId="58E34EBA" w14:textId="77777777" w:rsidTr="00D16963">
              <w:tc>
                <w:tcPr>
                  <w:tcW w:w="4631" w:type="dxa"/>
                  <w:tcBorders>
                    <w:top w:val="nil"/>
                    <w:left w:val="nil"/>
                    <w:bottom w:val="nil"/>
                    <w:right w:val="nil"/>
                  </w:tcBorders>
                </w:tcPr>
                <w:p w14:paraId="57FD09AD" w14:textId="5695978B" w:rsidR="003869AA" w:rsidRPr="00142AE7" w:rsidRDefault="003869AA" w:rsidP="003869AA">
                  <w:pPr>
                    <w:spacing w:before="10"/>
                    <w:rPr>
                      <w:rFonts w:cs="Arial"/>
                      <w:sz w:val="20"/>
                      <w:szCs w:val="20"/>
                    </w:rPr>
                  </w:pPr>
                  <w:r w:rsidRPr="00142AE7">
                    <w:rPr>
                      <w:rFonts w:cs="Arial"/>
                      <w:sz w:val="20"/>
                      <w:szCs w:val="20"/>
                    </w:rPr>
                    <w:t>2018-19 Allocation</w:t>
                  </w:r>
                </w:p>
              </w:tc>
              <w:tc>
                <w:tcPr>
                  <w:tcW w:w="1701" w:type="dxa"/>
                  <w:tcBorders>
                    <w:left w:val="nil"/>
                    <w:right w:val="nil"/>
                  </w:tcBorders>
                  <w:vAlign w:val="center"/>
                </w:tcPr>
                <w:p w14:paraId="21691F52" w14:textId="4BC497C0" w:rsidR="003869AA" w:rsidRPr="00142AE7" w:rsidRDefault="003869AA" w:rsidP="003869AA">
                  <w:pPr>
                    <w:spacing w:before="10"/>
                    <w:jc w:val="right"/>
                    <w:rPr>
                      <w:rFonts w:cs="Arial"/>
                      <w:sz w:val="20"/>
                      <w:szCs w:val="20"/>
                    </w:rPr>
                  </w:pPr>
                  <w:r w:rsidRPr="00142AE7">
                    <w:rPr>
                      <w:rFonts w:cs="Arial"/>
                      <w:sz w:val="20"/>
                      <w:szCs w:val="20"/>
                    </w:rPr>
                    <w:t>$ 438,977,661</w:t>
                  </w:r>
                </w:p>
              </w:tc>
            </w:tr>
            <w:tr w:rsidR="003869AA" w:rsidRPr="00142AE7" w14:paraId="41671410" w14:textId="77777777" w:rsidTr="00D16963">
              <w:tc>
                <w:tcPr>
                  <w:tcW w:w="4631" w:type="dxa"/>
                  <w:tcBorders>
                    <w:top w:val="nil"/>
                    <w:left w:val="nil"/>
                    <w:bottom w:val="nil"/>
                    <w:right w:val="nil"/>
                  </w:tcBorders>
                </w:tcPr>
                <w:p w14:paraId="2350096B" w14:textId="0A0D25F2" w:rsidR="003869AA" w:rsidRPr="00142AE7" w:rsidRDefault="003869AA" w:rsidP="003869AA">
                  <w:pPr>
                    <w:spacing w:before="10"/>
                    <w:rPr>
                      <w:rFonts w:cs="Arial"/>
                      <w:sz w:val="20"/>
                      <w:szCs w:val="20"/>
                    </w:rPr>
                  </w:pPr>
                  <w:r w:rsidRPr="00142AE7">
                    <w:rPr>
                      <w:rFonts w:cs="Arial"/>
                      <w:sz w:val="20"/>
                      <w:szCs w:val="20"/>
                    </w:rPr>
                    <w:t>2018-19 Overpayment</w:t>
                  </w:r>
                </w:p>
              </w:tc>
              <w:tc>
                <w:tcPr>
                  <w:tcW w:w="1701" w:type="dxa"/>
                  <w:tcBorders>
                    <w:top w:val="nil"/>
                    <w:left w:val="nil"/>
                    <w:bottom w:val="single" w:sz="4" w:space="0" w:color="002060"/>
                    <w:right w:val="nil"/>
                  </w:tcBorders>
                  <w:vAlign w:val="center"/>
                </w:tcPr>
                <w:p w14:paraId="50860B29" w14:textId="6F953154" w:rsidR="003869AA" w:rsidRPr="00142AE7" w:rsidRDefault="003869AA" w:rsidP="003869AA">
                  <w:pPr>
                    <w:spacing w:before="10"/>
                    <w:jc w:val="right"/>
                    <w:rPr>
                      <w:rFonts w:cs="Arial"/>
                      <w:sz w:val="20"/>
                      <w:szCs w:val="20"/>
                    </w:rPr>
                  </w:pPr>
                  <w:r w:rsidRPr="00142AE7">
                    <w:rPr>
                      <w:rFonts w:cs="Arial"/>
                      <w:sz w:val="20"/>
                      <w:szCs w:val="20"/>
                    </w:rPr>
                    <w:t>-$ 4,784,831</w:t>
                  </w:r>
                </w:p>
              </w:tc>
            </w:tr>
            <w:tr w:rsidR="003869AA" w:rsidRPr="00142AE7" w14:paraId="5C346CB2" w14:textId="77777777" w:rsidTr="00D16963">
              <w:tc>
                <w:tcPr>
                  <w:tcW w:w="4631" w:type="dxa"/>
                  <w:tcBorders>
                    <w:top w:val="nil"/>
                    <w:left w:val="nil"/>
                    <w:bottom w:val="nil"/>
                    <w:right w:val="nil"/>
                  </w:tcBorders>
                </w:tcPr>
                <w:p w14:paraId="2A79806E" w14:textId="7412F76B" w:rsidR="003869AA" w:rsidRPr="00142AE7" w:rsidRDefault="003869AA" w:rsidP="003869AA">
                  <w:pPr>
                    <w:spacing w:before="10"/>
                    <w:rPr>
                      <w:rFonts w:cs="Arial"/>
                      <w:sz w:val="20"/>
                      <w:szCs w:val="20"/>
                    </w:rPr>
                  </w:pPr>
                  <w:r w:rsidRPr="00142AE7">
                    <w:rPr>
                      <w:rFonts w:cs="Arial"/>
                      <w:sz w:val="20"/>
                      <w:szCs w:val="20"/>
                    </w:rPr>
                    <w:t>2018-19 Adjusted Allocation</w:t>
                  </w:r>
                </w:p>
              </w:tc>
              <w:tc>
                <w:tcPr>
                  <w:tcW w:w="1701" w:type="dxa"/>
                  <w:tcBorders>
                    <w:top w:val="single" w:sz="4" w:space="0" w:color="002060"/>
                    <w:left w:val="nil"/>
                    <w:right w:val="nil"/>
                  </w:tcBorders>
                  <w:vAlign w:val="center"/>
                </w:tcPr>
                <w:p w14:paraId="1240D4E7" w14:textId="4FFE732C" w:rsidR="003869AA" w:rsidRPr="00142AE7" w:rsidRDefault="003869AA" w:rsidP="003869AA">
                  <w:pPr>
                    <w:spacing w:before="10"/>
                    <w:jc w:val="right"/>
                    <w:rPr>
                      <w:rFonts w:cs="Arial"/>
                      <w:b/>
                      <w:sz w:val="20"/>
                      <w:szCs w:val="20"/>
                    </w:rPr>
                  </w:pPr>
                  <w:r w:rsidRPr="00142AE7">
                    <w:rPr>
                      <w:rFonts w:cs="Arial"/>
                      <w:b/>
                      <w:sz w:val="20"/>
                      <w:szCs w:val="20"/>
                    </w:rPr>
                    <w:t>$ 434,192,830</w:t>
                  </w:r>
                </w:p>
              </w:tc>
            </w:tr>
            <w:tr w:rsidR="00630365" w:rsidRPr="00142AE7" w14:paraId="25DE3DA3" w14:textId="77777777" w:rsidTr="00B0575D">
              <w:tc>
                <w:tcPr>
                  <w:tcW w:w="4631" w:type="dxa"/>
                  <w:tcBorders>
                    <w:top w:val="nil"/>
                    <w:left w:val="nil"/>
                    <w:bottom w:val="nil"/>
                    <w:right w:val="nil"/>
                  </w:tcBorders>
                </w:tcPr>
                <w:p w14:paraId="623ACD24" w14:textId="77777777" w:rsidR="00630365" w:rsidRPr="00142AE7" w:rsidRDefault="00630365" w:rsidP="000C3FCC">
                  <w:pPr>
                    <w:spacing w:before="10"/>
                    <w:rPr>
                      <w:rFonts w:cs="Arial"/>
                      <w:sz w:val="20"/>
                      <w:szCs w:val="20"/>
                    </w:rPr>
                  </w:pPr>
                </w:p>
              </w:tc>
              <w:tc>
                <w:tcPr>
                  <w:tcW w:w="1701" w:type="dxa"/>
                  <w:tcBorders>
                    <w:left w:val="nil"/>
                    <w:bottom w:val="nil"/>
                    <w:right w:val="nil"/>
                  </w:tcBorders>
                </w:tcPr>
                <w:p w14:paraId="04DCCE2D"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3869AA" w:rsidRPr="00142AE7" w14:paraId="11FFDF26" w14:textId="77777777" w:rsidTr="00D16963">
              <w:tc>
                <w:tcPr>
                  <w:tcW w:w="4631" w:type="dxa"/>
                  <w:tcBorders>
                    <w:top w:val="nil"/>
                    <w:left w:val="nil"/>
                    <w:bottom w:val="nil"/>
                    <w:right w:val="nil"/>
                  </w:tcBorders>
                </w:tcPr>
                <w:p w14:paraId="59EF4CE9" w14:textId="64D181E8" w:rsidR="003869AA" w:rsidRPr="00142AE7" w:rsidRDefault="003869AA" w:rsidP="003869AA">
                  <w:pPr>
                    <w:spacing w:before="10"/>
                    <w:rPr>
                      <w:rFonts w:cs="Arial"/>
                      <w:sz w:val="20"/>
                      <w:szCs w:val="20"/>
                    </w:rPr>
                  </w:pPr>
                  <w:r w:rsidRPr="00142AE7">
                    <w:rPr>
                      <w:rFonts w:cs="Arial"/>
                      <w:sz w:val="20"/>
                      <w:szCs w:val="20"/>
                    </w:rPr>
                    <w:t>2019-20 Allocation</w:t>
                  </w:r>
                </w:p>
              </w:tc>
              <w:tc>
                <w:tcPr>
                  <w:tcW w:w="1701" w:type="dxa"/>
                  <w:tcBorders>
                    <w:top w:val="nil"/>
                    <w:left w:val="nil"/>
                    <w:bottom w:val="nil"/>
                    <w:right w:val="nil"/>
                  </w:tcBorders>
                  <w:vAlign w:val="center"/>
                </w:tcPr>
                <w:p w14:paraId="4C667769" w14:textId="49925542" w:rsidR="003869AA" w:rsidRPr="00142AE7" w:rsidRDefault="003869AA" w:rsidP="003869AA">
                  <w:pPr>
                    <w:spacing w:before="10"/>
                    <w:jc w:val="right"/>
                    <w:rPr>
                      <w:rFonts w:cs="Arial"/>
                      <w:b/>
                      <w:sz w:val="20"/>
                      <w:szCs w:val="20"/>
                    </w:rPr>
                  </w:pPr>
                  <w:r w:rsidRPr="00142AE7">
                    <w:rPr>
                      <w:rFonts w:cs="Arial"/>
                      <w:b/>
                      <w:bCs/>
                      <w:sz w:val="20"/>
                      <w:szCs w:val="20"/>
                    </w:rPr>
                    <w:t>$ 455,581,222</w:t>
                  </w:r>
                </w:p>
              </w:tc>
            </w:tr>
            <w:tr w:rsidR="003869AA" w:rsidRPr="00142AE7" w14:paraId="0A7C66D9" w14:textId="77777777" w:rsidTr="00D16963">
              <w:tc>
                <w:tcPr>
                  <w:tcW w:w="4631" w:type="dxa"/>
                  <w:tcBorders>
                    <w:top w:val="nil"/>
                    <w:left w:val="nil"/>
                    <w:bottom w:val="nil"/>
                    <w:right w:val="nil"/>
                  </w:tcBorders>
                </w:tcPr>
                <w:p w14:paraId="20206CC7" w14:textId="77777777" w:rsidR="003869AA" w:rsidRPr="00142AE7" w:rsidRDefault="003869AA" w:rsidP="003869AA">
                  <w:pPr>
                    <w:spacing w:before="10"/>
                    <w:rPr>
                      <w:rFonts w:cs="Arial"/>
                      <w:sz w:val="20"/>
                      <w:szCs w:val="20"/>
                    </w:rPr>
                  </w:pPr>
                </w:p>
              </w:tc>
              <w:tc>
                <w:tcPr>
                  <w:tcW w:w="1701" w:type="dxa"/>
                  <w:tcBorders>
                    <w:top w:val="nil"/>
                    <w:left w:val="nil"/>
                    <w:bottom w:val="nil"/>
                    <w:right w:val="nil"/>
                  </w:tcBorders>
                  <w:vAlign w:val="center"/>
                </w:tcPr>
                <w:p w14:paraId="16F9DC12" w14:textId="4BEFB9F8" w:rsidR="003869AA" w:rsidRPr="00142AE7" w:rsidRDefault="003869AA" w:rsidP="003869AA">
                  <w:pPr>
                    <w:spacing w:before="10"/>
                    <w:jc w:val="right"/>
                    <w:rPr>
                      <w:rFonts w:cs="Arial"/>
                      <w:sz w:val="20"/>
                      <w:szCs w:val="20"/>
                    </w:rPr>
                  </w:pPr>
                  <w:r w:rsidRPr="00142AE7">
                    <w:rPr>
                      <w:rFonts w:cs="Arial"/>
                      <w:sz w:val="20"/>
                      <w:szCs w:val="20"/>
                    </w:rPr>
                    <w:t xml:space="preserve">  </w:t>
                  </w:r>
                </w:p>
              </w:tc>
            </w:tr>
            <w:tr w:rsidR="003869AA" w:rsidRPr="00142AE7" w14:paraId="08D90E0D" w14:textId="77777777" w:rsidTr="00D16963">
              <w:tc>
                <w:tcPr>
                  <w:tcW w:w="4631" w:type="dxa"/>
                  <w:tcBorders>
                    <w:top w:val="nil"/>
                    <w:left w:val="nil"/>
                    <w:bottom w:val="nil"/>
                    <w:right w:val="nil"/>
                  </w:tcBorders>
                </w:tcPr>
                <w:p w14:paraId="6182512C" w14:textId="312AF379"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2018-19 allocation)</w:t>
                  </w:r>
                  <w:r w:rsidRPr="00142AE7">
                    <w:rPr>
                      <w:rFonts w:cs="Arial"/>
                      <w:sz w:val="20"/>
                      <w:szCs w:val="20"/>
                    </w:rPr>
                    <w:t xml:space="preserve"> </w:t>
                  </w:r>
                </w:p>
              </w:tc>
              <w:tc>
                <w:tcPr>
                  <w:tcW w:w="1701" w:type="dxa"/>
                  <w:tcBorders>
                    <w:top w:val="nil"/>
                    <w:left w:val="nil"/>
                    <w:bottom w:val="nil"/>
                    <w:right w:val="nil"/>
                  </w:tcBorders>
                  <w:vAlign w:val="center"/>
                </w:tcPr>
                <w:p w14:paraId="5F70E39E" w14:textId="0DDD94A1" w:rsidR="003869AA" w:rsidRPr="00142AE7" w:rsidRDefault="003869AA" w:rsidP="003869AA">
                  <w:pPr>
                    <w:spacing w:before="10"/>
                    <w:jc w:val="right"/>
                    <w:rPr>
                      <w:rFonts w:cs="Arial"/>
                      <w:sz w:val="20"/>
                      <w:szCs w:val="20"/>
                    </w:rPr>
                  </w:pPr>
                  <w:r w:rsidRPr="00142AE7">
                    <w:rPr>
                      <w:rFonts w:cs="Arial"/>
                      <w:sz w:val="20"/>
                      <w:szCs w:val="20"/>
                    </w:rPr>
                    <w:t>$ 16,603,561</w:t>
                  </w:r>
                </w:p>
              </w:tc>
            </w:tr>
            <w:tr w:rsidR="003869AA" w:rsidRPr="00142AE7" w14:paraId="2936F594" w14:textId="77777777" w:rsidTr="00D16963">
              <w:tc>
                <w:tcPr>
                  <w:tcW w:w="4631" w:type="dxa"/>
                  <w:tcBorders>
                    <w:top w:val="nil"/>
                    <w:left w:val="nil"/>
                    <w:right w:val="nil"/>
                  </w:tcBorders>
                </w:tcPr>
                <w:p w14:paraId="09FCC08C" w14:textId="7C595E22"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adjusted allocation)</w:t>
                  </w:r>
                  <w:r w:rsidRPr="00142AE7">
                    <w:rPr>
                      <w:rFonts w:cs="Arial"/>
                      <w:sz w:val="20"/>
                      <w:szCs w:val="20"/>
                    </w:rPr>
                    <w:t xml:space="preserve"> </w:t>
                  </w:r>
                </w:p>
              </w:tc>
              <w:tc>
                <w:tcPr>
                  <w:tcW w:w="1701" w:type="dxa"/>
                  <w:tcBorders>
                    <w:top w:val="nil"/>
                    <w:left w:val="nil"/>
                    <w:right w:val="nil"/>
                  </w:tcBorders>
                  <w:vAlign w:val="center"/>
                </w:tcPr>
                <w:p w14:paraId="40737AB3" w14:textId="089B9B31" w:rsidR="003869AA" w:rsidRPr="00142AE7" w:rsidRDefault="003869AA" w:rsidP="003869AA">
                  <w:pPr>
                    <w:spacing w:before="10"/>
                    <w:jc w:val="right"/>
                    <w:rPr>
                      <w:rFonts w:cs="Arial"/>
                      <w:sz w:val="20"/>
                      <w:szCs w:val="20"/>
                    </w:rPr>
                  </w:pPr>
                  <w:r w:rsidRPr="00142AE7">
                    <w:rPr>
                      <w:rFonts w:cs="Arial"/>
                      <w:sz w:val="20"/>
                      <w:szCs w:val="20"/>
                    </w:rPr>
                    <w:t>$ 21,388,392</w:t>
                  </w:r>
                </w:p>
              </w:tc>
            </w:tr>
            <w:tr w:rsidR="003869AA" w:rsidRPr="00142AE7" w14:paraId="7B60CCCA" w14:textId="77777777" w:rsidTr="00D16963">
              <w:tc>
                <w:tcPr>
                  <w:tcW w:w="4631" w:type="dxa"/>
                  <w:tcBorders>
                    <w:top w:val="nil"/>
                    <w:left w:val="nil"/>
                    <w:right w:val="nil"/>
                  </w:tcBorders>
                </w:tcPr>
                <w:p w14:paraId="3C77EC5B" w14:textId="2BD6FD65"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2018-19 allocation)</w:t>
                  </w:r>
                  <w:r w:rsidRPr="00142AE7">
                    <w:rPr>
                      <w:rFonts w:cs="Arial"/>
                      <w:sz w:val="20"/>
                      <w:szCs w:val="20"/>
                    </w:rPr>
                    <w:t xml:space="preserve"> </w:t>
                  </w:r>
                </w:p>
              </w:tc>
              <w:tc>
                <w:tcPr>
                  <w:tcW w:w="1701" w:type="dxa"/>
                  <w:tcBorders>
                    <w:top w:val="nil"/>
                    <w:left w:val="nil"/>
                    <w:right w:val="nil"/>
                  </w:tcBorders>
                  <w:vAlign w:val="center"/>
                </w:tcPr>
                <w:p w14:paraId="5FB344BC" w14:textId="4B333D35" w:rsidR="003869AA" w:rsidRPr="00142AE7" w:rsidRDefault="003869AA" w:rsidP="003869AA">
                  <w:pPr>
                    <w:spacing w:before="10"/>
                    <w:jc w:val="right"/>
                    <w:rPr>
                      <w:rFonts w:cs="Arial"/>
                      <w:sz w:val="20"/>
                      <w:szCs w:val="20"/>
                    </w:rPr>
                  </w:pPr>
                  <w:r w:rsidRPr="00142AE7">
                    <w:rPr>
                      <w:rFonts w:cs="Arial"/>
                      <w:sz w:val="20"/>
                      <w:szCs w:val="20"/>
                    </w:rPr>
                    <w:t>3.8%</w:t>
                  </w:r>
                </w:p>
              </w:tc>
            </w:tr>
            <w:tr w:rsidR="003869AA" w:rsidRPr="00142AE7" w14:paraId="149218A5" w14:textId="77777777" w:rsidTr="00D16963">
              <w:tc>
                <w:tcPr>
                  <w:tcW w:w="4631" w:type="dxa"/>
                  <w:tcBorders>
                    <w:top w:val="nil"/>
                    <w:left w:val="nil"/>
                    <w:right w:val="nil"/>
                  </w:tcBorders>
                </w:tcPr>
                <w:p w14:paraId="4B9D622F" w14:textId="02A789EE"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adjusted allocation)</w:t>
                  </w:r>
                  <w:r w:rsidRPr="00142AE7">
                    <w:rPr>
                      <w:rFonts w:cs="Arial"/>
                      <w:sz w:val="20"/>
                      <w:szCs w:val="20"/>
                    </w:rPr>
                    <w:t xml:space="preserve"> </w:t>
                  </w:r>
                </w:p>
              </w:tc>
              <w:tc>
                <w:tcPr>
                  <w:tcW w:w="1701" w:type="dxa"/>
                  <w:tcBorders>
                    <w:top w:val="nil"/>
                    <w:left w:val="nil"/>
                    <w:right w:val="nil"/>
                  </w:tcBorders>
                  <w:vAlign w:val="center"/>
                </w:tcPr>
                <w:p w14:paraId="6FCC8834" w14:textId="697CF477" w:rsidR="003869AA" w:rsidRPr="00142AE7" w:rsidRDefault="003869AA" w:rsidP="003869AA">
                  <w:pPr>
                    <w:spacing w:before="10"/>
                    <w:jc w:val="right"/>
                    <w:rPr>
                      <w:rFonts w:cs="Arial"/>
                      <w:sz w:val="20"/>
                      <w:szCs w:val="20"/>
                    </w:rPr>
                  </w:pPr>
                  <w:r w:rsidRPr="00142AE7">
                    <w:rPr>
                      <w:rFonts w:cs="Arial"/>
                      <w:sz w:val="20"/>
                      <w:szCs w:val="20"/>
                    </w:rPr>
                    <w:t>4.9%</w:t>
                  </w:r>
                </w:p>
              </w:tc>
            </w:tr>
            <w:tr w:rsidR="00630365" w:rsidRPr="00142AE7" w14:paraId="020D3747" w14:textId="77777777" w:rsidTr="00221F09">
              <w:tc>
                <w:tcPr>
                  <w:tcW w:w="4631" w:type="dxa"/>
                  <w:tcBorders>
                    <w:left w:val="nil"/>
                    <w:bottom w:val="single" w:sz="4" w:space="0" w:color="002060"/>
                    <w:right w:val="nil"/>
                  </w:tcBorders>
                </w:tcPr>
                <w:p w14:paraId="43C83F31" w14:textId="77777777" w:rsidR="00630365" w:rsidRPr="00142AE7" w:rsidRDefault="00630365" w:rsidP="00CA09A3">
                  <w:pPr>
                    <w:spacing w:before="10"/>
                    <w:rPr>
                      <w:rFonts w:cs="Arial"/>
                      <w:sz w:val="20"/>
                      <w:szCs w:val="20"/>
                    </w:rPr>
                  </w:pPr>
                </w:p>
              </w:tc>
              <w:tc>
                <w:tcPr>
                  <w:tcW w:w="1701" w:type="dxa"/>
                  <w:tcBorders>
                    <w:left w:val="nil"/>
                    <w:bottom w:val="single" w:sz="4" w:space="0" w:color="002060"/>
                    <w:right w:val="nil"/>
                  </w:tcBorders>
                </w:tcPr>
                <w:p w14:paraId="742D1F0D"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6A8B95C5" w14:textId="77777777" w:rsidTr="00221F09">
              <w:tc>
                <w:tcPr>
                  <w:tcW w:w="4631" w:type="dxa"/>
                  <w:tcBorders>
                    <w:top w:val="single" w:sz="4" w:space="0" w:color="002060"/>
                    <w:left w:val="nil"/>
                    <w:bottom w:val="nil"/>
                    <w:right w:val="nil"/>
                  </w:tcBorders>
                </w:tcPr>
                <w:p w14:paraId="500E5484" w14:textId="77777777" w:rsidR="00630365" w:rsidRPr="00142AE7" w:rsidRDefault="00630365" w:rsidP="00CA09A3">
                  <w:pPr>
                    <w:spacing w:before="10"/>
                    <w:rPr>
                      <w:rFonts w:cs="Arial"/>
                      <w:sz w:val="20"/>
                      <w:szCs w:val="20"/>
                    </w:rPr>
                  </w:pPr>
                </w:p>
              </w:tc>
              <w:tc>
                <w:tcPr>
                  <w:tcW w:w="1701" w:type="dxa"/>
                  <w:tcBorders>
                    <w:top w:val="single" w:sz="4" w:space="0" w:color="002060"/>
                    <w:left w:val="nil"/>
                    <w:bottom w:val="nil"/>
                    <w:right w:val="nil"/>
                  </w:tcBorders>
                </w:tcPr>
                <w:p w14:paraId="50CD2EDC"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5F6ED053" w14:textId="77777777" w:rsidTr="00B0575D">
              <w:tc>
                <w:tcPr>
                  <w:tcW w:w="4631" w:type="dxa"/>
                  <w:tcBorders>
                    <w:top w:val="nil"/>
                    <w:left w:val="nil"/>
                    <w:bottom w:val="nil"/>
                    <w:right w:val="nil"/>
                  </w:tcBorders>
                </w:tcPr>
                <w:p w14:paraId="07FD9D55" w14:textId="77777777" w:rsidR="00630365" w:rsidRPr="00142AE7" w:rsidRDefault="00630365" w:rsidP="00CA09A3">
                  <w:pPr>
                    <w:spacing w:before="10"/>
                    <w:rPr>
                      <w:rFonts w:cs="Arial"/>
                      <w:b/>
                      <w:sz w:val="20"/>
                      <w:szCs w:val="20"/>
                    </w:rPr>
                  </w:pPr>
                  <w:r w:rsidRPr="00142AE7">
                    <w:rPr>
                      <w:rFonts w:cs="Arial"/>
                      <w:b/>
                      <w:sz w:val="20"/>
                      <w:szCs w:val="20"/>
                    </w:rPr>
                    <w:t>Local Roads Grants</w:t>
                  </w:r>
                </w:p>
              </w:tc>
              <w:tc>
                <w:tcPr>
                  <w:tcW w:w="1701" w:type="dxa"/>
                  <w:tcBorders>
                    <w:top w:val="nil"/>
                    <w:left w:val="nil"/>
                    <w:bottom w:val="nil"/>
                    <w:right w:val="nil"/>
                  </w:tcBorders>
                </w:tcPr>
                <w:p w14:paraId="27897589"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4639172C" w14:textId="77777777" w:rsidTr="00B0575D">
              <w:tc>
                <w:tcPr>
                  <w:tcW w:w="4631" w:type="dxa"/>
                  <w:tcBorders>
                    <w:top w:val="nil"/>
                    <w:left w:val="nil"/>
                    <w:bottom w:val="nil"/>
                    <w:right w:val="nil"/>
                  </w:tcBorders>
                </w:tcPr>
                <w:p w14:paraId="393AEBE6" w14:textId="77777777" w:rsidR="00630365" w:rsidRPr="00142AE7" w:rsidRDefault="00630365" w:rsidP="00CA09A3">
                  <w:pPr>
                    <w:spacing w:before="10"/>
                    <w:rPr>
                      <w:rFonts w:cs="Arial"/>
                      <w:sz w:val="20"/>
                      <w:szCs w:val="20"/>
                    </w:rPr>
                  </w:pPr>
                </w:p>
              </w:tc>
              <w:tc>
                <w:tcPr>
                  <w:tcW w:w="1701" w:type="dxa"/>
                  <w:tcBorders>
                    <w:top w:val="nil"/>
                    <w:left w:val="nil"/>
                    <w:bottom w:val="nil"/>
                    <w:right w:val="nil"/>
                  </w:tcBorders>
                </w:tcPr>
                <w:p w14:paraId="2478B80A"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3869AA" w:rsidRPr="00142AE7" w14:paraId="510AC3CB" w14:textId="77777777" w:rsidTr="00D16963">
              <w:tc>
                <w:tcPr>
                  <w:tcW w:w="4631" w:type="dxa"/>
                  <w:tcBorders>
                    <w:top w:val="nil"/>
                    <w:left w:val="nil"/>
                    <w:bottom w:val="nil"/>
                    <w:right w:val="nil"/>
                  </w:tcBorders>
                </w:tcPr>
                <w:p w14:paraId="173ACE06" w14:textId="015DDA32" w:rsidR="003869AA" w:rsidRPr="00142AE7" w:rsidRDefault="003869AA" w:rsidP="003869AA">
                  <w:pPr>
                    <w:spacing w:before="10"/>
                    <w:rPr>
                      <w:rFonts w:cs="Arial"/>
                      <w:sz w:val="20"/>
                      <w:szCs w:val="20"/>
                    </w:rPr>
                  </w:pPr>
                  <w:r w:rsidRPr="00142AE7">
                    <w:rPr>
                      <w:rFonts w:cs="Arial"/>
                      <w:sz w:val="20"/>
                      <w:szCs w:val="20"/>
                    </w:rPr>
                    <w:t>2018-19 Allocation</w:t>
                  </w:r>
                </w:p>
              </w:tc>
              <w:tc>
                <w:tcPr>
                  <w:tcW w:w="1701" w:type="dxa"/>
                  <w:tcBorders>
                    <w:top w:val="nil"/>
                    <w:left w:val="nil"/>
                    <w:right w:val="nil"/>
                  </w:tcBorders>
                  <w:vAlign w:val="center"/>
                </w:tcPr>
                <w:p w14:paraId="45FE8A41" w14:textId="549D4AD7" w:rsidR="003869AA" w:rsidRPr="00142AE7" w:rsidRDefault="003869AA" w:rsidP="003869AA">
                  <w:pPr>
                    <w:spacing w:before="10"/>
                    <w:jc w:val="right"/>
                    <w:rPr>
                      <w:rFonts w:cs="Arial"/>
                      <w:sz w:val="20"/>
                      <w:szCs w:val="20"/>
                    </w:rPr>
                  </w:pPr>
                  <w:r w:rsidRPr="00142AE7">
                    <w:rPr>
                      <w:rFonts w:cs="Arial"/>
                      <w:sz w:val="20"/>
                      <w:szCs w:val="20"/>
                    </w:rPr>
                    <w:t>$ 155,712,474</w:t>
                  </w:r>
                </w:p>
              </w:tc>
            </w:tr>
            <w:tr w:rsidR="003869AA" w:rsidRPr="00142AE7" w14:paraId="5E04B6D9" w14:textId="77777777" w:rsidTr="00D16963">
              <w:tc>
                <w:tcPr>
                  <w:tcW w:w="4631" w:type="dxa"/>
                  <w:tcBorders>
                    <w:top w:val="nil"/>
                    <w:left w:val="nil"/>
                    <w:bottom w:val="nil"/>
                    <w:right w:val="nil"/>
                  </w:tcBorders>
                </w:tcPr>
                <w:p w14:paraId="250616F8" w14:textId="75744474" w:rsidR="003869AA" w:rsidRPr="00142AE7" w:rsidRDefault="003869AA" w:rsidP="003869AA">
                  <w:pPr>
                    <w:spacing w:before="10"/>
                    <w:rPr>
                      <w:rFonts w:cs="Arial"/>
                      <w:sz w:val="20"/>
                      <w:szCs w:val="20"/>
                    </w:rPr>
                  </w:pPr>
                  <w:r w:rsidRPr="00142AE7">
                    <w:rPr>
                      <w:rFonts w:cs="Arial"/>
                      <w:sz w:val="20"/>
                      <w:szCs w:val="20"/>
                    </w:rPr>
                    <w:t>2018-19 Overpayment</w:t>
                  </w:r>
                </w:p>
              </w:tc>
              <w:tc>
                <w:tcPr>
                  <w:tcW w:w="1701" w:type="dxa"/>
                  <w:tcBorders>
                    <w:top w:val="nil"/>
                    <w:left w:val="nil"/>
                    <w:bottom w:val="single" w:sz="4" w:space="0" w:color="002060"/>
                    <w:right w:val="nil"/>
                  </w:tcBorders>
                  <w:vAlign w:val="center"/>
                </w:tcPr>
                <w:p w14:paraId="75ABE1DC" w14:textId="314D021B" w:rsidR="003869AA" w:rsidRPr="00142AE7" w:rsidRDefault="003869AA" w:rsidP="003869AA">
                  <w:pPr>
                    <w:spacing w:before="10"/>
                    <w:jc w:val="right"/>
                    <w:rPr>
                      <w:rFonts w:cs="Arial"/>
                      <w:sz w:val="20"/>
                      <w:szCs w:val="20"/>
                    </w:rPr>
                  </w:pPr>
                  <w:r w:rsidRPr="00142AE7">
                    <w:rPr>
                      <w:rFonts w:cs="Arial"/>
                      <w:sz w:val="20"/>
                      <w:szCs w:val="20"/>
                    </w:rPr>
                    <w:t>-$ 1,227,473</w:t>
                  </w:r>
                </w:p>
              </w:tc>
            </w:tr>
            <w:tr w:rsidR="003869AA" w:rsidRPr="00142AE7" w14:paraId="4B8DCDD2" w14:textId="77777777" w:rsidTr="00D16963">
              <w:tc>
                <w:tcPr>
                  <w:tcW w:w="4631" w:type="dxa"/>
                  <w:tcBorders>
                    <w:top w:val="nil"/>
                    <w:left w:val="nil"/>
                    <w:bottom w:val="nil"/>
                    <w:right w:val="nil"/>
                  </w:tcBorders>
                </w:tcPr>
                <w:p w14:paraId="75E77B78" w14:textId="3F6E2F60" w:rsidR="003869AA" w:rsidRPr="00142AE7" w:rsidRDefault="003869AA" w:rsidP="003869AA">
                  <w:pPr>
                    <w:spacing w:before="10"/>
                    <w:rPr>
                      <w:rFonts w:cs="Arial"/>
                      <w:sz w:val="20"/>
                      <w:szCs w:val="20"/>
                    </w:rPr>
                  </w:pPr>
                  <w:r w:rsidRPr="00142AE7">
                    <w:rPr>
                      <w:rFonts w:cs="Arial"/>
                      <w:sz w:val="20"/>
                      <w:szCs w:val="20"/>
                    </w:rPr>
                    <w:t>2018-19 Adjusted Allocation</w:t>
                  </w:r>
                </w:p>
              </w:tc>
              <w:tc>
                <w:tcPr>
                  <w:tcW w:w="1701" w:type="dxa"/>
                  <w:tcBorders>
                    <w:top w:val="single" w:sz="4" w:space="0" w:color="002060"/>
                    <w:left w:val="nil"/>
                    <w:right w:val="nil"/>
                  </w:tcBorders>
                  <w:vAlign w:val="center"/>
                </w:tcPr>
                <w:p w14:paraId="4C78A63A" w14:textId="7256A424" w:rsidR="003869AA" w:rsidRPr="00142AE7" w:rsidRDefault="003869AA" w:rsidP="003869AA">
                  <w:pPr>
                    <w:spacing w:before="10"/>
                    <w:jc w:val="right"/>
                    <w:rPr>
                      <w:rFonts w:cs="Arial"/>
                      <w:b/>
                      <w:sz w:val="20"/>
                      <w:szCs w:val="20"/>
                    </w:rPr>
                  </w:pPr>
                  <w:r w:rsidRPr="00142AE7">
                    <w:rPr>
                      <w:rFonts w:cs="Arial"/>
                      <w:b/>
                      <w:bCs/>
                      <w:sz w:val="20"/>
                      <w:szCs w:val="20"/>
                    </w:rPr>
                    <w:t>$ 154,485,001</w:t>
                  </w:r>
                </w:p>
              </w:tc>
            </w:tr>
            <w:tr w:rsidR="003869AA" w:rsidRPr="00142AE7" w14:paraId="6D552224" w14:textId="77777777" w:rsidTr="00D16963">
              <w:tc>
                <w:tcPr>
                  <w:tcW w:w="4631" w:type="dxa"/>
                  <w:tcBorders>
                    <w:top w:val="nil"/>
                    <w:left w:val="nil"/>
                    <w:bottom w:val="nil"/>
                    <w:right w:val="nil"/>
                  </w:tcBorders>
                </w:tcPr>
                <w:p w14:paraId="1A1DC776" w14:textId="77777777" w:rsidR="003869AA" w:rsidRPr="00142AE7" w:rsidRDefault="003869AA" w:rsidP="003869AA">
                  <w:pPr>
                    <w:spacing w:before="10"/>
                    <w:rPr>
                      <w:rFonts w:cs="Arial"/>
                      <w:sz w:val="20"/>
                      <w:szCs w:val="20"/>
                    </w:rPr>
                  </w:pPr>
                </w:p>
              </w:tc>
              <w:tc>
                <w:tcPr>
                  <w:tcW w:w="1701" w:type="dxa"/>
                  <w:tcBorders>
                    <w:left w:val="nil"/>
                    <w:bottom w:val="nil"/>
                    <w:right w:val="nil"/>
                  </w:tcBorders>
                  <w:vAlign w:val="center"/>
                </w:tcPr>
                <w:p w14:paraId="0379A900" w14:textId="128F0AC3" w:rsidR="003869AA" w:rsidRPr="00142AE7" w:rsidRDefault="003869AA" w:rsidP="003869AA">
                  <w:pPr>
                    <w:spacing w:before="10"/>
                    <w:jc w:val="right"/>
                    <w:rPr>
                      <w:rFonts w:cs="Arial"/>
                      <w:sz w:val="20"/>
                      <w:szCs w:val="20"/>
                    </w:rPr>
                  </w:pPr>
                  <w:r w:rsidRPr="00142AE7">
                    <w:rPr>
                      <w:rFonts w:cs="Arial"/>
                      <w:sz w:val="20"/>
                      <w:szCs w:val="20"/>
                    </w:rPr>
                    <w:t xml:space="preserve">  </w:t>
                  </w:r>
                </w:p>
              </w:tc>
            </w:tr>
            <w:tr w:rsidR="003869AA" w:rsidRPr="00142AE7" w14:paraId="01FB5017" w14:textId="77777777" w:rsidTr="00D16963">
              <w:tc>
                <w:tcPr>
                  <w:tcW w:w="4631" w:type="dxa"/>
                  <w:tcBorders>
                    <w:top w:val="nil"/>
                    <w:left w:val="nil"/>
                    <w:bottom w:val="nil"/>
                    <w:right w:val="nil"/>
                  </w:tcBorders>
                </w:tcPr>
                <w:p w14:paraId="760BA14E" w14:textId="21143FDC" w:rsidR="003869AA" w:rsidRPr="00142AE7" w:rsidRDefault="003869AA" w:rsidP="003869AA">
                  <w:pPr>
                    <w:spacing w:before="10"/>
                    <w:rPr>
                      <w:rFonts w:cs="Arial"/>
                      <w:sz w:val="20"/>
                      <w:szCs w:val="20"/>
                    </w:rPr>
                  </w:pPr>
                  <w:r w:rsidRPr="00142AE7">
                    <w:rPr>
                      <w:rFonts w:cs="Arial"/>
                      <w:sz w:val="20"/>
                      <w:szCs w:val="20"/>
                    </w:rPr>
                    <w:t>2019-20 Allocation</w:t>
                  </w:r>
                </w:p>
              </w:tc>
              <w:tc>
                <w:tcPr>
                  <w:tcW w:w="1701" w:type="dxa"/>
                  <w:tcBorders>
                    <w:top w:val="nil"/>
                    <w:left w:val="nil"/>
                    <w:bottom w:val="nil"/>
                    <w:right w:val="nil"/>
                  </w:tcBorders>
                  <w:vAlign w:val="center"/>
                </w:tcPr>
                <w:p w14:paraId="373832A2" w14:textId="00E3ED39" w:rsidR="003869AA" w:rsidRPr="00142AE7" w:rsidRDefault="003869AA" w:rsidP="003869AA">
                  <w:pPr>
                    <w:spacing w:before="10"/>
                    <w:jc w:val="right"/>
                    <w:rPr>
                      <w:rFonts w:cs="Arial"/>
                      <w:b/>
                      <w:sz w:val="20"/>
                      <w:szCs w:val="20"/>
                    </w:rPr>
                  </w:pPr>
                  <w:r w:rsidRPr="00142AE7">
                    <w:rPr>
                      <w:rFonts w:cs="Arial"/>
                      <w:b/>
                      <w:bCs/>
                      <w:sz w:val="20"/>
                      <w:szCs w:val="20"/>
                    </w:rPr>
                    <w:t>$ 160,736,232</w:t>
                  </w:r>
                </w:p>
              </w:tc>
            </w:tr>
            <w:tr w:rsidR="003869AA" w:rsidRPr="00142AE7" w14:paraId="7BC99EA8" w14:textId="77777777" w:rsidTr="00D16963">
              <w:tc>
                <w:tcPr>
                  <w:tcW w:w="4631" w:type="dxa"/>
                  <w:tcBorders>
                    <w:top w:val="nil"/>
                    <w:left w:val="nil"/>
                    <w:bottom w:val="nil"/>
                    <w:right w:val="nil"/>
                  </w:tcBorders>
                </w:tcPr>
                <w:p w14:paraId="213C30AA" w14:textId="77777777" w:rsidR="003869AA" w:rsidRPr="00142AE7" w:rsidRDefault="003869AA" w:rsidP="003869AA">
                  <w:pPr>
                    <w:spacing w:before="10"/>
                    <w:rPr>
                      <w:rFonts w:cs="Arial"/>
                      <w:sz w:val="20"/>
                      <w:szCs w:val="20"/>
                    </w:rPr>
                  </w:pPr>
                </w:p>
              </w:tc>
              <w:tc>
                <w:tcPr>
                  <w:tcW w:w="1701" w:type="dxa"/>
                  <w:tcBorders>
                    <w:top w:val="nil"/>
                    <w:left w:val="nil"/>
                    <w:bottom w:val="nil"/>
                    <w:right w:val="nil"/>
                  </w:tcBorders>
                  <w:vAlign w:val="center"/>
                </w:tcPr>
                <w:p w14:paraId="1D23A6FB" w14:textId="11D96937" w:rsidR="003869AA" w:rsidRPr="00142AE7" w:rsidRDefault="003869AA" w:rsidP="003869AA">
                  <w:pPr>
                    <w:spacing w:before="10"/>
                    <w:jc w:val="right"/>
                    <w:rPr>
                      <w:rFonts w:cs="Arial"/>
                      <w:sz w:val="20"/>
                      <w:szCs w:val="20"/>
                    </w:rPr>
                  </w:pPr>
                  <w:r w:rsidRPr="00142AE7">
                    <w:rPr>
                      <w:rFonts w:cs="Arial"/>
                      <w:sz w:val="20"/>
                      <w:szCs w:val="20"/>
                    </w:rPr>
                    <w:t xml:space="preserve">  </w:t>
                  </w:r>
                </w:p>
              </w:tc>
            </w:tr>
            <w:tr w:rsidR="003869AA" w:rsidRPr="00142AE7" w14:paraId="76621CA4" w14:textId="77777777" w:rsidTr="00D16963">
              <w:tc>
                <w:tcPr>
                  <w:tcW w:w="4631" w:type="dxa"/>
                  <w:tcBorders>
                    <w:top w:val="nil"/>
                    <w:left w:val="nil"/>
                    <w:bottom w:val="nil"/>
                    <w:right w:val="nil"/>
                  </w:tcBorders>
                </w:tcPr>
                <w:p w14:paraId="00D88B12" w14:textId="33707094"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2018-19 allocation)</w:t>
                  </w:r>
                  <w:r w:rsidRPr="00142AE7">
                    <w:rPr>
                      <w:rFonts w:cs="Arial"/>
                      <w:sz w:val="20"/>
                      <w:szCs w:val="20"/>
                    </w:rPr>
                    <w:t xml:space="preserve"> </w:t>
                  </w:r>
                </w:p>
              </w:tc>
              <w:tc>
                <w:tcPr>
                  <w:tcW w:w="1701" w:type="dxa"/>
                  <w:tcBorders>
                    <w:top w:val="nil"/>
                    <w:left w:val="nil"/>
                    <w:bottom w:val="nil"/>
                    <w:right w:val="nil"/>
                  </w:tcBorders>
                  <w:vAlign w:val="center"/>
                </w:tcPr>
                <w:p w14:paraId="0E5BE4B8" w14:textId="431045CD" w:rsidR="003869AA" w:rsidRPr="00142AE7" w:rsidRDefault="003869AA" w:rsidP="003869AA">
                  <w:pPr>
                    <w:spacing w:before="10"/>
                    <w:jc w:val="right"/>
                    <w:rPr>
                      <w:rFonts w:cs="Arial"/>
                      <w:sz w:val="20"/>
                      <w:szCs w:val="20"/>
                    </w:rPr>
                  </w:pPr>
                  <w:r w:rsidRPr="00142AE7">
                    <w:rPr>
                      <w:rFonts w:cs="Arial"/>
                      <w:sz w:val="20"/>
                      <w:szCs w:val="20"/>
                    </w:rPr>
                    <w:t>$ 5,023,758</w:t>
                  </w:r>
                </w:p>
              </w:tc>
            </w:tr>
            <w:tr w:rsidR="003869AA" w:rsidRPr="00142AE7" w14:paraId="59B85382" w14:textId="77777777" w:rsidTr="00D16963">
              <w:tc>
                <w:tcPr>
                  <w:tcW w:w="4631" w:type="dxa"/>
                  <w:tcBorders>
                    <w:top w:val="nil"/>
                    <w:left w:val="nil"/>
                    <w:bottom w:val="nil"/>
                    <w:right w:val="nil"/>
                  </w:tcBorders>
                </w:tcPr>
                <w:p w14:paraId="2CF1B4F4" w14:textId="216A2EE0"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adjusted allocation)</w:t>
                  </w:r>
                  <w:r w:rsidRPr="00142AE7">
                    <w:rPr>
                      <w:rFonts w:cs="Arial"/>
                      <w:sz w:val="20"/>
                      <w:szCs w:val="20"/>
                    </w:rPr>
                    <w:t xml:space="preserve"> </w:t>
                  </w:r>
                </w:p>
              </w:tc>
              <w:tc>
                <w:tcPr>
                  <w:tcW w:w="1701" w:type="dxa"/>
                  <w:tcBorders>
                    <w:top w:val="nil"/>
                    <w:left w:val="nil"/>
                    <w:bottom w:val="nil"/>
                    <w:right w:val="nil"/>
                  </w:tcBorders>
                  <w:vAlign w:val="center"/>
                </w:tcPr>
                <w:p w14:paraId="4FB7D021" w14:textId="625295C0" w:rsidR="003869AA" w:rsidRPr="00142AE7" w:rsidRDefault="003869AA" w:rsidP="003869AA">
                  <w:pPr>
                    <w:spacing w:before="10"/>
                    <w:jc w:val="right"/>
                    <w:rPr>
                      <w:rFonts w:cs="Arial"/>
                      <w:sz w:val="20"/>
                      <w:szCs w:val="20"/>
                    </w:rPr>
                  </w:pPr>
                  <w:r w:rsidRPr="00142AE7">
                    <w:rPr>
                      <w:rFonts w:cs="Arial"/>
                      <w:sz w:val="20"/>
                      <w:szCs w:val="20"/>
                    </w:rPr>
                    <w:t>$ 6,251,231</w:t>
                  </w:r>
                </w:p>
              </w:tc>
            </w:tr>
            <w:tr w:rsidR="003869AA" w:rsidRPr="00142AE7" w14:paraId="5029E03C" w14:textId="77777777" w:rsidTr="00D16963">
              <w:tc>
                <w:tcPr>
                  <w:tcW w:w="4631" w:type="dxa"/>
                  <w:tcBorders>
                    <w:top w:val="nil"/>
                    <w:left w:val="nil"/>
                    <w:bottom w:val="nil"/>
                    <w:right w:val="nil"/>
                  </w:tcBorders>
                </w:tcPr>
                <w:p w14:paraId="0F68940C" w14:textId="2066AC68"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2018-19 allocation)</w:t>
                  </w:r>
                  <w:r w:rsidRPr="00142AE7">
                    <w:rPr>
                      <w:rFonts w:cs="Arial"/>
                      <w:sz w:val="20"/>
                      <w:szCs w:val="20"/>
                    </w:rPr>
                    <w:t xml:space="preserve"> </w:t>
                  </w:r>
                </w:p>
              </w:tc>
              <w:tc>
                <w:tcPr>
                  <w:tcW w:w="1701" w:type="dxa"/>
                  <w:tcBorders>
                    <w:top w:val="nil"/>
                    <w:left w:val="nil"/>
                    <w:bottom w:val="nil"/>
                    <w:right w:val="nil"/>
                  </w:tcBorders>
                  <w:vAlign w:val="center"/>
                </w:tcPr>
                <w:p w14:paraId="3A044077" w14:textId="62315123" w:rsidR="003869AA" w:rsidRPr="00142AE7" w:rsidRDefault="003869AA" w:rsidP="003869AA">
                  <w:pPr>
                    <w:spacing w:before="10"/>
                    <w:jc w:val="right"/>
                    <w:rPr>
                      <w:rFonts w:cs="Arial"/>
                      <w:sz w:val="20"/>
                      <w:szCs w:val="20"/>
                    </w:rPr>
                  </w:pPr>
                  <w:r w:rsidRPr="00142AE7">
                    <w:rPr>
                      <w:rFonts w:cs="Arial"/>
                      <w:sz w:val="20"/>
                      <w:szCs w:val="20"/>
                    </w:rPr>
                    <w:t>3.2%</w:t>
                  </w:r>
                </w:p>
              </w:tc>
            </w:tr>
            <w:tr w:rsidR="003869AA" w:rsidRPr="00142AE7" w14:paraId="0094EEE2" w14:textId="77777777" w:rsidTr="00D16963">
              <w:tc>
                <w:tcPr>
                  <w:tcW w:w="4631" w:type="dxa"/>
                  <w:tcBorders>
                    <w:top w:val="nil"/>
                    <w:left w:val="nil"/>
                    <w:right w:val="nil"/>
                  </w:tcBorders>
                </w:tcPr>
                <w:p w14:paraId="718C30D1" w14:textId="2BE12438"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adjusted allocation)</w:t>
                  </w:r>
                  <w:r w:rsidRPr="00142AE7">
                    <w:rPr>
                      <w:rFonts w:cs="Arial"/>
                      <w:sz w:val="20"/>
                      <w:szCs w:val="20"/>
                    </w:rPr>
                    <w:t xml:space="preserve"> </w:t>
                  </w:r>
                </w:p>
              </w:tc>
              <w:tc>
                <w:tcPr>
                  <w:tcW w:w="1701" w:type="dxa"/>
                  <w:tcBorders>
                    <w:top w:val="nil"/>
                    <w:left w:val="nil"/>
                    <w:right w:val="nil"/>
                  </w:tcBorders>
                  <w:vAlign w:val="center"/>
                </w:tcPr>
                <w:p w14:paraId="2A39A5A8" w14:textId="13374E54" w:rsidR="003869AA" w:rsidRPr="00142AE7" w:rsidRDefault="003869AA" w:rsidP="003869AA">
                  <w:pPr>
                    <w:spacing w:before="10"/>
                    <w:jc w:val="right"/>
                    <w:rPr>
                      <w:rFonts w:cs="Arial"/>
                      <w:sz w:val="20"/>
                      <w:szCs w:val="20"/>
                    </w:rPr>
                  </w:pPr>
                  <w:r w:rsidRPr="00142AE7">
                    <w:rPr>
                      <w:rFonts w:cs="Arial"/>
                      <w:sz w:val="20"/>
                      <w:szCs w:val="20"/>
                    </w:rPr>
                    <w:t>4.0%</w:t>
                  </w:r>
                </w:p>
              </w:tc>
            </w:tr>
            <w:tr w:rsidR="00630365" w:rsidRPr="00142AE7" w14:paraId="6FC3BE3C" w14:textId="77777777" w:rsidTr="00221F09">
              <w:tc>
                <w:tcPr>
                  <w:tcW w:w="4631" w:type="dxa"/>
                  <w:tcBorders>
                    <w:top w:val="nil"/>
                    <w:left w:val="nil"/>
                    <w:bottom w:val="single" w:sz="4" w:space="0" w:color="002060"/>
                    <w:right w:val="nil"/>
                  </w:tcBorders>
                </w:tcPr>
                <w:p w14:paraId="6C9D0733" w14:textId="77777777" w:rsidR="00630365" w:rsidRPr="00142AE7" w:rsidRDefault="00630365" w:rsidP="00CA09A3">
                  <w:pPr>
                    <w:spacing w:before="10"/>
                    <w:rPr>
                      <w:rFonts w:cs="Arial"/>
                      <w:sz w:val="20"/>
                      <w:szCs w:val="20"/>
                    </w:rPr>
                  </w:pPr>
                </w:p>
              </w:tc>
              <w:tc>
                <w:tcPr>
                  <w:tcW w:w="1701" w:type="dxa"/>
                  <w:tcBorders>
                    <w:top w:val="nil"/>
                    <w:left w:val="nil"/>
                    <w:bottom w:val="single" w:sz="4" w:space="0" w:color="002060"/>
                    <w:right w:val="nil"/>
                  </w:tcBorders>
                </w:tcPr>
                <w:p w14:paraId="5F2A2B15"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0C1FA9A9" w14:textId="77777777" w:rsidTr="00221F09">
              <w:tc>
                <w:tcPr>
                  <w:tcW w:w="4631" w:type="dxa"/>
                  <w:tcBorders>
                    <w:top w:val="single" w:sz="4" w:space="0" w:color="002060"/>
                    <w:left w:val="nil"/>
                    <w:bottom w:val="nil"/>
                    <w:right w:val="nil"/>
                  </w:tcBorders>
                </w:tcPr>
                <w:p w14:paraId="4365FC6E" w14:textId="77777777" w:rsidR="00630365" w:rsidRPr="00142AE7" w:rsidRDefault="00630365" w:rsidP="00CA09A3">
                  <w:pPr>
                    <w:spacing w:before="10"/>
                    <w:rPr>
                      <w:rFonts w:cs="Arial"/>
                      <w:sz w:val="20"/>
                      <w:szCs w:val="20"/>
                    </w:rPr>
                  </w:pPr>
                </w:p>
              </w:tc>
              <w:tc>
                <w:tcPr>
                  <w:tcW w:w="1701" w:type="dxa"/>
                  <w:tcBorders>
                    <w:top w:val="single" w:sz="4" w:space="0" w:color="002060"/>
                    <w:left w:val="nil"/>
                    <w:bottom w:val="nil"/>
                    <w:right w:val="nil"/>
                  </w:tcBorders>
                </w:tcPr>
                <w:p w14:paraId="3A91F2E2"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62A6F231" w14:textId="77777777" w:rsidTr="00B0575D">
              <w:tc>
                <w:tcPr>
                  <w:tcW w:w="4631" w:type="dxa"/>
                  <w:tcBorders>
                    <w:top w:val="nil"/>
                    <w:left w:val="nil"/>
                    <w:bottom w:val="nil"/>
                    <w:right w:val="nil"/>
                  </w:tcBorders>
                </w:tcPr>
                <w:p w14:paraId="35BC7EE7" w14:textId="77777777" w:rsidR="00630365" w:rsidRPr="00142AE7" w:rsidRDefault="00630365" w:rsidP="00EE6BEE">
                  <w:pPr>
                    <w:spacing w:before="10"/>
                    <w:rPr>
                      <w:rFonts w:cs="Arial"/>
                      <w:b/>
                      <w:sz w:val="20"/>
                      <w:szCs w:val="20"/>
                    </w:rPr>
                  </w:pPr>
                  <w:r w:rsidRPr="00142AE7">
                    <w:rPr>
                      <w:rFonts w:cs="Arial"/>
                      <w:b/>
                      <w:sz w:val="20"/>
                      <w:szCs w:val="20"/>
                    </w:rPr>
                    <w:t>Total Financial Assistance Grants</w:t>
                  </w:r>
                </w:p>
              </w:tc>
              <w:tc>
                <w:tcPr>
                  <w:tcW w:w="1701" w:type="dxa"/>
                  <w:tcBorders>
                    <w:top w:val="nil"/>
                    <w:left w:val="nil"/>
                    <w:bottom w:val="nil"/>
                    <w:right w:val="nil"/>
                  </w:tcBorders>
                </w:tcPr>
                <w:p w14:paraId="1B5D3AD6"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420BF8B1" w14:textId="77777777" w:rsidTr="00B0575D">
              <w:tc>
                <w:tcPr>
                  <w:tcW w:w="4631" w:type="dxa"/>
                  <w:tcBorders>
                    <w:top w:val="nil"/>
                    <w:left w:val="nil"/>
                    <w:bottom w:val="nil"/>
                    <w:right w:val="nil"/>
                  </w:tcBorders>
                </w:tcPr>
                <w:p w14:paraId="39A62276" w14:textId="77777777" w:rsidR="00630365" w:rsidRPr="00142AE7" w:rsidRDefault="00630365" w:rsidP="00CA09A3">
                  <w:pPr>
                    <w:spacing w:before="10"/>
                    <w:rPr>
                      <w:rFonts w:cs="Arial"/>
                      <w:sz w:val="20"/>
                      <w:szCs w:val="20"/>
                    </w:rPr>
                  </w:pPr>
                </w:p>
              </w:tc>
              <w:tc>
                <w:tcPr>
                  <w:tcW w:w="1701" w:type="dxa"/>
                  <w:tcBorders>
                    <w:top w:val="nil"/>
                    <w:left w:val="nil"/>
                    <w:bottom w:val="nil"/>
                    <w:right w:val="nil"/>
                  </w:tcBorders>
                </w:tcPr>
                <w:p w14:paraId="3584C87B"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3869AA" w:rsidRPr="00142AE7" w14:paraId="6241C451" w14:textId="77777777" w:rsidTr="00D16963">
              <w:tc>
                <w:tcPr>
                  <w:tcW w:w="4631" w:type="dxa"/>
                  <w:tcBorders>
                    <w:top w:val="nil"/>
                    <w:left w:val="nil"/>
                    <w:bottom w:val="nil"/>
                    <w:right w:val="nil"/>
                  </w:tcBorders>
                </w:tcPr>
                <w:p w14:paraId="60506841" w14:textId="3AA9712E" w:rsidR="003869AA" w:rsidRPr="00142AE7" w:rsidRDefault="003869AA" w:rsidP="003869AA">
                  <w:pPr>
                    <w:spacing w:before="10"/>
                    <w:rPr>
                      <w:rFonts w:cs="Arial"/>
                      <w:sz w:val="20"/>
                      <w:szCs w:val="20"/>
                    </w:rPr>
                  </w:pPr>
                  <w:r w:rsidRPr="00142AE7">
                    <w:rPr>
                      <w:rFonts w:cs="Arial"/>
                      <w:sz w:val="20"/>
                      <w:szCs w:val="20"/>
                    </w:rPr>
                    <w:t>2018-19 Allocation</w:t>
                  </w:r>
                </w:p>
              </w:tc>
              <w:tc>
                <w:tcPr>
                  <w:tcW w:w="1701" w:type="dxa"/>
                  <w:tcBorders>
                    <w:top w:val="nil"/>
                    <w:left w:val="nil"/>
                    <w:right w:val="nil"/>
                  </w:tcBorders>
                  <w:vAlign w:val="center"/>
                </w:tcPr>
                <w:p w14:paraId="07BC6A2C" w14:textId="4C25EC6E" w:rsidR="003869AA" w:rsidRPr="00142AE7" w:rsidRDefault="003869AA" w:rsidP="003869AA">
                  <w:pPr>
                    <w:spacing w:before="10"/>
                    <w:jc w:val="right"/>
                    <w:rPr>
                      <w:rFonts w:cs="Arial"/>
                      <w:sz w:val="20"/>
                      <w:szCs w:val="20"/>
                    </w:rPr>
                  </w:pPr>
                  <w:r w:rsidRPr="00142AE7">
                    <w:rPr>
                      <w:rFonts w:cs="Arial"/>
                      <w:sz w:val="20"/>
                      <w:szCs w:val="20"/>
                    </w:rPr>
                    <w:t>$ 594,690,135</w:t>
                  </w:r>
                </w:p>
              </w:tc>
            </w:tr>
            <w:tr w:rsidR="003869AA" w:rsidRPr="00142AE7" w14:paraId="77DE362A" w14:textId="77777777" w:rsidTr="00D16963">
              <w:tc>
                <w:tcPr>
                  <w:tcW w:w="4631" w:type="dxa"/>
                  <w:tcBorders>
                    <w:top w:val="nil"/>
                    <w:left w:val="nil"/>
                    <w:bottom w:val="nil"/>
                    <w:right w:val="nil"/>
                  </w:tcBorders>
                </w:tcPr>
                <w:p w14:paraId="10154952" w14:textId="56DEA78C" w:rsidR="003869AA" w:rsidRPr="00142AE7" w:rsidRDefault="003869AA" w:rsidP="003869AA">
                  <w:pPr>
                    <w:spacing w:before="10"/>
                    <w:rPr>
                      <w:rFonts w:cs="Arial"/>
                      <w:sz w:val="20"/>
                      <w:szCs w:val="20"/>
                    </w:rPr>
                  </w:pPr>
                  <w:r w:rsidRPr="00142AE7">
                    <w:rPr>
                      <w:rFonts w:cs="Arial"/>
                      <w:sz w:val="20"/>
                      <w:szCs w:val="20"/>
                    </w:rPr>
                    <w:t>2018-19 Overpayment</w:t>
                  </w:r>
                </w:p>
              </w:tc>
              <w:tc>
                <w:tcPr>
                  <w:tcW w:w="1701" w:type="dxa"/>
                  <w:tcBorders>
                    <w:left w:val="nil"/>
                    <w:bottom w:val="single" w:sz="4" w:space="0" w:color="002060"/>
                    <w:right w:val="nil"/>
                  </w:tcBorders>
                  <w:vAlign w:val="center"/>
                </w:tcPr>
                <w:p w14:paraId="1BAA85DD" w14:textId="65EC04AF" w:rsidR="003869AA" w:rsidRPr="00142AE7" w:rsidRDefault="003869AA" w:rsidP="003869AA">
                  <w:pPr>
                    <w:spacing w:before="10"/>
                    <w:jc w:val="right"/>
                    <w:rPr>
                      <w:rFonts w:cs="Arial"/>
                      <w:sz w:val="20"/>
                      <w:szCs w:val="20"/>
                    </w:rPr>
                  </w:pPr>
                  <w:r w:rsidRPr="00142AE7">
                    <w:rPr>
                      <w:rFonts w:cs="Arial"/>
                      <w:sz w:val="20"/>
                      <w:szCs w:val="20"/>
                    </w:rPr>
                    <w:t>-$ 6,012,304</w:t>
                  </w:r>
                </w:p>
              </w:tc>
            </w:tr>
            <w:tr w:rsidR="003869AA" w:rsidRPr="00142AE7" w14:paraId="599D45CB" w14:textId="77777777" w:rsidTr="00D16963">
              <w:tc>
                <w:tcPr>
                  <w:tcW w:w="4631" w:type="dxa"/>
                  <w:tcBorders>
                    <w:top w:val="nil"/>
                    <w:left w:val="nil"/>
                    <w:bottom w:val="nil"/>
                    <w:right w:val="nil"/>
                  </w:tcBorders>
                </w:tcPr>
                <w:p w14:paraId="22D0E305" w14:textId="2D4A6D94" w:rsidR="003869AA" w:rsidRPr="00142AE7" w:rsidRDefault="003869AA" w:rsidP="003869AA">
                  <w:pPr>
                    <w:spacing w:before="10"/>
                    <w:rPr>
                      <w:rFonts w:cs="Arial"/>
                      <w:sz w:val="20"/>
                      <w:szCs w:val="20"/>
                    </w:rPr>
                  </w:pPr>
                  <w:r w:rsidRPr="00142AE7">
                    <w:rPr>
                      <w:rFonts w:cs="Arial"/>
                      <w:sz w:val="20"/>
                      <w:szCs w:val="20"/>
                    </w:rPr>
                    <w:t>2018-19 Adjusted Allocation</w:t>
                  </w:r>
                </w:p>
              </w:tc>
              <w:tc>
                <w:tcPr>
                  <w:tcW w:w="1701" w:type="dxa"/>
                  <w:tcBorders>
                    <w:top w:val="single" w:sz="4" w:space="0" w:color="002060"/>
                    <w:left w:val="nil"/>
                    <w:right w:val="nil"/>
                  </w:tcBorders>
                  <w:vAlign w:val="center"/>
                </w:tcPr>
                <w:p w14:paraId="42A1F0BC" w14:textId="0C237CF8" w:rsidR="003869AA" w:rsidRPr="00142AE7" w:rsidRDefault="003869AA" w:rsidP="003869AA">
                  <w:pPr>
                    <w:spacing w:before="10"/>
                    <w:jc w:val="right"/>
                    <w:rPr>
                      <w:rFonts w:cs="Arial"/>
                      <w:b/>
                      <w:sz w:val="20"/>
                      <w:szCs w:val="20"/>
                    </w:rPr>
                  </w:pPr>
                  <w:r w:rsidRPr="00142AE7">
                    <w:rPr>
                      <w:rFonts w:cs="Arial"/>
                      <w:b/>
                      <w:bCs/>
                      <w:sz w:val="20"/>
                      <w:szCs w:val="20"/>
                    </w:rPr>
                    <w:t>$  588,677,831</w:t>
                  </w:r>
                </w:p>
              </w:tc>
            </w:tr>
            <w:tr w:rsidR="003869AA" w:rsidRPr="00142AE7" w14:paraId="5CB11CA9" w14:textId="77777777" w:rsidTr="00D16963">
              <w:tc>
                <w:tcPr>
                  <w:tcW w:w="4631" w:type="dxa"/>
                  <w:tcBorders>
                    <w:top w:val="nil"/>
                    <w:left w:val="nil"/>
                    <w:bottom w:val="nil"/>
                    <w:right w:val="nil"/>
                  </w:tcBorders>
                </w:tcPr>
                <w:p w14:paraId="018B735D" w14:textId="77777777" w:rsidR="003869AA" w:rsidRPr="00142AE7" w:rsidRDefault="003869AA" w:rsidP="003869AA">
                  <w:pPr>
                    <w:spacing w:before="10"/>
                    <w:rPr>
                      <w:rFonts w:cs="Arial"/>
                      <w:sz w:val="20"/>
                      <w:szCs w:val="20"/>
                    </w:rPr>
                  </w:pPr>
                </w:p>
              </w:tc>
              <w:tc>
                <w:tcPr>
                  <w:tcW w:w="1701" w:type="dxa"/>
                  <w:tcBorders>
                    <w:left w:val="nil"/>
                    <w:bottom w:val="nil"/>
                    <w:right w:val="nil"/>
                  </w:tcBorders>
                  <w:vAlign w:val="center"/>
                </w:tcPr>
                <w:p w14:paraId="5DD55880" w14:textId="2037968E" w:rsidR="003869AA" w:rsidRPr="00142AE7" w:rsidRDefault="003869AA" w:rsidP="003869AA">
                  <w:pPr>
                    <w:spacing w:before="10"/>
                    <w:jc w:val="right"/>
                    <w:rPr>
                      <w:rFonts w:cs="Arial"/>
                      <w:sz w:val="20"/>
                      <w:szCs w:val="20"/>
                    </w:rPr>
                  </w:pPr>
                  <w:r w:rsidRPr="00142AE7">
                    <w:rPr>
                      <w:rFonts w:cs="Arial"/>
                      <w:sz w:val="20"/>
                      <w:szCs w:val="20"/>
                    </w:rPr>
                    <w:t xml:space="preserve">  </w:t>
                  </w:r>
                </w:p>
              </w:tc>
            </w:tr>
            <w:tr w:rsidR="003869AA" w:rsidRPr="00142AE7" w14:paraId="105EEB38" w14:textId="77777777" w:rsidTr="00D16963">
              <w:tc>
                <w:tcPr>
                  <w:tcW w:w="4631" w:type="dxa"/>
                  <w:tcBorders>
                    <w:top w:val="nil"/>
                    <w:left w:val="nil"/>
                    <w:bottom w:val="nil"/>
                    <w:right w:val="nil"/>
                  </w:tcBorders>
                </w:tcPr>
                <w:p w14:paraId="11A575DC" w14:textId="2E2494BD" w:rsidR="003869AA" w:rsidRPr="00142AE7" w:rsidRDefault="003869AA" w:rsidP="003869AA">
                  <w:pPr>
                    <w:spacing w:before="10"/>
                    <w:rPr>
                      <w:rFonts w:cs="Arial"/>
                      <w:sz w:val="20"/>
                      <w:szCs w:val="20"/>
                    </w:rPr>
                  </w:pPr>
                  <w:r w:rsidRPr="00142AE7">
                    <w:rPr>
                      <w:rFonts w:cs="Arial"/>
                      <w:sz w:val="20"/>
                      <w:szCs w:val="20"/>
                    </w:rPr>
                    <w:t>2019-20 Allocation</w:t>
                  </w:r>
                </w:p>
              </w:tc>
              <w:tc>
                <w:tcPr>
                  <w:tcW w:w="1701" w:type="dxa"/>
                  <w:tcBorders>
                    <w:top w:val="nil"/>
                    <w:left w:val="nil"/>
                    <w:bottom w:val="nil"/>
                    <w:right w:val="nil"/>
                  </w:tcBorders>
                  <w:vAlign w:val="center"/>
                </w:tcPr>
                <w:p w14:paraId="13A73312" w14:textId="420C00F9" w:rsidR="003869AA" w:rsidRPr="00142AE7" w:rsidRDefault="003869AA" w:rsidP="003869AA">
                  <w:pPr>
                    <w:spacing w:before="10"/>
                    <w:jc w:val="right"/>
                    <w:rPr>
                      <w:rFonts w:cs="Arial"/>
                      <w:b/>
                      <w:sz w:val="20"/>
                      <w:szCs w:val="20"/>
                    </w:rPr>
                  </w:pPr>
                  <w:r w:rsidRPr="00142AE7">
                    <w:rPr>
                      <w:rFonts w:cs="Arial"/>
                      <w:b/>
                      <w:bCs/>
                      <w:sz w:val="20"/>
                      <w:szCs w:val="20"/>
                    </w:rPr>
                    <w:t>$616,317,454</w:t>
                  </w:r>
                </w:p>
              </w:tc>
            </w:tr>
            <w:tr w:rsidR="003869AA" w:rsidRPr="00142AE7" w14:paraId="0C5777D1" w14:textId="77777777" w:rsidTr="00D16963">
              <w:tc>
                <w:tcPr>
                  <w:tcW w:w="4631" w:type="dxa"/>
                  <w:tcBorders>
                    <w:top w:val="nil"/>
                    <w:left w:val="nil"/>
                    <w:bottom w:val="nil"/>
                    <w:right w:val="nil"/>
                  </w:tcBorders>
                </w:tcPr>
                <w:p w14:paraId="2472873B" w14:textId="77777777" w:rsidR="003869AA" w:rsidRPr="00142AE7" w:rsidRDefault="003869AA" w:rsidP="003869AA">
                  <w:pPr>
                    <w:spacing w:before="10"/>
                    <w:rPr>
                      <w:rFonts w:cs="Arial"/>
                      <w:sz w:val="20"/>
                      <w:szCs w:val="20"/>
                    </w:rPr>
                  </w:pPr>
                </w:p>
              </w:tc>
              <w:tc>
                <w:tcPr>
                  <w:tcW w:w="1701" w:type="dxa"/>
                  <w:tcBorders>
                    <w:top w:val="nil"/>
                    <w:left w:val="nil"/>
                    <w:bottom w:val="nil"/>
                    <w:right w:val="nil"/>
                  </w:tcBorders>
                  <w:vAlign w:val="center"/>
                </w:tcPr>
                <w:p w14:paraId="58BAABA3" w14:textId="286EFAF6" w:rsidR="003869AA" w:rsidRPr="00142AE7" w:rsidRDefault="003869AA" w:rsidP="003869AA">
                  <w:pPr>
                    <w:spacing w:before="10"/>
                    <w:jc w:val="right"/>
                    <w:rPr>
                      <w:rFonts w:cs="Arial"/>
                      <w:sz w:val="20"/>
                      <w:szCs w:val="20"/>
                    </w:rPr>
                  </w:pPr>
                  <w:r w:rsidRPr="00142AE7">
                    <w:rPr>
                      <w:rFonts w:cs="Arial"/>
                      <w:sz w:val="20"/>
                      <w:szCs w:val="20"/>
                    </w:rPr>
                    <w:t xml:space="preserve">  </w:t>
                  </w:r>
                </w:p>
              </w:tc>
            </w:tr>
            <w:tr w:rsidR="003869AA" w:rsidRPr="00142AE7" w14:paraId="2ECD69EE" w14:textId="77777777" w:rsidTr="00D16963">
              <w:tc>
                <w:tcPr>
                  <w:tcW w:w="4631" w:type="dxa"/>
                  <w:tcBorders>
                    <w:top w:val="nil"/>
                    <w:left w:val="nil"/>
                    <w:bottom w:val="nil"/>
                    <w:right w:val="nil"/>
                  </w:tcBorders>
                </w:tcPr>
                <w:p w14:paraId="129C3A1C" w14:textId="7AB9DB0D"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2018-19 allocation)</w:t>
                  </w:r>
                  <w:r w:rsidRPr="00142AE7">
                    <w:rPr>
                      <w:rFonts w:cs="Arial"/>
                      <w:sz w:val="20"/>
                      <w:szCs w:val="20"/>
                    </w:rPr>
                    <w:t xml:space="preserve"> </w:t>
                  </w:r>
                </w:p>
              </w:tc>
              <w:tc>
                <w:tcPr>
                  <w:tcW w:w="1701" w:type="dxa"/>
                  <w:tcBorders>
                    <w:top w:val="nil"/>
                    <w:left w:val="nil"/>
                    <w:bottom w:val="nil"/>
                    <w:right w:val="nil"/>
                  </w:tcBorders>
                  <w:vAlign w:val="center"/>
                </w:tcPr>
                <w:p w14:paraId="0E6E0BF5" w14:textId="487DE91F" w:rsidR="003869AA" w:rsidRPr="00142AE7" w:rsidRDefault="003869AA" w:rsidP="003869AA">
                  <w:pPr>
                    <w:spacing w:before="10"/>
                    <w:jc w:val="right"/>
                    <w:rPr>
                      <w:rFonts w:cs="Arial"/>
                      <w:sz w:val="20"/>
                      <w:szCs w:val="20"/>
                    </w:rPr>
                  </w:pPr>
                  <w:r w:rsidRPr="00142AE7">
                    <w:rPr>
                      <w:rFonts w:cs="Arial"/>
                      <w:sz w:val="20"/>
                      <w:szCs w:val="20"/>
                    </w:rPr>
                    <w:t>$ 21,627,319</w:t>
                  </w:r>
                </w:p>
              </w:tc>
            </w:tr>
            <w:tr w:rsidR="003869AA" w:rsidRPr="00142AE7" w14:paraId="02C34439" w14:textId="77777777" w:rsidTr="00D16963">
              <w:tc>
                <w:tcPr>
                  <w:tcW w:w="4631" w:type="dxa"/>
                  <w:tcBorders>
                    <w:top w:val="nil"/>
                    <w:left w:val="nil"/>
                    <w:bottom w:val="nil"/>
                    <w:right w:val="nil"/>
                  </w:tcBorders>
                </w:tcPr>
                <w:p w14:paraId="1965A495" w14:textId="49E4A8E1"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adjusted allocation)</w:t>
                  </w:r>
                  <w:r w:rsidRPr="00142AE7">
                    <w:rPr>
                      <w:rFonts w:cs="Arial"/>
                      <w:sz w:val="20"/>
                      <w:szCs w:val="20"/>
                    </w:rPr>
                    <w:t xml:space="preserve"> </w:t>
                  </w:r>
                </w:p>
              </w:tc>
              <w:tc>
                <w:tcPr>
                  <w:tcW w:w="1701" w:type="dxa"/>
                  <w:tcBorders>
                    <w:top w:val="nil"/>
                    <w:left w:val="nil"/>
                    <w:bottom w:val="nil"/>
                    <w:right w:val="nil"/>
                  </w:tcBorders>
                  <w:vAlign w:val="center"/>
                </w:tcPr>
                <w:p w14:paraId="6B67A8CA" w14:textId="2165187D" w:rsidR="003869AA" w:rsidRPr="00142AE7" w:rsidRDefault="003869AA" w:rsidP="003869AA">
                  <w:pPr>
                    <w:spacing w:before="10"/>
                    <w:jc w:val="right"/>
                    <w:rPr>
                      <w:rFonts w:cs="Arial"/>
                      <w:sz w:val="20"/>
                      <w:szCs w:val="20"/>
                    </w:rPr>
                  </w:pPr>
                  <w:r w:rsidRPr="00142AE7">
                    <w:rPr>
                      <w:rFonts w:cs="Arial"/>
                      <w:sz w:val="20"/>
                      <w:szCs w:val="20"/>
                    </w:rPr>
                    <w:t>$ 27,639,623</w:t>
                  </w:r>
                </w:p>
              </w:tc>
            </w:tr>
            <w:tr w:rsidR="003869AA" w:rsidRPr="00142AE7" w14:paraId="3386B0F8" w14:textId="77777777" w:rsidTr="00D16963">
              <w:tc>
                <w:tcPr>
                  <w:tcW w:w="4631" w:type="dxa"/>
                  <w:tcBorders>
                    <w:top w:val="nil"/>
                    <w:left w:val="nil"/>
                    <w:bottom w:val="nil"/>
                    <w:right w:val="nil"/>
                  </w:tcBorders>
                </w:tcPr>
                <w:p w14:paraId="181CF57B" w14:textId="1FAA6CE6"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2018-19 allocation)</w:t>
                  </w:r>
                  <w:r w:rsidRPr="00142AE7">
                    <w:rPr>
                      <w:rFonts w:cs="Arial"/>
                      <w:sz w:val="20"/>
                      <w:szCs w:val="20"/>
                    </w:rPr>
                    <w:t xml:space="preserve"> </w:t>
                  </w:r>
                </w:p>
              </w:tc>
              <w:tc>
                <w:tcPr>
                  <w:tcW w:w="1701" w:type="dxa"/>
                  <w:tcBorders>
                    <w:top w:val="nil"/>
                    <w:left w:val="nil"/>
                    <w:right w:val="nil"/>
                  </w:tcBorders>
                  <w:vAlign w:val="center"/>
                </w:tcPr>
                <w:p w14:paraId="2A02410F" w14:textId="421007CD" w:rsidR="003869AA" w:rsidRPr="00142AE7" w:rsidRDefault="003869AA" w:rsidP="003869AA">
                  <w:pPr>
                    <w:spacing w:before="10"/>
                    <w:jc w:val="right"/>
                    <w:rPr>
                      <w:rFonts w:cs="Arial"/>
                      <w:sz w:val="20"/>
                      <w:szCs w:val="20"/>
                    </w:rPr>
                  </w:pPr>
                  <w:r w:rsidRPr="00142AE7">
                    <w:rPr>
                      <w:rFonts w:cs="Arial"/>
                      <w:sz w:val="20"/>
                      <w:szCs w:val="20"/>
                    </w:rPr>
                    <w:t>3.6%</w:t>
                  </w:r>
                </w:p>
              </w:tc>
            </w:tr>
            <w:tr w:rsidR="003869AA" w:rsidRPr="00142AE7" w14:paraId="630C5CA6" w14:textId="77777777" w:rsidTr="00D16963">
              <w:tc>
                <w:tcPr>
                  <w:tcW w:w="4631" w:type="dxa"/>
                  <w:tcBorders>
                    <w:top w:val="nil"/>
                    <w:left w:val="nil"/>
                    <w:right w:val="nil"/>
                  </w:tcBorders>
                </w:tcPr>
                <w:p w14:paraId="513FEFBC" w14:textId="549290F2" w:rsidR="003869AA" w:rsidRPr="00142AE7" w:rsidRDefault="003869AA" w:rsidP="003869AA">
                  <w:pPr>
                    <w:spacing w:before="10"/>
                    <w:rPr>
                      <w:rFonts w:cs="Arial"/>
                      <w:sz w:val="20"/>
                      <w:szCs w:val="20"/>
                    </w:rPr>
                  </w:pPr>
                  <w:r w:rsidRPr="00142AE7">
                    <w:rPr>
                      <w:rFonts w:cs="Arial"/>
                      <w:sz w:val="20"/>
                      <w:szCs w:val="20"/>
                    </w:rPr>
                    <w:t xml:space="preserve">% Change  </w:t>
                  </w:r>
                  <w:r w:rsidRPr="00142AE7">
                    <w:rPr>
                      <w:rFonts w:cs="Arial"/>
                      <w:sz w:val="18"/>
                      <w:szCs w:val="18"/>
                    </w:rPr>
                    <w:t>(compared to adjusted allocation)</w:t>
                  </w:r>
                  <w:r w:rsidRPr="00142AE7">
                    <w:rPr>
                      <w:rFonts w:cs="Arial"/>
                      <w:sz w:val="20"/>
                      <w:szCs w:val="20"/>
                    </w:rPr>
                    <w:t xml:space="preserve"> </w:t>
                  </w:r>
                </w:p>
              </w:tc>
              <w:tc>
                <w:tcPr>
                  <w:tcW w:w="1701" w:type="dxa"/>
                  <w:tcBorders>
                    <w:top w:val="nil"/>
                    <w:left w:val="nil"/>
                    <w:right w:val="nil"/>
                  </w:tcBorders>
                  <w:vAlign w:val="center"/>
                </w:tcPr>
                <w:p w14:paraId="1CDCF0BE" w14:textId="5CF207E6" w:rsidR="003869AA" w:rsidRPr="00142AE7" w:rsidRDefault="003869AA" w:rsidP="003869AA">
                  <w:pPr>
                    <w:spacing w:before="10"/>
                    <w:jc w:val="right"/>
                    <w:rPr>
                      <w:rFonts w:cs="Arial"/>
                      <w:sz w:val="20"/>
                      <w:szCs w:val="20"/>
                    </w:rPr>
                  </w:pPr>
                  <w:r w:rsidRPr="00142AE7">
                    <w:rPr>
                      <w:rFonts w:cs="Arial"/>
                      <w:sz w:val="20"/>
                      <w:szCs w:val="20"/>
                    </w:rPr>
                    <w:t>4.7%</w:t>
                  </w:r>
                </w:p>
              </w:tc>
            </w:tr>
            <w:tr w:rsidR="00630365" w:rsidRPr="00142AE7" w14:paraId="31C7AA95" w14:textId="77777777" w:rsidTr="00221F09">
              <w:tc>
                <w:tcPr>
                  <w:tcW w:w="4631" w:type="dxa"/>
                  <w:tcBorders>
                    <w:top w:val="nil"/>
                    <w:left w:val="nil"/>
                    <w:bottom w:val="single" w:sz="4" w:space="0" w:color="002060"/>
                    <w:right w:val="nil"/>
                  </w:tcBorders>
                </w:tcPr>
                <w:p w14:paraId="6C4B2BE9" w14:textId="77777777" w:rsidR="00630365" w:rsidRPr="00142AE7" w:rsidRDefault="00630365" w:rsidP="00CA09A3">
                  <w:pPr>
                    <w:spacing w:before="10"/>
                    <w:rPr>
                      <w:rFonts w:cs="Arial"/>
                      <w:sz w:val="20"/>
                      <w:szCs w:val="20"/>
                    </w:rPr>
                  </w:pPr>
                </w:p>
              </w:tc>
              <w:tc>
                <w:tcPr>
                  <w:tcW w:w="1701" w:type="dxa"/>
                  <w:tcBorders>
                    <w:left w:val="nil"/>
                    <w:bottom w:val="single" w:sz="4" w:space="0" w:color="002060"/>
                    <w:right w:val="nil"/>
                  </w:tcBorders>
                </w:tcPr>
                <w:p w14:paraId="1AE08128"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6B25E141" w14:textId="77777777" w:rsidTr="00221F09">
              <w:tc>
                <w:tcPr>
                  <w:tcW w:w="4631" w:type="dxa"/>
                  <w:tcBorders>
                    <w:top w:val="single" w:sz="4" w:space="0" w:color="002060"/>
                    <w:left w:val="nil"/>
                    <w:bottom w:val="nil"/>
                    <w:right w:val="nil"/>
                  </w:tcBorders>
                </w:tcPr>
                <w:p w14:paraId="53E7E1CE" w14:textId="77777777" w:rsidR="00630365" w:rsidRPr="00142AE7" w:rsidRDefault="00630365" w:rsidP="00CA09A3">
                  <w:pPr>
                    <w:spacing w:before="10"/>
                    <w:rPr>
                      <w:rFonts w:cs="Arial"/>
                      <w:sz w:val="20"/>
                      <w:szCs w:val="20"/>
                    </w:rPr>
                  </w:pPr>
                </w:p>
              </w:tc>
              <w:tc>
                <w:tcPr>
                  <w:tcW w:w="1701" w:type="dxa"/>
                  <w:tcBorders>
                    <w:top w:val="single" w:sz="4" w:space="0" w:color="002060"/>
                    <w:left w:val="nil"/>
                    <w:bottom w:val="nil"/>
                    <w:right w:val="nil"/>
                  </w:tcBorders>
                </w:tcPr>
                <w:p w14:paraId="01CE8736"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01D25095" w14:textId="77777777" w:rsidTr="00B0575D">
              <w:tc>
                <w:tcPr>
                  <w:tcW w:w="4631" w:type="dxa"/>
                  <w:tcBorders>
                    <w:top w:val="nil"/>
                    <w:left w:val="nil"/>
                    <w:bottom w:val="nil"/>
                    <w:right w:val="nil"/>
                  </w:tcBorders>
                </w:tcPr>
                <w:p w14:paraId="273F7520" w14:textId="39ADFD4F" w:rsidR="00630365" w:rsidRPr="00142AE7" w:rsidRDefault="009879B4" w:rsidP="001821E6">
                  <w:pPr>
                    <w:spacing w:before="10"/>
                    <w:rPr>
                      <w:rFonts w:cs="Arial"/>
                      <w:b/>
                      <w:sz w:val="20"/>
                      <w:szCs w:val="20"/>
                    </w:rPr>
                  </w:pPr>
                  <w:r w:rsidRPr="00142AE7">
                    <w:rPr>
                      <w:rFonts w:cs="Arial"/>
                      <w:b/>
                      <w:sz w:val="20"/>
                      <w:szCs w:val="20"/>
                    </w:rPr>
                    <w:t>2019-20</w:t>
                  </w:r>
                  <w:r w:rsidR="00630365" w:rsidRPr="00142AE7">
                    <w:rPr>
                      <w:rFonts w:cs="Arial"/>
                      <w:b/>
                      <w:sz w:val="20"/>
                      <w:szCs w:val="20"/>
                    </w:rPr>
                    <w:t xml:space="preserve"> Cash Payment</w:t>
                  </w:r>
                  <w:r w:rsidR="003760C2" w:rsidRPr="00142AE7">
                    <w:rPr>
                      <w:rFonts w:cs="Arial"/>
                      <w:b/>
                      <w:sz w:val="20"/>
                      <w:szCs w:val="20"/>
                    </w:rPr>
                    <w:t>s</w:t>
                  </w:r>
                </w:p>
              </w:tc>
              <w:tc>
                <w:tcPr>
                  <w:tcW w:w="1701" w:type="dxa"/>
                  <w:tcBorders>
                    <w:top w:val="nil"/>
                    <w:left w:val="nil"/>
                    <w:bottom w:val="nil"/>
                    <w:right w:val="nil"/>
                  </w:tcBorders>
                </w:tcPr>
                <w:p w14:paraId="487D166E"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50E6A4F6" w14:textId="77777777" w:rsidTr="00B0575D">
              <w:tc>
                <w:tcPr>
                  <w:tcW w:w="4631" w:type="dxa"/>
                  <w:tcBorders>
                    <w:top w:val="nil"/>
                    <w:left w:val="nil"/>
                    <w:bottom w:val="nil"/>
                    <w:right w:val="nil"/>
                  </w:tcBorders>
                </w:tcPr>
                <w:p w14:paraId="7C6A16B4" w14:textId="77777777" w:rsidR="00630365" w:rsidRPr="00142AE7" w:rsidRDefault="00630365" w:rsidP="00CA09A3">
                  <w:pPr>
                    <w:spacing w:before="10"/>
                    <w:rPr>
                      <w:rFonts w:cs="Arial"/>
                      <w:sz w:val="20"/>
                      <w:szCs w:val="20"/>
                    </w:rPr>
                  </w:pPr>
                </w:p>
              </w:tc>
              <w:tc>
                <w:tcPr>
                  <w:tcW w:w="1701" w:type="dxa"/>
                  <w:tcBorders>
                    <w:top w:val="nil"/>
                    <w:left w:val="nil"/>
                    <w:bottom w:val="nil"/>
                    <w:right w:val="nil"/>
                  </w:tcBorders>
                </w:tcPr>
                <w:p w14:paraId="0CF5E88A"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3869AA" w:rsidRPr="00142AE7" w14:paraId="6E48FF13" w14:textId="77777777" w:rsidTr="00D16963">
              <w:tc>
                <w:tcPr>
                  <w:tcW w:w="4631" w:type="dxa"/>
                  <w:tcBorders>
                    <w:top w:val="nil"/>
                    <w:left w:val="nil"/>
                    <w:bottom w:val="nil"/>
                    <w:right w:val="nil"/>
                  </w:tcBorders>
                </w:tcPr>
                <w:p w14:paraId="3B535F5D" w14:textId="1A9E9756" w:rsidR="003869AA" w:rsidRPr="00142AE7" w:rsidRDefault="003869AA" w:rsidP="003869AA">
                  <w:pPr>
                    <w:rPr>
                      <w:rFonts w:cs="Arial"/>
                      <w:sz w:val="20"/>
                      <w:szCs w:val="20"/>
                    </w:rPr>
                  </w:pPr>
                  <w:r w:rsidRPr="00142AE7">
                    <w:rPr>
                      <w:rFonts w:cs="Arial"/>
                      <w:sz w:val="20"/>
                      <w:szCs w:val="20"/>
                    </w:rPr>
                    <w:t>2019-20 Allocation</w:t>
                  </w:r>
                </w:p>
              </w:tc>
              <w:tc>
                <w:tcPr>
                  <w:tcW w:w="1701" w:type="dxa"/>
                  <w:tcBorders>
                    <w:top w:val="nil"/>
                    <w:left w:val="nil"/>
                    <w:right w:val="nil"/>
                  </w:tcBorders>
                  <w:vAlign w:val="center"/>
                </w:tcPr>
                <w:p w14:paraId="087E3F24" w14:textId="6F569AD0" w:rsidR="003869AA" w:rsidRPr="00142AE7" w:rsidRDefault="003869AA" w:rsidP="003869AA">
                  <w:pPr>
                    <w:jc w:val="right"/>
                    <w:rPr>
                      <w:rFonts w:cs="Arial"/>
                      <w:sz w:val="20"/>
                      <w:szCs w:val="20"/>
                    </w:rPr>
                  </w:pPr>
                  <w:r w:rsidRPr="00142AE7">
                    <w:rPr>
                      <w:rFonts w:cs="Arial"/>
                      <w:sz w:val="20"/>
                      <w:szCs w:val="20"/>
                    </w:rPr>
                    <w:t>$ 616,317,454</w:t>
                  </w:r>
                </w:p>
              </w:tc>
            </w:tr>
            <w:tr w:rsidR="003869AA" w:rsidRPr="00142AE7" w14:paraId="1B30AEC7" w14:textId="77777777" w:rsidTr="00D16963">
              <w:tc>
                <w:tcPr>
                  <w:tcW w:w="4631" w:type="dxa"/>
                  <w:tcBorders>
                    <w:top w:val="nil"/>
                    <w:left w:val="nil"/>
                    <w:bottom w:val="nil"/>
                    <w:right w:val="nil"/>
                  </w:tcBorders>
                </w:tcPr>
                <w:p w14:paraId="016E622F" w14:textId="3F6DC073" w:rsidR="003869AA" w:rsidRPr="00142AE7" w:rsidRDefault="003869AA" w:rsidP="003869AA">
                  <w:pPr>
                    <w:rPr>
                      <w:rFonts w:cs="Arial"/>
                      <w:sz w:val="20"/>
                      <w:szCs w:val="20"/>
                    </w:rPr>
                  </w:pPr>
                  <w:r w:rsidRPr="00142AE7">
                    <w:rPr>
                      <w:rFonts w:cs="Arial"/>
                      <w:sz w:val="20"/>
                      <w:szCs w:val="20"/>
                    </w:rPr>
                    <w:t>2018-19 Overpayment</w:t>
                  </w:r>
                </w:p>
              </w:tc>
              <w:tc>
                <w:tcPr>
                  <w:tcW w:w="1701" w:type="dxa"/>
                  <w:tcBorders>
                    <w:left w:val="nil"/>
                    <w:bottom w:val="single" w:sz="4" w:space="0" w:color="002060"/>
                    <w:right w:val="nil"/>
                  </w:tcBorders>
                  <w:vAlign w:val="center"/>
                </w:tcPr>
                <w:p w14:paraId="02B9564E" w14:textId="687E0CAE" w:rsidR="003869AA" w:rsidRPr="00142AE7" w:rsidRDefault="003869AA" w:rsidP="003869AA">
                  <w:pPr>
                    <w:spacing w:before="10"/>
                    <w:jc w:val="right"/>
                    <w:rPr>
                      <w:rFonts w:cs="Arial"/>
                      <w:sz w:val="20"/>
                      <w:szCs w:val="20"/>
                    </w:rPr>
                  </w:pPr>
                  <w:r w:rsidRPr="00142AE7">
                    <w:rPr>
                      <w:rFonts w:cs="Arial"/>
                      <w:sz w:val="20"/>
                      <w:szCs w:val="20"/>
                    </w:rPr>
                    <w:t>-$ 6,012,304</w:t>
                  </w:r>
                </w:p>
              </w:tc>
            </w:tr>
            <w:tr w:rsidR="003869AA" w:rsidRPr="00142AE7" w14:paraId="51531DB3" w14:textId="77777777" w:rsidTr="00D16963">
              <w:tc>
                <w:tcPr>
                  <w:tcW w:w="4631" w:type="dxa"/>
                  <w:tcBorders>
                    <w:top w:val="nil"/>
                    <w:left w:val="nil"/>
                    <w:right w:val="nil"/>
                  </w:tcBorders>
                </w:tcPr>
                <w:p w14:paraId="35ADCF5C" w14:textId="77777777" w:rsidR="003869AA" w:rsidRPr="00142AE7" w:rsidRDefault="003869AA" w:rsidP="003869AA">
                  <w:pPr>
                    <w:rPr>
                      <w:rFonts w:cs="Arial"/>
                      <w:sz w:val="20"/>
                      <w:szCs w:val="20"/>
                    </w:rPr>
                  </w:pPr>
                </w:p>
              </w:tc>
              <w:tc>
                <w:tcPr>
                  <w:tcW w:w="1701" w:type="dxa"/>
                  <w:tcBorders>
                    <w:top w:val="single" w:sz="4" w:space="0" w:color="002060"/>
                    <w:left w:val="nil"/>
                    <w:right w:val="nil"/>
                  </w:tcBorders>
                  <w:vAlign w:val="center"/>
                </w:tcPr>
                <w:p w14:paraId="67F8DD6A" w14:textId="46B95770" w:rsidR="003869AA" w:rsidRPr="00142AE7" w:rsidRDefault="003869AA" w:rsidP="003869AA">
                  <w:pPr>
                    <w:spacing w:before="10"/>
                    <w:jc w:val="right"/>
                    <w:rPr>
                      <w:rFonts w:cs="Arial"/>
                      <w:b/>
                      <w:sz w:val="20"/>
                      <w:szCs w:val="20"/>
                    </w:rPr>
                  </w:pPr>
                  <w:r w:rsidRPr="00142AE7">
                    <w:rPr>
                      <w:rFonts w:cs="Arial"/>
                      <w:b/>
                      <w:bCs/>
                      <w:sz w:val="20"/>
                      <w:szCs w:val="20"/>
                    </w:rPr>
                    <w:t>$ 610,305,150</w:t>
                  </w:r>
                </w:p>
              </w:tc>
            </w:tr>
            <w:tr w:rsidR="00630365" w:rsidRPr="00142AE7" w14:paraId="0D36B064" w14:textId="77777777" w:rsidTr="00221F09">
              <w:tc>
                <w:tcPr>
                  <w:tcW w:w="4631" w:type="dxa"/>
                  <w:tcBorders>
                    <w:left w:val="nil"/>
                    <w:bottom w:val="single" w:sz="4" w:space="0" w:color="002060"/>
                    <w:right w:val="nil"/>
                  </w:tcBorders>
                </w:tcPr>
                <w:p w14:paraId="7CA72EF8" w14:textId="77777777" w:rsidR="00630365" w:rsidRPr="00142AE7" w:rsidRDefault="00630365" w:rsidP="00CA09A3">
                  <w:pPr>
                    <w:spacing w:before="10"/>
                    <w:rPr>
                      <w:rFonts w:cs="Arial"/>
                      <w:sz w:val="20"/>
                      <w:szCs w:val="20"/>
                    </w:rPr>
                  </w:pPr>
                </w:p>
              </w:tc>
              <w:tc>
                <w:tcPr>
                  <w:tcW w:w="1701" w:type="dxa"/>
                  <w:tcBorders>
                    <w:left w:val="nil"/>
                    <w:bottom w:val="single" w:sz="4" w:space="0" w:color="002060"/>
                    <w:right w:val="nil"/>
                  </w:tcBorders>
                </w:tcPr>
                <w:p w14:paraId="34C1E338"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r w:rsidR="00630365" w:rsidRPr="00142AE7" w14:paraId="0C74708B" w14:textId="77777777" w:rsidTr="00221F09">
              <w:tc>
                <w:tcPr>
                  <w:tcW w:w="4631" w:type="dxa"/>
                  <w:tcBorders>
                    <w:top w:val="single" w:sz="4" w:space="0" w:color="002060"/>
                    <w:left w:val="nil"/>
                    <w:right w:val="nil"/>
                  </w:tcBorders>
                </w:tcPr>
                <w:p w14:paraId="61E62018" w14:textId="77777777" w:rsidR="00630365" w:rsidRPr="00142AE7" w:rsidRDefault="00630365" w:rsidP="00CA09A3">
                  <w:pPr>
                    <w:spacing w:before="10"/>
                    <w:rPr>
                      <w:rFonts w:cs="Arial"/>
                      <w:sz w:val="16"/>
                      <w:szCs w:val="16"/>
                    </w:rPr>
                  </w:pPr>
                  <w:r w:rsidRPr="00142AE7">
                    <w:rPr>
                      <w:rFonts w:cs="Arial"/>
                      <w:sz w:val="16"/>
                      <w:szCs w:val="16"/>
                    </w:rPr>
                    <w:t>* Includes natural disaster assistance grants</w:t>
                  </w:r>
                </w:p>
                <w:p w14:paraId="40FCFED6" w14:textId="5CCF0D82" w:rsidR="0046295E" w:rsidRPr="00142AE7" w:rsidRDefault="0046295E" w:rsidP="0046295E">
                  <w:pPr>
                    <w:jc w:val="both"/>
                    <w:rPr>
                      <w:rFonts w:cs="Arial"/>
                      <w:sz w:val="20"/>
                      <w:szCs w:val="20"/>
                    </w:rPr>
                  </w:pPr>
                </w:p>
                <w:p w14:paraId="0619A607" w14:textId="4495C6EB" w:rsidR="0046295E" w:rsidRPr="00142AE7" w:rsidRDefault="0046295E" w:rsidP="00CA09A3">
                  <w:pPr>
                    <w:spacing w:before="10"/>
                    <w:rPr>
                      <w:rFonts w:cs="Arial"/>
                      <w:sz w:val="20"/>
                      <w:szCs w:val="20"/>
                    </w:rPr>
                  </w:pPr>
                </w:p>
              </w:tc>
              <w:tc>
                <w:tcPr>
                  <w:tcW w:w="1701" w:type="dxa"/>
                  <w:tcBorders>
                    <w:top w:val="single" w:sz="4" w:space="0" w:color="002060"/>
                    <w:left w:val="nil"/>
                    <w:right w:val="nil"/>
                  </w:tcBorders>
                </w:tcPr>
                <w:p w14:paraId="210308C7" w14:textId="77777777" w:rsidR="00630365" w:rsidRPr="00142AE7" w:rsidRDefault="008F1520" w:rsidP="0084120D">
                  <w:pPr>
                    <w:spacing w:before="10"/>
                    <w:jc w:val="right"/>
                    <w:rPr>
                      <w:rFonts w:cs="Arial"/>
                      <w:sz w:val="20"/>
                      <w:szCs w:val="20"/>
                    </w:rPr>
                  </w:pPr>
                  <w:r w:rsidRPr="00142AE7">
                    <w:rPr>
                      <w:rFonts w:cs="Arial"/>
                      <w:sz w:val="20"/>
                      <w:szCs w:val="20"/>
                    </w:rPr>
                    <w:t xml:space="preserve">  </w:t>
                  </w:r>
                </w:p>
              </w:tc>
            </w:tr>
          </w:tbl>
          <w:p w14:paraId="49BA9633" w14:textId="77777777" w:rsidR="00171574" w:rsidRPr="00142AE7" w:rsidRDefault="00171574" w:rsidP="00CA09A3">
            <w:pPr>
              <w:rPr>
                <w:rFonts w:cs="Arial"/>
                <w:sz w:val="20"/>
                <w:szCs w:val="20"/>
              </w:rPr>
            </w:pPr>
          </w:p>
        </w:tc>
      </w:tr>
      <w:tr w:rsidR="00630365" w:rsidRPr="000A2D62" w14:paraId="60DCE2A8" w14:textId="77777777" w:rsidTr="009879B4">
        <w:trPr>
          <w:cantSplit/>
        </w:trPr>
        <w:tc>
          <w:tcPr>
            <w:tcW w:w="2381" w:type="dxa"/>
            <w:tcBorders>
              <w:right w:val="single" w:sz="18" w:space="0" w:color="5F497A" w:themeColor="accent4" w:themeShade="BF"/>
            </w:tcBorders>
          </w:tcPr>
          <w:p w14:paraId="09D1FB95" w14:textId="3AE1D5A8" w:rsidR="00630365" w:rsidRPr="009879B4" w:rsidRDefault="00970AD7" w:rsidP="001E3E06">
            <w:pPr>
              <w:rPr>
                <w:rStyle w:val="StyleBoldSeaGreen"/>
                <w:rFonts w:cs="Arial"/>
                <w:color w:val="5F497A" w:themeColor="accent4" w:themeShade="BF"/>
              </w:rPr>
            </w:pPr>
            <w:r w:rsidRPr="009879B4">
              <w:rPr>
                <w:rStyle w:val="StyleBoldSeaGreen"/>
                <w:rFonts w:cs="Arial"/>
                <w:color w:val="5F497A" w:themeColor="accent4" w:themeShade="BF"/>
              </w:rPr>
              <w:lastRenderedPageBreak/>
              <w:t>Methodology Reviews and Changes</w:t>
            </w:r>
          </w:p>
        </w:tc>
        <w:tc>
          <w:tcPr>
            <w:tcW w:w="238" w:type="dxa"/>
            <w:tcBorders>
              <w:left w:val="single" w:sz="18" w:space="0" w:color="5F497A" w:themeColor="accent4" w:themeShade="BF"/>
            </w:tcBorders>
          </w:tcPr>
          <w:p w14:paraId="57AD473D" w14:textId="77777777" w:rsidR="00630365" w:rsidRPr="000A2D62" w:rsidRDefault="00630365" w:rsidP="00CA09A3">
            <w:pPr>
              <w:rPr>
                <w:rFonts w:cs="Arial"/>
                <w:color w:val="000000"/>
                <w:sz w:val="20"/>
                <w:szCs w:val="20"/>
              </w:rPr>
            </w:pPr>
          </w:p>
        </w:tc>
        <w:tc>
          <w:tcPr>
            <w:tcW w:w="6691" w:type="dxa"/>
          </w:tcPr>
          <w:p w14:paraId="032C67B2" w14:textId="6602D0CD" w:rsidR="00FD2C9F" w:rsidRPr="00142AE7" w:rsidRDefault="00970AD7" w:rsidP="00970AD7">
            <w:pPr>
              <w:ind w:right="92"/>
              <w:jc w:val="both"/>
              <w:rPr>
                <w:rFonts w:cs="Arial"/>
                <w:sz w:val="20"/>
                <w:szCs w:val="20"/>
              </w:rPr>
            </w:pPr>
            <w:r w:rsidRPr="00142AE7">
              <w:rPr>
                <w:rFonts w:cs="Arial"/>
                <w:sz w:val="20"/>
                <w:szCs w:val="20"/>
              </w:rPr>
              <w:t>The Commission continued to review and adjust its allocation methodology</w:t>
            </w:r>
            <w:r w:rsidR="00FD2C9F" w:rsidRPr="00142AE7">
              <w:rPr>
                <w:rFonts w:cs="Arial"/>
                <w:sz w:val="20"/>
                <w:szCs w:val="20"/>
              </w:rPr>
              <w:t>.</w:t>
            </w:r>
            <w:r w:rsidR="00E17B63" w:rsidRPr="00142AE7">
              <w:rPr>
                <w:rFonts w:cs="Arial"/>
                <w:sz w:val="20"/>
                <w:szCs w:val="20"/>
              </w:rPr>
              <w:t xml:space="preserve">  </w:t>
            </w:r>
            <w:r w:rsidR="00F53268" w:rsidRPr="00142AE7">
              <w:rPr>
                <w:rFonts w:cs="Arial"/>
                <w:sz w:val="20"/>
                <w:szCs w:val="20"/>
              </w:rPr>
              <w:t xml:space="preserve">The Commission has made several changes to the methodology </w:t>
            </w:r>
            <w:r w:rsidR="00142AE7" w:rsidRPr="00142AE7">
              <w:rPr>
                <w:rFonts w:cs="Arial"/>
                <w:sz w:val="20"/>
                <w:szCs w:val="20"/>
              </w:rPr>
              <w:t xml:space="preserve">used to allocate general purpose grants </w:t>
            </w:r>
            <w:r w:rsidR="00F53268" w:rsidRPr="00142AE7">
              <w:rPr>
                <w:rFonts w:cs="Arial"/>
                <w:sz w:val="20"/>
                <w:szCs w:val="20"/>
              </w:rPr>
              <w:t xml:space="preserve">which reflect input from councils through submissions and meetings, and the Commission’s own research.   </w:t>
            </w:r>
          </w:p>
          <w:p w14:paraId="1C64BE2F" w14:textId="77777777" w:rsidR="00FD2C9F" w:rsidRPr="00142AE7" w:rsidRDefault="00FD2C9F" w:rsidP="00970AD7">
            <w:pPr>
              <w:ind w:right="92"/>
              <w:jc w:val="both"/>
              <w:rPr>
                <w:rFonts w:cs="Arial"/>
                <w:sz w:val="20"/>
                <w:szCs w:val="20"/>
              </w:rPr>
            </w:pPr>
          </w:p>
          <w:p w14:paraId="4BFD5D81" w14:textId="68916528" w:rsidR="00970AD7" w:rsidRPr="00142AE7" w:rsidRDefault="00FD2C9F" w:rsidP="00970AD7">
            <w:pPr>
              <w:ind w:right="92"/>
              <w:jc w:val="both"/>
              <w:rPr>
                <w:rFonts w:cs="Arial"/>
                <w:sz w:val="20"/>
                <w:szCs w:val="20"/>
              </w:rPr>
            </w:pPr>
            <w:r w:rsidRPr="00142AE7">
              <w:rPr>
                <w:rFonts w:cs="Arial"/>
                <w:sz w:val="20"/>
                <w:szCs w:val="20"/>
              </w:rPr>
              <w:t xml:space="preserve">The following factors had the most significant impact on relative grant outcomes for </w:t>
            </w:r>
            <w:r w:rsidR="009879B4" w:rsidRPr="00142AE7">
              <w:rPr>
                <w:rFonts w:cs="Arial"/>
                <w:sz w:val="20"/>
                <w:szCs w:val="20"/>
              </w:rPr>
              <w:t>2019-20</w:t>
            </w:r>
            <w:r w:rsidRPr="00142AE7">
              <w:rPr>
                <w:rFonts w:cs="Arial"/>
                <w:sz w:val="20"/>
                <w:szCs w:val="20"/>
              </w:rPr>
              <w:t>:</w:t>
            </w:r>
          </w:p>
          <w:p w14:paraId="12C65BDE" w14:textId="77777777" w:rsidR="00165C54" w:rsidRPr="00142AE7" w:rsidRDefault="00165C54" w:rsidP="00192A4E">
            <w:pPr>
              <w:pStyle w:val="ListParagraph"/>
              <w:numPr>
                <w:ilvl w:val="0"/>
                <w:numId w:val="19"/>
              </w:numPr>
              <w:spacing w:before="120"/>
              <w:ind w:left="284" w:hanging="284"/>
              <w:contextualSpacing w:val="0"/>
              <w:jc w:val="both"/>
              <w:rPr>
                <w:rFonts w:cs="Arial"/>
                <w:sz w:val="20"/>
                <w:szCs w:val="20"/>
              </w:rPr>
            </w:pPr>
            <w:r w:rsidRPr="00142AE7">
              <w:rPr>
                <w:rFonts w:cs="Arial"/>
                <w:sz w:val="20"/>
                <w:szCs w:val="20"/>
              </w:rPr>
              <w:t>strong population growth for many councils during the year to 30 June 2019;</w:t>
            </w:r>
          </w:p>
          <w:p w14:paraId="5EBF0360" w14:textId="77777777" w:rsidR="00165C54" w:rsidRPr="00142AE7" w:rsidRDefault="00165C54" w:rsidP="00192A4E">
            <w:pPr>
              <w:pStyle w:val="ListParagraph"/>
              <w:numPr>
                <w:ilvl w:val="0"/>
                <w:numId w:val="19"/>
              </w:numPr>
              <w:spacing w:before="120"/>
              <w:ind w:left="284" w:hanging="284"/>
              <w:contextualSpacing w:val="0"/>
              <w:jc w:val="both"/>
              <w:rPr>
                <w:rFonts w:cs="Arial"/>
                <w:sz w:val="20"/>
                <w:szCs w:val="20"/>
              </w:rPr>
            </w:pPr>
            <w:r w:rsidRPr="00142AE7">
              <w:rPr>
                <w:rFonts w:cs="Arial"/>
                <w:sz w:val="20"/>
                <w:szCs w:val="20"/>
              </w:rPr>
              <w:t>relative changes in valuations;</w:t>
            </w:r>
          </w:p>
          <w:p w14:paraId="60F16EC3" w14:textId="21E6ACF4" w:rsidR="00165C54" w:rsidRPr="00142AE7" w:rsidRDefault="00142AE7" w:rsidP="00192A4E">
            <w:pPr>
              <w:pStyle w:val="ListParagraph"/>
              <w:numPr>
                <w:ilvl w:val="0"/>
                <w:numId w:val="19"/>
              </w:numPr>
              <w:spacing w:before="120"/>
              <w:ind w:left="284" w:hanging="284"/>
              <w:contextualSpacing w:val="0"/>
              <w:jc w:val="both"/>
              <w:rPr>
                <w:rFonts w:cs="Arial"/>
                <w:sz w:val="20"/>
                <w:szCs w:val="20"/>
              </w:rPr>
            </w:pPr>
            <w:r w:rsidRPr="00142AE7">
              <w:rPr>
                <w:rFonts w:cs="Arial"/>
                <w:sz w:val="20"/>
                <w:szCs w:val="20"/>
              </w:rPr>
              <w:t>a</w:t>
            </w:r>
            <w:r w:rsidR="00165C54" w:rsidRPr="00142AE7">
              <w:rPr>
                <w:rFonts w:cs="Arial"/>
                <w:sz w:val="20"/>
                <w:szCs w:val="20"/>
              </w:rPr>
              <w:t xml:space="preserve"> change made to the calculation of part-time residents and the broader recognition of part-time residents in the model;</w:t>
            </w:r>
          </w:p>
          <w:p w14:paraId="29331678" w14:textId="490BBBA5" w:rsidR="00165C54" w:rsidRPr="00142AE7" w:rsidRDefault="00142AE7" w:rsidP="00192A4E">
            <w:pPr>
              <w:pStyle w:val="ListParagraph"/>
              <w:numPr>
                <w:ilvl w:val="0"/>
                <w:numId w:val="19"/>
              </w:numPr>
              <w:spacing w:before="120"/>
              <w:ind w:left="284" w:hanging="284"/>
              <w:contextualSpacing w:val="0"/>
              <w:jc w:val="both"/>
              <w:rPr>
                <w:rFonts w:cs="Arial"/>
                <w:sz w:val="20"/>
                <w:szCs w:val="20"/>
              </w:rPr>
            </w:pPr>
            <w:r w:rsidRPr="00142AE7">
              <w:rPr>
                <w:rFonts w:cs="Arial"/>
                <w:sz w:val="20"/>
                <w:szCs w:val="20"/>
              </w:rPr>
              <w:t>an i</w:t>
            </w:r>
            <w:r w:rsidR="00165C54" w:rsidRPr="00142AE7">
              <w:rPr>
                <w:rFonts w:cs="Arial"/>
                <w:sz w:val="20"/>
                <w:szCs w:val="20"/>
              </w:rPr>
              <w:t>ncrease</w:t>
            </w:r>
            <w:r w:rsidRPr="00142AE7">
              <w:rPr>
                <w:rFonts w:cs="Arial"/>
                <w:sz w:val="20"/>
                <w:szCs w:val="20"/>
              </w:rPr>
              <w:t xml:space="preserve"> in the </w:t>
            </w:r>
            <w:r w:rsidR="00165C54" w:rsidRPr="00142AE7">
              <w:rPr>
                <w:rFonts w:cs="Arial"/>
                <w:sz w:val="20"/>
                <w:szCs w:val="20"/>
              </w:rPr>
              <w:t>weighting applied to the population dispersion cost adjustor in the Family &amp; Community Services function and the consequent reduction in the weighting for the population under 6 years cost adjustor; and</w:t>
            </w:r>
          </w:p>
          <w:p w14:paraId="27F1B517" w14:textId="5BE9EA32" w:rsidR="00165C54" w:rsidRPr="00142AE7" w:rsidRDefault="00142AE7" w:rsidP="00192A4E">
            <w:pPr>
              <w:pStyle w:val="ListParagraph"/>
              <w:numPr>
                <w:ilvl w:val="0"/>
                <w:numId w:val="19"/>
              </w:numPr>
              <w:spacing w:before="120"/>
              <w:ind w:left="284" w:hanging="284"/>
              <w:contextualSpacing w:val="0"/>
              <w:jc w:val="both"/>
              <w:rPr>
                <w:rFonts w:cs="Arial"/>
                <w:sz w:val="20"/>
                <w:szCs w:val="20"/>
              </w:rPr>
            </w:pPr>
            <w:r w:rsidRPr="00142AE7">
              <w:rPr>
                <w:rFonts w:cs="Arial"/>
                <w:sz w:val="20"/>
                <w:szCs w:val="20"/>
              </w:rPr>
              <w:t>an</w:t>
            </w:r>
            <w:r w:rsidR="00165C54" w:rsidRPr="00142AE7">
              <w:rPr>
                <w:rFonts w:cs="Arial"/>
                <w:sz w:val="20"/>
                <w:szCs w:val="20"/>
              </w:rPr>
              <w:t xml:space="preserve"> increase in the minimum population (to 15,000) for those councils with a population of less than 7,500 for the Environment and Business &amp; Economic Services functions.</w:t>
            </w:r>
          </w:p>
          <w:p w14:paraId="5D76A406" w14:textId="77777777" w:rsidR="00630365" w:rsidRDefault="00630365" w:rsidP="00CA09A3">
            <w:pPr>
              <w:jc w:val="both"/>
              <w:rPr>
                <w:rFonts w:cs="Arial"/>
                <w:sz w:val="20"/>
                <w:szCs w:val="20"/>
              </w:rPr>
            </w:pPr>
          </w:p>
          <w:p w14:paraId="4EB8B622" w14:textId="77777777" w:rsidR="00350A29" w:rsidRDefault="00350A29" w:rsidP="00CA09A3">
            <w:pPr>
              <w:jc w:val="both"/>
              <w:rPr>
                <w:rFonts w:cs="Arial"/>
                <w:sz w:val="20"/>
                <w:szCs w:val="20"/>
              </w:rPr>
            </w:pPr>
          </w:p>
          <w:p w14:paraId="563C42D6" w14:textId="2B7F53A5" w:rsidR="00350A29" w:rsidRPr="00142AE7" w:rsidRDefault="00350A29" w:rsidP="00CA09A3">
            <w:pPr>
              <w:jc w:val="both"/>
              <w:rPr>
                <w:rFonts w:cs="Arial"/>
                <w:sz w:val="20"/>
                <w:szCs w:val="20"/>
              </w:rPr>
            </w:pPr>
          </w:p>
        </w:tc>
      </w:tr>
    </w:tbl>
    <w:p w14:paraId="14EF36B0" w14:textId="77777777" w:rsidR="00350A29" w:rsidRDefault="00350A29">
      <w:pPr>
        <w:rPr>
          <w:rFonts w:cs="Arial"/>
          <w:color w:val="000000"/>
        </w:rPr>
      </w:pPr>
    </w:p>
    <w:p w14:paraId="1A571B1B" w14:textId="77777777" w:rsidR="00350A29" w:rsidRDefault="00350A29">
      <w:pPr>
        <w:rPr>
          <w:rFonts w:cs="Arial"/>
          <w:color w:val="000000"/>
        </w:rPr>
      </w:pPr>
    </w:p>
    <w:p w14:paraId="0E813C34" w14:textId="77777777" w:rsidR="00350A29" w:rsidRDefault="00350A29">
      <w:pPr>
        <w:rPr>
          <w:rFonts w:cs="Arial"/>
          <w:color w:val="000000"/>
        </w:rPr>
      </w:pPr>
    </w:p>
    <w:p w14:paraId="0ED954BE" w14:textId="77777777" w:rsidR="00350A29" w:rsidRDefault="00350A29">
      <w:pPr>
        <w:rPr>
          <w:rFonts w:cs="Arial"/>
          <w:color w:val="000000"/>
        </w:rPr>
      </w:pPr>
    </w:p>
    <w:p w14:paraId="14F03BD9" w14:textId="0EEF5695" w:rsidR="00FE43C1" w:rsidRDefault="00FE43C1">
      <w:pPr>
        <w:rPr>
          <w:rFonts w:cs="Arial"/>
          <w:color w:val="000000"/>
        </w:rPr>
      </w:pPr>
      <w:r>
        <w:rPr>
          <w:rFonts w:cs="Arial"/>
          <w:color w:val="000000"/>
        </w:rPr>
        <w:br w:type="page"/>
      </w:r>
    </w:p>
    <w:p w14:paraId="5F34AE20" w14:textId="77777777" w:rsidR="000810AC" w:rsidRPr="003E21BB" w:rsidRDefault="000810AC" w:rsidP="009879B4">
      <w:pPr>
        <w:pStyle w:val="StyleStyleNo1HeadingBottomSinglesolidlineSeaGreen2"/>
      </w:pPr>
      <w:r w:rsidRPr="003E21BB">
        <w:lastRenderedPageBreak/>
        <w:t>3.</w:t>
      </w:r>
      <w:r w:rsidRPr="003E21BB">
        <w:tab/>
        <w:t>Consultation</w:t>
      </w:r>
    </w:p>
    <w:p w14:paraId="0308E79B" w14:textId="77777777" w:rsidR="000810AC" w:rsidRDefault="000810AC" w:rsidP="000810AC">
      <w:pPr>
        <w:rPr>
          <w:rFonts w:cs="Arial"/>
          <w:color w:val="000000"/>
        </w:rPr>
      </w:pPr>
    </w:p>
    <w:p w14:paraId="07A9E0F5" w14:textId="77777777" w:rsidR="009D2CFD" w:rsidRPr="000A2D62" w:rsidRDefault="009D2CFD" w:rsidP="000810AC">
      <w:pPr>
        <w:rPr>
          <w:rFonts w:cs="Arial"/>
          <w:color w:val="000000"/>
        </w:rPr>
      </w:pPr>
    </w:p>
    <w:p w14:paraId="1B27BA9A" w14:textId="77777777" w:rsidR="000810AC" w:rsidRPr="000A2D62" w:rsidRDefault="000810AC" w:rsidP="000810AC">
      <w:pPr>
        <w:rPr>
          <w:rFonts w:cs="Arial"/>
          <w:color w:val="000000"/>
        </w:rPr>
      </w:pPr>
    </w:p>
    <w:p w14:paraId="5E2E54C4" w14:textId="77777777" w:rsidR="000810AC" w:rsidRPr="000A2D62" w:rsidRDefault="000810AC" w:rsidP="000810AC">
      <w:pPr>
        <w:jc w:val="both"/>
        <w:rPr>
          <w:rFonts w:cs="Arial"/>
          <w:color w:val="000000"/>
          <w:sz w:val="20"/>
          <w:szCs w:val="20"/>
        </w:rPr>
      </w:pPr>
      <w:r w:rsidRPr="000A2D62">
        <w:rPr>
          <w:rFonts w:cs="Arial"/>
          <w:color w:val="000000"/>
          <w:sz w:val="20"/>
          <w:szCs w:val="20"/>
        </w:rPr>
        <w:t xml:space="preserve">The Victoria Grants Commission undertakes consultation with councils and other interested parties. </w:t>
      </w:r>
      <w:r w:rsidR="00AF6C3A">
        <w:rPr>
          <w:rFonts w:cs="Arial"/>
          <w:color w:val="000000"/>
          <w:sz w:val="20"/>
          <w:szCs w:val="20"/>
        </w:rPr>
        <w:br/>
      </w:r>
      <w:r w:rsidRPr="000A2D62">
        <w:rPr>
          <w:rFonts w:cs="Arial"/>
          <w:color w:val="000000"/>
          <w:sz w:val="20"/>
          <w:szCs w:val="20"/>
        </w:rPr>
        <w:t>A number of forums are provided annually by the Commission for communication of its allocation methodology, thereby making opportunities available for councils to provide input into the grants determination process, as well as for the Commission to listen and respond to councils’ issues and concerns.</w:t>
      </w:r>
      <w:r w:rsidR="009D2CFD">
        <w:rPr>
          <w:rFonts w:cs="Arial"/>
          <w:color w:val="000000"/>
          <w:sz w:val="20"/>
          <w:szCs w:val="20"/>
        </w:rPr>
        <w:t xml:space="preserve">  </w:t>
      </w:r>
      <w:r w:rsidR="005801EA">
        <w:rPr>
          <w:rFonts w:cs="Arial"/>
          <w:color w:val="000000"/>
          <w:sz w:val="20"/>
          <w:szCs w:val="20"/>
        </w:rPr>
        <w:t>T</w:t>
      </w:r>
      <w:r w:rsidR="009D2CFD">
        <w:rPr>
          <w:rFonts w:cs="Arial"/>
          <w:color w:val="000000"/>
          <w:sz w:val="20"/>
          <w:szCs w:val="20"/>
        </w:rPr>
        <w:t xml:space="preserve">he Commission strongly encourages as many elected </w:t>
      </w:r>
      <w:r w:rsidR="005801EA">
        <w:rPr>
          <w:rFonts w:cs="Arial"/>
          <w:color w:val="000000"/>
          <w:sz w:val="20"/>
          <w:szCs w:val="20"/>
        </w:rPr>
        <w:t xml:space="preserve">Councillors as possible </w:t>
      </w:r>
      <w:r w:rsidR="009D2CFD">
        <w:rPr>
          <w:rFonts w:cs="Arial"/>
          <w:color w:val="000000"/>
          <w:sz w:val="20"/>
          <w:szCs w:val="20"/>
        </w:rPr>
        <w:t>to attend these meetings as a way of broadening their knowledge of the wider local government sector.</w:t>
      </w:r>
    </w:p>
    <w:p w14:paraId="10FB683D" w14:textId="695283B1" w:rsidR="009D2CFD" w:rsidRDefault="009D2CFD" w:rsidP="000810AC">
      <w:pPr>
        <w:jc w:val="both"/>
        <w:rPr>
          <w:rFonts w:cs="Arial"/>
          <w:color w:val="000000"/>
          <w:sz w:val="20"/>
          <w:szCs w:val="20"/>
        </w:rPr>
      </w:pPr>
    </w:p>
    <w:p w14:paraId="1D931CAE" w14:textId="77777777" w:rsidR="0088513C" w:rsidRPr="000A2D62" w:rsidRDefault="0088513C" w:rsidP="000810AC">
      <w:pPr>
        <w:jc w:val="both"/>
        <w:rPr>
          <w:rFonts w:cs="Arial"/>
          <w:color w:val="000000"/>
          <w:sz w:val="20"/>
          <w:szCs w:val="20"/>
        </w:rPr>
      </w:pPr>
    </w:p>
    <w:tbl>
      <w:tblPr>
        <w:tblW w:w="9288" w:type="dxa"/>
        <w:tblLayout w:type="fixed"/>
        <w:tblLook w:val="01E0" w:firstRow="1" w:lastRow="1" w:firstColumn="1" w:lastColumn="1" w:noHBand="0" w:noVBand="0"/>
      </w:tblPr>
      <w:tblGrid>
        <w:gridCol w:w="2380"/>
        <w:gridCol w:w="236"/>
        <w:gridCol w:w="6672"/>
      </w:tblGrid>
      <w:tr w:rsidR="00CF511E" w:rsidRPr="000A2D62" w14:paraId="3F12A735" w14:textId="77777777" w:rsidTr="009879B4">
        <w:trPr>
          <w:cantSplit/>
        </w:trPr>
        <w:tc>
          <w:tcPr>
            <w:tcW w:w="2380" w:type="dxa"/>
            <w:tcBorders>
              <w:right w:val="single" w:sz="18" w:space="0" w:color="5F497A" w:themeColor="accent4" w:themeShade="BF"/>
            </w:tcBorders>
          </w:tcPr>
          <w:p w14:paraId="17DAA149" w14:textId="5D88B9E0" w:rsidR="00CF511E" w:rsidRPr="009879B4" w:rsidRDefault="00CF511E" w:rsidP="00CF511E">
            <w:pPr>
              <w:rPr>
                <w:rStyle w:val="StyleBoldSeaGreen"/>
                <w:color w:val="5F497A" w:themeColor="accent4" w:themeShade="BF"/>
              </w:rPr>
            </w:pPr>
            <w:r w:rsidRPr="009879B4">
              <w:rPr>
                <w:rStyle w:val="StyleBoldSeaGreen"/>
                <w:color w:val="5F497A" w:themeColor="accent4" w:themeShade="BF"/>
              </w:rPr>
              <w:t xml:space="preserve">Council </w:t>
            </w:r>
            <w:r w:rsidR="00FD2C9F" w:rsidRPr="009879B4">
              <w:rPr>
                <w:rStyle w:val="StyleBoldSeaGreen"/>
                <w:color w:val="5F497A" w:themeColor="accent4" w:themeShade="BF"/>
              </w:rPr>
              <w:t>Meetings</w:t>
            </w:r>
          </w:p>
        </w:tc>
        <w:tc>
          <w:tcPr>
            <w:tcW w:w="236" w:type="dxa"/>
            <w:tcBorders>
              <w:left w:val="single" w:sz="18" w:space="0" w:color="5F497A" w:themeColor="accent4" w:themeShade="BF"/>
            </w:tcBorders>
          </w:tcPr>
          <w:p w14:paraId="396A3F0B" w14:textId="77777777" w:rsidR="00CF511E" w:rsidRPr="000A2D62" w:rsidRDefault="00CF511E" w:rsidP="00CF511E">
            <w:pPr>
              <w:rPr>
                <w:rFonts w:cs="Arial"/>
                <w:color w:val="000000"/>
                <w:sz w:val="20"/>
                <w:szCs w:val="20"/>
              </w:rPr>
            </w:pPr>
          </w:p>
        </w:tc>
        <w:tc>
          <w:tcPr>
            <w:tcW w:w="6672" w:type="dxa"/>
          </w:tcPr>
          <w:p w14:paraId="3C015473" w14:textId="4F0BB869" w:rsidR="00CF511E" w:rsidRPr="00133F2B" w:rsidRDefault="00CF511E" w:rsidP="00CF511E">
            <w:pPr>
              <w:jc w:val="both"/>
              <w:rPr>
                <w:rFonts w:cs="Arial"/>
                <w:sz w:val="20"/>
                <w:szCs w:val="20"/>
              </w:rPr>
            </w:pPr>
            <w:r w:rsidRPr="00133F2B">
              <w:rPr>
                <w:rFonts w:cs="Arial"/>
                <w:sz w:val="20"/>
                <w:szCs w:val="20"/>
              </w:rPr>
              <w:t xml:space="preserve">The Commission holds a number of individual meetings with councils each year.  The purpose of these meetings is to provide councils with a detailed overview of the Commission’s role and methodology, and how the grant outcomes are determined. </w:t>
            </w:r>
            <w:r w:rsidR="00300E14" w:rsidRPr="00133F2B">
              <w:rPr>
                <w:rFonts w:cs="Arial"/>
                <w:sz w:val="20"/>
                <w:szCs w:val="20"/>
              </w:rPr>
              <w:t xml:space="preserve"> </w:t>
            </w:r>
            <w:r w:rsidRPr="00133F2B">
              <w:rPr>
                <w:rFonts w:cs="Arial"/>
                <w:sz w:val="20"/>
                <w:szCs w:val="20"/>
              </w:rPr>
              <w:t>The meetings also enable the Commission to gain a greater understanding of the issues facing individual councils.</w:t>
            </w:r>
          </w:p>
          <w:p w14:paraId="1A11963F" w14:textId="77777777" w:rsidR="00CF511E" w:rsidRPr="00133F2B" w:rsidRDefault="00CF511E" w:rsidP="00CF511E">
            <w:pPr>
              <w:jc w:val="both"/>
              <w:rPr>
                <w:rFonts w:cs="Arial"/>
                <w:sz w:val="20"/>
                <w:szCs w:val="20"/>
              </w:rPr>
            </w:pPr>
          </w:p>
          <w:p w14:paraId="2FBDB9E4" w14:textId="7CC6267A" w:rsidR="00CF511E" w:rsidRPr="00133F2B" w:rsidRDefault="00CF511E" w:rsidP="009D2CFD">
            <w:pPr>
              <w:spacing w:after="40"/>
              <w:jc w:val="both"/>
              <w:rPr>
                <w:rFonts w:cs="Arial"/>
                <w:sz w:val="20"/>
                <w:szCs w:val="20"/>
              </w:rPr>
            </w:pPr>
            <w:r w:rsidRPr="00133F2B">
              <w:rPr>
                <w:rFonts w:cs="Arial"/>
                <w:sz w:val="20"/>
                <w:szCs w:val="20"/>
              </w:rPr>
              <w:t xml:space="preserve">In </w:t>
            </w:r>
            <w:r w:rsidR="009879B4">
              <w:rPr>
                <w:rFonts w:cs="Arial"/>
                <w:sz w:val="20"/>
                <w:szCs w:val="20"/>
              </w:rPr>
              <w:t>2018-19</w:t>
            </w:r>
            <w:r w:rsidRPr="00133F2B">
              <w:rPr>
                <w:rFonts w:cs="Arial"/>
                <w:sz w:val="20"/>
                <w:szCs w:val="20"/>
              </w:rPr>
              <w:t xml:space="preserve">, the Commission </w:t>
            </w:r>
            <w:r w:rsidR="00E17B63" w:rsidRPr="00133F2B">
              <w:rPr>
                <w:rFonts w:cs="Arial"/>
                <w:sz w:val="20"/>
                <w:szCs w:val="20"/>
              </w:rPr>
              <w:t xml:space="preserve">continued its program of individual meetings with councils as </w:t>
            </w:r>
            <w:r w:rsidR="005B0E9D" w:rsidRPr="00133F2B">
              <w:rPr>
                <w:rFonts w:cs="Arial"/>
                <w:sz w:val="20"/>
                <w:szCs w:val="20"/>
              </w:rPr>
              <w:t xml:space="preserve">part of </w:t>
            </w:r>
            <w:r w:rsidR="00E17B63" w:rsidRPr="00133F2B">
              <w:rPr>
                <w:rFonts w:cs="Arial"/>
                <w:sz w:val="20"/>
                <w:szCs w:val="20"/>
              </w:rPr>
              <w:t xml:space="preserve">its </w:t>
            </w:r>
            <w:r w:rsidR="005B0E9D" w:rsidRPr="00133F2B">
              <w:rPr>
                <w:rFonts w:cs="Arial"/>
                <w:sz w:val="20"/>
                <w:szCs w:val="20"/>
              </w:rPr>
              <w:t>commitment to meet with every Victorian council on a four</w:t>
            </w:r>
            <w:r w:rsidR="00862934" w:rsidRPr="00133F2B">
              <w:rPr>
                <w:rFonts w:cs="Arial"/>
                <w:sz w:val="20"/>
                <w:szCs w:val="20"/>
              </w:rPr>
              <w:t>-</w:t>
            </w:r>
            <w:r w:rsidR="005B0E9D" w:rsidRPr="00133F2B">
              <w:rPr>
                <w:rFonts w:cs="Arial"/>
                <w:sz w:val="20"/>
                <w:szCs w:val="20"/>
              </w:rPr>
              <w:t xml:space="preserve">year </w:t>
            </w:r>
            <w:r w:rsidR="00862934" w:rsidRPr="00133F2B">
              <w:rPr>
                <w:rFonts w:cs="Arial"/>
                <w:sz w:val="20"/>
                <w:szCs w:val="20"/>
              </w:rPr>
              <w:t>cycle.</w:t>
            </w:r>
          </w:p>
          <w:p w14:paraId="1C9132DA" w14:textId="77777777" w:rsidR="00EE27F4" w:rsidRPr="00133F2B" w:rsidRDefault="00EE27F4" w:rsidP="009D2CFD">
            <w:pPr>
              <w:spacing w:after="40"/>
              <w:jc w:val="both"/>
              <w:rPr>
                <w:rFonts w:cs="Arial"/>
                <w:sz w:val="20"/>
                <w:szCs w:val="20"/>
              </w:rPr>
            </w:pPr>
          </w:p>
          <w:p w14:paraId="09589291" w14:textId="77777777" w:rsidR="00CF511E" w:rsidRPr="00133F2B" w:rsidRDefault="00CF511E" w:rsidP="00CF511E">
            <w:pPr>
              <w:jc w:val="both"/>
              <w:rPr>
                <w:rFonts w:cs="Arial"/>
                <w:sz w:val="2"/>
                <w:szCs w:val="20"/>
              </w:rPr>
            </w:pPr>
          </w:p>
          <w:tbl>
            <w:tblPr>
              <w:tblW w:w="6521" w:type="dxa"/>
              <w:tblLayout w:type="fixed"/>
              <w:tblLook w:val="0000" w:firstRow="0" w:lastRow="0" w:firstColumn="0" w:lastColumn="0" w:noHBand="0" w:noVBand="0"/>
            </w:tblPr>
            <w:tblGrid>
              <w:gridCol w:w="2835"/>
              <w:gridCol w:w="1701"/>
              <w:gridCol w:w="1985"/>
            </w:tblGrid>
            <w:tr w:rsidR="00133F2B" w:rsidRPr="00133F2B" w14:paraId="570823D3" w14:textId="77777777" w:rsidTr="00FD2C9F">
              <w:trPr>
                <w:trHeight w:val="255"/>
              </w:trPr>
              <w:tc>
                <w:tcPr>
                  <w:tcW w:w="2835" w:type="dxa"/>
                  <w:tcBorders>
                    <w:top w:val="single" w:sz="4" w:space="0" w:color="002060"/>
                    <w:bottom w:val="single" w:sz="4" w:space="0" w:color="002060"/>
                  </w:tcBorders>
                  <w:shd w:val="clear" w:color="auto" w:fill="auto"/>
                  <w:noWrap/>
                  <w:vAlign w:val="bottom"/>
                </w:tcPr>
                <w:p w14:paraId="25FB6F16" w14:textId="77777777" w:rsidR="00CF511E" w:rsidRPr="00133F2B" w:rsidRDefault="00CF511E" w:rsidP="00DC68D1">
                  <w:pPr>
                    <w:spacing w:before="40" w:after="40"/>
                    <w:rPr>
                      <w:rFonts w:cs="Arial"/>
                      <w:sz w:val="18"/>
                      <w:szCs w:val="18"/>
                    </w:rPr>
                  </w:pPr>
                  <w:r w:rsidRPr="00133F2B">
                    <w:rPr>
                      <w:rFonts w:eastAsia="Times New Roman" w:cs="Arial"/>
                      <w:b/>
                      <w:bCs/>
                      <w:sz w:val="18"/>
                      <w:szCs w:val="18"/>
                    </w:rPr>
                    <w:t>Individual Council Meeting</w:t>
                  </w:r>
                </w:p>
              </w:tc>
              <w:tc>
                <w:tcPr>
                  <w:tcW w:w="1701" w:type="dxa"/>
                  <w:tcBorders>
                    <w:top w:val="single" w:sz="4" w:space="0" w:color="002060"/>
                    <w:bottom w:val="single" w:sz="4" w:space="0" w:color="002060"/>
                  </w:tcBorders>
                  <w:shd w:val="clear" w:color="auto" w:fill="auto"/>
                  <w:noWrap/>
                  <w:vAlign w:val="bottom"/>
                </w:tcPr>
                <w:p w14:paraId="39E1717D" w14:textId="77777777" w:rsidR="00CF511E" w:rsidRPr="00133F2B" w:rsidRDefault="00CF511E" w:rsidP="00DC68D1">
                  <w:pPr>
                    <w:spacing w:before="40" w:after="40"/>
                    <w:rPr>
                      <w:rFonts w:cs="Arial"/>
                      <w:sz w:val="18"/>
                      <w:szCs w:val="18"/>
                    </w:rPr>
                  </w:pPr>
                  <w:r w:rsidRPr="00133F2B">
                    <w:rPr>
                      <w:rFonts w:eastAsia="Times New Roman" w:cs="Arial"/>
                      <w:b/>
                      <w:sz w:val="18"/>
                      <w:szCs w:val="18"/>
                    </w:rPr>
                    <w:t>Venue</w:t>
                  </w:r>
                </w:p>
              </w:tc>
              <w:tc>
                <w:tcPr>
                  <w:tcW w:w="1985" w:type="dxa"/>
                  <w:tcBorders>
                    <w:top w:val="single" w:sz="4" w:space="0" w:color="002060"/>
                    <w:bottom w:val="single" w:sz="4" w:space="0" w:color="002060"/>
                  </w:tcBorders>
                  <w:shd w:val="clear" w:color="auto" w:fill="auto"/>
                  <w:noWrap/>
                  <w:vAlign w:val="bottom"/>
                </w:tcPr>
                <w:p w14:paraId="18CBA1BA" w14:textId="77777777" w:rsidR="00CF511E" w:rsidRPr="00133F2B" w:rsidRDefault="00CF511E" w:rsidP="00DC68D1">
                  <w:pPr>
                    <w:spacing w:before="40" w:after="40"/>
                    <w:jc w:val="right"/>
                    <w:rPr>
                      <w:rFonts w:cs="Arial"/>
                      <w:sz w:val="18"/>
                      <w:szCs w:val="18"/>
                    </w:rPr>
                  </w:pPr>
                  <w:r w:rsidRPr="00133F2B">
                    <w:rPr>
                      <w:rFonts w:eastAsia="Times New Roman" w:cs="Arial"/>
                      <w:b/>
                      <w:sz w:val="18"/>
                      <w:szCs w:val="18"/>
                    </w:rPr>
                    <w:t>Date</w:t>
                  </w:r>
                </w:p>
              </w:tc>
            </w:tr>
            <w:tr w:rsidR="00133F2B" w:rsidRPr="00133F2B" w14:paraId="597D354B" w14:textId="77777777" w:rsidTr="00FD2C9F">
              <w:trPr>
                <w:trHeight w:val="255"/>
              </w:trPr>
              <w:tc>
                <w:tcPr>
                  <w:tcW w:w="2835" w:type="dxa"/>
                  <w:shd w:val="clear" w:color="auto" w:fill="auto"/>
                  <w:noWrap/>
                  <w:vAlign w:val="bottom"/>
                </w:tcPr>
                <w:p w14:paraId="107A26B7" w14:textId="4BBF0FBF" w:rsidR="00133F2B" w:rsidRPr="00133F2B" w:rsidRDefault="00654825" w:rsidP="00DC68D1">
                  <w:pPr>
                    <w:spacing w:before="40" w:after="40"/>
                    <w:rPr>
                      <w:rFonts w:cs="Arial"/>
                      <w:sz w:val="19"/>
                      <w:szCs w:val="19"/>
                    </w:rPr>
                  </w:pPr>
                  <w:r>
                    <w:rPr>
                      <w:rFonts w:cs="Arial"/>
                      <w:sz w:val="19"/>
                      <w:szCs w:val="19"/>
                    </w:rPr>
                    <w:t xml:space="preserve">Towong S </w:t>
                  </w:r>
                </w:p>
              </w:tc>
              <w:tc>
                <w:tcPr>
                  <w:tcW w:w="1701" w:type="dxa"/>
                  <w:shd w:val="clear" w:color="auto" w:fill="auto"/>
                  <w:noWrap/>
                  <w:vAlign w:val="bottom"/>
                </w:tcPr>
                <w:p w14:paraId="392BE710" w14:textId="61AE7854" w:rsidR="00133F2B" w:rsidRPr="00133F2B" w:rsidRDefault="00654825" w:rsidP="00DC68D1">
                  <w:pPr>
                    <w:spacing w:before="40" w:after="40"/>
                    <w:rPr>
                      <w:rFonts w:cs="Arial"/>
                      <w:sz w:val="19"/>
                      <w:szCs w:val="19"/>
                    </w:rPr>
                  </w:pPr>
                  <w:r>
                    <w:rPr>
                      <w:rFonts w:cs="Arial"/>
                      <w:sz w:val="19"/>
                      <w:szCs w:val="19"/>
                    </w:rPr>
                    <w:t xml:space="preserve">Tallangatta </w:t>
                  </w:r>
                </w:p>
              </w:tc>
              <w:tc>
                <w:tcPr>
                  <w:tcW w:w="1985" w:type="dxa"/>
                  <w:shd w:val="clear" w:color="auto" w:fill="auto"/>
                  <w:noWrap/>
                  <w:vAlign w:val="bottom"/>
                </w:tcPr>
                <w:p w14:paraId="644C2D92" w14:textId="6A26F3C9" w:rsidR="00133F2B" w:rsidRPr="00133F2B" w:rsidRDefault="00654825" w:rsidP="00DC68D1">
                  <w:pPr>
                    <w:spacing w:before="40" w:after="40"/>
                    <w:jc w:val="right"/>
                    <w:rPr>
                      <w:rFonts w:cs="Arial"/>
                      <w:sz w:val="19"/>
                      <w:szCs w:val="19"/>
                    </w:rPr>
                  </w:pPr>
                  <w:r>
                    <w:rPr>
                      <w:rFonts w:cs="Arial"/>
                      <w:sz w:val="19"/>
                      <w:szCs w:val="19"/>
                    </w:rPr>
                    <w:t xml:space="preserve">25 September 2018 </w:t>
                  </w:r>
                </w:p>
              </w:tc>
            </w:tr>
            <w:tr w:rsidR="00133F2B" w:rsidRPr="00133F2B" w14:paraId="44B1AE4D" w14:textId="77777777" w:rsidTr="00FD2C9F">
              <w:trPr>
                <w:trHeight w:val="255"/>
              </w:trPr>
              <w:tc>
                <w:tcPr>
                  <w:tcW w:w="2835" w:type="dxa"/>
                  <w:shd w:val="clear" w:color="auto" w:fill="auto"/>
                  <w:noWrap/>
                  <w:vAlign w:val="bottom"/>
                </w:tcPr>
                <w:p w14:paraId="74361ACA" w14:textId="5BB341E7" w:rsidR="00AF6C3A" w:rsidRPr="00133F2B" w:rsidRDefault="00654825" w:rsidP="00DC68D1">
                  <w:pPr>
                    <w:spacing w:before="40" w:after="40"/>
                    <w:rPr>
                      <w:rFonts w:cs="Arial"/>
                      <w:sz w:val="19"/>
                      <w:szCs w:val="19"/>
                    </w:rPr>
                  </w:pPr>
                  <w:r>
                    <w:rPr>
                      <w:rFonts w:cs="Arial"/>
                      <w:sz w:val="19"/>
                      <w:szCs w:val="19"/>
                    </w:rPr>
                    <w:t xml:space="preserve">Wodonga C </w:t>
                  </w:r>
                </w:p>
              </w:tc>
              <w:tc>
                <w:tcPr>
                  <w:tcW w:w="1701" w:type="dxa"/>
                  <w:shd w:val="clear" w:color="auto" w:fill="auto"/>
                  <w:noWrap/>
                  <w:vAlign w:val="bottom"/>
                </w:tcPr>
                <w:p w14:paraId="5AAEA108" w14:textId="68D33E76" w:rsidR="00AF6C3A" w:rsidRPr="00133F2B" w:rsidRDefault="00654825" w:rsidP="00DC68D1">
                  <w:pPr>
                    <w:spacing w:before="40" w:after="40"/>
                    <w:rPr>
                      <w:rFonts w:cs="Arial"/>
                      <w:sz w:val="19"/>
                      <w:szCs w:val="19"/>
                    </w:rPr>
                  </w:pPr>
                  <w:r>
                    <w:rPr>
                      <w:rFonts w:cs="Arial"/>
                      <w:sz w:val="19"/>
                      <w:szCs w:val="19"/>
                    </w:rPr>
                    <w:t xml:space="preserve">Wodonga </w:t>
                  </w:r>
                </w:p>
              </w:tc>
              <w:tc>
                <w:tcPr>
                  <w:tcW w:w="1985" w:type="dxa"/>
                  <w:shd w:val="clear" w:color="auto" w:fill="auto"/>
                  <w:noWrap/>
                  <w:vAlign w:val="bottom"/>
                </w:tcPr>
                <w:p w14:paraId="78648E3D" w14:textId="2557F216" w:rsidR="00AF6C3A" w:rsidRPr="00133F2B" w:rsidRDefault="00654825" w:rsidP="00DC68D1">
                  <w:pPr>
                    <w:spacing w:before="40" w:after="40"/>
                    <w:jc w:val="right"/>
                    <w:rPr>
                      <w:rFonts w:cs="Arial"/>
                      <w:sz w:val="19"/>
                      <w:szCs w:val="19"/>
                    </w:rPr>
                  </w:pPr>
                  <w:r>
                    <w:rPr>
                      <w:rFonts w:cs="Arial"/>
                      <w:sz w:val="19"/>
                      <w:szCs w:val="19"/>
                    </w:rPr>
                    <w:t xml:space="preserve">25 September 2018 </w:t>
                  </w:r>
                </w:p>
              </w:tc>
            </w:tr>
            <w:tr w:rsidR="00133F2B" w:rsidRPr="00133F2B" w14:paraId="44FFCD70" w14:textId="77777777" w:rsidTr="00FD2C9F">
              <w:trPr>
                <w:trHeight w:val="255"/>
              </w:trPr>
              <w:tc>
                <w:tcPr>
                  <w:tcW w:w="2835" w:type="dxa"/>
                  <w:shd w:val="clear" w:color="auto" w:fill="auto"/>
                  <w:noWrap/>
                  <w:vAlign w:val="bottom"/>
                </w:tcPr>
                <w:p w14:paraId="6F78886D" w14:textId="5D00E5D2" w:rsidR="00AF6C3A" w:rsidRPr="00133F2B" w:rsidRDefault="00654825" w:rsidP="00DC68D1">
                  <w:pPr>
                    <w:spacing w:before="40" w:after="40"/>
                    <w:rPr>
                      <w:rFonts w:cs="Arial"/>
                      <w:sz w:val="19"/>
                      <w:szCs w:val="19"/>
                    </w:rPr>
                  </w:pPr>
                  <w:r>
                    <w:rPr>
                      <w:rFonts w:cs="Arial"/>
                      <w:sz w:val="19"/>
                      <w:szCs w:val="19"/>
                    </w:rPr>
                    <w:t xml:space="preserve">Indigo S </w:t>
                  </w:r>
                </w:p>
              </w:tc>
              <w:tc>
                <w:tcPr>
                  <w:tcW w:w="1701" w:type="dxa"/>
                  <w:shd w:val="clear" w:color="auto" w:fill="auto"/>
                  <w:noWrap/>
                  <w:vAlign w:val="bottom"/>
                </w:tcPr>
                <w:p w14:paraId="7E16B03C" w14:textId="56D5CA27" w:rsidR="00AF6C3A" w:rsidRPr="00133F2B" w:rsidRDefault="00654825" w:rsidP="00DC68D1">
                  <w:pPr>
                    <w:spacing w:before="40" w:after="40"/>
                    <w:rPr>
                      <w:rFonts w:cs="Arial"/>
                      <w:sz w:val="19"/>
                      <w:szCs w:val="19"/>
                    </w:rPr>
                  </w:pPr>
                  <w:r>
                    <w:rPr>
                      <w:rFonts w:cs="Arial"/>
                      <w:sz w:val="19"/>
                      <w:szCs w:val="19"/>
                    </w:rPr>
                    <w:t xml:space="preserve">Beechworth </w:t>
                  </w:r>
                </w:p>
              </w:tc>
              <w:tc>
                <w:tcPr>
                  <w:tcW w:w="1985" w:type="dxa"/>
                  <w:shd w:val="clear" w:color="auto" w:fill="auto"/>
                  <w:noWrap/>
                  <w:vAlign w:val="bottom"/>
                </w:tcPr>
                <w:p w14:paraId="4773EAB4" w14:textId="2E7EAC18" w:rsidR="00AF6C3A" w:rsidRPr="00133F2B" w:rsidRDefault="00654825" w:rsidP="00DC68D1">
                  <w:pPr>
                    <w:spacing w:before="40" w:after="40"/>
                    <w:jc w:val="right"/>
                    <w:rPr>
                      <w:rFonts w:cs="Arial"/>
                      <w:sz w:val="19"/>
                      <w:szCs w:val="19"/>
                    </w:rPr>
                  </w:pPr>
                  <w:r>
                    <w:rPr>
                      <w:rFonts w:cs="Arial"/>
                      <w:sz w:val="19"/>
                      <w:szCs w:val="19"/>
                    </w:rPr>
                    <w:t xml:space="preserve">26 September 2018 </w:t>
                  </w:r>
                </w:p>
              </w:tc>
            </w:tr>
            <w:tr w:rsidR="00133F2B" w:rsidRPr="00133F2B" w14:paraId="7F84A27D" w14:textId="77777777" w:rsidTr="00FD2C9F">
              <w:trPr>
                <w:trHeight w:val="255"/>
              </w:trPr>
              <w:tc>
                <w:tcPr>
                  <w:tcW w:w="2835" w:type="dxa"/>
                  <w:shd w:val="clear" w:color="auto" w:fill="auto"/>
                  <w:noWrap/>
                  <w:vAlign w:val="bottom"/>
                </w:tcPr>
                <w:p w14:paraId="2479178F" w14:textId="186CD70B" w:rsidR="00AF6C3A" w:rsidRPr="00133F2B" w:rsidRDefault="00654825" w:rsidP="00DC68D1">
                  <w:pPr>
                    <w:spacing w:before="40" w:after="40"/>
                    <w:rPr>
                      <w:rFonts w:cs="Arial"/>
                      <w:sz w:val="19"/>
                      <w:szCs w:val="19"/>
                    </w:rPr>
                  </w:pPr>
                  <w:r>
                    <w:rPr>
                      <w:rFonts w:cs="Arial"/>
                      <w:sz w:val="19"/>
                      <w:szCs w:val="19"/>
                    </w:rPr>
                    <w:t xml:space="preserve">Loddon S </w:t>
                  </w:r>
                </w:p>
              </w:tc>
              <w:tc>
                <w:tcPr>
                  <w:tcW w:w="1701" w:type="dxa"/>
                  <w:shd w:val="clear" w:color="auto" w:fill="auto"/>
                  <w:noWrap/>
                  <w:vAlign w:val="bottom"/>
                </w:tcPr>
                <w:p w14:paraId="54898291" w14:textId="260EED33" w:rsidR="00AF6C3A" w:rsidRPr="00133F2B" w:rsidRDefault="00654825" w:rsidP="00DC68D1">
                  <w:pPr>
                    <w:spacing w:before="40" w:after="40"/>
                    <w:rPr>
                      <w:rFonts w:cs="Arial"/>
                      <w:sz w:val="19"/>
                      <w:szCs w:val="19"/>
                    </w:rPr>
                  </w:pPr>
                  <w:r>
                    <w:rPr>
                      <w:rFonts w:cs="Arial"/>
                      <w:sz w:val="19"/>
                      <w:szCs w:val="19"/>
                    </w:rPr>
                    <w:t xml:space="preserve">Wedderburn </w:t>
                  </w:r>
                </w:p>
              </w:tc>
              <w:tc>
                <w:tcPr>
                  <w:tcW w:w="1985" w:type="dxa"/>
                  <w:shd w:val="clear" w:color="auto" w:fill="auto"/>
                  <w:noWrap/>
                  <w:vAlign w:val="bottom"/>
                </w:tcPr>
                <w:p w14:paraId="3A62E8AA" w14:textId="6585C1BF" w:rsidR="00AF6C3A" w:rsidRPr="00133F2B" w:rsidRDefault="00654825" w:rsidP="00DC68D1">
                  <w:pPr>
                    <w:spacing w:before="40" w:after="40"/>
                    <w:jc w:val="right"/>
                    <w:rPr>
                      <w:rFonts w:cs="Arial"/>
                      <w:sz w:val="19"/>
                      <w:szCs w:val="19"/>
                    </w:rPr>
                  </w:pPr>
                  <w:r>
                    <w:rPr>
                      <w:rFonts w:cs="Arial"/>
                      <w:sz w:val="19"/>
                      <w:szCs w:val="19"/>
                    </w:rPr>
                    <w:t xml:space="preserve">10 December 2018 </w:t>
                  </w:r>
                </w:p>
              </w:tc>
            </w:tr>
            <w:tr w:rsidR="00654825" w:rsidRPr="00133F2B" w14:paraId="56CB1635" w14:textId="77777777" w:rsidTr="00BB4AD3">
              <w:trPr>
                <w:trHeight w:val="255"/>
              </w:trPr>
              <w:tc>
                <w:tcPr>
                  <w:tcW w:w="2835" w:type="dxa"/>
                  <w:shd w:val="clear" w:color="auto" w:fill="auto"/>
                  <w:noWrap/>
                  <w:vAlign w:val="bottom"/>
                </w:tcPr>
                <w:p w14:paraId="30595413" w14:textId="019E58ED" w:rsidR="00654825" w:rsidRPr="00133F2B" w:rsidRDefault="0088513C" w:rsidP="00BB4AD3">
                  <w:pPr>
                    <w:spacing w:before="40" w:after="40"/>
                    <w:rPr>
                      <w:rFonts w:cs="Arial"/>
                      <w:sz w:val="19"/>
                      <w:szCs w:val="19"/>
                    </w:rPr>
                  </w:pPr>
                  <w:r>
                    <w:rPr>
                      <w:rFonts w:cs="Arial"/>
                      <w:sz w:val="19"/>
                      <w:szCs w:val="19"/>
                    </w:rPr>
                    <w:t xml:space="preserve">Buloke S </w:t>
                  </w:r>
                </w:p>
              </w:tc>
              <w:tc>
                <w:tcPr>
                  <w:tcW w:w="1701" w:type="dxa"/>
                  <w:shd w:val="clear" w:color="auto" w:fill="auto"/>
                  <w:noWrap/>
                  <w:vAlign w:val="bottom"/>
                </w:tcPr>
                <w:p w14:paraId="6DFB33E4" w14:textId="1C7420F4" w:rsidR="00654825" w:rsidRPr="00133F2B" w:rsidRDefault="0088513C" w:rsidP="00BB4AD3">
                  <w:pPr>
                    <w:spacing w:before="40" w:after="40"/>
                    <w:rPr>
                      <w:rFonts w:cs="Arial"/>
                      <w:sz w:val="19"/>
                      <w:szCs w:val="19"/>
                    </w:rPr>
                  </w:pPr>
                  <w:r>
                    <w:rPr>
                      <w:rFonts w:cs="Arial"/>
                      <w:sz w:val="19"/>
                      <w:szCs w:val="19"/>
                    </w:rPr>
                    <w:t xml:space="preserve">Wycheproof </w:t>
                  </w:r>
                </w:p>
              </w:tc>
              <w:tc>
                <w:tcPr>
                  <w:tcW w:w="1985" w:type="dxa"/>
                  <w:shd w:val="clear" w:color="auto" w:fill="auto"/>
                  <w:noWrap/>
                  <w:vAlign w:val="bottom"/>
                </w:tcPr>
                <w:p w14:paraId="5902AD9C" w14:textId="340F9D98" w:rsidR="00654825" w:rsidRPr="00133F2B" w:rsidRDefault="0088513C" w:rsidP="00BB4AD3">
                  <w:pPr>
                    <w:spacing w:before="40" w:after="40"/>
                    <w:jc w:val="right"/>
                    <w:rPr>
                      <w:rFonts w:cs="Arial"/>
                      <w:sz w:val="19"/>
                      <w:szCs w:val="19"/>
                    </w:rPr>
                  </w:pPr>
                  <w:r>
                    <w:rPr>
                      <w:rFonts w:cs="Arial"/>
                      <w:sz w:val="19"/>
                      <w:szCs w:val="19"/>
                    </w:rPr>
                    <w:t xml:space="preserve">10 December 2018 </w:t>
                  </w:r>
                </w:p>
              </w:tc>
            </w:tr>
            <w:tr w:rsidR="0088513C" w:rsidRPr="00133F2B" w14:paraId="5BC2CD9E" w14:textId="77777777" w:rsidTr="00FD2C9F">
              <w:trPr>
                <w:trHeight w:val="255"/>
              </w:trPr>
              <w:tc>
                <w:tcPr>
                  <w:tcW w:w="2835" w:type="dxa"/>
                  <w:shd w:val="clear" w:color="auto" w:fill="auto"/>
                  <w:noWrap/>
                  <w:vAlign w:val="bottom"/>
                </w:tcPr>
                <w:p w14:paraId="34698AB4" w14:textId="7877E7EF" w:rsidR="0088513C" w:rsidRPr="00133F2B" w:rsidRDefault="0088513C" w:rsidP="0088513C">
                  <w:pPr>
                    <w:spacing w:before="40" w:after="40"/>
                    <w:rPr>
                      <w:rFonts w:cs="Arial"/>
                      <w:sz w:val="19"/>
                      <w:szCs w:val="19"/>
                    </w:rPr>
                  </w:pPr>
                  <w:r>
                    <w:rPr>
                      <w:rFonts w:cs="Arial"/>
                      <w:sz w:val="19"/>
                      <w:szCs w:val="19"/>
                    </w:rPr>
                    <w:t xml:space="preserve">Swan Hill RC </w:t>
                  </w:r>
                </w:p>
              </w:tc>
              <w:tc>
                <w:tcPr>
                  <w:tcW w:w="1701" w:type="dxa"/>
                  <w:shd w:val="clear" w:color="auto" w:fill="auto"/>
                  <w:noWrap/>
                  <w:vAlign w:val="bottom"/>
                </w:tcPr>
                <w:p w14:paraId="4FFAEF76" w14:textId="0916112F" w:rsidR="0088513C" w:rsidRPr="00133F2B" w:rsidRDefault="0088513C" w:rsidP="0088513C">
                  <w:pPr>
                    <w:spacing w:before="40" w:after="40"/>
                    <w:rPr>
                      <w:rFonts w:cs="Arial"/>
                      <w:sz w:val="19"/>
                      <w:szCs w:val="19"/>
                    </w:rPr>
                  </w:pPr>
                  <w:r>
                    <w:rPr>
                      <w:rFonts w:cs="Arial"/>
                      <w:sz w:val="19"/>
                      <w:szCs w:val="19"/>
                    </w:rPr>
                    <w:t xml:space="preserve">Swan Hill </w:t>
                  </w:r>
                </w:p>
              </w:tc>
              <w:tc>
                <w:tcPr>
                  <w:tcW w:w="1985" w:type="dxa"/>
                  <w:shd w:val="clear" w:color="auto" w:fill="auto"/>
                  <w:noWrap/>
                  <w:vAlign w:val="bottom"/>
                </w:tcPr>
                <w:p w14:paraId="68C15410" w14:textId="7CA17DFF" w:rsidR="0088513C" w:rsidRPr="00133F2B" w:rsidRDefault="0088513C" w:rsidP="0088513C">
                  <w:pPr>
                    <w:spacing w:before="40" w:after="40"/>
                    <w:jc w:val="right"/>
                    <w:rPr>
                      <w:rFonts w:cs="Arial"/>
                      <w:sz w:val="19"/>
                      <w:szCs w:val="19"/>
                    </w:rPr>
                  </w:pPr>
                  <w:r>
                    <w:rPr>
                      <w:rFonts w:cs="Arial"/>
                      <w:sz w:val="19"/>
                      <w:szCs w:val="19"/>
                    </w:rPr>
                    <w:t xml:space="preserve">11 December 2018 </w:t>
                  </w:r>
                </w:p>
              </w:tc>
            </w:tr>
            <w:tr w:rsidR="0088513C" w:rsidRPr="00133F2B" w14:paraId="5A79AD3A" w14:textId="77777777" w:rsidTr="00FD2C9F">
              <w:trPr>
                <w:trHeight w:val="255"/>
              </w:trPr>
              <w:tc>
                <w:tcPr>
                  <w:tcW w:w="2835" w:type="dxa"/>
                  <w:shd w:val="clear" w:color="auto" w:fill="auto"/>
                  <w:noWrap/>
                  <w:vAlign w:val="bottom"/>
                </w:tcPr>
                <w:p w14:paraId="73BB0972" w14:textId="2EA34439" w:rsidR="0088513C" w:rsidRPr="00133F2B" w:rsidRDefault="0088513C" w:rsidP="0088513C">
                  <w:pPr>
                    <w:spacing w:before="40" w:after="40"/>
                    <w:rPr>
                      <w:rFonts w:cs="Arial"/>
                      <w:sz w:val="19"/>
                      <w:szCs w:val="19"/>
                    </w:rPr>
                  </w:pPr>
                  <w:r>
                    <w:rPr>
                      <w:rFonts w:cs="Arial"/>
                      <w:sz w:val="19"/>
                      <w:szCs w:val="19"/>
                    </w:rPr>
                    <w:t xml:space="preserve">Gannawarra S </w:t>
                  </w:r>
                </w:p>
              </w:tc>
              <w:tc>
                <w:tcPr>
                  <w:tcW w:w="1701" w:type="dxa"/>
                  <w:shd w:val="clear" w:color="auto" w:fill="auto"/>
                  <w:noWrap/>
                  <w:vAlign w:val="bottom"/>
                </w:tcPr>
                <w:p w14:paraId="69664722" w14:textId="79B8D7E9" w:rsidR="0088513C" w:rsidRPr="00133F2B" w:rsidRDefault="0088513C" w:rsidP="0088513C">
                  <w:pPr>
                    <w:spacing w:before="40" w:after="40"/>
                    <w:rPr>
                      <w:rFonts w:cs="Arial"/>
                      <w:sz w:val="19"/>
                      <w:szCs w:val="19"/>
                    </w:rPr>
                  </w:pPr>
                  <w:r>
                    <w:rPr>
                      <w:rFonts w:cs="Arial"/>
                      <w:sz w:val="19"/>
                      <w:szCs w:val="19"/>
                    </w:rPr>
                    <w:t xml:space="preserve">Kerang </w:t>
                  </w:r>
                </w:p>
              </w:tc>
              <w:tc>
                <w:tcPr>
                  <w:tcW w:w="1985" w:type="dxa"/>
                  <w:shd w:val="clear" w:color="auto" w:fill="auto"/>
                  <w:noWrap/>
                  <w:vAlign w:val="bottom"/>
                </w:tcPr>
                <w:p w14:paraId="13C3D2C6" w14:textId="725A9F92" w:rsidR="0088513C" w:rsidRPr="00133F2B" w:rsidRDefault="0088513C" w:rsidP="0088513C">
                  <w:pPr>
                    <w:spacing w:before="40" w:after="40"/>
                    <w:jc w:val="right"/>
                    <w:rPr>
                      <w:rFonts w:cs="Arial"/>
                      <w:sz w:val="19"/>
                      <w:szCs w:val="19"/>
                    </w:rPr>
                  </w:pPr>
                  <w:r>
                    <w:rPr>
                      <w:rFonts w:cs="Arial"/>
                      <w:sz w:val="19"/>
                      <w:szCs w:val="19"/>
                    </w:rPr>
                    <w:t xml:space="preserve">11 December 2018 </w:t>
                  </w:r>
                </w:p>
              </w:tc>
            </w:tr>
            <w:tr w:rsidR="00165C54" w:rsidRPr="00133F2B" w14:paraId="5327D685" w14:textId="77777777" w:rsidTr="00D16963">
              <w:trPr>
                <w:trHeight w:val="255"/>
              </w:trPr>
              <w:tc>
                <w:tcPr>
                  <w:tcW w:w="2835" w:type="dxa"/>
                  <w:shd w:val="clear" w:color="auto" w:fill="auto"/>
                  <w:noWrap/>
                </w:tcPr>
                <w:p w14:paraId="71757E83" w14:textId="44807393" w:rsidR="00165C54" w:rsidRPr="00165C54" w:rsidRDefault="00165C54" w:rsidP="00165C54">
                  <w:pPr>
                    <w:spacing w:before="40" w:after="40"/>
                    <w:rPr>
                      <w:rFonts w:cs="Arial"/>
                      <w:sz w:val="19"/>
                      <w:szCs w:val="19"/>
                    </w:rPr>
                  </w:pPr>
                  <w:r w:rsidRPr="00165C54">
                    <w:rPr>
                      <w:rFonts w:cs="Arial"/>
                      <w:sz w:val="19"/>
                      <w:szCs w:val="19"/>
                    </w:rPr>
                    <w:t xml:space="preserve">Bass Coast (S)* </w:t>
                  </w:r>
                </w:p>
              </w:tc>
              <w:tc>
                <w:tcPr>
                  <w:tcW w:w="1701" w:type="dxa"/>
                  <w:shd w:val="clear" w:color="auto" w:fill="auto"/>
                  <w:noWrap/>
                </w:tcPr>
                <w:p w14:paraId="43835B47" w14:textId="0EDEAD0A" w:rsidR="00165C54" w:rsidRPr="00165C54" w:rsidRDefault="00165C54" w:rsidP="00165C54">
                  <w:pPr>
                    <w:spacing w:before="40" w:after="40"/>
                    <w:rPr>
                      <w:rFonts w:cs="Arial"/>
                      <w:sz w:val="19"/>
                      <w:szCs w:val="19"/>
                    </w:rPr>
                  </w:pPr>
                  <w:r w:rsidRPr="00165C54">
                    <w:rPr>
                      <w:rFonts w:cs="Arial"/>
                      <w:sz w:val="19"/>
                      <w:szCs w:val="19"/>
                    </w:rPr>
                    <w:t>Melbourne</w:t>
                  </w:r>
                </w:p>
              </w:tc>
              <w:tc>
                <w:tcPr>
                  <w:tcW w:w="1985" w:type="dxa"/>
                  <w:shd w:val="clear" w:color="auto" w:fill="auto"/>
                  <w:noWrap/>
                </w:tcPr>
                <w:p w14:paraId="21519E04" w14:textId="32B8E48F" w:rsidR="00165C54" w:rsidRPr="00165C54" w:rsidRDefault="00165C54" w:rsidP="00165C54">
                  <w:pPr>
                    <w:spacing w:before="40" w:after="40"/>
                    <w:jc w:val="right"/>
                    <w:rPr>
                      <w:rFonts w:cs="Arial"/>
                      <w:sz w:val="19"/>
                      <w:szCs w:val="19"/>
                    </w:rPr>
                  </w:pPr>
                  <w:r w:rsidRPr="00165C54">
                    <w:rPr>
                      <w:rFonts w:cs="Arial"/>
                      <w:sz w:val="19"/>
                      <w:szCs w:val="19"/>
                    </w:rPr>
                    <w:t>13 February 2019</w:t>
                  </w:r>
                </w:p>
              </w:tc>
            </w:tr>
            <w:tr w:rsidR="00165C54" w:rsidRPr="00133F2B" w14:paraId="386206FC" w14:textId="77777777" w:rsidTr="00D16963">
              <w:trPr>
                <w:trHeight w:val="255"/>
              </w:trPr>
              <w:tc>
                <w:tcPr>
                  <w:tcW w:w="2835" w:type="dxa"/>
                  <w:shd w:val="clear" w:color="auto" w:fill="auto"/>
                  <w:noWrap/>
                </w:tcPr>
                <w:p w14:paraId="50F790F9" w14:textId="78C272ED" w:rsidR="00165C54" w:rsidRPr="00165C54" w:rsidRDefault="00165C54" w:rsidP="00165C54">
                  <w:pPr>
                    <w:spacing w:before="40" w:after="40"/>
                    <w:rPr>
                      <w:rFonts w:cs="Arial"/>
                      <w:sz w:val="19"/>
                      <w:szCs w:val="19"/>
                    </w:rPr>
                  </w:pPr>
                  <w:r w:rsidRPr="00165C54">
                    <w:rPr>
                      <w:rFonts w:cs="Arial"/>
                      <w:sz w:val="19"/>
                      <w:szCs w:val="19"/>
                    </w:rPr>
                    <w:t xml:space="preserve">Maribyrnong (C) </w:t>
                  </w:r>
                </w:p>
              </w:tc>
              <w:tc>
                <w:tcPr>
                  <w:tcW w:w="1701" w:type="dxa"/>
                  <w:shd w:val="clear" w:color="auto" w:fill="auto"/>
                  <w:noWrap/>
                </w:tcPr>
                <w:p w14:paraId="448179FF" w14:textId="56BFF87D" w:rsidR="00165C54" w:rsidRPr="00165C54" w:rsidRDefault="00165C54" w:rsidP="00165C54">
                  <w:pPr>
                    <w:spacing w:before="40" w:after="40"/>
                    <w:rPr>
                      <w:rFonts w:cs="Arial"/>
                      <w:sz w:val="19"/>
                      <w:szCs w:val="19"/>
                    </w:rPr>
                  </w:pPr>
                  <w:r w:rsidRPr="00165C54">
                    <w:rPr>
                      <w:rFonts w:cs="Arial"/>
                      <w:sz w:val="19"/>
                      <w:szCs w:val="19"/>
                    </w:rPr>
                    <w:t>Footscray</w:t>
                  </w:r>
                </w:p>
              </w:tc>
              <w:tc>
                <w:tcPr>
                  <w:tcW w:w="1985" w:type="dxa"/>
                  <w:shd w:val="clear" w:color="auto" w:fill="auto"/>
                  <w:noWrap/>
                </w:tcPr>
                <w:p w14:paraId="363207CD" w14:textId="0753A156" w:rsidR="00165C54" w:rsidRPr="00165C54" w:rsidRDefault="00165C54" w:rsidP="00165C54">
                  <w:pPr>
                    <w:spacing w:before="40" w:after="40"/>
                    <w:jc w:val="right"/>
                    <w:rPr>
                      <w:rFonts w:cs="Arial"/>
                      <w:sz w:val="19"/>
                      <w:szCs w:val="19"/>
                    </w:rPr>
                  </w:pPr>
                  <w:r w:rsidRPr="00165C54">
                    <w:rPr>
                      <w:rFonts w:cs="Arial"/>
                      <w:sz w:val="19"/>
                      <w:szCs w:val="19"/>
                    </w:rPr>
                    <w:t>6 June 2019</w:t>
                  </w:r>
                </w:p>
              </w:tc>
            </w:tr>
            <w:tr w:rsidR="00165C54" w:rsidRPr="00133F2B" w14:paraId="625DE7F6" w14:textId="77777777" w:rsidTr="00D16963">
              <w:trPr>
                <w:trHeight w:val="255"/>
              </w:trPr>
              <w:tc>
                <w:tcPr>
                  <w:tcW w:w="2835" w:type="dxa"/>
                  <w:shd w:val="clear" w:color="auto" w:fill="auto"/>
                  <w:noWrap/>
                </w:tcPr>
                <w:p w14:paraId="620587E6" w14:textId="5CC590F2" w:rsidR="00165C54" w:rsidRPr="00165C54" w:rsidRDefault="00165C54" w:rsidP="00165C54">
                  <w:pPr>
                    <w:spacing w:before="40" w:after="40"/>
                    <w:rPr>
                      <w:rFonts w:cs="Arial"/>
                      <w:sz w:val="19"/>
                      <w:szCs w:val="19"/>
                    </w:rPr>
                  </w:pPr>
                  <w:r w:rsidRPr="00165C54">
                    <w:rPr>
                      <w:rFonts w:cs="Arial"/>
                      <w:sz w:val="19"/>
                      <w:szCs w:val="19"/>
                    </w:rPr>
                    <w:t xml:space="preserve">Banyule (C)  </w:t>
                  </w:r>
                </w:p>
              </w:tc>
              <w:tc>
                <w:tcPr>
                  <w:tcW w:w="1701" w:type="dxa"/>
                  <w:shd w:val="clear" w:color="auto" w:fill="auto"/>
                  <w:noWrap/>
                </w:tcPr>
                <w:p w14:paraId="093B6AEF" w14:textId="225680F0" w:rsidR="00165C54" w:rsidRPr="00165C54" w:rsidRDefault="00165C54" w:rsidP="00165C54">
                  <w:pPr>
                    <w:spacing w:before="40" w:after="40"/>
                    <w:rPr>
                      <w:rFonts w:cs="Arial"/>
                      <w:sz w:val="19"/>
                      <w:szCs w:val="19"/>
                    </w:rPr>
                  </w:pPr>
                  <w:r w:rsidRPr="00165C54">
                    <w:rPr>
                      <w:rFonts w:cs="Arial"/>
                      <w:sz w:val="19"/>
                      <w:szCs w:val="19"/>
                    </w:rPr>
                    <w:t>Greensborough</w:t>
                  </w:r>
                </w:p>
              </w:tc>
              <w:tc>
                <w:tcPr>
                  <w:tcW w:w="1985" w:type="dxa"/>
                  <w:shd w:val="clear" w:color="auto" w:fill="auto"/>
                  <w:noWrap/>
                </w:tcPr>
                <w:p w14:paraId="47820746" w14:textId="09211A6C" w:rsidR="00165C54" w:rsidRPr="00165C54" w:rsidRDefault="00165C54" w:rsidP="00165C54">
                  <w:pPr>
                    <w:spacing w:before="40" w:after="40"/>
                    <w:jc w:val="right"/>
                    <w:rPr>
                      <w:rFonts w:cs="Arial"/>
                      <w:sz w:val="19"/>
                      <w:szCs w:val="19"/>
                    </w:rPr>
                  </w:pPr>
                  <w:r w:rsidRPr="00165C54">
                    <w:rPr>
                      <w:rFonts w:cs="Arial"/>
                      <w:sz w:val="19"/>
                      <w:szCs w:val="19"/>
                    </w:rPr>
                    <w:t>17 June 2019</w:t>
                  </w:r>
                </w:p>
              </w:tc>
            </w:tr>
            <w:tr w:rsidR="00165C54" w:rsidRPr="00133F2B" w14:paraId="0FE3BC14" w14:textId="77777777" w:rsidTr="00D16963">
              <w:trPr>
                <w:trHeight w:val="255"/>
              </w:trPr>
              <w:tc>
                <w:tcPr>
                  <w:tcW w:w="2835" w:type="dxa"/>
                  <w:shd w:val="clear" w:color="auto" w:fill="auto"/>
                  <w:noWrap/>
                </w:tcPr>
                <w:p w14:paraId="4798B8E9" w14:textId="4086CE99" w:rsidR="00165C54" w:rsidRPr="00165C54" w:rsidRDefault="00165C54" w:rsidP="00165C54">
                  <w:pPr>
                    <w:spacing w:before="40" w:after="40"/>
                    <w:rPr>
                      <w:rFonts w:cs="Arial"/>
                      <w:sz w:val="19"/>
                      <w:szCs w:val="19"/>
                    </w:rPr>
                  </w:pPr>
                  <w:r w:rsidRPr="00165C54">
                    <w:rPr>
                      <w:rFonts w:cs="Arial"/>
                      <w:sz w:val="19"/>
                      <w:szCs w:val="19"/>
                    </w:rPr>
                    <w:t xml:space="preserve">Wyndham (C) </w:t>
                  </w:r>
                </w:p>
              </w:tc>
              <w:tc>
                <w:tcPr>
                  <w:tcW w:w="1701" w:type="dxa"/>
                  <w:shd w:val="clear" w:color="auto" w:fill="auto"/>
                  <w:noWrap/>
                </w:tcPr>
                <w:p w14:paraId="48FA95BD" w14:textId="0EB09EA0" w:rsidR="00165C54" w:rsidRPr="00165C54" w:rsidRDefault="00165C54" w:rsidP="00165C54">
                  <w:pPr>
                    <w:spacing w:before="40" w:after="40"/>
                    <w:rPr>
                      <w:rFonts w:cs="Arial"/>
                      <w:sz w:val="19"/>
                      <w:szCs w:val="19"/>
                    </w:rPr>
                  </w:pPr>
                  <w:r w:rsidRPr="00165C54">
                    <w:rPr>
                      <w:rFonts w:cs="Arial"/>
                      <w:sz w:val="19"/>
                      <w:szCs w:val="19"/>
                    </w:rPr>
                    <w:t>Werribee</w:t>
                  </w:r>
                </w:p>
              </w:tc>
              <w:tc>
                <w:tcPr>
                  <w:tcW w:w="1985" w:type="dxa"/>
                  <w:shd w:val="clear" w:color="auto" w:fill="auto"/>
                  <w:noWrap/>
                </w:tcPr>
                <w:p w14:paraId="504F5E5B" w14:textId="36B380EC" w:rsidR="00165C54" w:rsidRPr="00165C54" w:rsidRDefault="00165C54" w:rsidP="00165C54">
                  <w:pPr>
                    <w:spacing w:before="40" w:after="40"/>
                    <w:jc w:val="right"/>
                    <w:rPr>
                      <w:rFonts w:cs="Arial"/>
                      <w:sz w:val="19"/>
                      <w:szCs w:val="19"/>
                    </w:rPr>
                  </w:pPr>
                  <w:r w:rsidRPr="00165C54">
                    <w:rPr>
                      <w:rFonts w:cs="Arial"/>
                      <w:sz w:val="19"/>
                      <w:szCs w:val="19"/>
                    </w:rPr>
                    <w:t>18 June 2019</w:t>
                  </w:r>
                </w:p>
              </w:tc>
            </w:tr>
            <w:tr w:rsidR="00165C54" w:rsidRPr="00133F2B" w14:paraId="42918274" w14:textId="77777777" w:rsidTr="00D16963">
              <w:trPr>
                <w:trHeight w:val="255"/>
              </w:trPr>
              <w:tc>
                <w:tcPr>
                  <w:tcW w:w="2835" w:type="dxa"/>
                  <w:shd w:val="clear" w:color="auto" w:fill="auto"/>
                  <w:noWrap/>
                </w:tcPr>
                <w:p w14:paraId="2EB2F7C6" w14:textId="1B68BDC7" w:rsidR="00165C54" w:rsidRPr="00165C54" w:rsidRDefault="00165C54" w:rsidP="00165C54">
                  <w:pPr>
                    <w:spacing w:before="40" w:after="40"/>
                    <w:rPr>
                      <w:rFonts w:cs="Arial"/>
                      <w:sz w:val="19"/>
                      <w:szCs w:val="19"/>
                    </w:rPr>
                  </w:pPr>
                  <w:r w:rsidRPr="00165C54">
                    <w:rPr>
                      <w:rFonts w:cs="Arial"/>
                      <w:sz w:val="19"/>
                      <w:szCs w:val="19"/>
                    </w:rPr>
                    <w:t xml:space="preserve">Moreland (C)* </w:t>
                  </w:r>
                </w:p>
              </w:tc>
              <w:tc>
                <w:tcPr>
                  <w:tcW w:w="1701" w:type="dxa"/>
                  <w:shd w:val="clear" w:color="auto" w:fill="auto"/>
                  <w:noWrap/>
                </w:tcPr>
                <w:p w14:paraId="22D83CBA" w14:textId="1C45307F" w:rsidR="00165C54" w:rsidRPr="00165C54" w:rsidRDefault="00165C54" w:rsidP="00165C54">
                  <w:pPr>
                    <w:spacing w:before="40" w:after="40"/>
                    <w:rPr>
                      <w:rFonts w:cs="Arial"/>
                      <w:sz w:val="19"/>
                      <w:szCs w:val="19"/>
                    </w:rPr>
                  </w:pPr>
                  <w:r w:rsidRPr="00165C54">
                    <w:rPr>
                      <w:rFonts w:cs="Arial"/>
                      <w:sz w:val="19"/>
                      <w:szCs w:val="19"/>
                    </w:rPr>
                    <w:t>Coburg</w:t>
                  </w:r>
                </w:p>
              </w:tc>
              <w:tc>
                <w:tcPr>
                  <w:tcW w:w="1985" w:type="dxa"/>
                  <w:shd w:val="clear" w:color="auto" w:fill="auto"/>
                  <w:noWrap/>
                </w:tcPr>
                <w:p w14:paraId="5C9E5E38" w14:textId="41FC3A09" w:rsidR="00165C54" w:rsidRPr="00165C54" w:rsidRDefault="00165C54" w:rsidP="00165C54">
                  <w:pPr>
                    <w:spacing w:before="40" w:after="40"/>
                    <w:jc w:val="right"/>
                    <w:rPr>
                      <w:rFonts w:cs="Arial"/>
                      <w:sz w:val="19"/>
                      <w:szCs w:val="19"/>
                    </w:rPr>
                  </w:pPr>
                  <w:r w:rsidRPr="00165C54">
                    <w:rPr>
                      <w:rFonts w:cs="Arial"/>
                      <w:sz w:val="19"/>
                      <w:szCs w:val="19"/>
                    </w:rPr>
                    <w:t>27 June 2019</w:t>
                  </w:r>
                </w:p>
              </w:tc>
            </w:tr>
            <w:tr w:rsidR="00165C54" w:rsidRPr="00133F2B" w14:paraId="65CDEE6B" w14:textId="77777777" w:rsidTr="00D16963">
              <w:trPr>
                <w:trHeight w:val="255"/>
              </w:trPr>
              <w:tc>
                <w:tcPr>
                  <w:tcW w:w="2835" w:type="dxa"/>
                  <w:shd w:val="clear" w:color="auto" w:fill="auto"/>
                  <w:noWrap/>
                </w:tcPr>
                <w:p w14:paraId="6D059DCD" w14:textId="56341A04" w:rsidR="00165C54" w:rsidRPr="00165C54" w:rsidRDefault="00165C54" w:rsidP="00165C54">
                  <w:pPr>
                    <w:spacing w:before="40" w:after="40"/>
                    <w:rPr>
                      <w:rFonts w:cs="Arial"/>
                      <w:sz w:val="19"/>
                      <w:szCs w:val="19"/>
                    </w:rPr>
                  </w:pPr>
                  <w:r w:rsidRPr="00165C54">
                    <w:rPr>
                      <w:rFonts w:cs="Arial"/>
                      <w:sz w:val="19"/>
                      <w:szCs w:val="19"/>
                    </w:rPr>
                    <w:t xml:space="preserve">Surf Coast (S) </w:t>
                  </w:r>
                </w:p>
              </w:tc>
              <w:tc>
                <w:tcPr>
                  <w:tcW w:w="1701" w:type="dxa"/>
                  <w:shd w:val="clear" w:color="auto" w:fill="auto"/>
                  <w:noWrap/>
                </w:tcPr>
                <w:p w14:paraId="0B83C487" w14:textId="27D6F03C" w:rsidR="00165C54" w:rsidRPr="00165C54" w:rsidRDefault="00165C54" w:rsidP="00165C54">
                  <w:pPr>
                    <w:spacing w:before="40" w:after="40"/>
                    <w:rPr>
                      <w:rFonts w:cs="Arial"/>
                      <w:sz w:val="19"/>
                      <w:szCs w:val="19"/>
                    </w:rPr>
                  </w:pPr>
                  <w:r w:rsidRPr="00165C54">
                    <w:rPr>
                      <w:rFonts w:cs="Arial"/>
                      <w:sz w:val="19"/>
                      <w:szCs w:val="19"/>
                    </w:rPr>
                    <w:t>Torquay</w:t>
                  </w:r>
                </w:p>
              </w:tc>
              <w:tc>
                <w:tcPr>
                  <w:tcW w:w="1985" w:type="dxa"/>
                  <w:shd w:val="clear" w:color="auto" w:fill="auto"/>
                  <w:noWrap/>
                </w:tcPr>
                <w:p w14:paraId="591716AE" w14:textId="32F457CC" w:rsidR="00165C54" w:rsidRPr="00165C54" w:rsidRDefault="00165C54" w:rsidP="00165C54">
                  <w:pPr>
                    <w:spacing w:before="40" w:after="40"/>
                    <w:jc w:val="right"/>
                    <w:rPr>
                      <w:rFonts w:cs="Arial"/>
                      <w:sz w:val="19"/>
                      <w:szCs w:val="19"/>
                    </w:rPr>
                  </w:pPr>
                  <w:r w:rsidRPr="00165C54">
                    <w:rPr>
                      <w:rFonts w:cs="Arial"/>
                      <w:sz w:val="19"/>
                      <w:szCs w:val="19"/>
                    </w:rPr>
                    <w:t>9 July 2019</w:t>
                  </w:r>
                </w:p>
              </w:tc>
            </w:tr>
            <w:tr w:rsidR="00165C54" w:rsidRPr="00133F2B" w14:paraId="61694AEA" w14:textId="77777777" w:rsidTr="00D16963">
              <w:trPr>
                <w:trHeight w:val="255"/>
              </w:trPr>
              <w:tc>
                <w:tcPr>
                  <w:tcW w:w="2835" w:type="dxa"/>
                  <w:shd w:val="clear" w:color="auto" w:fill="auto"/>
                  <w:noWrap/>
                </w:tcPr>
                <w:p w14:paraId="28407D94" w14:textId="3BA461AC" w:rsidR="00165C54" w:rsidRPr="00165C54" w:rsidRDefault="00165C54" w:rsidP="00165C54">
                  <w:pPr>
                    <w:spacing w:before="40" w:after="40"/>
                    <w:rPr>
                      <w:rFonts w:cs="Arial"/>
                      <w:sz w:val="19"/>
                      <w:szCs w:val="19"/>
                    </w:rPr>
                  </w:pPr>
                  <w:r w:rsidRPr="00165C54">
                    <w:rPr>
                      <w:rFonts w:cs="Arial"/>
                      <w:sz w:val="19"/>
                      <w:szCs w:val="19"/>
                    </w:rPr>
                    <w:t xml:space="preserve">Latrobe (C) </w:t>
                  </w:r>
                </w:p>
              </w:tc>
              <w:tc>
                <w:tcPr>
                  <w:tcW w:w="1701" w:type="dxa"/>
                  <w:shd w:val="clear" w:color="auto" w:fill="auto"/>
                  <w:noWrap/>
                </w:tcPr>
                <w:p w14:paraId="4D1E5029" w14:textId="2C43E1AC" w:rsidR="00165C54" w:rsidRPr="00165C54" w:rsidRDefault="00165C54" w:rsidP="00165C54">
                  <w:pPr>
                    <w:spacing w:before="40" w:after="40"/>
                    <w:rPr>
                      <w:rFonts w:cs="Arial"/>
                      <w:sz w:val="19"/>
                      <w:szCs w:val="19"/>
                    </w:rPr>
                  </w:pPr>
                  <w:r w:rsidRPr="00165C54">
                    <w:rPr>
                      <w:rFonts w:cs="Arial"/>
                      <w:sz w:val="19"/>
                      <w:szCs w:val="19"/>
                    </w:rPr>
                    <w:t>Morwell</w:t>
                  </w:r>
                </w:p>
              </w:tc>
              <w:tc>
                <w:tcPr>
                  <w:tcW w:w="1985" w:type="dxa"/>
                  <w:shd w:val="clear" w:color="auto" w:fill="auto"/>
                  <w:noWrap/>
                </w:tcPr>
                <w:p w14:paraId="1EF613FB" w14:textId="6D6497B3" w:rsidR="00165C54" w:rsidRPr="00165C54" w:rsidRDefault="00165C54" w:rsidP="00165C54">
                  <w:pPr>
                    <w:spacing w:before="40" w:after="40"/>
                    <w:jc w:val="right"/>
                    <w:rPr>
                      <w:rFonts w:cs="Arial"/>
                      <w:sz w:val="19"/>
                      <w:szCs w:val="19"/>
                    </w:rPr>
                  </w:pPr>
                  <w:r w:rsidRPr="00165C54">
                    <w:rPr>
                      <w:rFonts w:cs="Arial"/>
                      <w:sz w:val="19"/>
                      <w:szCs w:val="19"/>
                    </w:rPr>
                    <w:t>24 July 2019</w:t>
                  </w:r>
                </w:p>
              </w:tc>
            </w:tr>
            <w:tr w:rsidR="00165C54" w:rsidRPr="00133F2B" w14:paraId="39DD2540" w14:textId="77777777" w:rsidTr="00D16963">
              <w:trPr>
                <w:trHeight w:val="255"/>
              </w:trPr>
              <w:tc>
                <w:tcPr>
                  <w:tcW w:w="2835" w:type="dxa"/>
                  <w:tcBorders>
                    <w:bottom w:val="single" w:sz="4" w:space="0" w:color="002060"/>
                  </w:tcBorders>
                  <w:shd w:val="clear" w:color="auto" w:fill="auto"/>
                  <w:noWrap/>
                </w:tcPr>
                <w:p w14:paraId="1AE1658D" w14:textId="7B031436" w:rsidR="00165C54" w:rsidRPr="00165C54" w:rsidRDefault="00165C54" w:rsidP="00165C54">
                  <w:pPr>
                    <w:spacing w:before="40" w:after="40"/>
                    <w:rPr>
                      <w:rFonts w:cs="Arial"/>
                      <w:sz w:val="19"/>
                      <w:szCs w:val="19"/>
                    </w:rPr>
                  </w:pPr>
                  <w:r w:rsidRPr="00165C54">
                    <w:rPr>
                      <w:rFonts w:cs="Arial"/>
                      <w:sz w:val="19"/>
                      <w:szCs w:val="19"/>
                    </w:rPr>
                    <w:t xml:space="preserve">Baw Baw (S) </w:t>
                  </w:r>
                </w:p>
              </w:tc>
              <w:tc>
                <w:tcPr>
                  <w:tcW w:w="1701" w:type="dxa"/>
                  <w:tcBorders>
                    <w:bottom w:val="single" w:sz="4" w:space="0" w:color="002060"/>
                  </w:tcBorders>
                  <w:shd w:val="clear" w:color="auto" w:fill="auto"/>
                  <w:noWrap/>
                </w:tcPr>
                <w:p w14:paraId="54018CAA" w14:textId="62A3B19A" w:rsidR="00165C54" w:rsidRPr="00165C54" w:rsidRDefault="002932B6" w:rsidP="00165C54">
                  <w:pPr>
                    <w:spacing w:before="40" w:after="40"/>
                    <w:rPr>
                      <w:rFonts w:cs="Arial"/>
                      <w:sz w:val="19"/>
                      <w:szCs w:val="19"/>
                    </w:rPr>
                  </w:pPr>
                  <w:r>
                    <w:rPr>
                      <w:rFonts w:cs="Arial"/>
                      <w:sz w:val="19"/>
                      <w:szCs w:val="19"/>
                    </w:rPr>
                    <w:t>Trafalgar</w:t>
                  </w:r>
                </w:p>
              </w:tc>
              <w:tc>
                <w:tcPr>
                  <w:tcW w:w="1985" w:type="dxa"/>
                  <w:tcBorders>
                    <w:bottom w:val="single" w:sz="4" w:space="0" w:color="002060"/>
                  </w:tcBorders>
                  <w:shd w:val="clear" w:color="auto" w:fill="auto"/>
                  <w:noWrap/>
                </w:tcPr>
                <w:p w14:paraId="5A7E49AC" w14:textId="218B239F" w:rsidR="00165C54" w:rsidRPr="00165C54" w:rsidRDefault="00165C54" w:rsidP="00165C54">
                  <w:pPr>
                    <w:spacing w:before="40" w:after="40"/>
                    <w:jc w:val="right"/>
                    <w:rPr>
                      <w:rFonts w:cs="Arial"/>
                      <w:sz w:val="19"/>
                      <w:szCs w:val="19"/>
                    </w:rPr>
                  </w:pPr>
                  <w:r w:rsidRPr="00165C54">
                    <w:rPr>
                      <w:rFonts w:cs="Arial"/>
                      <w:sz w:val="19"/>
                      <w:szCs w:val="19"/>
                    </w:rPr>
                    <w:t>24 July 2019</w:t>
                  </w:r>
                </w:p>
              </w:tc>
            </w:tr>
          </w:tbl>
          <w:p w14:paraId="3E8A2DCF" w14:textId="5CF61342" w:rsidR="00DC68D1" w:rsidRPr="00DC68D1" w:rsidRDefault="00DC68D1" w:rsidP="00DC68D1">
            <w:pPr>
              <w:spacing w:before="40"/>
              <w:jc w:val="both"/>
              <w:rPr>
                <w:rFonts w:cs="Arial"/>
                <w:i/>
                <w:sz w:val="16"/>
                <w:szCs w:val="16"/>
              </w:rPr>
            </w:pPr>
            <w:r w:rsidRPr="00DC68D1">
              <w:rPr>
                <w:rFonts w:cs="Arial"/>
                <w:i/>
                <w:sz w:val="16"/>
                <w:szCs w:val="16"/>
              </w:rPr>
              <w:t>* Meeting conducted at request of council, in addition to Commission's four-yearly cycle</w:t>
            </w:r>
          </w:p>
          <w:p w14:paraId="16DA74B5" w14:textId="30B070B6" w:rsidR="00DC68D1" w:rsidRDefault="00DC68D1" w:rsidP="003A6A04">
            <w:pPr>
              <w:jc w:val="both"/>
              <w:rPr>
                <w:rFonts w:cs="Arial"/>
                <w:sz w:val="20"/>
                <w:szCs w:val="20"/>
              </w:rPr>
            </w:pPr>
          </w:p>
          <w:p w14:paraId="7BE0C47D" w14:textId="77777777" w:rsidR="00AC5C2B" w:rsidRDefault="00AC5C2B" w:rsidP="003A6A04">
            <w:pPr>
              <w:jc w:val="both"/>
              <w:rPr>
                <w:rFonts w:cs="Arial"/>
                <w:sz w:val="20"/>
                <w:szCs w:val="20"/>
              </w:rPr>
            </w:pPr>
          </w:p>
          <w:p w14:paraId="778AE086" w14:textId="244DB6AB" w:rsidR="00DC68D1" w:rsidRDefault="00926F2F" w:rsidP="003A6A04">
            <w:pPr>
              <w:jc w:val="both"/>
              <w:rPr>
                <w:rFonts w:cs="Arial"/>
                <w:sz w:val="20"/>
                <w:szCs w:val="20"/>
              </w:rPr>
            </w:pPr>
            <w:r w:rsidRPr="00E94B6D">
              <w:rPr>
                <w:rFonts w:cs="Arial"/>
                <w:sz w:val="20"/>
                <w:szCs w:val="20"/>
              </w:rPr>
              <w:t xml:space="preserve">During </w:t>
            </w:r>
            <w:r w:rsidR="009879B4" w:rsidRPr="00E94B6D">
              <w:rPr>
                <w:rFonts w:cs="Arial"/>
                <w:sz w:val="20"/>
                <w:szCs w:val="20"/>
              </w:rPr>
              <w:t>2018-19</w:t>
            </w:r>
            <w:r w:rsidRPr="00E94B6D">
              <w:rPr>
                <w:rFonts w:cs="Arial"/>
                <w:sz w:val="20"/>
                <w:szCs w:val="20"/>
              </w:rPr>
              <w:t xml:space="preserve">, approximately </w:t>
            </w:r>
            <w:r w:rsidR="00A76526" w:rsidRPr="00E94B6D">
              <w:rPr>
                <w:rFonts w:cs="Arial"/>
                <w:sz w:val="20"/>
                <w:szCs w:val="20"/>
              </w:rPr>
              <w:t>2</w:t>
            </w:r>
            <w:r w:rsidR="00605C93" w:rsidRPr="00E94B6D">
              <w:rPr>
                <w:rFonts w:cs="Arial"/>
                <w:sz w:val="20"/>
                <w:szCs w:val="20"/>
              </w:rPr>
              <w:t>3</w:t>
            </w:r>
            <w:r w:rsidR="00A76526" w:rsidRPr="00E94B6D">
              <w:rPr>
                <w:rFonts w:cs="Arial"/>
                <w:sz w:val="20"/>
                <w:szCs w:val="20"/>
              </w:rPr>
              <w:t>0</w:t>
            </w:r>
            <w:r w:rsidRPr="00E94B6D">
              <w:rPr>
                <w:rFonts w:cs="Arial"/>
                <w:sz w:val="20"/>
                <w:szCs w:val="20"/>
              </w:rPr>
              <w:t xml:space="preserve"> councillors, chief executive officers and other council staff attended the Commission's individual meetings or one of the regional information sessions.  Overall, councillors comprised </w:t>
            </w:r>
            <w:r w:rsidR="001E0436" w:rsidRPr="00E94B6D">
              <w:rPr>
                <w:rFonts w:cs="Arial"/>
                <w:sz w:val="20"/>
                <w:szCs w:val="20"/>
              </w:rPr>
              <w:t>36</w:t>
            </w:r>
            <w:r w:rsidRPr="00E94B6D">
              <w:rPr>
                <w:rFonts w:cs="Arial"/>
                <w:sz w:val="20"/>
                <w:szCs w:val="20"/>
              </w:rPr>
              <w:t xml:space="preserve">% of total attendees, although, for individual council meetings, that proportion exceeded </w:t>
            </w:r>
            <w:r w:rsidR="001E0436" w:rsidRPr="00E94B6D">
              <w:rPr>
                <w:rFonts w:cs="Arial"/>
                <w:sz w:val="20"/>
                <w:szCs w:val="20"/>
              </w:rPr>
              <w:t>46</w:t>
            </w:r>
            <w:r w:rsidRPr="00E94B6D">
              <w:rPr>
                <w:rFonts w:cs="Arial"/>
                <w:sz w:val="20"/>
                <w:szCs w:val="20"/>
              </w:rPr>
              <w:t>%.</w:t>
            </w:r>
          </w:p>
          <w:p w14:paraId="2B5A7797" w14:textId="6F77FA10" w:rsidR="00DC68D1" w:rsidRDefault="00DC68D1" w:rsidP="003A6A04">
            <w:pPr>
              <w:jc w:val="both"/>
              <w:rPr>
                <w:rFonts w:cs="Arial"/>
                <w:sz w:val="20"/>
                <w:szCs w:val="20"/>
              </w:rPr>
            </w:pPr>
          </w:p>
          <w:p w14:paraId="3106F180" w14:textId="18DD8C83" w:rsidR="00AC5C2B" w:rsidRDefault="00AC5C2B" w:rsidP="003A6A04">
            <w:pPr>
              <w:jc w:val="both"/>
              <w:rPr>
                <w:rFonts w:cs="Arial"/>
                <w:sz w:val="20"/>
                <w:szCs w:val="20"/>
              </w:rPr>
            </w:pPr>
          </w:p>
          <w:p w14:paraId="6004307C" w14:textId="77777777" w:rsidR="00350A29" w:rsidRDefault="00350A29" w:rsidP="003A6A04">
            <w:pPr>
              <w:jc w:val="both"/>
              <w:rPr>
                <w:rFonts w:cs="Arial"/>
                <w:sz w:val="20"/>
                <w:szCs w:val="20"/>
              </w:rPr>
            </w:pPr>
          </w:p>
          <w:p w14:paraId="7FF1B896" w14:textId="74610F8F" w:rsidR="00123791" w:rsidRDefault="00123791" w:rsidP="003A6A04">
            <w:pPr>
              <w:jc w:val="both"/>
              <w:rPr>
                <w:rFonts w:cs="Arial"/>
                <w:sz w:val="20"/>
                <w:szCs w:val="20"/>
              </w:rPr>
            </w:pPr>
          </w:p>
          <w:p w14:paraId="4A9ECE7E" w14:textId="77777777" w:rsidR="00D002E9" w:rsidRDefault="00D002E9" w:rsidP="003A6A04">
            <w:pPr>
              <w:jc w:val="both"/>
              <w:rPr>
                <w:rFonts w:cs="Arial"/>
                <w:sz w:val="20"/>
                <w:szCs w:val="20"/>
              </w:rPr>
            </w:pPr>
          </w:p>
          <w:p w14:paraId="768F5699" w14:textId="77777777" w:rsidR="00123791" w:rsidRDefault="00123791" w:rsidP="003A6A04">
            <w:pPr>
              <w:jc w:val="both"/>
              <w:rPr>
                <w:rFonts w:cs="Arial"/>
                <w:sz w:val="20"/>
                <w:szCs w:val="20"/>
              </w:rPr>
            </w:pPr>
          </w:p>
          <w:p w14:paraId="0EADDD62" w14:textId="726B8FA4" w:rsidR="00AC5C2B" w:rsidRPr="00133F2B" w:rsidRDefault="00AC5C2B" w:rsidP="003A6A04">
            <w:pPr>
              <w:jc w:val="both"/>
              <w:rPr>
                <w:rFonts w:cs="Arial"/>
                <w:sz w:val="20"/>
                <w:szCs w:val="20"/>
              </w:rPr>
            </w:pPr>
          </w:p>
        </w:tc>
      </w:tr>
      <w:tr w:rsidR="00CF511E" w:rsidRPr="000A2D62" w14:paraId="6FF85B83" w14:textId="77777777" w:rsidTr="009879B4">
        <w:trPr>
          <w:cantSplit/>
        </w:trPr>
        <w:tc>
          <w:tcPr>
            <w:tcW w:w="2380" w:type="dxa"/>
            <w:tcBorders>
              <w:right w:val="single" w:sz="18" w:space="0" w:color="5F497A" w:themeColor="accent4" w:themeShade="BF"/>
            </w:tcBorders>
          </w:tcPr>
          <w:p w14:paraId="49A57558" w14:textId="77777777" w:rsidR="005B0E9D" w:rsidRPr="009879B4" w:rsidRDefault="00CF511E" w:rsidP="00630365">
            <w:pPr>
              <w:rPr>
                <w:rStyle w:val="StyleBoldSeaGreen"/>
                <w:color w:val="5F497A" w:themeColor="accent4" w:themeShade="BF"/>
              </w:rPr>
            </w:pPr>
            <w:r w:rsidRPr="009879B4">
              <w:rPr>
                <w:rStyle w:val="StyleBoldSeaGreen"/>
                <w:color w:val="5F497A" w:themeColor="accent4" w:themeShade="BF"/>
              </w:rPr>
              <w:lastRenderedPageBreak/>
              <w:t>Regional Information Sessions</w:t>
            </w:r>
          </w:p>
        </w:tc>
        <w:tc>
          <w:tcPr>
            <w:tcW w:w="236" w:type="dxa"/>
            <w:tcBorders>
              <w:left w:val="single" w:sz="18" w:space="0" w:color="5F497A" w:themeColor="accent4" w:themeShade="BF"/>
            </w:tcBorders>
          </w:tcPr>
          <w:p w14:paraId="6B9389AE" w14:textId="77777777" w:rsidR="00CF511E" w:rsidRPr="000A2D62" w:rsidRDefault="00CF511E" w:rsidP="00CF511E">
            <w:pPr>
              <w:rPr>
                <w:rFonts w:cs="Arial"/>
                <w:color w:val="000000"/>
                <w:sz w:val="20"/>
                <w:szCs w:val="20"/>
              </w:rPr>
            </w:pPr>
          </w:p>
        </w:tc>
        <w:tc>
          <w:tcPr>
            <w:tcW w:w="6672" w:type="dxa"/>
          </w:tcPr>
          <w:p w14:paraId="1615DAD0" w14:textId="189D099D" w:rsidR="00A837BB" w:rsidRPr="00133F2B" w:rsidRDefault="00253F9E" w:rsidP="00CF511E">
            <w:pPr>
              <w:jc w:val="both"/>
              <w:rPr>
                <w:rFonts w:cs="Arial"/>
                <w:sz w:val="20"/>
                <w:szCs w:val="20"/>
              </w:rPr>
            </w:pPr>
            <w:r w:rsidRPr="00133F2B">
              <w:rPr>
                <w:rFonts w:cs="Arial"/>
                <w:sz w:val="20"/>
                <w:szCs w:val="20"/>
              </w:rPr>
              <w:t>In 201</w:t>
            </w:r>
            <w:r w:rsidR="00B15D35">
              <w:rPr>
                <w:rFonts w:cs="Arial"/>
                <w:sz w:val="20"/>
                <w:szCs w:val="20"/>
              </w:rPr>
              <w:t>8</w:t>
            </w:r>
            <w:r w:rsidRPr="00133F2B">
              <w:rPr>
                <w:rFonts w:cs="Arial"/>
                <w:sz w:val="20"/>
                <w:szCs w:val="20"/>
              </w:rPr>
              <w:t>, f</w:t>
            </w:r>
            <w:r w:rsidR="004E2367" w:rsidRPr="00133F2B">
              <w:rPr>
                <w:rFonts w:cs="Arial"/>
                <w:sz w:val="20"/>
                <w:szCs w:val="20"/>
              </w:rPr>
              <w:t>ive</w:t>
            </w:r>
            <w:r w:rsidR="00FE71F5" w:rsidRPr="00133F2B">
              <w:rPr>
                <w:rFonts w:cs="Arial"/>
                <w:sz w:val="20"/>
                <w:szCs w:val="20"/>
              </w:rPr>
              <w:t xml:space="preserve"> regional information sessions </w:t>
            </w:r>
            <w:r w:rsidR="00EB0AC4" w:rsidRPr="00133F2B">
              <w:rPr>
                <w:rFonts w:cs="Arial"/>
                <w:sz w:val="20"/>
                <w:szCs w:val="20"/>
              </w:rPr>
              <w:t>were held</w:t>
            </w:r>
            <w:r w:rsidRPr="00133F2B">
              <w:rPr>
                <w:rFonts w:cs="Arial"/>
                <w:sz w:val="20"/>
                <w:szCs w:val="20"/>
              </w:rPr>
              <w:t xml:space="preserve">. </w:t>
            </w:r>
          </w:p>
          <w:p w14:paraId="5F78281D" w14:textId="4E09211E" w:rsidR="00A837BB" w:rsidRPr="00133F2B" w:rsidRDefault="00A837BB" w:rsidP="00CF511E">
            <w:pPr>
              <w:jc w:val="both"/>
              <w:rPr>
                <w:rFonts w:cs="Arial"/>
                <w:sz w:val="20"/>
                <w:szCs w:val="20"/>
              </w:rPr>
            </w:pPr>
          </w:p>
          <w:tbl>
            <w:tblPr>
              <w:tblW w:w="0" w:type="auto"/>
              <w:tblLayout w:type="fixed"/>
              <w:tblLook w:val="0000" w:firstRow="0" w:lastRow="0" w:firstColumn="0" w:lastColumn="0" w:noHBand="0" w:noVBand="0"/>
            </w:tblPr>
            <w:tblGrid>
              <w:gridCol w:w="4536"/>
              <w:gridCol w:w="1985"/>
            </w:tblGrid>
            <w:tr w:rsidR="00133F2B" w:rsidRPr="00133F2B" w14:paraId="1CD30218" w14:textId="77777777" w:rsidTr="00253F9E">
              <w:trPr>
                <w:trHeight w:val="255"/>
              </w:trPr>
              <w:tc>
                <w:tcPr>
                  <w:tcW w:w="4536" w:type="dxa"/>
                  <w:tcBorders>
                    <w:top w:val="single" w:sz="4" w:space="0" w:color="002060"/>
                    <w:bottom w:val="single" w:sz="4" w:space="0" w:color="002060"/>
                  </w:tcBorders>
                  <w:shd w:val="clear" w:color="auto" w:fill="auto"/>
                  <w:noWrap/>
                  <w:vAlign w:val="bottom"/>
                </w:tcPr>
                <w:p w14:paraId="26672573" w14:textId="01252511" w:rsidR="00253F9E" w:rsidRPr="00133F2B" w:rsidRDefault="00253F9E" w:rsidP="00253F9E">
                  <w:pPr>
                    <w:spacing w:before="60" w:after="60"/>
                    <w:rPr>
                      <w:rFonts w:cs="Arial"/>
                      <w:sz w:val="18"/>
                      <w:szCs w:val="18"/>
                    </w:rPr>
                  </w:pPr>
                  <w:r w:rsidRPr="00133F2B">
                    <w:rPr>
                      <w:rFonts w:eastAsia="Times New Roman" w:cs="Arial"/>
                      <w:b/>
                      <w:bCs/>
                      <w:sz w:val="18"/>
                      <w:szCs w:val="18"/>
                    </w:rPr>
                    <w:t>Regional Meeting</w:t>
                  </w:r>
                </w:p>
              </w:tc>
              <w:tc>
                <w:tcPr>
                  <w:tcW w:w="1985" w:type="dxa"/>
                  <w:tcBorders>
                    <w:top w:val="single" w:sz="4" w:space="0" w:color="002060"/>
                    <w:bottom w:val="single" w:sz="4" w:space="0" w:color="002060"/>
                  </w:tcBorders>
                  <w:shd w:val="clear" w:color="auto" w:fill="auto"/>
                  <w:noWrap/>
                  <w:vAlign w:val="bottom"/>
                </w:tcPr>
                <w:p w14:paraId="5149F1ED" w14:textId="77777777" w:rsidR="00253F9E" w:rsidRPr="00133F2B" w:rsidRDefault="00253F9E" w:rsidP="00253F9E">
                  <w:pPr>
                    <w:spacing w:before="60" w:after="60"/>
                    <w:jc w:val="right"/>
                    <w:rPr>
                      <w:rFonts w:cs="Arial"/>
                      <w:sz w:val="18"/>
                      <w:szCs w:val="18"/>
                    </w:rPr>
                  </w:pPr>
                  <w:r w:rsidRPr="00133F2B">
                    <w:rPr>
                      <w:rFonts w:eastAsia="Times New Roman" w:cs="Arial"/>
                      <w:b/>
                      <w:sz w:val="18"/>
                      <w:szCs w:val="18"/>
                    </w:rPr>
                    <w:t>Date</w:t>
                  </w:r>
                </w:p>
              </w:tc>
            </w:tr>
            <w:tr w:rsidR="00133F2B" w:rsidRPr="00133F2B" w14:paraId="5B30A1A7" w14:textId="77777777" w:rsidTr="00253F9E">
              <w:trPr>
                <w:trHeight w:val="255"/>
              </w:trPr>
              <w:tc>
                <w:tcPr>
                  <w:tcW w:w="4536" w:type="dxa"/>
                  <w:tcBorders>
                    <w:top w:val="single" w:sz="4" w:space="0" w:color="002060"/>
                  </w:tcBorders>
                  <w:shd w:val="clear" w:color="auto" w:fill="auto"/>
                  <w:noWrap/>
                  <w:vAlign w:val="bottom"/>
                </w:tcPr>
                <w:p w14:paraId="660402E5" w14:textId="13224FFD" w:rsidR="00253F9E" w:rsidRPr="00133F2B" w:rsidRDefault="00B15D35" w:rsidP="00253F9E">
                  <w:pPr>
                    <w:rPr>
                      <w:rFonts w:eastAsia="Times New Roman" w:cs="Arial"/>
                      <w:sz w:val="19"/>
                      <w:szCs w:val="19"/>
                    </w:rPr>
                  </w:pPr>
                  <w:r>
                    <w:rPr>
                      <w:rFonts w:eastAsia="Times New Roman" w:cs="Arial"/>
                      <w:sz w:val="19"/>
                      <w:szCs w:val="19"/>
                    </w:rPr>
                    <w:t>Warracknabeal</w:t>
                  </w:r>
                  <w:r w:rsidR="00253F9E" w:rsidRPr="00133F2B">
                    <w:rPr>
                      <w:rFonts w:eastAsia="Times New Roman" w:cs="Arial"/>
                      <w:sz w:val="19"/>
                      <w:szCs w:val="19"/>
                    </w:rPr>
                    <w:t xml:space="preserve"> </w:t>
                  </w:r>
                  <w:r w:rsidR="00253F9E" w:rsidRPr="00133F2B">
                    <w:rPr>
                      <w:rFonts w:cs="Arial"/>
                      <w:i/>
                      <w:sz w:val="16"/>
                      <w:szCs w:val="16"/>
                    </w:rPr>
                    <w:t>(</w:t>
                  </w:r>
                  <w:r>
                    <w:rPr>
                      <w:rFonts w:cs="Arial"/>
                      <w:i/>
                      <w:sz w:val="16"/>
                      <w:szCs w:val="16"/>
                    </w:rPr>
                    <w:t>Yarriambiack</w:t>
                  </w:r>
                  <w:r w:rsidR="00253F9E" w:rsidRPr="00133F2B">
                    <w:rPr>
                      <w:rFonts w:cs="Arial"/>
                      <w:i/>
                      <w:sz w:val="16"/>
                      <w:szCs w:val="16"/>
                    </w:rPr>
                    <w:t xml:space="preserve"> S)</w:t>
                  </w:r>
                  <w:r w:rsidR="00253F9E" w:rsidRPr="00133F2B">
                    <w:rPr>
                      <w:rFonts w:eastAsia="Times New Roman" w:cs="Arial"/>
                      <w:sz w:val="19"/>
                      <w:szCs w:val="19"/>
                    </w:rPr>
                    <w:t xml:space="preserve"> </w:t>
                  </w:r>
                </w:p>
              </w:tc>
              <w:tc>
                <w:tcPr>
                  <w:tcW w:w="1985" w:type="dxa"/>
                  <w:tcBorders>
                    <w:top w:val="single" w:sz="4" w:space="0" w:color="002060"/>
                  </w:tcBorders>
                  <w:shd w:val="clear" w:color="auto" w:fill="auto"/>
                  <w:noWrap/>
                  <w:vAlign w:val="bottom"/>
                </w:tcPr>
                <w:p w14:paraId="0CC420F2" w14:textId="3C02D5E2" w:rsidR="00253F9E" w:rsidRPr="00133F2B" w:rsidRDefault="00253F9E" w:rsidP="00253F9E">
                  <w:pPr>
                    <w:jc w:val="right"/>
                    <w:rPr>
                      <w:rFonts w:cs="Arial"/>
                      <w:sz w:val="19"/>
                      <w:szCs w:val="19"/>
                    </w:rPr>
                  </w:pPr>
                  <w:r w:rsidRPr="00133F2B">
                    <w:rPr>
                      <w:rFonts w:cs="Arial"/>
                      <w:sz w:val="19"/>
                      <w:szCs w:val="19"/>
                    </w:rPr>
                    <w:t>2</w:t>
                  </w:r>
                  <w:r w:rsidR="00B15D35">
                    <w:rPr>
                      <w:rFonts w:cs="Arial"/>
                      <w:sz w:val="19"/>
                      <w:szCs w:val="19"/>
                    </w:rPr>
                    <w:t>7</w:t>
                  </w:r>
                  <w:r w:rsidRPr="00133F2B">
                    <w:rPr>
                      <w:rFonts w:cs="Arial"/>
                      <w:sz w:val="19"/>
                      <w:szCs w:val="19"/>
                    </w:rPr>
                    <w:t xml:space="preserve"> August 201</w:t>
                  </w:r>
                  <w:r w:rsidR="00B15D35">
                    <w:rPr>
                      <w:rFonts w:cs="Arial"/>
                      <w:sz w:val="19"/>
                      <w:szCs w:val="19"/>
                    </w:rPr>
                    <w:t>8</w:t>
                  </w:r>
                  <w:r w:rsidRPr="00133F2B">
                    <w:rPr>
                      <w:rFonts w:cs="Arial"/>
                      <w:sz w:val="19"/>
                      <w:szCs w:val="19"/>
                    </w:rPr>
                    <w:t xml:space="preserve"> </w:t>
                  </w:r>
                </w:p>
              </w:tc>
            </w:tr>
            <w:tr w:rsidR="00133F2B" w:rsidRPr="00133F2B" w14:paraId="2A8224A2" w14:textId="77777777" w:rsidTr="00253F9E">
              <w:trPr>
                <w:trHeight w:val="255"/>
              </w:trPr>
              <w:tc>
                <w:tcPr>
                  <w:tcW w:w="4536" w:type="dxa"/>
                  <w:shd w:val="clear" w:color="auto" w:fill="auto"/>
                  <w:noWrap/>
                  <w:vAlign w:val="bottom"/>
                </w:tcPr>
                <w:p w14:paraId="73B67748" w14:textId="7ADAB6BB" w:rsidR="00253F9E" w:rsidRPr="00133F2B" w:rsidRDefault="00B15D35" w:rsidP="00253F9E">
                  <w:pPr>
                    <w:rPr>
                      <w:rFonts w:cs="Arial"/>
                      <w:sz w:val="19"/>
                      <w:szCs w:val="19"/>
                    </w:rPr>
                  </w:pPr>
                  <w:r>
                    <w:rPr>
                      <w:rFonts w:cs="Arial"/>
                      <w:sz w:val="19"/>
                      <w:szCs w:val="19"/>
                    </w:rPr>
                    <w:t>Dandenong</w:t>
                  </w:r>
                  <w:r w:rsidR="00253F9E" w:rsidRPr="00133F2B">
                    <w:rPr>
                      <w:rFonts w:cs="Arial"/>
                      <w:sz w:val="19"/>
                      <w:szCs w:val="19"/>
                    </w:rPr>
                    <w:t xml:space="preserve">  </w:t>
                  </w:r>
                  <w:r w:rsidR="00253F9E" w:rsidRPr="00133F2B">
                    <w:rPr>
                      <w:rFonts w:cs="Arial"/>
                      <w:i/>
                      <w:sz w:val="16"/>
                      <w:szCs w:val="16"/>
                    </w:rPr>
                    <w:t>(</w:t>
                  </w:r>
                  <w:r>
                    <w:rPr>
                      <w:rFonts w:cs="Arial"/>
                      <w:i/>
                      <w:sz w:val="16"/>
                      <w:szCs w:val="16"/>
                    </w:rPr>
                    <w:t xml:space="preserve">Greater Dandenong </w:t>
                  </w:r>
                  <w:r w:rsidR="00253F9E" w:rsidRPr="00133F2B">
                    <w:rPr>
                      <w:rFonts w:cs="Arial"/>
                      <w:i/>
                      <w:sz w:val="16"/>
                      <w:szCs w:val="16"/>
                    </w:rPr>
                    <w:t>C)</w:t>
                  </w:r>
                  <w:r w:rsidR="00253F9E" w:rsidRPr="00133F2B">
                    <w:rPr>
                      <w:rFonts w:cs="Arial"/>
                      <w:sz w:val="19"/>
                      <w:szCs w:val="19"/>
                    </w:rPr>
                    <w:t xml:space="preserve"> </w:t>
                  </w:r>
                </w:p>
              </w:tc>
              <w:tc>
                <w:tcPr>
                  <w:tcW w:w="1985" w:type="dxa"/>
                  <w:shd w:val="clear" w:color="auto" w:fill="auto"/>
                  <w:noWrap/>
                  <w:vAlign w:val="bottom"/>
                </w:tcPr>
                <w:p w14:paraId="4FA93C7B" w14:textId="289CB1DD" w:rsidR="00253F9E" w:rsidRPr="00133F2B" w:rsidRDefault="00B15D35" w:rsidP="00253F9E">
                  <w:pPr>
                    <w:jc w:val="right"/>
                    <w:rPr>
                      <w:rFonts w:cs="Arial"/>
                      <w:sz w:val="19"/>
                      <w:szCs w:val="19"/>
                    </w:rPr>
                  </w:pPr>
                  <w:r w:rsidRPr="00133F2B">
                    <w:rPr>
                      <w:rFonts w:cs="Arial"/>
                      <w:sz w:val="19"/>
                      <w:szCs w:val="19"/>
                    </w:rPr>
                    <w:t>2</w:t>
                  </w:r>
                  <w:r>
                    <w:rPr>
                      <w:rFonts w:cs="Arial"/>
                      <w:sz w:val="19"/>
                      <w:szCs w:val="19"/>
                    </w:rPr>
                    <w:t>8</w:t>
                  </w:r>
                  <w:r w:rsidRPr="00133F2B">
                    <w:rPr>
                      <w:rFonts w:cs="Arial"/>
                      <w:sz w:val="19"/>
                      <w:szCs w:val="19"/>
                    </w:rPr>
                    <w:t xml:space="preserve"> August </w:t>
                  </w:r>
                  <w:r w:rsidR="00253F9E" w:rsidRPr="00133F2B">
                    <w:rPr>
                      <w:rFonts w:cs="Arial"/>
                      <w:sz w:val="19"/>
                      <w:szCs w:val="19"/>
                    </w:rPr>
                    <w:t>201</w:t>
                  </w:r>
                  <w:r>
                    <w:rPr>
                      <w:rFonts w:cs="Arial"/>
                      <w:sz w:val="19"/>
                      <w:szCs w:val="19"/>
                    </w:rPr>
                    <w:t>8</w:t>
                  </w:r>
                  <w:r w:rsidR="00253F9E" w:rsidRPr="00133F2B">
                    <w:rPr>
                      <w:rFonts w:cs="Arial"/>
                      <w:sz w:val="19"/>
                      <w:szCs w:val="19"/>
                    </w:rPr>
                    <w:t xml:space="preserve"> </w:t>
                  </w:r>
                </w:p>
              </w:tc>
            </w:tr>
            <w:tr w:rsidR="00133F2B" w:rsidRPr="00133F2B" w14:paraId="1F9DDA6F" w14:textId="77777777" w:rsidTr="00253F9E">
              <w:trPr>
                <w:trHeight w:val="255"/>
              </w:trPr>
              <w:tc>
                <w:tcPr>
                  <w:tcW w:w="4536" w:type="dxa"/>
                  <w:shd w:val="clear" w:color="auto" w:fill="auto"/>
                  <w:noWrap/>
                  <w:vAlign w:val="bottom"/>
                </w:tcPr>
                <w:p w14:paraId="5DC42E8C" w14:textId="3FFB6019" w:rsidR="00253F9E" w:rsidRPr="00133F2B" w:rsidRDefault="00B15D35" w:rsidP="00253F9E">
                  <w:pPr>
                    <w:rPr>
                      <w:rFonts w:cs="Arial"/>
                      <w:sz w:val="19"/>
                      <w:szCs w:val="19"/>
                    </w:rPr>
                  </w:pPr>
                  <w:r>
                    <w:rPr>
                      <w:rFonts w:cs="Arial"/>
                      <w:sz w:val="19"/>
                      <w:szCs w:val="19"/>
                    </w:rPr>
                    <w:t>Broadmeadows</w:t>
                  </w:r>
                  <w:r w:rsidR="00253F9E" w:rsidRPr="00133F2B">
                    <w:rPr>
                      <w:rFonts w:cs="Arial"/>
                      <w:sz w:val="19"/>
                      <w:szCs w:val="19"/>
                    </w:rPr>
                    <w:t xml:space="preserve">  </w:t>
                  </w:r>
                  <w:r w:rsidR="00253F9E" w:rsidRPr="00133F2B">
                    <w:rPr>
                      <w:rFonts w:cs="Arial"/>
                      <w:i/>
                      <w:sz w:val="16"/>
                      <w:szCs w:val="16"/>
                    </w:rPr>
                    <w:t>(</w:t>
                  </w:r>
                  <w:r>
                    <w:rPr>
                      <w:rFonts w:cs="Arial"/>
                      <w:i/>
                      <w:sz w:val="16"/>
                      <w:szCs w:val="16"/>
                    </w:rPr>
                    <w:t>Hume</w:t>
                  </w:r>
                  <w:r w:rsidR="00253F9E" w:rsidRPr="00133F2B">
                    <w:rPr>
                      <w:rFonts w:cs="Arial"/>
                      <w:i/>
                      <w:sz w:val="16"/>
                      <w:szCs w:val="16"/>
                    </w:rPr>
                    <w:t xml:space="preserve"> C)</w:t>
                  </w:r>
                  <w:r w:rsidR="00253F9E" w:rsidRPr="00133F2B">
                    <w:rPr>
                      <w:rFonts w:cs="Arial"/>
                      <w:sz w:val="19"/>
                      <w:szCs w:val="19"/>
                    </w:rPr>
                    <w:t xml:space="preserve"> </w:t>
                  </w:r>
                </w:p>
              </w:tc>
              <w:tc>
                <w:tcPr>
                  <w:tcW w:w="1985" w:type="dxa"/>
                  <w:shd w:val="clear" w:color="auto" w:fill="auto"/>
                  <w:noWrap/>
                  <w:vAlign w:val="bottom"/>
                </w:tcPr>
                <w:p w14:paraId="4249ADD0" w14:textId="6BC0B1B1" w:rsidR="00253F9E" w:rsidRPr="00133F2B" w:rsidRDefault="003C58F3" w:rsidP="00253F9E">
                  <w:pPr>
                    <w:jc w:val="right"/>
                    <w:rPr>
                      <w:rFonts w:cs="Arial"/>
                      <w:sz w:val="19"/>
                      <w:szCs w:val="19"/>
                    </w:rPr>
                  </w:pPr>
                  <w:r w:rsidRPr="00133F2B">
                    <w:rPr>
                      <w:rFonts w:cs="Arial"/>
                      <w:sz w:val="19"/>
                      <w:szCs w:val="19"/>
                    </w:rPr>
                    <w:t>2</w:t>
                  </w:r>
                  <w:r>
                    <w:rPr>
                      <w:rFonts w:cs="Arial"/>
                      <w:sz w:val="19"/>
                      <w:szCs w:val="19"/>
                    </w:rPr>
                    <w:t>8</w:t>
                  </w:r>
                  <w:r w:rsidRPr="00133F2B">
                    <w:rPr>
                      <w:rFonts w:cs="Arial"/>
                      <w:sz w:val="19"/>
                      <w:szCs w:val="19"/>
                    </w:rPr>
                    <w:t xml:space="preserve"> August </w:t>
                  </w:r>
                  <w:r w:rsidR="00253F9E" w:rsidRPr="00133F2B">
                    <w:rPr>
                      <w:rFonts w:cs="Arial"/>
                      <w:sz w:val="19"/>
                      <w:szCs w:val="19"/>
                    </w:rPr>
                    <w:t>201</w:t>
                  </w:r>
                  <w:r w:rsidR="00B15D35">
                    <w:rPr>
                      <w:rFonts w:cs="Arial"/>
                      <w:sz w:val="19"/>
                      <w:szCs w:val="19"/>
                    </w:rPr>
                    <w:t>8</w:t>
                  </w:r>
                  <w:r w:rsidR="00253F9E" w:rsidRPr="00133F2B">
                    <w:rPr>
                      <w:rFonts w:cs="Arial"/>
                      <w:sz w:val="19"/>
                      <w:szCs w:val="19"/>
                    </w:rPr>
                    <w:t xml:space="preserve"> </w:t>
                  </w:r>
                </w:p>
              </w:tc>
            </w:tr>
            <w:tr w:rsidR="00133F2B" w:rsidRPr="00133F2B" w14:paraId="3DC5BB3B" w14:textId="77777777" w:rsidTr="00253F9E">
              <w:trPr>
                <w:trHeight w:val="255"/>
              </w:trPr>
              <w:tc>
                <w:tcPr>
                  <w:tcW w:w="4536" w:type="dxa"/>
                  <w:shd w:val="clear" w:color="auto" w:fill="auto"/>
                  <w:noWrap/>
                  <w:vAlign w:val="bottom"/>
                </w:tcPr>
                <w:p w14:paraId="05D18DF3" w14:textId="4BDE1D22" w:rsidR="00253F9E" w:rsidRPr="00133F2B" w:rsidRDefault="003C58F3" w:rsidP="00253F9E">
                  <w:pPr>
                    <w:rPr>
                      <w:rFonts w:cs="Arial"/>
                      <w:sz w:val="19"/>
                      <w:szCs w:val="19"/>
                    </w:rPr>
                  </w:pPr>
                  <w:r>
                    <w:rPr>
                      <w:rFonts w:cs="Arial"/>
                      <w:sz w:val="19"/>
                      <w:szCs w:val="19"/>
                    </w:rPr>
                    <w:t>Benalla</w:t>
                  </w:r>
                  <w:r w:rsidR="00253F9E" w:rsidRPr="00133F2B">
                    <w:rPr>
                      <w:rFonts w:cs="Arial"/>
                      <w:sz w:val="19"/>
                      <w:szCs w:val="19"/>
                    </w:rPr>
                    <w:t xml:space="preserve">  </w:t>
                  </w:r>
                  <w:r w:rsidR="00253F9E" w:rsidRPr="00133F2B">
                    <w:rPr>
                      <w:rFonts w:cs="Arial"/>
                      <w:i/>
                      <w:sz w:val="16"/>
                      <w:szCs w:val="16"/>
                    </w:rPr>
                    <w:t>(</w:t>
                  </w:r>
                  <w:r>
                    <w:rPr>
                      <w:rFonts w:cs="Arial"/>
                      <w:i/>
                      <w:sz w:val="16"/>
                      <w:szCs w:val="16"/>
                    </w:rPr>
                    <w:t>Benalla</w:t>
                  </w:r>
                  <w:r w:rsidR="00253F9E" w:rsidRPr="00133F2B">
                    <w:rPr>
                      <w:rFonts w:cs="Arial"/>
                      <w:i/>
                      <w:sz w:val="16"/>
                      <w:szCs w:val="16"/>
                    </w:rPr>
                    <w:t xml:space="preserve"> </w:t>
                  </w:r>
                  <w:r w:rsidR="002932B6">
                    <w:rPr>
                      <w:rFonts w:cs="Arial"/>
                      <w:i/>
                      <w:sz w:val="16"/>
                      <w:szCs w:val="16"/>
                    </w:rPr>
                    <w:t>RC</w:t>
                  </w:r>
                  <w:r w:rsidR="00253F9E" w:rsidRPr="00133F2B">
                    <w:rPr>
                      <w:rFonts w:cs="Arial"/>
                      <w:i/>
                      <w:sz w:val="16"/>
                      <w:szCs w:val="16"/>
                    </w:rPr>
                    <w:t>)</w:t>
                  </w:r>
                  <w:r w:rsidR="00253F9E" w:rsidRPr="00133F2B">
                    <w:rPr>
                      <w:rFonts w:cs="Arial"/>
                      <w:sz w:val="19"/>
                      <w:szCs w:val="19"/>
                    </w:rPr>
                    <w:t xml:space="preserve"> </w:t>
                  </w:r>
                </w:p>
              </w:tc>
              <w:tc>
                <w:tcPr>
                  <w:tcW w:w="1985" w:type="dxa"/>
                  <w:shd w:val="clear" w:color="auto" w:fill="auto"/>
                  <w:noWrap/>
                  <w:vAlign w:val="bottom"/>
                </w:tcPr>
                <w:p w14:paraId="3E1B70DE" w14:textId="46015D63" w:rsidR="00253F9E" w:rsidRPr="00133F2B" w:rsidRDefault="003C58F3" w:rsidP="00253F9E">
                  <w:pPr>
                    <w:jc w:val="right"/>
                    <w:rPr>
                      <w:rFonts w:cs="Arial"/>
                      <w:sz w:val="19"/>
                      <w:szCs w:val="19"/>
                    </w:rPr>
                  </w:pPr>
                  <w:r>
                    <w:rPr>
                      <w:rFonts w:cs="Arial"/>
                      <w:sz w:val="19"/>
                      <w:szCs w:val="19"/>
                    </w:rPr>
                    <w:t>3</w:t>
                  </w:r>
                  <w:r w:rsidR="00253F9E" w:rsidRPr="00133F2B">
                    <w:rPr>
                      <w:rFonts w:cs="Arial"/>
                      <w:sz w:val="19"/>
                      <w:szCs w:val="19"/>
                    </w:rPr>
                    <w:t xml:space="preserve"> September 201</w:t>
                  </w:r>
                  <w:r w:rsidR="00B15D35">
                    <w:rPr>
                      <w:rFonts w:cs="Arial"/>
                      <w:sz w:val="19"/>
                      <w:szCs w:val="19"/>
                    </w:rPr>
                    <w:t>8</w:t>
                  </w:r>
                  <w:r w:rsidR="00253F9E" w:rsidRPr="00133F2B">
                    <w:rPr>
                      <w:rFonts w:cs="Arial"/>
                      <w:sz w:val="19"/>
                      <w:szCs w:val="19"/>
                    </w:rPr>
                    <w:t xml:space="preserve"> </w:t>
                  </w:r>
                </w:p>
              </w:tc>
            </w:tr>
            <w:tr w:rsidR="00133F2B" w:rsidRPr="00133F2B" w14:paraId="438DF7EB" w14:textId="77777777" w:rsidTr="00253F9E">
              <w:trPr>
                <w:trHeight w:val="255"/>
              </w:trPr>
              <w:tc>
                <w:tcPr>
                  <w:tcW w:w="4536" w:type="dxa"/>
                  <w:shd w:val="clear" w:color="auto" w:fill="auto"/>
                  <w:noWrap/>
                  <w:vAlign w:val="bottom"/>
                </w:tcPr>
                <w:p w14:paraId="65ACA451" w14:textId="2F628F65" w:rsidR="00253F9E" w:rsidRPr="00133F2B" w:rsidRDefault="003C58F3" w:rsidP="00253F9E">
                  <w:pPr>
                    <w:rPr>
                      <w:rFonts w:cs="Arial"/>
                      <w:sz w:val="19"/>
                      <w:szCs w:val="19"/>
                    </w:rPr>
                  </w:pPr>
                  <w:r>
                    <w:rPr>
                      <w:rFonts w:cs="Arial"/>
                      <w:sz w:val="19"/>
                      <w:szCs w:val="19"/>
                    </w:rPr>
                    <w:t>Geelong</w:t>
                  </w:r>
                  <w:r w:rsidR="00253F9E" w:rsidRPr="00133F2B">
                    <w:rPr>
                      <w:rFonts w:cs="Arial"/>
                      <w:sz w:val="19"/>
                      <w:szCs w:val="19"/>
                    </w:rPr>
                    <w:t xml:space="preserve">  </w:t>
                  </w:r>
                  <w:r w:rsidR="00253F9E" w:rsidRPr="00133F2B">
                    <w:rPr>
                      <w:rFonts w:cs="Arial"/>
                      <w:i/>
                      <w:sz w:val="16"/>
                      <w:szCs w:val="16"/>
                    </w:rPr>
                    <w:t>(</w:t>
                  </w:r>
                  <w:r>
                    <w:rPr>
                      <w:rFonts w:cs="Arial"/>
                      <w:i/>
                      <w:sz w:val="16"/>
                      <w:szCs w:val="16"/>
                    </w:rPr>
                    <w:t>Greater Geelong</w:t>
                  </w:r>
                  <w:r w:rsidR="00253F9E" w:rsidRPr="00133F2B">
                    <w:rPr>
                      <w:rFonts w:cs="Arial"/>
                      <w:i/>
                      <w:sz w:val="16"/>
                      <w:szCs w:val="16"/>
                    </w:rPr>
                    <w:t xml:space="preserve"> C)</w:t>
                  </w:r>
                  <w:r w:rsidR="00253F9E" w:rsidRPr="00133F2B">
                    <w:rPr>
                      <w:rFonts w:cs="Arial"/>
                      <w:sz w:val="19"/>
                      <w:szCs w:val="19"/>
                    </w:rPr>
                    <w:t xml:space="preserve"> </w:t>
                  </w:r>
                </w:p>
              </w:tc>
              <w:tc>
                <w:tcPr>
                  <w:tcW w:w="1985" w:type="dxa"/>
                  <w:shd w:val="clear" w:color="auto" w:fill="auto"/>
                  <w:noWrap/>
                  <w:vAlign w:val="bottom"/>
                </w:tcPr>
                <w:p w14:paraId="51C667EE" w14:textId="72B6BB2B" w:rsidR="00253F9E" w:rsidRPr="00133F2B" w:rsidRDefault="003C58F3" w:rsidP="00253F9E">
                  <w:pPr>
                    <w:jc w:val="right"/>
                    <w:rPr>
                      <w:rFonts w:cs="Arial"/>
                      <w:sz w:val="19"/>
                      <w:szCs w:val="19"/>
                    </w:rPr>
                  </w:pPr>
                  <w:r>
                    <w:rPr>
                      <w:rFonts w:cs="Arial"/>
                      <w:sz w:val="19"/>
                      <w:szCs w:val="19"/>
                    </w:rPr>
                    <w:t>7</w:t>
                  </w:r>
                  <w:r w:rsidR="00253F9E" w:rsidRPr="00133F2B">
                    <w:rPr>
                      <w:rFonts w:cs="Arial"/>
                      <w:sz w:val="19"/>
                      <w:szCs w:val="19"/>
                    </w:rPr>
                    <w:t xml:space="preserve"> September 201</w:t>
                  </w:r>
                  <w:r w:rsidR="00B15D35">
                    <w:rPr>
                      <w:rFonts w:cs="Arial"/>
                      <w:sz w:val="19"/>
                      <w:szCs w:val="19"/>
                    </w:rPr>
                    <w:t>8</w:t>
                  </w:r>
                  <w:r w:rsidR="00253F9E" w:rsidRPr="00133F2B">
                    <w:rPr>
                      <w:rFonts w:cs="Arial"/>
                      <w:sz w:val="19"/>
                      <w:szCs w:val="19"/>
                    </w:rPr>
                    <w:t xml:space="preserve"> </w:t>
                  </w:r>
                </w:p>
              </w:tc>
            </w:tr>
          </w:tbl>
          <w:p w14:paraId="4F4859A2" w14:textId="09114A47" w:rsidR="00253F9E" w:rsidRDefault="00253F9E" w:rsidP="00CF511E">
            <w:pPr>
              <w:jc w:val="both"/>
              <w:rPr>
                <w:rFonts w:cs="Arial"/>
                <w:sz w:val="20"/>
                <w:szCs w:val="20"/>
              </w:rPr>
            </w:pPr>
          </w:p>
          <w:p w14:paraId="1FA7D679" w14:textId="760ED587" w:rsidR="00FE71F5" w:rsidRPr="00133F2B" w:rsidRDefault="00FE71F5" w:rsidP="00CF511E">
            <w:pPr>
              <w:jc w:val="both"/>
              <w:rPr>
                <w:rFonts w:cs="Arial"/>
                <w:sz w:val="20"/>
                <w:szCs w:val="20"/>
              </w:rPr>
            </w:pPr>
            <w:r w:rsidRPr="00133F2B">
              <w:rPr>
                <w:rFonts w:cs="Arial"/>
                <w:sz w:val="20"/>
                <w:szCs w:val="20"/>
              </w:rPr>
              <w:t xml:space="preserve">These sessions </w:t>
            </w:r>
            <w:r w:rsidR="00B45C56" w:rsidRPr="00133F2B">
              <w:rPr>
                <w:rFonts w:cs="Arial"/>
                <w:sz w:val="20"/>
                <w:szCs w:val="20"/>
              </w:rPr>
              <w:t>provide</w:t>
            </w:r>
            <w:r w:rsidR="00E17B63" w:rsidRPr="00133F2B">
              <w:rPr>
                <w:rFonts w:cs="Arial"/>
                <w:sz w:val="20"/>
                <w:szCs w:val="20"/>
              </w:rPr>
              <w:t>d</w:t>
            </w:r>
            <w:r w:rsidRPr="00133F2B">
              <w:rPr>
                <w:rFonts w:cs="Arial"/>
                <w:sz w:val="20"/>
                <w:szCs w:val="20"/>
              </w:rPr>
              <w:t xml:space="preserve"> an overview of the methodology for the </w:t>
            </w:r>
            <w:r w:rsidR="00DC68D1">
              <w:rPr>
                <w:rFonts w:cs="Arial"/>
                <w:sz w:val="20"/>
                <w:szCs w:val="20"/>
              </w:rPr>
              <w:br/>
            </w:r>
            <w:r w:rsidR="009879B4">
              <w:rPr>
                <w:rFonts w:cs="Arial"/>
                <w:sz w:val="20"/>
                <w:szCs w:val="20"/>
              </w:rPr>
              <w:t>201</w:t>
            </w:r>
            <w:r w:rsidR="003C58F3">
              <w:rPr>
                <w:rFonts w:cs="Arial"/>
                <w:sz w:val="20"/>
                <w:szCs w:val="20"/>
              </w:rPr>
              <w:t>8</w:t>
            </w:r>
            <w:r w:rsidR="009879B4">
              <w:rPr>
                <w:rFonts w:cs="Arial"/>
                <w:sz w:val="20"/>
                <w:szCs w:val="20"/>
              </w:rPr>
              <w:t>-</w:t>
            </w:r>
            <w:r w:rsidR="003C58F3">
              <w:rPr>
                <w:rFonts w:cs="Arial"/>
                <w:sz w:val="20"/>
                <w:szCs w:val="20"/>
              </w:rPr>
              <w:t>19</w:t>
            </w:r>
            <w:r w:rsidRPr="00133F2B">
              <w:rPr>
                <w:rFonts w:cs="Arial"/>
                <w:sz w:val="20"/>
                <w:szCs w:val="20"/>
              </w:rPr>
              <w:t xml:space="preserve"> allocations and </w:t>
            </w:r>
            <w:r w:rsidR="00ED45E1" w:rsidRPr="00133F2B">
              <w:rPr>
                <w:rFonts w:cs="Arial"/>
                <w:sz w:val="20"/>
                <w:szCs w:val="20"/>
              </w:rPr>
              <w:t xml:space="preserve">the Commission’s work program for </w:t>
            </w:r>
            <w:r w:rsidR="009879B4">
              <w:rPr>
                <w:rFonts w:cs="Arial"/>
                <w:sz w:val="20"/>
                <w:szCs w:val="20"/>
              </w:rPr>
              <w:t>2019-20</w:t>
            </w:r>
            <w:r w:rsidRPr="00133F2B">
              <w:rPr>
                <w:rFonts w:cs="Arial"/>
                <w:sz w:val="20"/>
                <w:szCs w:val="20"/>
              </w:rPr>
              <w:t>.</w:t>
            </w:r>
          </w:p>
          <w:p w14:paraId="05DB8937" w14:textId="77777777" w:rsidR="004E2367" w:rsidRDefault="004E2367" w:rsidP="00CF511E">
            <w:pPr>
              <w:jc w:val="both"/>
              <w:rPr>
                <w:rFonts w:cs="Arial"/>
                <w:sz w:val="20"/>
                <w:szCs w:val="20"/>
              </w:rPr>
            </w:pPr>
          </w:p>
          <w:p w14:paraId="7BE3DF3F" w14:textId="094DB9BF" w:rsidR="00DC68D1" w:rsidRPr="00133F2B" w:rsidRDefault="00DC68D1" w:rsidP="00CF511E">
            <w:pPr>
              <w:jc w:val="both"/>
              <w:rPr>
                <w:rFonts w:cs="Arial"/>
                <w:sz w:val="20"/>
                <w:szCs w:val="20"/>
              </w:rPr>
            </w:pPr>
          </w:p>
        </w:tc>
      </w:tr>
      <w:tr w:rsidR="00630365" w:rsidRPr="000A2D62" w14:paraId="1659C9E4" w14:textId="77777777" w:rsidTr="009879B4">
        <w:trPr>
          <w:cantSplit/>
        </w:trPr>
        <w:tc>
          <w:tcPr>
            <w:tcW w:w="2380" w:type="dxa"/>
            <w:tcBorders>
              <w:right w:val="single" w:sz="18" w:space="0" w:color="5F497A" w:themeColor="accent4" w:themeShade="BF"/>
            </w:tcBorders>
          </w:tcPr>
          <w:p w14:paraId="25DB9286" w14:textId="77777777" w:rsidR="00630365" w:rsidRPr="009879B4" w:rsidRDefault="00630365" w:rsidP="000F3F4E">
            <w:pPr>
              <w:rPr>
                <w:rStyle w:val="StyleBoldSeaGreen"/>
                <w:color w:val="5F497A" w:themeColor="accent4" w:themeShade="BF"/>
              </w:rPr>
            </w:pPr>
            <w:r w:rsidRPr="009879B4">
              <w:rPr>
                <w:rStyle w:val="StyleBoldSeaGreen"/>
                <w:color w:val="5F497A" w:themeColor="accent4" w:themeShade="BF"/>
              </w:rPr>
              <w:t>Public Meetings</w:t>
            </w:r>
          </w:p>
        </w:tc>
        <w:tc>
          <w:tcPr>
            <w:tcW w:w="236" w:type="dxa"/>
            <w:tcBorders>
              <w:left w:val="single" w:sz="18" w:space="0" w:color="5F497A" w:themeColor="accent4" w:themeShade="BF"/>
            </w:tcBorders>
          </w:tcPr>
          <w:p w14:paraId="7390E1BD" w14:textId="77777777" w:rsidR="00630365" w:rsidRPr="000A2D62" w:rsidRDefault="00630365" w:rsidP="000F3F4E">
            <w:pPr>
              <w:rPr>
                <w:rFonts w:cs="Arial"/>
                <w:color w:val="000000"/>
                <w:sz w:val="20"/>
                <w:szCs w:val="20"/>
              </w:rPr>
            </w:pPr>
          </w:p>
        </w:tc>
        <w:tc>
          <w:tcPr>
            <w:tcW w:w="6672" w:type="dxa"/>
          </w:tcPr>
          <w:p w14:paraId="1830FF4E" w14:textId="77777777" w:rsidR="00630365" w:rsidRPr="00133F2B" w:rsidRDefault="00630365" w:rsidP="00630365">
            <w:pPr>
              <w:jc w:val="both"/>
              <w:rPr>
                <w:rFonts w:cs="Arial"/>
                <w:sz w:val="20"/>
                <w:szCs w:val="20"/>
              </w:rPr>
            </w:pPr>
            <w:r w:rsidRPr="00133F2B">
              <w:rPr>
                <w:rFonts w:cs="Arial"/>
                <w:sz w:val="20"/>
                <w:szCs w:val="20"/>
              </w:rPr>
              <w:t xml:space="preserve">In accordance with section 11 (2) (c) of the </w:t>
            </w:r>
            <w:r w:rsidRPr="00133F2B">
              <w:rPr>
                <w:rFonts w:cs="Arial"/>
                <w:i/>
                <w:sz w:val="20"/>
                <w:szCs w:val="20"/>
              </w:rPr>
              <w:t>Local Government (Financial Assistance Act) 1995</w:t>
            </w:r>
            <w:r w:rsidRPr="00133F2B">
              <w:rPr>
                <w:rFonts w:cs="Arial"/>
                <w:sz w:val="20"/>
                <w:szCs w:val="20"/>
              </w:rPr>
              <w:t>, the Commission’s meetings with councils and regional information sessions are conducted as public meetings.</w:t>
            </w:r>
          </w:p>
          <w:p w14:paraId="2ABF1FB1" w14:textId="77777777" w:rsidR="00630365" w:rsidRPr="00133F2B" w:rsidRDefault="00630365" w:rsidP="000F3F4E">
            <w:pPr>
              <w:jc w:val="both"/>
              <w:rPr>
                <w:rFonts w:cs="Arial"/>
                <w:sz w:val="20"/>
                <w:szCs w:val="20"/>
              </w:rPr>
            </w:pPr>
          </w:p>
          <w:p w14:paraId="012F804D" w14:textId="77777777" w:rsidR="00630365" w:rsidRPr="00133F2B" w:rsidRDefault="00630365" w:rsidP="000F3F4E">
            <w:pPr>
              <w:jc w:val="both"/>
              <w:rPr>
                <w:rFonts w:cs="Arial"/>
                <w:sz w:val="20"/>
                <w:szCs w:val="20"/>
              </w:rPr>
            </w:pPr>
          </w:p>
        </w:tc>
      </w:tr>
      <w:tr w:rsidR="000F3F4E" w:rsidRPr="000A2D62" w14:paraId="76AD103F" w14:textId="77777777" w:rsidTr="009879B4">
        <w:trPr>
          <w:cantSplit/>
        </w:trPr>
        <w:tc>
          <w:tcPr>
            <w:tcW w:w="2380" w:type="dxa"/>
            <w:tcBorders>
              <w:right w:val="single" w:sz="18" w:space="0" w:color="5F497A" w:themeColor="accent4" w:themeShade="BF"/>
            </w:tcBorders>
          </w:tcPr>
          <w:p w14:paraId="0DA2E0FC" w14:textId="77777777" w:rsidR="000F3F4E" w:rsidRPr="009879B4" w:rsidRDefault="000F3F4E" w:rsidP="000F3F4E">
            <w:pPr>
              <w:rPr>
                <w:rStyle w:val="StyleBoldSeaGreen"/>
                <w:color w:val="5F497A" w:themeColor="accent4" w:themeShade="BF"/>
              </w:rPr>
            </w:pPr>
            <w:r w:rsidRPr="009879B4">
              <w:rPr>
                <w:rStyle w:val="StyleBoldSeaGreen"/>
                <w:color w:val="5F497A" w:themeColor="accent4" w:themeShade="BF"/>
              </w:rPr>
              <w:t>Submissions</w:t>
            </w:r>
          </w:p>
        </w:tc>
        <w:tc>
          <w:tcPr>
            <w:tcW w:w="236" w:type="dxa"/>
            <w:tcBorders>
              <w:left w:val="single" w:sz="18" w:space="0" w:color="5F497A" w:themeColor="accent4" w:themeShade="BF"/>
            </w:tcBorders>
          </w:tcPr>
          <w:p w14:paraId="3C9DE885" w14:textId="77777777" w:rsidR="000F3F4E" w:rsidRPr="008D6EC0" w:rsidRDefault="000F3F4E" w:rsidP="000F3F4E">
            <w:pPr>
              <w:rPr>
                <w:rFonts w:cs="Arial"/>
                <w:sz w:val="20"/>
                <w:szCs w:val="20"/>
              </w:rPr>
            </w:pPr>
          </w:p>
        </w:tc>
        <w:tc>
          <w:tcPr>
            <w:tcW w:w="6672" w:type="dxa"/>
          </w:tcPr>
          <w:p w14:paraId="10EE04A8" w14:textId="24EEFDAE" w:rsidR="000F3F4E" w:rsidRPr="00133F2B" w:rsidRDefault="000F3F4E" w:rsidP="000F3F4E">
            <w:pPr>
              <w:jc w:val="both"/>
              <w:rPr>
                <w:rFonts w:cs="Arial"/>
                <w:sz w:val="20"/>
                <w:szCs w:val="20"/>
              </w:rPr>
            </w:pPr>
            <w:r w:rsidRPr="00133F2B">
              <w:rPr>
                <w:rFonts w:cs="Arial"/>
                <w:sz w:val="20"/>
                <w:szCs w:val="20"/>
              </w:rPr>
              <w:t>Councils were invited to provide the Commission with written submissions by the end of February 201</w:t>
            </w:r>
            <w:r w:rsidR="003C58F3">
              <w:rPr>
                <w:rFonts w:cs="Arial"/>
                <w:sz w:val="20"/>
                <w:szCs w:val="20"/>
              </w:rPr>
              <w:t>9</w:t>
            </w:r>
            <w:r w:rsidRPr="00133F2B">
              <w:rPr>
                <w:rFonts w:cs="Arial"/>
                <w:sz w:val="20"/>
                <w:szCs w:val="20"/>
              </w:rPr>
              <w:t xml:space="preserve"> in relation to the </w:t>
            </w:r>
            <w:r w:rsidR="009879B4">
              <w:rPr>
                <w:rFonts w:cs="Arial"/>
                <w:sz w:val="20"/>
                <w:szCs w:val="20"/>
              </w:rPr>
              <w:t>2019-20</w:t>
            </w:r>
            <w:r w:rsidRPr="00133F2B">
              <w:rPr>
                <w:rFonts w:cs="Arial"/>
                <w:sz w:val="20"/>
                <w:szCs w:val="20"/>
              </w:rPr>
              <w:t xml:space="preserve"> allocations.</w:t>
            </w:r>
          </w:p>
          <w:p w14:paraId="16356405" w14:textId="77777777" w:rsidR="000F3F4E" w:rsidRPr="00133F2B" w:rsidRDefault="000F3F4E" w:rsidP="000F3F4E">
            <w:pPr>
              <w:jc w:val="both"/>
              <w:rPr>
                <w:rFonts w:cs="Arial"/>
                <w:sz w:val="20"/>
                <w:szCs w:val="20"/>
              </w:rPr>
            </w:pPr>
          </w:p>
          <w:p w14:paraId="5C7E465D" w14:textId="4E9D2655" w:rsidR="000F3F4E" w:rsidRPr="00133F2B" w:rsidRDefault="003C58F3" w:rsidP="009D2CFD">
            <w:pPr>
              <w:jc w:val="both"/>
              <w:rPr>
                <w:rFonts w:cs="Arial"/>
                <w:sz w:val="20"/>
                <w:szCs w:val="20"/>
              </w:rPr>
            </w:pPr>
            <w:r>
              <w:rPr>
                <w:rFonts w:cs="Arial"/>
                <w:sz w:val="20"/>
                <w:szCs w:val="20"/>
              </w:rPr>
              <w:t>One s</w:t>
            </w:r>
            <w:r w:rsidR="000F3F4E" w:rsidRPr="00133F2B">
              <w:rPr>
                <w:rFonts w:cs="Arial"/>
                <w:sz w:val="20"/>
                <w:szCs w:val="20"/>
              </w:rPr>
              <w:t>ubmission</w:t>
            </w:r>
            <w:r>
              <w:rPr>
                <w:rFonts w:cs="Arial"/>
                <w:sz w:val="20"/>
                <w:szCs w:val="20"/>
              </w:rPr>
              <w:t xml:space="preserve"> wa</w:t>
            </w:r>
            <w:r w:rsidR="000F3F4E" w:rsidRPr="00133F2B">
              <w:rPr>
                <w:rFonts w:cs="Arial"/>
                <w:sz w:val="20"/>
                <w:szCs w:val="20"/>
              </w:rPr>
              <w:t xml:space="preserve">s </w:t>
            </w:r>
            <w:r>
              <w:rPr>
                <w:rFonts w:cs="Arial"/>
                <w:sz w:val="20"/>
                <w:szCs w:val="20"/>
              </w:rPr>
              <w:t>r</w:t>
            </w:r>
            <w:r w:rsidR="000F3F4E" w:rsidRPr="00133F2B">
              <w:rPr>
                <w:rFonts w:cs="Arial"/>
                <w:sz w:val="20"/>
                <w:szCs w:val="20"/>
              </w:rPr>
              <w:t>eceived from</w:t>
            </w:r>
            <w:r>
              <w:rPr>
                <w:rFonts w:cs="Arial"/>
                <w:sz w:val="20"/>
                <w:szCs w:val="20"/>
              </w:rPr>
              <w:t xml:space="preserve"> </w:t>
            </w:r>
            <w:r w:rsidRPr="003C58F3">
              <w:rPr>
                <w:rFonts w:cs="Arial"/>
                <w:sz w:val="20"/>
                <w:szCs w:val="20"/>
              </w:rPr>
              <w:t>Bass Coast Shire Council.</w:t>
            </w:r>
            <w:r w:rsidRPr="000C1A6D">
              <w:rPr>
                <w:rFonts w:cs="Arial"/>
                <w:sz w:val="20"/>
                <w:szCs w:val="20"/>
              </w:rPr>
              <w:t xml:space="preserve">  </w:t>
            </w:r>
            <w:r w:rsidR="002932B6" w:rsidRPr="000C1A6D">
              <w:rPr>
                <w:rFonts w:cs="Arial"/>
                <w:sz w:val="20"/>
                <w:szCs w:val="20"/>
              </w:rPr>
              <w:t>That submission focussed on the impact of non-resident populations on the relative expenditure of councils.</w:t>
            </w:r>
          </w:p>
          <w:p w14:paraId="735E3CA4" w14:textId="77777777" w:rsidR="009D2CFD" w:rsidRPr="00133F2B" w:rsidRDefault="009D2CFD" w:rsidP="009D2CFD">
            <w:pPr>
              <w:jc w:val="both"/>
              <w:rPr>
                <w:rFonts w:cs="Arial"/>
                <w:sz w:val="20"/>
                <w:szCs w:val="20"/>
              </w:rPr>
            </w:pPr>
          </w:p>
          <w:p w14:paraId="01495E23" w14:textId="77777777" w:rsidR="009D2CFD" w:rsidRPr="00133F2B" w:rsidRDefault="009D2CFD" w:rsidP="009D2CFD">
            <w:pPr>
              <w:jc w:val="both"/>
              <w:rPr>
                <w:rFonts w:cs="Arial"/>
                <w:sz w:val="20"/>
                <w:szCs w:val="20"/>
              </w:rPr>
            </w:pPr>
          </w:p>
        </w:tc>
      </w:tr>
      <w:tr w:rsidR="000F3F4E" w:rsidRPr="00E26ACF" w14:paraId="53DF38D8" w14:textId="77777777" w:rsidTr="009879B4">
        <w:trPr>
          <w:cantSplit/>
        </w:trPr>
        <w:tc>
          <w:tcPr>
            <w:tcW w:w="2380" w:type="dxa"/>
            <w:tcBorders>
              <w:right w:val="single" w:sz="18" w:space="0" w:color="5F497A" w:themeColor="accent4" w:themeShade="BF"/>
            </w:tcBorders>
          </w:tcPr>
          <w:p w14:paraId="68552F2E" w14:textId="77777777" w:rsidR="000F3F4E" w:rsidRPr="009879B4" w:rsidRDefault="000F3F4E" w:rsidP="000F3F4E">
            <w:pPr>
              <w:rPr>
                <w:rStyle w:val="StyleBoldSeaGreen"/>
                <w:color w:val="5F497A" w:themeColor="accent4" w:themeShade="BF"/>
              </w:rPr>
            </w:pPr>
            <w:r w:rsidRPr="009879B4">
              <w:rPr>
                <w:rStyle w:val="StyleBoldSeaGreen"/>
                <w:color w:val="5F497A" w:themeColor="accent4" w:themeShade="BF"/>
              </w:rPr>
              <w:t>Other Information</w:t>
            </w:r>
          </w:p>
        </w:tc>
        <w:tc>
          <w:tcPr>
            <w:tcW w:w="236" w:type="dxa"/>
            <w:tcBorders>
              <w:left w:val="single" w:sz="18" w:space="0" w:color="5F497A" w:themeColor="accent4" w:themeShade="BF"/>
            </w:tcBorders>
          </w:tcPr>
          <w:p w14:paraId="26FFEB7A" w14:textId="77777777" w:rsidR="000F3F4E" w:rsidRPr="008D6EC0" w:rsidRDefault="000F3F4E" w:rsidP="000F3F4E">
            <w:pPr>
              <w:rPr>
                <w:rFonts w:cs="Arial"/>
                <w:sz w:val="20"/>
                <w:szCs w:val="20"/>
              </w:rPr>
            </w:pPr>
          </w:p>
        </w:tc>
        <w:tc>
          <w:tcPr>
            <w:tcW w:w="6672" w:type="dxa"/>
          </w:tcPr>
          <w:p w14:paraId="42F97326" w14:textId="1625D1A9" w:rsidR="000F3F4E" w:rsidRPr="00133F2B" w:rsidRDefault="000F3F4E" w:rsidP="000F3F4E">
            <w:pPr>
              <w:jc w:val="both"/>
              <w:rPr>
                <w:rFonts w:cs="Arial"/>
                <w:sz w:val="20"/>
                <w:szCs w:val="20"/>
              </w:rPr>
            </w:pPr>
            <w:r w:rsidRPr="00133F2B">
              <w:rPr>
                <w:rFonts w:cs="Arial"/>
                <w:sz w:val="20"/>
                <w:szCs w:val="20"/>
              </w:rPr>
              <w:t>Information about the Victoria Grants Commission, including key reports and information pa</w:t>
            </w:r>
            <w:r w:rsidRPr="003C58F3">
              <w:rPr>
                <w:rFonts w:cs="Arial"/>
                <w:sz w:val="20"/>
                <w:szCs w:val="20"/>
              </w:rPr>
              <w:t xml:space="preserve">pers, is published on the Commission’s website: </w:t>
            </w:r>
            <w:r w:rsidR="00AF6C3A" w:rsidRPr="003C58F3">
              <w:rPr>
                <w:rFonts w:cs="Arial"/>
                <w:sz w:val="20"/>
                <w:szCs w:val="20"/>
              </w:rPr>
              <w:t xml:space="preserve"> </w:t>
            </w:r>
            <w:hyperlink r:id="rId11" w:history="1">
              <w:r w:rsidR="003C58F3" w:rsidRPr="003C58F3">
                <w:rPr>
                  <w:rStyle w:val="Hyperlink"/>
                  <w:rFonts w:cs="Arial"/>
                  <w:color w:val="auto"/>
                  <w:sz w:val="20"/>
                  <w:szCs w:val="20"/>
                </w:rPr>
                <w:t>https://www.localgovernment.vic.gov.au/funding-programs/victoria-grants-commission</w:t>
              </w:r>
            </w:hyperlink>
            <w:r w:rsidR="003C58F3" w:rsidRPr="003C58F3">
              <w:rPr>
                <w:rFonts w:cs="Arial"/>
                <w:sz w:val="20"/>
                <w:szCs w:val="20"/>
              </w:rPr>
              <w:t xml:space="preserve">  </w:t>
            </w:r>
          </w:p>
          <w:p w14:paraId="76C34BBF" w14:textId="1BC4F897" w:rsidR="000F3F4E" w:rsidRDefault="000F3F4E" w:rsidP="000F3F4E">
            <w:pPr>
              <w:jc w:val="both"/>
              <w:rPr>
                <w:rFonts w:cs="Arial"/>
                <w:sz w:val="20"/>
                <w:szCs w:val="20"/>
              </w:rPr>
            </w:pPr>
          </w:p>
          <w:p w14:paraId="6E816FC7" w14:textId="77777777" w:rsidR="00350A29" w:rsidRPr="00133F2B" w:rsidRDefault="00350A29" w:rsidP="000F3F4E">
            <w:pPr>
              <w:jc w:val="both"/>
              <w:rPr>
                <w:rFonts w:cs="Arial"/>
                <w:sz w:val="20"/>
                <w:szCs w:val="20"/>
              </w:rPr>
            </w:pPr>
          </w:p>
          <w:p w14:paraId="45EA983D" w14:textId="77777777" w:rsidR="000F3F4E" w:rsidRPr="00133F2B" w:rsidRDefault="000F3F4E" w:rsidP="000F3F4E">
            <w:pPr>
              <w:jc w:val="both"/>
              <w:rPr>
                <w:rFonts w:cs="Arial"/>
                <w:sz w:val="20"/>
                <w:szCs w:val="20"/>
              </w:rPr>
            </w:pPr>
          </w:p>
        </w:tc>
      </w:tr>
    </w:tbl>
    <w:p w14:paraId="3594AAC2" w14:textId="77777777" w:rsidR="00FD54AE" w:rsidRDefault="00FD54AE">
      <w:pPr>
        <w:rPr>
          <w:rFonts w:cs="Arial"/>
          <w:color w:val="000000"/>
        </w:rPr>
      </w:pPr>
      <w:r>
        <w:rPr>
          <w:rFonts w:cs="Arial"/>
          <w:color w:val="000000"/>
        </w:rPr>
        <w:br w:type="page"/>
      </w:r>
    </w:p>
    <w:p w14:paraId="2367AAB9" w14:textId="77777777" w:rsidR="000810AC" w:rsidRPr="0052321D" w:rsidRDefault="000810AC" w:rsidP="009879B4">
      <w:pPr>
        <w:pStyle w:val="StyleStyleNo1HeadingBottomSinglesolidlineSeaGreen2"/>
      </w:pPr>
      <w:r w:rsidRPr="0052321D">
        <w:lastRenderedPageBreak/>
        <w:t>4.</w:t>
      </w:r>
      <w:r w:rsidRPr="0052321D">
        <w:tab/>
        <w:t>General Purpose Grants</w:t>
      </w:r>
    </w:p>
    <w:p w14:paraId="5B0D314E" w14:textId="77777777" w:rsidR="000810AC" w:rsidRPr="000A2D62" w:rsidRDefault="000810AC" w:rsidP="000810AC">
      <w:pPr>
        <w:jc w:val="both"/>
        <w:rPr>
          <w:rFonts w:cs="Arial"/>
          <w:color w:val="000000"/>
        </w:rPr>
      </w:pPr>
    </w:p>
    <w:p w14:paraId="24295CB9" w14:textId="77777777" w:rsidR="000810AC" w:rsidRPr="000A2D62" w:rsidRDefault="000810AC" w:rsidP="000810AC">
      <w:pPr>
        <w:jc w:val="both"/>
        <w:rPr>
          <w:rFonts w:cs="Arial"/>
          <w:color w:val="000000"/>
        </w:rPr>
      </w:pPr>
    </w:p>
    <w:p w14:paraId="61D6E173" w14:textId="77777777" w:rsidR="000810AC" w:rsidRPr="000A2D62" w:rsidRDefault="000810AC" w:rsidP="000810AC">
      <w:pPr>
        <w:jc w:val="both"/>
        <w:rPr>
          <w:rFonts w:cs="Arial"/>
          <w:color w:val="000000"/>
        </w:rPr>
      </w:pPr>
    </w:p>
    <w:p w14:paraId="0B93D41E" w14:textId="3EE21296"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details of the allocation of general purpose grants for </w:t>
      </w:r>
      <w:r w:rsidR="009879B4">
        <w:rPr>
          <w:rFonts w:cs="Arial"/>
          <w:color w:val="000000"/>
          <w:sz w:val="20"/>
          <w:szCs w:val="20"/>
        </w:rPr>
        <w:t>2019-20</w:t>
      </w:r>
      <w:r w:rsidRPr="000A2D62">
        <w:rPr>
          <w:rFonts w:cs="Arial"/>
          <w:color w:val="000000"/>
          <w:sz w:val="20"/>
          <w:szCs w:val="20"/>
        </w:rPr>
        <w:t>, which represents the primary focus of the Commission’s activities during the period covered by this Annual Report.</w:t>
      </w:r>
    </w:p>
    <w:p w14:paraId="413D467C" w14:textId="77777777" w:rsidR="000810AC" w:rsidRPr="000A2D62" w:rsidRDefault="000810AC" w:rsidP="000810AC">
      <w:pPr>
        <w:jc w:val="both"/>
        <w:rPr>
          <w:rFonts w:cs="Arial"/>
          <w:color w:val="000000"/>
        </w:rPr>
      </w:pPr>
    </w:p>
    <w:p w14:paraId="66C5D6BD" w14:textId="77777777" w:rsidR="000810AC" w:rsidRPr="000A2D62" w:rsidRDefault="000810AC" w:rsidP="000810AC">
      <w:pPr>
        <w:jc w:val="both"/>
        <w:rPr>
          <w:rFonts w:cs="Arial"/>
          <w:color w:val="000000"/>
        </w:rPr>
      </w:pPr>
    </w:p>
    <w:tbl>
      <w:tblPr>
        <w:tblW w:w="9308" w:type="dxa"/>
        <w:tblLayout w:type="fixed"/>
        <w:tblLook w:val="01E0" w:firstRow="1" w:lastRow="1" w:firstColumn="1" w:lastColumn="1" w:noHBand="0" w:noVBand="0"/>
      </w:tblPr>
      <w:tblGrid>
        <w:gridCol w:w="2381"/>
        <w:gridCol w:w="236"/>
        <w:gridCol w:w="6691"/>
      </w:tblGrid>
      <w:tr w:rsidR="000810AC" w:rsidRPr="000A2D62" w14:paraId="17F1E16E" w14:textId="77777777" w:rsidTr="009879B4">
        <w:trPr>
          <w:cantSplit/>
        </w:trPr>
        <w:tc>
          <w:tcPr>
            <w:tcW w:w="2381" w:type="dxa"/>
            <w:tcBorders>
              <w:right w:val="single" w:sz="18" w:space="0" w:color="5F497A" w:themeColor="accent4" w:themeShade="BF"/>
            </w:tcBorders>
          </w:tcPr>
          <w:p w14:paraId="4ECC0CBE" w14:textId="77777777" w:rsidR="000810AC" w:rsidRPr="009879B4" w:rsidRDefault="000810AC" w:rsidP="00CA09A3">
            <w:pPr>
              <w:rPr>
                <w:rStyle w:val="StyleBoldSeaGreen"/>
                <w:rFonts w:cs="Arial"/>
                <w:color w:val="5F497A" w:themeColor="accent4" w:themeShade="BF"/>
              </w:rPr>
            </w:pPr>
            <w:r w:rsidRPr="009879B4">
              <w:rPr>
                <w:rStyle w:val="StyleBoldSeaGreen"/>
                <w:rFonts w:cs="Arial"/>
                <w:color w:val="5F497A" w:themeColor="accent4" w:themeShade="BF"/>
              </w:rPr>
              <w:t>Background</w:t>
            </w:r>
          </w:p>
        </w:tc>
        <w:tc>
          <w:tcPr>
            <w:tcW w:w="236" w:type="dxa"/>
            <w:tcBorders>
              <w:left w:val="single" w:sz="18" w:space="0" w:color="5F497A" w:themeColor="accent4" w:themeShade="BF"/>
            </w:tcBorders>
          </w:tcPr>
          <w:p w14:paraId="0511A713" w14:textId="77777777" w:rsidR="000810AC" w:rsidRPr="000A2D62" w:rsidRDefault="000810AC" w:rsidP="00CA09A3">
            <w:pPr>
              <w:rPr>
                <w:rFonts w:cs="Arial"/>
                <w:color w:val="000000"/>
                <w:sz w:val="20"/>
                <w:szCs w:val="20"/>
              </w:rPr>
            </w:pPr>
          </w:p>
        </w:tc>
        <w:tc>
          <w:tcPr>
            <w:tcW w:w="6691" w:type="dxa"/>
          </w:tcPr>
          <w:p w14:paraId="11433369" w14:textId="77777777" w:rsidR="000810AC" w:rsidRPr="00DC68D1" w:rsidRDefault="000810AC" w:rsidP="00CA09A3">
            <w:pPr>
              <w:jc w:val="both"/>
              <w:rPr>
                <w:rFonts w:cs="Arial"/>
                <w:color w:val="000000"/>
                <w:sz w:val="20"/>
                <w:szCs w:val="20"/>
              </w:rPr>
            </w:pPr>
            <w:r w:rsidRPr="00DC68D1">
              <w:rPr>
                <w:rFonts w:cs="Arial"/>
                <w:color w:val="000000"/>
                <w:sz w:val="20"/>
                <w:szCs w:val="20"/>
              </w:rPr>
              <w:t xml:space="preserve">General purpose grants are one of the two components of the </w:t>
            </w:r>
            <w:r w:rsidR="009D5678" w:rsidRPr="00DC68D1">
              <w:rPr>
                <w:rFonts w:cs="Arial"/>
                <w:color w:val="000000"/>
                <w:sz w:val="20"/>
                <w:szCs w:val="20"/>
              </w:rPr>
              <w:t>financial assistance grants</w:t>
            </w:r>
            <w:r w:rsidRPr="00DC68D1">
              <w:rPr>
                <w:rFonts w:cs="Arial"/>
                <w:color w:val="000000"/>
                <w:sz w:val="20"/>
                <w:szCs w:val="20"/>
              </w:rPr>
              <w:t xml:space="preserve"> (along with local roads grants) provided by the Commonwealth Government to local government.  The </w:t>
            </w:r>
            <w:r w:rsidRPr="00DC68D1">
              <w:rPr>
                <w:rFonts w:cs="Arial"/>
                <w:i/>
                <w:color w:val="000000"/>
                <w:sz w:val="20"/>
                <w:szCs w:val="20"/>
              </w:rPr>
              <w:t>Local Government (Financial Assistance) Act 1995</w:t>
            </w:r>
            <w:r w:rsidRPr="00DC68D1">
              <w:rPr>
                <w:rFonts w:cs="Arial"/>
                <w:color w:val="000000"/>
                <w:sz w:val="20"/>
                <w:szCs w:val="20"/>
              </w:rPr>
              <w:t xml:space="preserve"> provides that the grants are untied; that is, the Victoria Grants Commission is unable to direct councils as to how the </w:t>
            </w:r>
            <w:r w:rsidR="0013271B" w:rsidRPr="00DC68D1">
              <w:rPr>
                <w:rFonts w:cs="Arial"/>
                <w:color w:val="000000"/>
                <w:sz w:val="20"/>
                <w:szCs w:val="20"/>
              </w:rPr>
              <w:t xml:space="preserve">allocated </w:t>
            </w:r>
            <w:r w:rsidRPr="00DC68D1">
              <w:rPr>
                <w:rFonts w:cs="Arial"/>
                <w:color w:val="000000"/>
                <w:sz w:val="20"/>
                <w:szCs w:val="20"/>
              </w:rPr>
              <w:t>funds are to be spent.</w:t>
            </w:r>
          </w:p>
          <w:p w14:paraId="5A17FCC3" w14:textId="1133B596" w:rsidR="000810AC" w:rsidRPr="00DC68D1" w:rsidRDefault="000810AC" w:rsidP="00CA09A3">
            <w:pPr>
              <w:jc w:val="both"/>
              <w:rPr>
                <w:rFonts w:cs="Arial"/>
                <w:color w:val="000000"/>
                <w:sz w:val="20"/>
                <w:szCs w:val="20"/>
              </w:rPr>
            </w:pPr>
          </w:p>
          <w:p w14:paraId="6548B8D4" w14:textId="169F0B14" w:rsidR="000810AC" w:rsidRPr="00DC68D1" w:rsidRDefault="000810AC" w:rsidP="00CA09A3">
            <w:pPr>
              <w:jc w:val="both"/>
              <w:rPr>
                <w:rFonts w:cs="Arial"/>
                <w:color w:val="000000"/>
                <w:sz w:val="20"/>
                <w:szCs w:val="20"/>
              </w:rPr>
            </w:pPr>
            <w:r w:rsidRPr="00DC68D1">
              <w:rPr>
                <w:rFonts w:cs="Arial"/>
                <w:color w:val="000000"/>
                <w:sz w:val="20"/>
                <w:szCs w:val="20"/>
              </w:rPr>
              <w:t xml:space="preserve">General purpose grants are allocated between Australian states and territories on a population basis.  In </w:t>
            </w:r>
            <w:r w:rsidR="009879B4">
              <w:rPr>
                <w:rFonts w:cs="Arial"/>
                <w:color w:val="000000"/>
                <w:sz w:val="20"/>
                <w:szCs w:val="20"/>
              </w:rPr>
              <w:t>2019-20</w:t>
            </w:r>
            <w:r w:rsidRPr="00DC68D1">
              <w:rPr>
                <w:rFonts w:cs="Arial"/>
                <w:color w:val="000000"/>
                <w:sz w:val="20"/>
                <w:szCs w:val="20"/>
              </w:rPr>
              <w:t>, Victoria will receive 2</w:t>
            </w:r>
            <w:r w:rsidR="00771BBC" w:rsidRPr="00DC68D1">
              <w:rPr>
                <w:rFonts w:cs="Arial"/>
                <w:color w:val="000000"/>
                <w:sz w:val="20"/>
                <w:szCs w:val="20"/>
              </w:rPr>
              <w:t>5.8</w:t>
            </w:r>
            <w:r w:rsidRPr="00DC68D1">
              <w:rPr>
                <w:rFonts w:cs="Arial"/>
                <w:color w:val="000000"/>
                <w:sz w:val="20"/>
                <w:szCs w:val="20"/>
              </w:rPr>
              <w:t>% of the total funds made available by the Commonwealth Government for this purpose, in line with its share of national population.</w:t>
            </w:r>
          </w:p>
          <w:p w14:paraId="31E77DC0" w14:textId="6C5CD7F4" w:rsidR="00111B04" w:rsidRPr="00DC68D1" w:rsidRDefault="00111B04" w:rsidP="00CA09A3">
            <w:pPr>
              <w:jc w:val="both"/>
              <w:rPr>
                <w:rFonts w:cs="Arial"/>
                <w:color w:val="000000"/>
                <w:sz w:val="20"/>
                <w:szCs w:val="20"/>
              </w:rPr>
            </w:pPr>
          </w:p>
          <w:p w14:paraId="18CFF556" w14:textId="056FADDA" w:rsidR="00111B04" w:rsidRPr="004B1B51" w:rsidRDefault="00111B04" w:rsidP="00BA0539">
            <w:pPr>
              <w:jc w:val="center"/>
              <w:rPr>
                <w:rFonts w:cs="Arial"/>
                <w:b/>
                <w:sz w:val="20"/>
                <w:szCs w:val="20"/>
              </w:rPr>
            </w:pPr>
            <w:r w:rsidRPr="004B1B51">
              <w:rPr>
                <w:rFonts w:cs="Arial"/>
                <w:b/>
                <w:sz w:val="20"/>
                <w:szCs w:val="20"/>
              </w:rPr>
              <w:t>Share of General Purpose Grants</w:t>
            </w:r>
          </w:p>
          <w:p w14:paraId="7D039BC3" w14:textId="286D2AA3" w:rsidR="00B82AA7" w:rsidRPr="00DC68D1" w:rsidRDefault="00A65E31" w:rsidP="00111B04">
            <w:pPr>
              <w:jc w:val="center"/>
              <w:rPr>
                <w:rFonts w:cs="Arial"/>
                <w:szCs w:val="22"/>
              </w:rPr>
            </w:pPr>
            <w:r w:rsidRPr="00A65E31">
              <w:rPr>
                <w:rFonts w:cs="Arial"/>
                <w:noProof/>
                <w:szCs w:val="22"/>
              </w:rPr>
              <w:drawing>
                <wp:anchor distT="0" distB="0" distL="114300" distR="114300" simplePos="0" relativeHeight="251650560" behindDoc="0" locked="0" layoutInCell="1" allowOverlap="1" wp14:anchorId="0505FD69" wp14:editId="13AFBCDD">
                  <wp:simplePos x="0" y="0"/>
                  <wp:positionH relativeFrom="column">
                    <wp:posOffset>302138</wp:posOffset>
                  </wp:positionH>
                  <wp:positionV relativeFrom="paragraph">
                    <wp:posOffset>42719</wp:posOffset>
                  </wp:positionV>
                  <wp:extent cx="3600000" cy="3588205"/>
                  <wp:effectExtent l="0" t="0" r="63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358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B7889" w14:textId="1303A4CB" w:rsidR="006A0F4F" w:rsidRPr="00DC68D1" w:rsidRDefault="006A0F4F" w:rsidP="00073605">
            <w:pPr>
              <w:jc w:val="both"/>
              <w:rPr>
                <w:rFonts w:cs="Arial"/>
                <w:color w:val="000000"/>
                <w:sz w:val="20"/>
                <w:szCs w:val="20"/>
              </w:rPr>
            </w:pPr>
          </w:p>
          <w:p w14:paraId="31CBDA71" w14:textId="77777777" w:rsidR="00CE5506" w:rsidRPr="00DC68D1" w:rsidRDefault="00CE5506" w:rsidP="00073605">
            <w:pPr>
              <w:jc w:val="both"/>
              <w:rPr>
                <w:rFonts w:cs="Arial"/>
                <w:color w:val="000000"/>
                <w:sz w:val="20"/>
                <w:szCs w:val="20"/>
              </w:rPr>
            </w:pPr>
          </w:p>
          <w:p w14:paraId="7487DD24" w14:textId="505ECAA0" w:rsidR="00CE5506" w:rsidRPr="00DC68D1" w:rsidRDefault="00CE5506" w:rsidP="00073605">
            <w:pPr>
              <w:jc w:val="both"/>
              <w:rPr>
                <w:rFonts w:cs="Arial"/>
                <w:color w:val="000000"/>
                <w:sz w:val="20"/>
                <w:szCs w:val="20"/>
              </w:rPr>
            </w:pPr>
          </w:p>
          <w:p w14:paraId="1B3BA1D8" w14:textId="77777777" w:rsidR="00CE5506" w:rsidRPr="00DC68D1" w:rsidRDefault="00CE5506" w:rsidP="00073605">
            <w:pPr>
              <w:jc w:val="both"/>
              <w:rPr>
                <w:rFonts w:cs="Arial"/>
                <w:color w:val="000000"/>
                <w:sz w:val="20"/>
                <w:szCs w:val="20"/>
              </w:rPr>
            </w:pPr>
          </w:p>
          <w:p w14:paraId="59BCA75F" w14:textId="6ECA88F2" w:rsidR="00CE5506" w:rsidRPr="00DC68D1" w:rsidRDefault="00CE5506" w:rsidP="00073605">
            <w:pPr>
              <w:jc w:val="both"/>
              <w:rPr>
                <w:rFonts w:cs="Arial"/>
                <w:color w:val="000000"/>
                <w:sz w:val="20"/>
                <w:szCs w:val="20"/>
              </w:rPr>
            </w:pPr>
          </w:p>
          <w:p w14:paraId="356DC16D" w14:textId="77777777" w:rsidR="00CE5506" w:rsidRPr="00DC68D1" w:rsidRDefault="00CE5506" w:rsidP="00073605">
            <w:pPr>
              <w:jc w:val="both"/>
              <w:rPr>
                <w:rFonts w:cs="Arial"/>
                <w:color w:val="000000"/>
                <w:sz w:val="20"/>
                <w:szCs w:val="20"/>
              </w:rPr>
            </w:pPr>
          </w:p>
          <w:p w14:paraId="4EA24B3D" w14:textId="69EC5AC6" w:rsidR="00CE5506" w:rsidRPr="00DC68D1" w:rsidRDefault="00CE5506" w:rsidP="00073605">
            <w:pPr>
              <w:jc w:val="both"/>
              <w:rPr>
                <w:rFonts w:cs="Arial"/>
                <w:color w:val="000000"/>
                <w:sz w:val="20"/>
                <w:szCs w:val="20"/>
              </w:rPr>
            </w:pPr>
          </w:p>
          <w:p w14:paraId="432D386E" w14:textId="0DC37618" w:rsidR="00CE5506" w:rsidRPr="00DC68D1" w:rsidRDefault="00CE5506" w:rsidP="00073605">
            <w:pPr>
              <w:jc w:val="both"/>
              <w:rPr>
                <w:rFonts w:cs="Arial"/>
                <w:color w:val="000000"/>
                <w:sz w:val="20"/>
                <w:szCs w:val="20"/>
              </w:rPr>
            </w:pPr>
          </w:p>
          <w:p w14:paraId="38DAA290" w14:textId="77777777" w:rsidR="00CE5506" w:rsidRPr="00DC68D1" w:rsidRDefault="00CE5506" w:rsidP="00073605">
            <w:pPr>
              <w:jc w:val="both"/>
              <w:rPr>
                <w:rFonts w:cs="Arial"/>
                <w:color w:val="000000"/>
                <w:sz w:val="20"/>
                <w:szCs w:val="20"/>
              </w:rPr>
            </w:pPr>
          </w:p>
          <w:p w14:paraId="369B368B" w14:textId="77777777" w:rsidR="00CE5506" w:rsidRPr="00DC68D1" w:rsidRDefault="00CE5506" w:rsidP="00073605">
            <w:pPr>
              <w:jc w:val="both"/>
              <w:rPr>
                <w:rFonts w:cs="Arial"/>
                <w:color w:val="000000"/>
                <w:sz w:val="20"/>
                <w:szCs w:val="20"/>
              </w:rPr>
            </w:pPr>
          </w:p>
          <w:p w14:paraId="7B88503A" w14:textId="77777777" w:rsidR="00CE5506" w:rsidRPr="00DC68D1" w:rsidRDefault="00CE5506" w:rsidP="00073605">
            <w:pPr>
              <w:jc w:val="both"/>
              <w:rPr>
                <w:rFonts w:cs="Arial"/>
                <w:color w:val="000000"/>
                <w:sz w:val="20"/>
                <w:szCs w:val="20"/>
              </w:rPr>
            </w:pPr>
          </w:p>
          <w:p w14:paraId="377ACA31" w14:textId="77777777" w:rsidR="00CE5506" w:rsidRPr="00DC68D1" w:rsidRDefault="00CE5506" w:rsidP="00073605">
            <w:pPr>
              <w:jc w:val="both"/>
              <w:rPr>
                <w:rFonts w:cs="Arial"/>
                <w:color w:val="000000"/>
                <w:sz w:val="20"/>
                <w:szCs w:val="20"/>
              </w:rPr>
            </w:pPr>
          </w:p>
          <w:p w14:paraId="7CAB7CDC" w14:textId="77777777" w:rsidR="00CE5506" w:rsidRPr="00DC68D1" w:rsidRDefault="00CE5506" w:rsidP="00073605">
            <w:pPr>
              <w:jc w:val="both"/>
              <w:rPr>
                <w:rFonts w:cs="Arial"/>
                <w:color w:val="000000"/>
                <w:sz w:val="20"/>
                <w:szCs w:val="20"/>
              </w:rPr>
            </w:pPr>
          </w:p>
          <w:p w14:paraId="59E1F390" w14:textId="77777777" w:rsidR="00CE5506" w:rsidRPr="00DC68D1" w:rsidRDefault="00CE5506" w:rsidP="00073605">
            <w:pPr>
              <w:jc w:val="both"/>
              <w:rPr>
                <w:rFonts w:cs="Arial"/>
                <w:color w:val="000000"/>
                <w:sz w:val="20"/>
                <w:szCs w:val="20"/>
              </w:rPr>
            </w:pPr>
          </w:p>
          <w:p w14:paraId="4C49CE07" w14:textId="77777777" w:rsidR="00CE5506" w:rsidRPr="00DC68D1" w:rsidRDefault="00CE5506" w:rsidP="00073605">
            <w:pPr>
              <w:jc w:val="both"/>
              <w:rPr>
                <w:rFonts w:cs="Arial"/>
                <w:color w:val="000000"/>
                <w:sz w:val="20"/>
                <w:szCs w:val="20"/>
              </w:rPr>
            </w:pPr>
          </w:p>
          <w:p w14:paraId="4671BFE7" w14:textId="77777777" w:rsidR="00CE5506" w:rsidRPr="00DC68D1" w:rsidRDefault="00CE5506" w:rsidP="00073605">
            <w:pPr>
              <w:jc w:val="both"/>
              <w:rPr>
                <w:rFonts w:cs="Arial"/>
                <w:color w:val="000000"/>
                <w:sz w:val="20"/>
                <w:szCs w:val="20"/>
              </w:rPr>
            </w:pPr>
          </w:p>
          <w:p w14:paraId="14DBE733" w14:textId="77777777" w:rsidR="00CE5506" w:rsidRPr="00DC68D1" w:rsidRDefault="00CE5506" w:rsidP="00073605">
            <w:pPr>
              <w:jc w:val="both"/>
              <w:rPr>
                <w:rFonts w:cs="Arial"/>
                <w:color w:val="000000"/>
                <w:sz w:val="20"/>
                <w:szCs w:val="20"/>
              </w:rPr>
            </w:pPr>
          </w:p>
          <w:p w14:paraId="534140AE" w14:textId="77777777" w:rsidR="00CE5506" w:rsidRPr="00DC68D1" w:rsidRDefault="00CE5506" w:rsidP="00073605">
            <w:pPr>
              <w:jc w:val="both"/>
              <w:rPr>
                <w:rFonts w:cs="Arial"/>
                <w:color w:val="000000"/>
                <w:sz w:val="20"/>
                <w:szCs w:val="20"/>
              </w:rPr>
            </w:pPr>
          </w:p>
          <w:p w14:paraId="095B330C" w14:textId="77777777" w:rsidR="00CE5506" w:rsidRPr="00DC68D1" w:rsidRDefault="00CE5506" w:rsidP="00073605">
            <w:pPr>
              <w:jc w:val="both"/>
              <w:rPr>
                <w:rFonts w:cs="Arial"/>
                <w:color w:val="000000"/>
                <w:sz w:val="20"/>
                <w:szCs w:val="20"/>
              </w:rPr>
            </w:pPr>
          </w:p>
          <w:p w14:paraId="0AC2130D" w14:textId="11F2324C" w:rsidR="00CE5506" w:rsidRDefault="00CE5506" w:rsidP="00073605">
            <w:pPr>
              <w:jc w:val="both"/>
              <w:rPr>
                <w:rFonts w:cs="Arial"/>
                <w:color w:val="000000"/>
                <w:sz w:val="20"/>
                <w:szCs w:val="20"/>
              </w:rPr>
            </w:pPr>
          </w:p>
          <w:p w14:paraId="13804429" w14:textId="73BBC9DC" w:rsidR="00551666" w:rsidRDefault="00551666" w:rsidP="00073605">
            <w:pPr>
              <w:jc w:val="both"/>
              <w:rPr>
                <w:rFonts w:cs="Arial"/>
                <w:color w:val="000000"/>
                <w:sz w:val="20"/>
                <w:szCs w:val="20"/>
              </w:rPr>
            </w:pPr>
          </w:p>
          <w:p w14:paraId="063BF569" w14:textId="77777777" w:rsidR="00551666" w:rsidRPr="00DC68D1" w:rsidRDefault="00551666" w:rsidP="00073605">
            <w:pPr>
              <w:jc w:val="both"/>
              <w:rPr>
                <w:rFonts w:cs="Arial"/>
                <w:color w:val="000000"/>
                <w:sz w:val="20"/>
                <w:szCs w:val="20"/>
              </w:rPr>
            </w:pPr>
          </w:p>
          <w:p w14:paraId="52619C55" w14:textId="77777777" w:rsidR="00CE5506" w:rsidRPr="00DC68D1" w:rsidRDefault="00CE5506" w:rsidP="00073605">
            <w:pPr>
              <w:jc w:val="both"/>
              <w:rPr>
                <w:rFonts w:cs="Arial"/>
                <w:color w:val="000000"/>
                <w:sz w:val="20"/>
                <w:szCs w:val="20"/>
              </w:rPr>
            </w:pPr>
          </w:p>
          <w:p w14:paraId="05B75514" w14:textId="77777777" w:rsidR="00CE5506" w:rsidRPr="00DC68D1" w:rsidRDefault="00CE5506" w:rsidP="00073605">
            <w:pPr>
              <w:jc w:val="both"/>
              <w:rPr>
                <w:rFonts w:cs="Arial"/>
                <w:color w:val="000000"/>
                <w:sz w:val="20"/>
                <w:szCs w:val="20"/>
              </w:rPr>
            </w:pPr>
          </w:p>
          <w:p w14:paraId="3B60F70B" w14:textId="77777777" w:rsidR="00551666" w:rsidRPr="00DD1192" w:rsidRDefault="00551666" w:rsidP="00551666">
            <w:pPr>
              <w:ind w:left="360"/>
              <w:jc w:val="both"/>
              <w:rPr>
                <w:rFonts w:cs="Arial"/>
                <w:sz w:val="20"/>
                <w:szCs w:val="20"/>
              </w:rPr>
            </w:pPr>
            <w:r w:rsidRPr="00DD1192">
              <w:rPr>
                <w:rFonts w:cs="Arial"/>
                <w:color w:val="000000"/>
                <w:sz w:val="16"/>
                <w:szCs w:val="16"/>
              </w:rPr>
              <w:t>% figures have been rounded</w:t>
            </w:r>
          </w:p>
          <w:p w14:paraId="64920ADF" w14:textId="77777777" w:rsidR="005A37CD" w:rsidRPr="00DC68D1" w:rsidRDefault="005A37CD" w:rsidP="005A37CD">
            <w:pPr>
              <w:jc w:val="both"/>
              <w:rPr>
                <w:rFonts w:cs="Arial"/>
                <w:color w:val="000000"/>
                <w:sz w:val="20"/>
                <w:szCs w:val="20"/>
              </w:rPr>
            </w:pPr>
          </w:p>
          <w:p w14:paraId="51B7EC52" w14:textId="77777777" w:rsidR="005A37CD" w:rsidRPr="00DC68D1" w:rsidRDefault="005A37CD" w:rsidP="005A37CD">
            <w:pPr>
              <w:jc w:val="both"/>
              <w:rPr>
                <w:rFonts w:cs="Arial"/>
                <w:color w:val="000000"/>
                <w:sz w:val="20"/>
                <w:szCs w:val="20"/>
              </w:rPr>
            </w:pPr>
          </w:p>
        </w:tc>
      </w:tr>
      <w:tr w:rsidR="000810AC" w:rsidRPr="000A2D62" w14:paraId="208D494C" w14:textId="77777777" w:rsidTr="009879B4">
        <w:trPr>
          <w:cantSplit/>
        </w:trPr>
        <w:tc>
          <w:tcPr>
            <w:tcW w:w="2381" w:type="dxa"/>
            <w:tcBorders>
              <w:right w:val="single" w:sz="18" w:space="0" w:color="5F497A" w:themeColor="accent4" w:themeShade="BF"/>
            </w:tcBorders>
          </w:tcPr>
          <w:p w14:paraId="3561F20F" w14:textId="77777777" w:rsidR="000810AC" w:rsidRPr="009879B4" w:rsidRDefault="000810AC" w:rsidP="00CA09A3">
            <w:pPr>
              <w:rPr>
                <w:rStyle w:val="StyleBoldSeaGreen"/>
                <w:rFonts w:cs="Arial"/>
                <w:color w:val="5F497A" w:themeColor="accent4" w:themeShade="BF"/>
              </w:rPr>
            </w:pPr>
            <w:r w:rsidRPr="009879B4">
              <w:rPr>
                <w:rStyle w:val="StyleBoldSeaGreen"/>
                <w:rFonts w:cs="Arial"/>
                <w:color w:val="5F497A" w:themeColor="accent4" w:themeShade="BF"/>
              </w:rPr>
              <w:t>National Principles</w:t>
            </w:r>
          </w:p>
        </w:tc>
        <w:tc>
          <w:tcPr>
            <w:tcW w:w="236" w:type="dxa"/>
            <w:tcBorders>
              <w:left w:val="single" w:sz="18" w:space="0" w:color="5F497A" w:themeColor="accent4" w:themeShade="BF"/>
            </w:tcBorders>
          </w:tcPr>
          <w:p w14:paraId="098FECAA" w14:textId="77777777" w:rsidR="000810AC" w:rsidRPr="000A2D62" w:rsidRDefault="000810AC" w:rsidP="00CA09A3">
            <w:pPr>
              <w:rPr>
                <w:rFonts w:cs="Arial"/>
                <w:color w:val="000000"/>
                <w:sz w:val="20"/>
                <w:szCs w:val="20"/>
              </w:rPr>
            </w:pPr>
          </w:p>
        </w:tc>
        <w:tc>
          <w:tcPr>
            <w:tcW w:w="6691" w:type="dxa"/>
          </w:tcPr>
          <w:p w14:paraId="7176E69C" w14:textId="77777777" w:rsidR="000810AC" w:rsidRPr="00DC68D1" w:rsidRDefault="000810AC" w:rsidP="00CA09A3">
            <w:pPr>
              <w:jc w:val="both"/>
              <w:rPr>
                <w:rFonts w:cs="Arial"/>
                <w:color w:val="000000"/>
                <w:sz w:val="20"/>
                <w:szCs w:val="20"/>
              </w:rPr>
            </w:pPr>
            <w:r w:rsidRPr="00DC68D1">
              <w:rPr>
                <w:rFonts w:cs="Arial"/>
                <w:color w:val="000000"/>
                <w:sz w:val="20"/>
                <w:szCs w:val="20"/>
              </w:rPr>
              <w:t xml:space="preserve">The Victoria Grants Commission is required to allocate </w:t>
            </w:r>
            <w:r w:rsidR="005B73B3" w:rsidRPr="00DC68D1">
              <w:rPr>
                <w:rFonts w:cs="Arial"/>
                <w:color w:val="000000"/>
                <w:sz w:val="20"/>
                <w:szCs w:val="20"/>
              </w:rPr>
              <w:t>financial assistance grants</w:t>
            </w:r>
            <w:r w:rsidRPr="00DC68D1">
              <w:rPr>
                <w:rFonts w:cs="Arial"/>
                <w:color w:val="000000"/>
                <w:sz w:val="20"/>
                <w:szCs w:val="20"/>
              </w:rPr>
              <w:t xml:space="preserve"> to councils in accordance with a set of nationally agreed principles.  There are currently six principles that apply to the allocation of general purpose grants.</w:t>
            </w:r>
          </w:p>
          <w:p w14:paraId="7979D8FE" w14:textId="77777777" w:rsidR="000810AC" w:rsidRPr="00DC68D1" w:rsidRDefault="000810AC" w:rsidP="00CA09A3">
            <w:pPr>
              <w:jc w:val="both"/>
              <w:rPr>
                <w:rFonts w:cs="Arial"/>
                <w:color w:val="000000"/>
                <w:sz w:val="20"/>
                <w:szCs w:val="20"/>
              </w:rPr>
            </w:pPr>
          </w:p>
          <w:p w14:paraId="3DCDA04F" w14:textId="4542739E" w:rsidR="004B4A8C" w:rsidRDefault="004B4A8C" w:rsidP="00CA09A3">
            <w:pPr>
              <w:jc w:val="both"/>
              <w:rPr>
                <w:rFonts w:cs="Arial"/>
                <w:color w:val="000000"/>
                <w:sz w:val="20"/>
                <w:szCs w:val="20"/>
              </w:rPr>
            </w:pPr>
          </w:p>
          <w:p w14:paraId="0BC24810" w14:textId="37535046" w:rsidR="009D51A5" w:rsidRDefault="009D51A5" w:rsidP="00CA09A3">
            <w:pPr>
              <w:jc w:val="both"/>
              <w:rPr>
                <w:rFonts w:cs="Arial"/>
                <w:color w:val="000000"/>
                <w:sz w:val="20"/>
                <w:szCs w:val="20"/>
              </w:rPr>
            </w:pPr>
          </w:p>
          <w:p w14:paraId="737F6394" w14:textId="77777777" w:rsidR="00350A29" w:rsidRPr="00DC68D1" w:rsidRDefault="00350A29" w:rsidP="00CA09A3">
            <w:pPr>
              <w:jc w:val="both"/>
              <w:rPr>
                <w:rFonts w:cs="Arial"/>
                <w:color w:val="000000"/>
                <w:sz w:val="20"/>
                <w:szCs w:val="20"/>
              </w:rPr>
            </w:pPr>
          </w:p>
          <w:p w14:paraId="0A1985EC" w14:textId="77777777" w:rsidR="003A6A04" w:rsidRPr="00DC68D1" w:rsidRDefault="003A6A04" w:rsidP="00CA09A3">
            <w:pPr>
              <w:jc w:val="both"/>
              <w:rPr>
                <w:rFonts w:cs="Arial"/>
                <w:color w:val="000000"/>
                <w:sz w:val="20"/>
                <w:szCs w:val="20"/>
              </w:rPr>
            </w:pPr>
          </w:p>
          <w:p w14:paraId="10337146" w14:textId="77777777" w:rsidR="003A6A04" w:rsidRPr="00DC68D1" w:rsidRDefault="003A6A04" w:rsidP="00CA09A3">
            <w:pPr>
              <w:jc w:val="both"/>
              <w:rPr>
                <w:rFonts w:cs="Arial"/>
                <w:color w:val="000000"/>
                <w:sz w:val="20"/>
                <w:szCs w:val="20"/>
              </w:rPr>
            </w:pPr>
          </w:p>
        </w:tc>
      </w:tr>
    </w:tbl>
    <w:p w14:paraId="6741AB4B" w14:textId="77777777" w:rsidR="000810AC" w:rsidRPr="009D51A5" w:rsidRDefault="000810AC" w:rsidP="000810AC">
      <w:pPr>
        <w:rPr>
          <w:rFonts w:cs="Arial"/>
          <w:color w:val="000000"/>
          <w:sz w:val="8"/>
          <w:szCs w:val="8"/>
        </w:rPr>
      </w:pPr>
      <w:r w:rsidRPr="000A2D62">
        <w:rPr>
          <w:rFonts w:cs="Arial"/>
          <w:color w:val="000000"/>
        </w:rPr>
        <w:br w:type="page"/>
      </w:r>
    </w:p>
    <w:p w14:paraId="5D554F69" w14:textId="77777777" w:rsidR="003A6A04" w:rsidRDefault="003A6A04" w:rsidP="000810AC">
      <w:pPr>
        <w:rPr>
          <w:rFonts w:cs="Arial"/>
          <w:color w:val="000000"/>
        </w:rPr>
      </w:pPr>
    </w:p>
    <w:p w14:paraId="2CD44FF4" w14:textId="77777777" w:rsidR="00FE32C4" w:rsidRDefault="00FE32C4" w:rsidP="000810AC">
      <w:pPr>
        <w:rPr>
          <w:rFonts w:cs="Arial"/>
          <w:color w:val="000000"/>
        </w:rPr>
      </w:pPr>
    </w:p>
    <w:p w14:paraId="3829772C" w14:textId="77777777" w:rsidR="009D51A5" w:rsidRDefault="009D51A5" w:rsidP="000810AC">
      <w:pPr>
        <w:rPr>
          <w:rFonts w:cs="Arial"/>
          <w:color w:val="000000"/>
        </w:rPr>
      </w:pPr>
    </w:p>
    <w:p w14:paraId="31FC5E91" w14:textId="77777777" w:rsidR="00D82013" w:rsidRDefault="00D82013" w:rsidP="000810AC">
      <w:pPr>
        <w:rPr>
          <w:rFonts w:cs="Arial"/>
          <w:color w:val="000000"/>
        </w:rPr>
      </w:pPr>
    </w:p>
    <w:p w14:paraId="39C4AB61" w14:textId="77777777" w:rsidR="003A6A04" w:rsidRPr="000A2D62" w:rsidRDefault="003A6A04" w:rsidP="000810AC">
      <w:pPr>
        <w:rPr>
          <w:rFonts w:cs="Arial"/>
          <w:color w:val="000000"/>
          <w:sz w:val="4"/>
          <w:szCs w:val="4"/>
        </w:rPr>
      </w:pPr>
    </w:p>
    <w:tbl>
      <w:tblPr>
        <w:tblW w:w="9288" w:type="dxa"/>
        <w:tblBorders>
          <w:insideV w:val="single" w:sz="18" w:space="0" w:color="FFFFFF"/>
        </w:tblBorders>
        <w:shd w:val="clear" w:color="auto" w:fill="D2D2D2"/>
        <w:tblLayout w:type="fixed"/>
        <w:tblLook w:val="01E0" w:firstRow="1" w:lastRow="1" w:firstColumn="1" w:lastColumn="1" w:noHBand="0" w:noVBand="0"/>
      </w:tblPr>
      <w:tblGrid>
        <w:gridCol w:w="2381"/>
        <w:gridCol w:w="6907"/>
      </w:tblGrid>
      <w:tr w:rsidR="000810AC" w:rsidRPr="00CA6CA4" w14:paraId="1FCBBFCF" w14:textId="77777777" w:rsidTr="00CA6CA4">
        <w:trPr>
          <w:cantSplit/>
        </w:trPr>
        <w:tc>
          <w:tcPr>
            <w:tcW w:w="9288" w:type="dxa"/>
            <w:gridSpan w:val="2"/>
            <w:shd w:val="clear" w:color="auto" w:fill="D2D2D2"/>
          </w:tcPr>
          <w:p w14:paraId="48EF85C0" w14:textId="77777777" w:rsidR="000810AC" w:rsidRPr="00953056" w:rsidRDefault="000810AC" w:rsidP="00CA09A3">
            <w:pPr>
              <w:jc w:val="both"/>
              <w:rPr>
                <w:rFonts w:cs="Arial"/>
              </w:rPr>
            </w:pPr>
          </w:p>
          <w:p w14:paraId="27EAE49A" w14:textId="77777777" w:rsidR="000810AC" w:rsidRPr="009879B4" w:rsidRDefault="000810AC" w:rsidP="009879B4">
            <w:pPr>
              <w:pStyle w:val="No1Heading"/>
              <w:pBdr>
                <w:bottom w:val="single" w:sz="18" w:space="1" w:color="5F497A" w:themeColor="accent4" w:themeShade="BF"/>
              </w:pBdr>
            </w:pPr>
            <w:r w:rsidRPr="009879B4">
              <w:t>National Principles</w:t>
            </w:r>
          </w:p>
          <w:p w14:paraId="7950B737" w14:textId="77777777" w:rsidR="000810AC" w:rsidRPr="00123895" w:rsidRDefault="000810AC" w:rsidP="00CA09A3">
            <w:pPr>
              <w:jc w:val="both"/>
              <w:rPr>
                <w:rFonts w:cs="Arial"/>
              </w:rPr>
            </w:pPr>
          </w:p>
          <w:p w14:paraId="2891BFEE" w14:textId="77777777" w:rsidR="000810AC" w:rsidRDefault="000810AC" w:rsidP="00FE32C4">
            <w:pPr>
              <w:jc w:val="both"/>
              <w:rPr>
                <w:rFonts w:cs="Arial"/>
                <w:sz w:val="20"/>
                <w:szCs w:val="20"/>
              </w:rPr>
            </w:pPr>
            <w:r w:rsidRPr="00123895">
              <w:rPr>
                <w:rFonts w:cs="Arial"/>
                <w:sz w:val="20"/>
                <w:szCs w:val="20"/>
              </w:rPr>
              <w:t xml:space="preserve">The Commonwealth </w:t>
            </w:r>
            <w:r w:rsidRPr="00123895">
              <w:rPr>
                <w:rFonts w:cs="Arial"/>
                <w:i/>
                <w:sz w:val="20"/>
                <w:szCs w:val="20"/>
              </w:rPr>
              <w:t>Local Government (Financial Assistance) Act 1995</w:t>
            </w:r>
            <w:r w:rsidRPr="00123895">
              <w:rPr>
                <w:rFonts w:cs="Arial"/>
                <w:sz w:val="20"/>
                <w:szCs w:val="20"/>
              </w:rPr>
              <w:t xml:space="preserve"> requires that the allocation of general purpose grants to local government bodies (councils) conforms with the relevant national </w:t>
            </w:r>
            <w:r w:rsidRPr="00FE32C4">
              <w:rPr>
                <w:rFonts w:cs="Arial"/>
              </w:rPr>
              <w:t>distribution</w:t>
            </w:r>
            <w:r w:rsidRPr="00123895">
              <w:rPr>
                <w:rFonts w:cs="Arial"/>
                <w:sz w:val="20"/>
                <w:szCs w:val="20"/>
              </w:rPr>
              <w:t xml:space="preserve"> </w:t>
            </w:r>
            <w:r w:rsidRPr="00953056">
              <w:rPr>
                <w:rFonts w:cs="Arial"/>
                <w:sz w:val="20"/>
                <w:szCs w:val="20"/>
              </w:rPr>
              <w:t>principles:</w:t>
            </w:r>
          </w:p>
          <w:p w14:paraId="7A7CC62E" w14:textId="77777777" w:rsidR="00FE32C4" w:rsidRPr="00953056" w:rsidRDefault="00FE32C4" w:rsidP="00FE32C4">
            <w:pPr>
              <w:jc w:val="both"/>
              <w:rPr>
                <w:rFonts w:cs="Arial"/>
              </w:rPr>
            </w:pPr>
          </w:p>
        </w:tc>
      </w:tr>
      <w:tr w:rsidR="000810AC" w:rsidRPr="00CA6CA4" w14:paraId="3FA11EA5" w14:textId="77777777" w:rsidTr="009879B4">
        <w:trPr>
          <w:cantSplit/>
        </w:trPr>
        <w:tc>
          <w:tcPr>
            <w:tcW w:w="2381" w:type="dxa"/>
            <w:tcBorders>
              <w:right w:val="single" w:sz="18" w:space="0" w:color="5F497A" w:themeColor="accent4" w:themeShade="BF"/>
            </w:tcBorders>
            <w:shd w:val="clear" w:color="auto" w:fill="D2D2D2"/>
          </w:tcPr>
          <w:p w14:paraId="668A2DA8" w14:textId="77777777" w:rsidR="000810AC" w:rsidRPr="009879B4" w:rsidRDefault="00123895" w:rsidP="00B52030">
            <w:pPr>
              <w:tabs>
                <w:tab w:val="left" w:pos="426"/>
              </w:tabs>
              <w:spacing w:beforeLines="40" w:before="96" w:after="160"/>
              <w:rPr>
                <w:rFonts w:cs="Arial"/>
                <w:b/>
                <w:i/>
                <w:color w:val="5F497A" w:themeColor="accent4" w:themeShade="BF"/>
                <w:sz w:val="20"/>
                <w:szCs w:val="20"/>
              </w:rPr>
            </w:pPr>
            <w:r w:rsidRPr="009879B4">
              <w:rPr>
                <w:rFonts w:cs="Arial"/>
                <w:b/>
                <w:i/>
                <w:color w:val="5F497A" w:themeColor="accent4" w:themeShade="BF"/>
                <w:sz w:val="20"/>
                <w:szCs w:val="20"/>
              </w:rPr>
              <w:t>(i)</w:t>
            </w:r>
            <w:r w:rsidRPr="009879B4">
              <w:rPr>
                <w:rFonts w:cs="Arial"/>
                <w:b/>
                <w:i/>
                <w:color w:val="5F497A" w:themeColor="accent4" w:themeShade="BF"/>
                <w:sz w:val="20"/>
                <w:szCs w:val="20"/>
              </w:rPr>
              <w:tab/>
            </w:r>
            <w:r w:rsidR="000810AC" w:rsidRPr="009879B4">
              <w:rPr>
                <w:rFonts w:cs="Arial"/>
                <w:b/>
                <w:i/>
                <w:color w:val="5F497A" w:themeColor="accent4" w:themeShade="BF"/>
                <w:sz w:val="20"/>
                <w:szCs w:val="20"/>
              </w:rPr>
              <w:t xml:space="preserve">Horizontal </w:t>
            </w:r>
            <w:r w:rsidRPr="009879B4">
              <w:rPr>
                <w:rFonts w:cs="Arial"/>
                <w:b/>
                <w:i/>
                <w:color w:val="5F497A" w:themeColor="accent4" w:themeShade="BF"/>
                <w:sz w:val="20"/>
                <w:szCs w:val="20"/>
              </w:rPr>
              <w:tab/>
            </w:r>
            <w:r w:rsidR="00C31A69" w:rsidRPr="009879B4">
              <w:rPr>
                <w:rFonts w:cs="Arial"/>
                <w:b/>
                <w:i/>
                <w:color w:val="5F497A" w:themeColor="accent4" w:themeShade="BF"/>
                <w:sz w:val="20"/>
                <w:szCs w:val="20"/>
              </w:rPr>
              <w:t>E</w:t>
            </w:r>
            <w:r w:rsidR="000810AC" w:rsidRPr="009879B4">
              <w:rPr>
                <w:rFonts w:cs="Arial"/>
                <w:b/>
                <w:i/>
                <w:color w:val="5F497A" w:themeColor="accent4" w:themeShade="BF"/>
                <w:sz w:val="20"/>
                <w:szCs w:val="20"/>
              </w:rPr>
              <w:t xml:space="preserve">qualisation </w:t>
            </w:r>
          </w:p>
        </w:tc>
        <w:tc>
          <w:tcPr>
            <w:tcW w:w="6907" w:type="dxa"/>
            <w:tcBorders>
              <w:left w:val="single" w:sz="18" w:space="0" w:color="5F497A" w:themeColor="accent4" w:themeShade="BF"/>
            </w:tcBorders>
            <w:shd w:val="clear" w:color="auto" w:fill="D2D2D2"/>
          </w:tcPr>
          <w:p w14:paraId="5E066E7B" w14:textId="77777777" w:rsidR="00FE32C4" w:rsidRDefault="000810AC" w:rsidP="00FE32C4">
            <w:pPr>
              <w:spacing w:before="120" w:after="120"/>
              <w:ind w:left="170"/>
              <w:jc w:val="both"/>
              <w:rPr>
                <w:rFonts w:cs="Arial"/>
                <w:sz w:val="18"/>
                <w:szCs w:val="18"/>
              </w:rPr>
            </w:pPr>
            <w:r w:rsidRPr="00123895">
              <w:rPr>
                <w:rFonts w:cs="Arial"/>
                <w:sz w:val="18"/>
                <w:szCs w:val="18"/>
              </w:rPr>
              <w:t xml:space="preserve">General purpose grants are to be allocated to councils, as far as practicable, on a full horizontal equalisation basis.  This aims to ensure that each council is able to function, by reasonable effort, at a standard not lower than the average standard of other councils in the State/Territory. </w:t>
            </w:r>
          </w:p>
          <w:p w14:paraId="37C94677" w14:textId="77777777" w:rsidR="00FE32C4" w:rsidRPr="00123895" w:rsidRDefault="00FE32C4" w:rsidP="00FE32C4">
            <w:pPr>
              <w:spacing w:before="120" w:after="120"/>
              <w:ind w:left="170"/>
              <w:jc w:val="both"/>
              <w:rPr>
                <w:rFonts w:cs="Arial"/>
                <w:sz w:val="18"/>
                <w:szCs w:val="18"/>
              </w:rPr>
            </w:pPr>
          </w:p>
        </w:tc>
      </w:tr>
      <w:tr w:rsidR="000810AC" w:rsidRPr="00CA6CA4" w14:paraId="4C00F324" w14:textId="77777777" w:rsidTr="009879B4">
        <w:trPr>
          <w:cantSplit/>
        </w:trPr>
        <w:tc>
          <w:tcPr>
            <w:tcW w:w="2381" w:type="dxa"/>
            <w:tcBorders>
              <w:right w:val="single" w:sz="18" w:space="0" w:color="5F497A" w:themeColor="accent4" w:themeShade="BF"/>
            </w:tcBorders>
            <w:shd w:val="clear" w:color="auto" w:fill="D2D2D2"/>
          </w:tcPr>
          <w:p w14:paraId="23216A7F" w14:textId="77777777" w:rsidR="000810AC" w:rsidRPr="009879B4" w:rsidRDefault="00123895" w:rsidP="00B52030">
            <w:pPr>
              <w:tabs>
                <w:tab w:val="left" w:pos="426"/>
              </w:tabs>
              <w:spacing w:beforeLines="40" w:before="96" w:after="160"/>
              <w:rPr>
                <w:rFonts w:cs="Arial"/>
                <w:b/>
                <w:i/>
                <w:color w:val="5F497A" w:themeColor="accent4" w:themeShade="BF"/>
                <w:sz w:val="20"/>
                <w:szCs w:val="20"/>
              </w:rPr>
            </w:pPr>
            <w:r w:rsidRPr="009879B4">
              <w:rPr>
                <w:rFonts w:cs="Arial"/>
                <w:b/>
                <w:i/>
                <w:color w:val="5F497A" w:themeColor="accent4" w:themeShade="BF"/>
                <w:sz w:val="20"/>
                <w:szCs w:val="20"/>
              </w:rPr>
              <w:t>(ii)</w:t>
            </w:r>
            <w:r w:rsidRPr="009879B4">
              <w:rPr>
                <w:rFonts w:cs="Arial"/>
                <w:b/>
                <w:i/>
                <w:color w:val="5F497A" w:themeColor="accent4" w:themeShade="BF"/>
                <w:sz w:val="20"/>
                <w:szCs w:val="20"/>
              </w:rPr>
              <w:tab/>
            </w:r>
            <w:r w:rsidR="00C31A69" w:rsidRPr="009879B4">
              <w:rPr>
                <w:rFonts w:cs="Arial"/>
                <w:b/>
                <w:i/>
                <w:color w:val="5F497A" w:themeColor="accent4" w:themeShade="BF"/>
                <w:sz w:val="20"/>
                <w:szCs w:val="20"/>
              </w:rPr>
              <w:t>Effort N</w:t>
            </w:r>
            <w:r w:rsidR="000810AC" w:rsidRPr="009879B4">
              <w:rPr>
                <w:rFonts w:cs="Arial"/>
                <w:b/>
                <w:i/>
                <w:color w:val="5F497A" w:themeColor="accent4" w:themeShade="BF"/>
                <w:sz w:val="20"/>
                <w:szCs w:val="20"/>
              </w:rPr>
              <w:t xml:space="preserve">eutrality </w:t>
            </w:r>
          </w:p>
        </w:tc>
        <w:tc>
          <w:tcPr>
            <w:tcW w:w="6907" w:type="dxa"/>
            <w:tcBorders>
              <w:left w:val="single" w:sz="18" w:space="0" w:color="5F497A" w:themeColor="accent4" w:themeShade="BF"/>
            </w:tcBorders>
            <w:shd w:val="clear" w:color="auto" w:fill="D2D2D2"/>
          </w:tcPr>
          <w:p w14:paraId="53FF59B6" w14:textId="77777777" w:rsidR="000810AC" w:rsidRDefault="000810AC" w:rsidP="00B52030">
            <w:pPr>
              <w:spacing w:beforeLines="40" w:before="96" w:after="160"/>
              <w:ind w:left="171"/>
              <w:jc w:val="both"/>
              <w:rPr>
                <w:rFonts w:cs="Arial"/>
                <w:sz w:val="18"/>
                <w:szCs w:val="18"/>
              </w:rPr>
            </w:pPr>
            <w:r w:rsidRPr="00123895">
              <w:rPr>
                <w:rFonts w:cs="Arial"/>
                <w:sz w:val="18"/>
                <w:szCs w:val="18"/>
              </w:rPr>
              <w:t xml:space="preserve">In allocating general purpose grants, an effort or policy neutral approach is to be used in assessing the expenditure requirements and revenue raising capacity of each council.  This means as far as practicable, the policies of individual councils in terms of expenditure and revenue efforts will not affect the grant determination. </w:t>
            </w:r>
          </w:p>
          <w:p w14:paraId="06217137" w14:textId="77777777" w:rsidR="00FE32C4" w:rsidRPr="00123895" w:rsidRDefault="00FE32C4" w:rsidP="00B52030">
            <w:pPr>
              <w:spacing w:beforeLines="40" w:before="96" w:after="160"/>
              <w:ind w:left="171"/>
              <w:jc w:val="both"/>
              <w:rPr>
                <w:rFonts w:cs="Arial"/>
                <w:sz w:val="18"/>
                <w:szCs w:val="18"/>
              </w:rPr>
            </w:pPr>
          </w:p>
        </w:tc>
      </w:tr>
      <w:tr w:rsidR="000810AC" w:rsidRPr="00CA6CA4" w14:paraId="2BC61680" w14:textId="77777777" w:rsidTr="009879B4">
        <w:trPr>
          <w:cantSplit/>
        </w:trPr>
        <w:tc>
          <w:tcPr>
            <w:tcW w:w="2381" w:type="dxa"/>
            <w:tcBorders>
              <w:right w:val="single" w:sz="18" w:space="0" w:color="5F497A" w:themeColor="accent4" w:themeShade="BF"/>
            </w:tcBorders>
            <w:shd w:val="clear" w:color="auto" w:fill="D2D2D2"/>
          </w:tcPr>
          <w:p w14:paraId="5B7C93B4" w14:textId="77777777" w:rsidR="000810AC" w:rsidRPr="009879B4" w:rsidRDefault="00123895" w:rsidP="00B52030">
            <w:pPr>
              <w:tabs>
                <w:tab w:val="left" w:pos="420"/>
              </w:tabs>
              <w:spacing w:beforeLines="40" w:before="96" w:after="160"/>
              <w:rPr>
                <w:rFonts w:cs="Arial"/>
                <w:b/>
                <w:i/>
                <w:color w:val="5F497A" w:themeColor="accent4" w:themeShade="BF"/>
                <w:sz w:val="20"/>
                <w:szCs w:val="20"/>
              </w:rPr>
            </w:pPr>
            <w:r w:rsidRPr="009879B4">
              <w:rPr>
                <w:rFonts w:cs="Arial"/>
                <w:b/>
                <w:i/>
                <w:color w:val="5F497A" w:themeColor="accent4" w:themeShade="BF"/>
                <w:sz w:val="20"/>
                <w:szCs w:val="20"/>
              </w:rPr>
              <w:t>(iii)</w:t>
            </w:r>
            <w:r w:rsidRPr="009879B4">
              <w:rPr>
                <w:rFonts w:cs="Arial"/>
                <w:b/>
                <w:i/>
                <w:color w:val="5F497A" w:themeColor="accent4" w:themeShade="BF"/>
                <w:sz w:val="20"/>
                <w:szCs w:val="20"/>
              </w:rPr>
              <w:tab/>
            </w:r>
            <w:r w:rsidR="00C31A69" w:rsidRPr="009879B4">
              <w:rPr>
                <w:rFonts w:cs="Arial"/>
                <w:b/>
                <w:i/>
                <w:color w:val="5F497A" w:themeColor="accent4" w:themeShade="BF"/>
                <w:sz w:val="20"/>
                <w:szCs w:val="20"/>
              </w:rPr>
              <w:t>Minimum G</w:t>
            </w:r>
            <w:r w:rsidR="000810AC" w:rsidRPr="009879B4">
              <w:rPr>
                <w:rFonts w:cs="Arial"/>
                <w:b/>
                <w:i/>
                <w:color w:val="5F497A" w:themeColor="accent4" w:themeShade="BF"/>
                <w:sz w:val="20"/>
                <w:szCs w:val="20"/>
              </w:rPr>
              <w:t xml:space="preserve">rant </w:t>
            </w:r>
          </w:p>
        </w:tc>
        <w:tc>
          <w:tcPr>
            <w:tcW w:w="6907" w:type="dxa"/>
            <w:tcBorders>
              <w:left w:val="single" w:sz="18" w:space="0" w:color="5F497A" w:themeColor="accent4" w:themeShade="BF"/>
            </w:tcBorders>
            <w:shd w:val="clear" w:color="auto" w:fill="D2D2D2"/>
          </w:tcPr>
          <w:p w14:paraId="553B423F" w14:textId="77777777" w:rsidR="000810AC" w:rsidRDefault="000810AC" w:rsidP="00B52030">
            <w:pPr>
              <w:spacing w:beforeLines="40" w:before="96" w:after="160"/>
              <w:ind w:left="171"/>
              <w:jc w:val="both"/>
              <w:rPr>
                <w:rFonts w:cs="Arial"/>
                <w:sz w:val="18"/>
                <w:szCs w:val="18"/>
              </w:rPr>
            </w:pPr>
            <w:r w:rsidRPr="00123895">
              <w:rPr>
                <w:rFonts w:cs="Arial"/>
                <w:sz w:val="18"/>
                <w:szCs w:val="18"/>
              </w:rPr>
              <w:t xml:space="preserve">The minimum general purpose grant for a council is to be not less than the amount to which it would be entitled if 30 per cent of the total amount of general purpose grants were allocated on a per capita basis. </w:t>
            </w:r>
          </w:p>
          <w:p w14:paraId="5D694D44" w14:textId="77777777" w:rsidR="00FE32C4" w:rsidRPr="00123895" w:rsidRDefault="00FE32C4" w:rsidP="00B52030">
            <w:pPr>
              <w:spacing w:beforeLines="40" w:before="96" w:after="160"/>
              <w:ind w:left="171"/>
              <w:jc w:val="both"/>
              <w:rPr>
                <w:rFonts w:cs="Arial"/>
                <w:sz w:val="18"/>
                <w:szCs w:val="18"/>
              </w:rPr>
            </w:pPr>
          </w:p>
        </w:tc>
      </w:tr>
      <w:tr w:rsidR="000810AC" w:rsidRPr="00CA6CA4" w14:paraId="543EF889" w14:textId="77777777" w:rsidTr="009879B4">
        <w:trPr>
          <w:cantSplit/>
        </w:trPr>
        <w:tc>
          <w:tcPr>
            <w:tcW w:w="2381" w:type="dxa"/>
            <w:tcBorders>
              <w:right w:val="single" w:sz="18" w:space="0" w:color="5F497A" w:themeColor="accent4" w:themeShade="BF"/>
            </w:tcBorders>
            <w:shd w:val="clear" w:color="auto" w:fill="D2D2D2"/>
          </w:tcPr>
          <w:p w14:paraId="6959FC72" w14:textId="77777777" w:rsidR="000810AC" w:rsidRPr="009879B4" w:rsidRDefault="00123895" w:rsidP="00B52030">
            <w:pPr>
              <w:tabs>
                <w:tab w:val="left" w:pos="426"/>
              </w:tabs>
              <w:spacing w:beforeLines="40" w:before="96" w:after="160"/>
              <w:rPr>
                <w:rFonts w:cs="Arial"/>
                <w:b/>
                <w:i/>
                <w:color w:val="5F497A" w:themeColor="accent4" w:themeShade="BF"/>
                <w:sz w:val="20"/>
                <w:szCs w:val="20"/>
              </w:rPr>
            </w:pPr>
            <w:r w:rsidRPr="009879B4">
              <w:rPr>
                <w:rFonts w:cs="Arial"/>
                <w:b/>
                <w:i/>
                <w:color w:val="5F497A" w:themeColor="accent4" w:themeShade="BF"/>
                <w:sz w:val="20"/>
                <w:szCs w:val="20"/>
              </w:rPr>
              <w:t>(iv)</w:t>
            </w:r>
            <w:r w:rsidRPr="009879B4">
              <w:rPr>
                <w:rFonts w:cs="Arial"/>
                <w:b/>
                <w:i/>
                <w:color w:val="5F497A" w:themeColor="accent4" w:themeShade="BF"/>
                <w:sz w:val="20"/>
                <w:szCs w:val="20"/>
              </w:rPr>
              <w:tab/>
            </w:r>
            <w:r w:rsidR="00C31A69" w:rsidRPr="009879B4">
              <w:rPr>
                <w:rFonts w:cs="Arial"/>
                <w:b/>
                <w:i/>
                <w:color w:val="5F497A" w:themeColor="accent4" w:themeShade="BF"/>
                <w:sz w:val="20"/>
                <w:szCs w:val="20"/>
              </w:rPr>
              <w:t>Other G</w:t>
            </w:r>
            <w:r w:rsidR="000810AC" w:rsidRPr="009879B4">
              <w:rPr>
                <w:rFonts w:cs="Arial"/>
                <w:b/>
                <w:i/>
                <w:color w:val="5F497A" w:themeColor="accent4" w:themeShade="BF"/>
                <w:sz w:val="20"/>
                <w:szCs w:val="20"/>
              </w:rPr>
              <w:t xml:space="preserve">rant </w:t>
            </w:r>
            <w:r w:rsidRPr="009879B4">
              <w:rPr>
                <w:rFonts w:cs="Arial"/>
                <w:b/>
                <w:i/>
                <w:color w:val="5F497A" w:themeColor="accent4" w:themeShade="BF"/>
                <w:sz w:val="20"/>
                <w:szCs w:val="20"/>
              </w:rPr>
              <w:tab/>
            </w:r>
            <w:r w:rsidR="00C31A69" w:rsidRPr="009879B4">
              <w:rPr>
                <w:rFonts w:cs="Arial"/>
                <w:b/>
                <w:i/>
                <w:color w:val="5F497A" w:themeColor="accent4" w:themeShade="BF"/>
                <w:sz w:val="20"/>
                <w:szCs w:val="20"/>
              </w:rPr>
              <w:t>S</w:t>
            </w:r>
            <w:r w:rsidR="000810AC" w:rsidRPr="009879B4">
              <w:rPr>
                <w:rFonts w:cs="Arial"/>
                <w:b/>
                <w:i/>
                <w:color w:val="5F497A" w:themeColor="accent4" w:themeShade="BF"/>
                <w:sz w:val="20"/>
                <w:szCs w:val="20"/>
              </w:rPr>
              <w:t xml:space="preserve">upport </w:t>
            </w:r>
          </w:p>
        </w:tc>
        <w:tc>
          <w:tcPr>
            <w:tcW w:w="6907" w:type="dxa"/>
            <w:tcBorders>
              <w:left w:val="single" w:sz="18" w:space="0" w:color="5F497A" w:themeColor="accent4" w:themeShade="BF"/>
            </w:tcBorders>
            <w:shd w:val="clear" w:color="auto" w:fill="D2D2D2"/>
          </w:tcPr>
          <w:p w14:paraId="3C369A59" w14:textId="77777777" w:rsidR="000810AC" w:rsidRDefault="000810AC" w:rsidP="00B52030">
            <w:pPr>
              <w:spacing w:beforeLines="40" w:before="96" w:after="160"/>
              <w:ind w:left="171"/>
              <w:jc w:val="both"/>
              <w:rPr>
                <w:rFonts w:cs="Arial"/>
                <w:sz w:val="18"/>
                <w:szCs w:val="18"/>
              </w:rPr>
            </w:pPr>
            <w:r w:rsidRPr="00123895">
              <w:rPr>
                <w:rFonts w:cs="Arial"/>
                <w:sz w:val="18"/>
                <w:szCs w:val="18"/>
              </w:rPr>
              <w:t xml:space="preserve">In allocating general purpose grants, other relevant grant support provided to local governing bodies to meet any of the expenditure needs assessed is to be taken into account. </w:t>
            </w:r>
          </w:p>
          <w:p w14:paraId="15CC289E" w14:textId="77777777" w:rsidR="00FE32C4" w:rsidRPr="00123895" w:rsidRDefault="00FE32C4" w:rsidP="00B52030">
            <w:pPr>
              <w:spacing w:beforeLines="40" w:before="96" w:after="160"/>
              <w:ind w:left="171"/>
              <w:jc w:val="both"/>
              <w:rPr>
                <w:rFonts w:cs="Arial"/>
                <w:sz w:val="18"/>
                <w:szCs w:val="18"/>
              </w:rPr>
            </w:pPr>
          </w:p>
        </w:tc>
      </w:tr>
      <w:tr w:rsidR="000810AC" w:rsidRPr="00CA6CA4" w14:paraId="525AABD3" w14:textId="77777777" w:rsidTr="009879B4">
        <w:trPr>
          <w:cantSplit/>
        </w:trPr>
        <w:tc>
          <w:tcPr>
            <w:tcW w:w="2381" w:type="dxa"/>
            <w:tcBorders>
              <w:right w:val="single" w:sz="18" w:space="0" w:color="5F497A" w:themeColor="accent4" w:themeShade="BF"/>
            </w:tcBorders>
            <w:shd w:val="clear" w:color="auto" w:fill="D2D2D2"/>
          </w:tcPr>
          <w:p w14:paraId="0ED17005" w14:textId="77777777" w:rsidR="000810AC" w:rsidRPr="009879B4" w:rsidRDefault="00123895" w:rsidP="00B52030">
            <w:pPr>
              <w:tabs>
                <w:tab w:val="left" w:pos="426"/>
              </w:tabs>
              <w:spacing w:beforeLines="40" w:before="96" w:after="160"/>
              <w:rPr>
                <w:rFonts w:cs="Arial"/>
                <w:b/>
                <w:i/>
                <w:color w:val="5F497A" w:themeColor="accent4" w:themeShade="BF"/>
                <w:sz w:val="20"/>
                <w:szCs w:val="20"/>
              </w:rPr>
            </w:pPr>
            <w:r w:rsidRPr="009879B4">
              <w:rPr>
                <w:rFonts w:cs="Arial"/>
                <w:b/>
                <w:i/>
                <w:color w:val="5F497A" w:themeColor="accent4" w:themeShade="BF"/>
                <w:sz w:val="20"/>
                <w:szCs w:val="20"/>
              </w:rPr>
              <w:t>(v)</w:t>
            </w:r>
            <w:r w:rsidRPr="009879B4">
              <w:rPr>
                <w:rFonts w:cs="Arial"/>
                <w:b/>
                <w:i/>
                <w:color w:val="5F497A" w:themeColor="accent4" w:themeShade="BF"/>
                <w:sz w:val="20"/>
                <w:szCs w:val="20"/>
              </w:rPr>
              <w:tab/>
            </w:r>
            <w:r w:rsidR="000810AC" w:rsidRPr="009879B4">
              <w:rPr>
                <w:rFonts w:cs="Arial"/>
                <w:b/>
                <w:i/>
                <w:color w:val="5F497A" w:themeColor="accent4" w:themeShade="BF"/>
                <w:sz w:val="20"/>
                <w:szCs w:val="20"/>
              </w:rPr>
              <w:t xml:space="preserve">Aboriginal </w:t>
            </w:r>
            <w:r w:rsidRPr="009879B4">
              <w:rPr>
                <w:rFonts w:cs="Arial"/>
                <w:b/>
                <w:i/>
                <w:color w:val="5F497A" w:themeColor="accent4" w:themeShade="BF"/>
                <w:sz w:val="20"/>
                <w:szCs w:val="20"/>
              </w:rPr>
              <w:tab/>
            </w:r>
            <w:r w:rsidR="000810AC" w:rsidRPr="009879B4">
              <w:rPr>
                <w:rFonts w:cs="Arial"/>
                <w:b/>
                <w:i/>
                <w:color w:val="5F497A" w:themeColor="accent4" w:themeShade="BF"/>
                <w:sz w:val="20"/>
                <w:szCs w:val="20"/>
              </w:rPr>
              <w:t xml:space="preserve">Peoples &amp; Torres </w:t>
            </w:r>
            <w:r w:rsidRPr="009879B4">
              <w:rPr>
                <w:rFonts w:cs="Arial"/>
                <w:b/>
                <w:i/>
                <w:color w:val="5F497A" w:themeColor="accent4" w:themeShade="BF"/>
                <w:sz w:val="20"/>
                <w:szCs w:val="20"/>
              </w:rPr>
              <w:tab/>
            </w:r>
            <w:r w:rsidR="000810AC" w:rsidRPr="009879B4">
              <w:rPr>
                <w:rFonts w:cs="Arial"/>
                <w:b/>
                <w:i/>
                <w:color w:val="5F497A" w:themeColor="accent4" w:themeShade="BF"/>
                <w:sz w:val="20"/>
                <w:szCs w:val="20"/>
              </w:rPr>
              <w:t xml:space="preserve">Strait Islanders </w:t>
            </w:r>
          </w:p>
          <w:p w14:paraId="13C337E7" w14:textId="77777777" w:rsidR="00FE32C4" w:rsidRPr="009879B4" w:rsidRDefault="00FE32C4" w:rsidP="00B52030">
            <w:pPr>
              <w:tabs>
                <w:tab w:val="left" w:pos="426"/>
              </w:tabs>
              <w:spacing w:beforeLines="40" w:before="96" w:after="160"/>
              <w:rPr>
                <w:rFonts w:cs="Arial"/>
                <w:b/>
                <w:i/>
                <w:color w:val="5F497A" w:themeColor="accent4" w:themeShade="BF"/>
                <w:sz w:val="20"/>
                <w:szCs w:val="20"/>
              </w:rPr>
            </w:pPr>
          </w:p>
        </w:tc>
        <w:tc>
          <w:tcPr>
            <w:tcW w:w="6907" w:type="dxa"/>
            <w:tcBorders>
              <w:left w:val="single" w:sz="18" w:space="0" w:color="5F497A" w:themeColor="accent4" w:themeShade="BF"/>
            </w:tcBorders>
            <w:shd w:val="clear" w:color="auto" w:fill="D2D2D2"/>
          </w:tcPr>
          <w:p w14:paraId="4344425A" w14:textId="77777777" w:rsidR="000810AC" w:rsidRDefault="000810AC" w:rsidP="00B52030">
            <w:pPr>
              <w:spacing w:beforeLines="40" w:before="96" w:after="160"/>
              <w:ind w:left="171"/>
              <w:jc w:val="both"/>
              <w:rPr>
                <w:rFonts w:cs="Arial"/>
                <w:sz w:val="18"/>
                <w:szCs w:val="18"/>
              </w:rPr>
            </w:pPr>
            <w:r w:rsidRPr="00123895">
              <w:rPr>
                <w:rFonts w:cs="Arial"/>
                <w:sz w:val="18"/>
                <w:szCs w:val="18"/>
              </w:rPr>
              <w:t>Financial assistance is to be allocated to councils in a way which recognises the needs of Aboriginal peoples and Torres Strait Islanders within their boundaries.</w:t>
            </w:r>
          </w:p>
          <w:p w14:paraId="2CB261B2" w14:textId="77777777" w:rsidR="00FE32C4" w:rsidRPr="00123895" w:rsidRDefault="00FE32C4" w:rsidP="00B52030">
            <w:pPr>
              <w:spacing w:beforeLines="40" w:before="96" w:after="160"/>
              <w:ind w:left="171"/>
              <w:jc w:val="both"/>
              <w:rPr>
                <w:rFonts w:cs="Arial"/>
                <w:sz w:val="18"/>
                <w:szCs w:val="18"/>
              </w:rPr>
            </w:pPr>
          </w:p>
        </w:tc>
      </w:tr>
      <w:tr w:rsidR="000810AC" w:rsidRPr="00CA6CA4" w14:paraId="7B2FD947" w14:textId="77777777" w:rsidTr="009879B4">
        <w:trPr>
          <w:cantSplit/>
        </w:trPr>
        <w:tc>
          <w:tcPr>
            <w:tcW w:w="2381" w:type="dxa"/>
            <w:tcBorders>
              <w:right w:val="single" w:sz="18" w:space="0" w:color="5F497A" w:themeColor="accent4" w:themeShade="BF"/>
            </w:tcBorders>
            <w:shd w:val="clear" w:color="auto" w:fill="D2D2D2"/>
          </w:tcPr>
          <w:p w14:paraId="7B7EA666" w14:textId="77777777" w:rsidR="000810AC" w:rsidRPr="009879B4" w:rsidRDefault="00123895" w:rsidP="00B52030">
            <w:pPr>
              <w:tabs>
                <w:tab w:val="left" w:pos="426"/>
              </w:tabs>
              <w:spacing w:beforeLines="40" w:before="96" w:after="160"/>
              <w:rPr>
                <w:rFonts w:cs="Arial"/>
                <w:b/>
                <w:i/>
                <w:color w:val="5F497A" w:themeColor="accent4" w:themeShade="BF"/>
                <w:sz w:val="20"/>
                <w:szCs w:val="20"/>
              </w:rPr>
            </w:pPr>
            <w:r w:rsidRPr="009879B4">
              <w:rPr>
                <w:rFonts w:cs="Arial"/>
                <w:b/>
                <w:i/>
                <w:color w:val="5F497A" w:themeColor="accent4" w:themeShade="BF"/>
                <w:sz w:val="20"/>
                <w:szCs w:val="20"/>
              </w:rPr>
              <w:t>(vi)</w:t>
            </w:r>
            <w:r w:rsidRPr="009879B4">
              <w:rPr>
                <w:rFonts w:cs="Arial"/>
                <w:b/>
                <w:i/>
                <w:color w:val="5F497A" w:themeColor="accent4" w:themeShade="BF"/>
                <w:sz w:val="20"/>
                <w:szCs w:val="20"/>
              </w:rPr>
              <w:tab/>
            </w:r>
            <w:r w:rsidR="000810AC" w:rsidRPr="009879B4">
              <w:rPr>
                <w:rFonts w:cs="Arial"/>
                <w:b/>
                <w:i/>
                <w:color w:val="5F497A" w:themeColor="accent4" w:themeShade="BF"/>
                <w:sz w:val="20"/>
                <w:szCs w:val="20"/>
              </w:rPr>
              <w:t xml:space="preserve">Council </w:t>
            </w:r>
            <w:r w:rsidRPr="009879B4">
              <w:rPr>
                <w:rFonts w:cs="Arial"/>
                <w:b/>
                <w:i/>
                <w:color w:val="5F497A" w:themeColor="accent4" w:themeShade="BF"/>
                <w:sz w:val="20"/>
                <w:szCs w:val="20"/>
              </w:rPr>
              <w:tab/>
            </w:r>
            <w:r w:rsidR="000810AC" w:rsidRPr="009879B4">
              <w:rPr>
                <w:rFonts w:cs="Arial"/>
                <w:b/>
                <w:i/>
                <w:color w:val="5F497A" w:themeColor="accent4" w:themeShade="BF"/>
                <w:sz w:val="20"/>
                <w:szCs w:val="20"/>
              </w:rPr>
              <w:t xml:space="preserve">Amalgamation </w:t>
            </w:r>
          </w:p>
        </w:tc>
        <w:tc>
          <w:tcPr>
            <w:tcW w:w="6907" w:type="dxa"/>
            <w:tcBorders>
              <w:left w:val="single" w:sz="18" w:space="0" w:color="5F497A" w:themeColor="accent4" w:themeShade="BF"/>
            </w:tcBorders>
            <w:shd w:val="clear" w:color="auto" w:fill="D2D2D2"/>
          </w:tcPr>
          <w:p w14:paraId="44C294B6" w14:textId="77777777" w:rsidR="000810AC" w:rsidRDefault="000810AC" w:rsidP="00B52030">
            <w:pPr>
              <w:spacing w:beforeLines="40" w:before="96" w:after="160"/>
              <w:ind w:left="171"/>
              <w:jc w:val="both"/>
              <w:rPr>
                <w:rFonts w:cs="Arial"/>
                <w:sz w:val="18"/>
                <w:szCs w:val="18"/>
              </w:rPr>
            </w:pPr>
            <w:r w:rsidRPr="00123895">
              <w:rPr>
                <w:rFonts w:cs="Arial"/>
                <w:sz w:val="18"/>
                <w:szCs w:val="18"/>
              </w:rPr>
              <w:t>Where two or more local governing bodies are amalgamated into a single body, the general purpose grant provided to the new body for each of the four years following amalgamation should be the total of the amounts that would have been provided to the former bodies in each of those years if they had remained separate entities.</w:t>
            </w:r>
          </w:p>
          <w:p w14:paraId="77CFD51E" w14:textId="77777777" w:rsidR="00FE32C4" w:rsidRPr="00123895" w:rsidRDefault="00FE32C4" w:rsidP="00B52030">
            <w:pPr>
              <w:spacing w:beforeLines="40" w:before="96" w:after="160"/>
              <w:ind w:left="171"/>
              <w:jc w:val="both"/>
              <w:rPr>
                <w:rFonts w:cs="Arial"/>
                <w:sz w:val="18"/>
                <w:szCs w:val="18"/>
              </w:rPr>
            </w:pPr>
          </w:p>
        </w:tc>
      </w:tr>
    </w:tbl>
    <w:p w14:paraId="75AF82E2" w14:textId="77777777" w:rsidR="000810AC" w:rsidRDefault="000810AC" w:rsidP="000810AC">
      <w:pPr>
        <w:rPr>
          <w:rFonts w:cs="Arial"/>
          <w:color w:val="000000"/>
        </w:rPr>
      </w:pPr>
    </w:p>
    <w:p w14:paraId="693D0F4F" w14:textId="77777777" w:rsidR="003A6A04" w:rsidRDefault="003A6A04" w:rsidP="000810AC">
      <w:pPr>
        <w:rPr>
          <w:rFonts w:cs="Arial"/>
          <w:color w:val="000000"/>
        </w:rPr>
      </w:pPr>
    </w:p>
    <w:p w14:paraId="6681499A" w14:textId="77777777" w:rsidR="003A6A04" w:rsidRDefault="003A6A04">
      <w:pPr>
        <w:rPr>
          <w:rFonts w:cs="Arial"/>
          <w:color w:val="000000"/>
        </w:rPr>
      </w:pPr>
      <w:r>
        <w:rPr>
          <w:rFonts w:cs="Arial"/>
          <w:color w:val="000000"/>
        </w:rPr>
        <w:br w:type="page"/>
      </w:r>
    </w:p>
    <w:p w14:paraId="08F1751C" w14:textId="77777777" w:rsidR="000D0DB6" w:rsidRDefault="000D0DB6" w:rsidP="000810AC">
      <w:pPr>
        <w:rPr>
          <w:rFonts w:cs="Arial"/>
          <w:color w:val="000000"/>
        </w:rPr>
      </w:pPr>
    </w:p>
    <w:tbl>
      <w:tblPr>
        <w:tblW w:w="9342" w:type="dxa"/>
        <w:tblInd w:w="-34" w:type="dxa"/>
        <w:tblLayout w:type="fixed"/>
        <w:tblLook w:val="01E0" w:firstRow="1" w:lastRow="1" w:firstColumn="1" w:lastColumn="1" w:noHBand="0" w:noVBand="0"/>
      </w:tblPr>
      <w:tblGrid>
        <w:gridCol w:w="34"/>
        <w:gridCol w:w="2381"/>
        <w:gridCol w:w="236"/>
        <w:gridCol w:w="15"/>
        <w:gridCol w:w="6548"/>
        <w:gridCol w:w="128"/>
      </w:tblGrid>
      <w:tr w:rsidR="000D0DB6" w:rsidRPr="000A2D62" w14:paraId="53D0C8D6" w14:textId="77777777" w:rsidTr="009879B4">
        <w:trPr>
          <w:gridBefore w:val="1"/>
          <w:wBefore w:w="34" w:type="dxa"/>
          <w:cantSplit/>
        </w:trPr>
        <w:tc>
          <w:tcPr>
            <w:tcW w:w="2381" w:type="dxa"/>
            <w:tcBorders>
              <w:right w:val="single" w:sz="18" w:space="0" w:color="5F497A" w:themeColor="accent4" w:themeShade="BF"/>
            </w:tcBorders>
          </w:tcPr>
          <w:p w14:paraId="322676AF" w14:textId="127E3D64" w:rsidR="000D0DB6" w:rsidRPr="009879B4" w:rsidRDefault="000D0DB6" w:rsidP="00073605">
            <w:pPr>
              <w:rPr>
                <w:rStyle w:val="StyleBoldSeaGreen"/>
                <w:rFonts w:cs="Arial"/>
                <w:color w:val="5F497A" w:themeColor="accent4" w:themeShade="BF"/>
              </w:rPr>
            </w:pPr>
            <w:r w:rsidRPr="009879B4">
              <w:rPr>
                <w:rStyle w:val="StyleBoldSeaGreen"/>
                <w:rFonts w:cs="Arial"/>
                <w:color w:val="5F497A" w:themeColor="accent4" w:themeShade="BF"/>
              </w:rPr>
              <w:t xml:space="preserve">Final Allocations </w:t>
            </w:r>
            <w:r w:rsidR="009879B4" w:rsidRPr="009879B4">
              <w:rPr>
                <w:rStyle w:val="StyleBoldSeaGreen"/>
                <w:rFonts w:cs="Arial"/>
                <w:color w:val="5F497A" w:themeColor="accent4" w:themeShade="BF"/>
              </w:rPr>
              <w:t>2018-19</w:t>
            </w:r>
          </w:p>
        </w:tc>
        <w:tc>
          <w:tcPr>
            <w:tcW w:w="236" w:type="dxa"/>
            <w:tcBorders>
              <w:left w:val="single" w:sz="18" w:space="0" w:color="5F497A" w:themeColor="accent4" w:themeShade="BF"/>
            </w:tcBorders>
          </w:tcPr>
          <w:p w14:paraId="08A3E44E" w14:textId="77777777" w:rsidR="000D0DB6" w:rsidRPr="000A2D62" w:rsidRDefault="000D0DB6" w:rsidP="000B5AF5">
            <w:pPr>
              <w:rPr>
                <w:rFonts w:cs="Arial"/>
                <w:color w:val="000000"/>
                <w:sz w:val="20"/>
                <w:szCs w:val="20"/>
              </w:rPr>
            </w:pPr>
          </w:p>
        </w:tc>
        <w:tc>
          <w:tcPr>
            <w:tcW w:w="6691" w:type="dxa"/>
            <w:gridSpan w:val="3"/>
          </w:tcPr>
          <w:p w14:paraId="127A37D1" w14:textId="273A3B6E" w:rsidR="000D0DB6" w:rsidRPr="00E94B6D" w:rsidRDefault="000D0DB6" w:rsidP="000D0DB6">
            <w:pPr>
              <w:jc w:val="both"/>
              <w:rPr>
                <w:rFonts w:cs="Arial"/>
                <w:sz w:val="20"/>
                <w:szCs w:val="20"/>
              </w:rPr>
            </w:pPr>
            <w:r w:rsidRPr="00E94B6D">
              <w:rPr>
                <w:rFonts w:cs="Arial"/>
                <w:sz w:val="20"/>
                <w:szCs w:val="20"/>
              </w:rPr>
              <w:t>In July 201</w:t>
            </w:r>
            <w:r w:rsidR="00481739" w:rsidRPr="00E94B6D">
              <w:rPr>
                <w:rFonts w:cs="Arial"/>
                <w:sz w:val="20"/>
                <w:szCs w:val="20"/>
              </w:rPr>
              <w:t>8</w:t>
            </w:r>
            <w:r w:rsidRPr="00E94B6D">
              <w:rPr>
                <w:rFonts w:cs="Arial"/>
                <w:sz w:val="20"/>
                <w:szCs w:val="20"/>
              </w:rPr>
              <w:t xml:space="preserve"> the Commonwealth Government provided the Victoria Grants Commission with an estimate of total general purpose grants for </w:t>
            </w:r>
            <w:r w:rsidR="009879B4" w:rsidRPr="00E94B6D">
              <w:rPr>
                <w:rFonts w:cs="Arial"/>
                <w:sz w:val="20"/>
                <w:szCs w:val="20"/>
              </w:rPr>
              <w:t>2018-19</w:t>
            </w:r>
            <w:r w:rsidRPr="00E94B6D">
              <w:rPr>
                <w:rFonts w:cs="Arial"/>
                <w:sz w:val="20"/>
                <w:szCs w:val="20"/>
              </w:rPr>
              <w:t xml:space="preserve"> of $</w:t>
            </w:r>
            <w:r w:rsidR="00385744" w:rsidRPr="00E94B6D">
              <w:rPr>
                <w:rFonts w:cs="Arial"/>
                <w:sz w:val="20"/>
                <w:szCs w:val="20"/>
              </w:rPr>
              <w:t>4</w:t>
            </w:r>
            <w:r w:rsidR="00481739" w:rsidRPr="00E94B6D">
              <w:rPr>
                <w:rFonts w:cs="Arial"/>
                <w:sz w:val="20"/>
                <w:szCs w:val="20"/>
              </w:rPr>
              <w:t>38.978</w:t>
            </w:r>
            <w:r w:rsidRPr="00E94B6D">
              <w:rPr>
                <w:rFonts w:cs="Arial"/>
                <w:sz w:val="20"/>
                <w:szCs w:val="20"/>
              </w:rPr>
              <w:t xml:space="preserve"> million.  This formed the basis of the Commission’s estimated general purpose grant allocations to each council for </w:t>
            </w:r>
            <w:r w:rsidR="009879B4" w:rsidRPr="00E94B6D">
              <w:rPr>
                <w:rFonts w:cs="Arial"/>
                <w:sz w:val="20"/>
                <w:szCs w:val="20"/>
              </w:rPr>
              <w:t>2018-19</w:t>
            </w:r>
            <w:r w:rsidRPr="00E94B6D">
              <w:rPr>
                <w:rFonts w:cs="Arial"/>
                <w:sz w:val="20"/>
                <w:szCs w:val="20"/>
              </w:rPr>
              <w:t>, which were announced in August 201</w:t>
            </w:r>
            <w:r w:rsidR="00481739" w:rsidRPr="00E94B6D">
              <w:rPr>
                <w:rFonts w:cs="Arial"/>
                <w:sz w:val="20"/>
                <w:szCs w:val="20"/>
              </w:rPr>
              <w:t>8</w:t>
            </w:r>
            <w:r w:rsidRPr="00E94B6D">
              <w:rPr>
                <w:rFonts w:cs="Arial"/>
                <w:sz w:val="20"/>
                <w:szCs w:val="20"/>
              </w:rPr>
              <w:t xml:space="preserve"> and are detailed in </w:t>
            </w:r>
            <w:r w:rsidRPr="00E94B6D">
              <w:rPr>
                <w:rFonts w:cs="Arial"/>
                <w:b/>
                <w:sz w:val="20"/>
                <w:szCs w:val="20"/>
              </w:rPr>
              <w:t>Appendix 2A</w:t>
            </w:r>
            <w:r w:rsidRPr="00E94B6D">
              <w:rPr>
                <w:rFonts w:cs="Arial"/>
                <w:sz w:val="20"/>
                <w:szCs w:val="20"/>
              </w:rPr>
              <w:t xml:space="preserve"> of the Commission’s </w:t>
            </w:r>
            <w:r w:rsidR="000D3FF4" w:rsidRPr="00E94B6D">
              <w:rPr>
                <w:rFonts w:cs="Arial"/>
                <w:sz w:val="20"/>
                <w:szCs w:val="20"/>
              </w:rPr>
              <w:t>201</w:t>
            </w:r>
            <w:r w:rsidR="00481739" w:rsidRPr="00E94B6D">
              <w:rPr>
                <w:rFonts w:cs="Arial"/>
                <w:sz w:val="20"/>
                <w:szCs w:val="20"/>
              </w:rPr>
              <w:t>7</w:t>
            </w:r>
            <w:r w:rsidR="000D3FF4" w:rsidRPr="00E94B6D">
              <w:rPr>
                <w:rFonts w:cs="Arial"/>
                <w:sz w:val="20"/>
                <w:szCs w:val="20"/>
              </w:rPr>
              <w:t>-1</w:t>
            </w:r>
            <w:r w:rsidR="00481739" w:rsidRPr="00E94B6D">
              <w:rPr>
                <w:rFonts w:cs="Arial"/>
                <w:sz w:val="20"/>
                <w:szCs w:val="20"/>
              </w:rPr>
              <w:t>8</w:t>
            </w:r>
            <w:r w:rsidRPr="00E94B6D">
              <w:rPr>
                <w:rFonts w:cs="Arial"/>
                <w:sz w:val="20"/>
                <w:szCs w:val="20"/>
              </w:rPr>
              <w:t xml:space="preserve"> Annual Report.</w:t>
            </w:r>
          </w:p>
          <w:p w14:paraId="75BBF83B" w14:textId="77777777" w:rsidR="000D0DB6" w:rsidRPr="00E94B6D" w:rsidRDefault="000D0DB6" w:rsidP="000D0DB6">
            <w:pPr>
              <w:jc w:val="both"/>
              <w:rPr>
                <w:rFonts w:cs="Arial"/>
                <w:sz w:val="20"/>
                <w:szCs w:val="20"/>
              </w:rPr>
            </w:pPr>
          </w:p>
          <w:p w14:paraId="472EEF30" w14:textId="5C689E9B" w:rsidR="00E91673" w:rsidRPr="00E94B6D" w:rsidRDefault="000D0DB6" w:rsidP="00E91673">
            <w:pPr>
              <w:jc w:val="both"/>
              <w:rPr>
                <w:rFonts w:cs="Arial"/>
                <w:sz w:val="20"/>
                <w:szCs w:val="20"/>
              </w:rPr>
            </w:pPr>
            <w:r w:rsidRPr="00E94B6D">
              <w:rPr>
                <w:rFonts w:cs="Arial"/>
                <w:sz w:val="20"/>
                <w:szCs w:val="20"/>
              </w:rPr>
              <w:t xml:space="preserve">The final (or actual) amount to be allocated for </w:t>
            </w:r>
            <w:r w:rsidR="009879B4" w:rsidRPr="00E94B6D">
              <w:rPr>
                <w:rFonts w:cs="Arial"/>
                <w:sz w:val="20"/>
                <w:szCs w:val="20"/>
              </w:rPr>
              <w:t>2018-19</w:t>
            </w:r>
            <w:r w:rsidRPr="00E94B6D">
              <w:rPr>
                <w:rFonts w:cs="Arial"/>
                <w:sz w:val="20"/>
                <w:szCs w:val="20"/>
              </w:rPr>
              <w:t xml:space="preserve"> was determined by the Commonwealth Government in July 201</w:t>
            </w:r>
            <w:r w:rsidR="00481739" w:rsidRPr="00E94B6D">
              <w:rPr>
                <w:rFonts w:cs="Arial"/>
                <w:sz w:val="20"/>
                <w:szCs w:val="20"/>
              </w:rPr>
              <w:t>9</w:t>
            </w:r>
            <w:r w:rsidRPr="00E94B6D">
              <w:rPr>
                <w:rFonts w:cs="Arial"/>
                <w:sz w:val="20"/>
                <w:szCs w:val="20"/>
              </w:rPr>
              <w:t>, based on revise</w:t>
            </w:r>
            <w:r w:rsidR="00EE6BEE" w:rsidRPr="00E94B6D">
              <w:rPr>
                <w:rFonts w:cs="Arial"/>
                <w:sz w:val="20"/>
                <w:szCs w:val="20"/>
              </w:rPr>
              <w:t>d</w:t>
            </w:r>
            <w:r w:rsidRPr="00E94B6D">
              <w:rPr>
                <w:rFonts w:cs="Arial"/>
                <w:sz w:val="20"/>
                <w:szCs w:val="20"/>
              </w:rPr>
              <w:t xml:space="preserve"> population growth estimates</w:t>
            </w:r>
            <w:r w:rsidR="009C6AE1" w:rsidRPr="00E94B6D">
              <w:rPr>
                <w:rFonts w:cs="Arial"/>
                <w:sz w:val="20"/>
                <w:szCs w:val="20"/>
              </w:rPr>
              <w:t xml:space="preserve"> as at December 201</w:t>
            </w:r>
            <w:r w:rsidR="00481739" w:rsidRPr="00E94B6D">
              <w:rPr>
                <w:rFonts w:cs="Arial"/>
                <w:sz w:val="20"/>
                <w:szCs w:val="20"/>
              </w:rPr>
              <w:t>7</w:t>
            </w:r>
            <w:r w:rsidRPr="00E94B6D">
              <w:rPr>
                <w:rFonts w:cs="Arial"/>
                <w:sz w:val="20"/>
                <w:szCs w:val="20"/>
              </w:rPr>
              <w:t xml:space="preserve">.  </w:t>
            </w:r>
            <w:r w:rsidR="00E91673" w:rsidRPr="00E94B6D">
              <w:rPr>
                <w:rFonts w:cs="Arial"/>
                <w:sz w:val="20"/>
                <w:szCs w:val="20"/>
              </w:rPr>
              <w:t>The final allocation is</w:t>
            </w:r>
            <w:r w:rsidR="00746FE6" w:rsidRPr="00E94B6D">
              <w:rPr>
                <w:rFonts w:cs="Arial"/>
                <w:sz w:val="20"/>
                <w:szCs w:val="20"/>
              </w:rPr>
              <w:t xml:space="preserve"> $</w:t>
            </w:r>
            <w:r w:rsidR="00FF316B" w:rsidRPr="00E94B6D">
              <w:rPr>
                <w:rFonts w:cs="Arial"/>
                <w:sz w:val="20"/>
                <w:szCs w:val="20"/>
              </w:rPr>
              <w:t>4</w:t>
            </w:r>
            <w:r w:rsidR="00963537" w:rsidRPr="00E94B6D">
              <w:rPr>
                <w:rFonts w:cs="Arial"/>
                <w:sz w:val="20"/>
                <w:szCs w:val="20"/>
              </w:rPr>
              <w:t>34</w:t>
            </w:r>
            <w:r w:rsidR="00FF316B" w:rsidRPr="00E94B6D">
              <w:rPr>
                <w:rFonts w:cs="Arial"/>
                <w:sz w:val="20"/>
                <w:szCs w:val="20"/>
              </w:rPr>
              <w:t>.</w:t>
            </w:r>
            <w:r w:rsidR="00963537" w:rsidRPr="00E94B6D">
              <w:rPr>
                <w:rFonts w:cs="Arial"/>
                <w:sz w:val="20"/>
                <w:szCs w:val="20"/>
              </w:rPr>
              <w:t>193</w:t>
            </w:r>
            <w:r w:rsidR="00E91673" w:rsidRPr="00E94B6D">
              <w:rPr>
                <w:rFonts w:cs="Arial"/>
                <w:sz w:val="20"/>
                <w:szCs w:val="20"/>
              </w:rPr>
              <w:t xml:space="preserve"> million, a</w:t>
            </w:r>
            <w:r w:rsidR="00746FE6" w:rsidRPr="00E94B6D">
              <w:rPr>
                <w:rFonts w:cs="Arial"/>
                <w:sz w:val="20"/>
                <w:szCs w:val="20"/>
              </w:rPr>
              <w:t xml:space="preserve"> </w:t>
            </w:r>
            <w:r w:rsidR="00EB0AC4" w:rsidRPr="00E94B6D">
              <w:rPr>
                <w:rFonts w:cs="Arial"/>
                <w:sz w:val="20"/>
                <w:szCs w:val="20"/>
              </w:rPr>
              <w:t>de</w:t>
            </w:r>
            <w:r w:rsidR="00746FE6" w:rsidRPr="00E94B6D">
              <w:rPr>
                <w:rFonts w:cs="Arial"/>
                <w:sz w:val="20"/>
                <w:szCs w:val="20"/>
              </w:rPr>
              <w:t>crease</w:t>
            </w:r>
            <w:r w:rsidR="00073605" w:rsidRPr="00E94B6D">
              <w:rPr>
                <w:rFonts w:cs="Arial"/>
                <w:sz w:val="20"/>
                <w:szCs w:val="20"/>
              </w:rPr>
              <w:t xml:space="preserve"> </w:t>
            </w:r>
            <w:r w:rsidR="00E91673" w:rsidRPr="00E94B6D">
              <w:rPr>
                <w:rFonts w:cs="Arial"/>
                <w:sz w:val="20"/>
                <w:szCs w:val="20"/>
              </w:rPr>
              <w:t>of</w:t>
            </w:r>
            <w:r w:rsidR="00746FE6" w:rsidRPr="00E94B6D">
              <w:rPr>
                <w:rFonts w:cs="Arial"/>
                <w:sz w:val="20"/>
                <w:szCs w:val="20"/>
              </w:rPr>
              <w:t xml:space="preserve"> $</w:t>
            </w:r>
            <w:r w:rsidR="00963537" w:rsidRPr="00E94B6D">
              <w:rPr>
                <w:rFonts w:cs="Arial"/>
                <w:sz w:val="20"/>
                <w:szCs w:val="20"/>
              </w:rPr>
              <w:t>4.785</w:t>
            </w:r>
            <w:r w:rsidR="00E91673" w:rsidRPr="00E94B6D">
              <w:rPr>
                <w:rFonts w:cs="Arial"/>
                <w:sz w:val="20"/>
                <w:szCs w:val="20"/>
              </w:rPr>
              <w:t xml:space="preserve"> million</w:t>
            </w:r>
            <w:r w:rsidR="002431DF" w:rsidRPr="00E94B6D">
              <w:rPr>
                <w:rFonts w:cs="Arial"/>
                <w:sz w:val="20"/>
                <w:szCs w:val="20"/>
              </w:rPr>
              <w:t>,</w:t>
            </w:r>
            <w:r w:rsidR="00E91673" w:rsidRPr="00E94B6D">
              <w:rPr>
                <w:rFonts w:cs="Arial"/>
                <w:sz w:val="20"/>
                <w:szCs w:val="20"/>
              </w:rPr>
              <w:t xml:space="preserve"> or</w:t>
            </w:r>
            <w:r w:rsidR="00746FE6" w:rsidRPr="00E94B6D">
              <w:rPr>
                <w:rFonts w:cs="Arial"/>
                <w:sz w:val="20"/>
                <w:szCs w:val="20"/>
              </w:rPr>
              <w:t xml:space="preserve"> </w:t>
            </w:r>
            <w:r w:rsidR="00963537" w:rsidRPr="00E94B6D">
              <w:rPr>
                <w:rFonts w:cs="Arial"/>
                <w:sz w:val="20"/>
                <w:szCs w:val="20"/>
              </w:rPr>
              <w:t>1.1</w:t>
            </w:r>
            <w:r w:rsidR="00746FE6" w:rsidRPr="00E94B6D">
              <w:rPr>
                <w:rFonts w:cs="Arial"/>
                <w:sz w:val="20"/>
                <w:szCs w:val="20"/>
              </w:rPr>
              <w:t>%</w:t>
            </w:r>
            <w:r w:rsidR="00E91673" w:rsidRPr="00E94B6D">
              <w:rPr>
                <w:rFonts w:cs="Arial"/>
                <w:sz w:val="20"/>
                <w:szCs w:val="20"/>
              </w:rPr>
              <w:t xml:space="preserve"> compared with the earlier estimate.</w:t>
            </w:r>
          </w:p>
          <w:p w14:paraId="6E9AD2BC" w14:textId="77777777" w:rsidR="000D0DB6" w:rsidRPr="00E94B6D" w:rsidRDefault="000D0DB6" w:rsidP="000D0DB6">
            <w:pPr>
              <w:jc w:val="both"/>
              <w:rPr>
                <w:rFonts w:cs="Arial"/>
                <w:sz w:val="20"/>
                <w:szCs w:val="20"/>
              </w:rPr>
            </w:pPr>
          </w:p>
          <w:p w14:paraId="44936F62" w14:textId="2DF3B7EB" w:rsidR="00EE6BEE" w:rsidRPr="00E94B6D" w:rsidRDefault="00746FE6" w:rsidP="00EE6BEE">
            <w:pPr>
              <w:jc w:val="both"/>
              <w:rPr>
                <w:rFonts w:cs="Arial"/>
                <w:sz w:val="21"/>
                <w:szCs w:val="21"/>
              </w:rPr>
            </w:pPr>
            <w:r w:rsidRPr="00E94B6D">
              <w:rPr>
                <w:rFonts w:cs="Arial"/>
                <w:sz w:val="20"/>
                <w:szCs w:val="20"/>
              </w:rPr>
              <w:t>C</w:t>
            </w:r>
            <w:r w:rsidR="00EE6BEE" w:rsidRPr="00E94B6D">
              <w:rPr>
                <w:rFonts w:cs="Arial"/>
                <w:sz w:val="20"/>
                <w:szCs w:val="20"/>
              </w:rPr>
              <w:t>ouncils</w:t>
            </w:r>
            <w:r w:rsidR="00C1423A" w:rsidRPr="00E94B6D">
              <w:rPr>
                <w:rFonts w:cs="Arial"/>
                <w:sz w:val="20"/>
                <w:szCs w:val="20"/>
              </w:rPr>
              <w:t xml:space="preserve">’ final </w:t>
            </w:r>
            <w:r w:rsidR="005E0090" w:rsidRPr="00E94B6D">
              <w:rPr>
                <w:rFonts w:cs="Arial"/>
                <w:sz w:val="20"/>
                <w:szCs w:val="20"/>
              </w:rPr>
              <w:t xml:space="preserve">allocations </w:t>
            </w:r>
            <w:r w:rsidR="00EE6BEE" w:rsidRPr="00E94B6D">
              <w:rPr>
                <w:rFonts w:cs="Arial"/>
                <w:sz w:val="20"/>
                <w:szCs w:val="20"/>
              </w:rPr>
              <w:t xml:space="preserve">for </w:t>
            </w:r>
            <w:r w:rsidR="009879B4" w:rsidRPr="00E94B6D">
              <w:rPr>
                <w:rFonts w:cs="Arial"/>
                <w:sz w:val="20"/>
                <w:szCs w:val="20"/>
              </w:rPr>
              <w:t>2018-19</w:t>
            </w:r>
            <w:r w:rsidR="00EE6BEE" w:rsidRPr="00E94B6D">
              <w:rPr>
                <w:rFonts w:cs="Arial"/>
                <w:sz w:val="20"/>
                <w:szCs w:val="20"/>
              </w:rPr>
              <w:t xml:space="preserve"> a</w:t>
            </w:r>
            <w:r w:rsidR="00C1423A" w:rsidRPr="00E94B6D">
              <w:rPr>
                <w:rFonts w:cs="Arial"/>
                <w:sz w:val="20"/>
                <w:szCs w:val="20"/>
              </w:rPr>
              <w:t>re</w:t>
            </w:r>
            <w:r w:rsidR="00EE6BEE" w:rsidRPr="00E94B6D">
              <w:rPr>
                <w:rFonts w:cs="Arial"/>
                <w:sz w:val="20"/>
                <w:szCs w:val="20"/>
              </w:rPr>
              <w:t xml:space="preserve"> shown in </w:t>
            </w:r>
            <w:r w:rsidR="00EE6BEE" w:rsidRPr="00E94B6D">
              <w:rPr>
                <w:rFonts w:cs="Arial"/>
                <w:b/>
                <w:sz w:val="20"/>
                <w:szCs w:val="20"/>
              </w:rPr>
              <w:t>Appendix 2B</w:t>
            </w:r>
            <w:r w:rsidR="00EE6BEE" w:rsidRPr="00E94B6D">
              <w:rPr>
                <w:rFonts w:cs="Arial"/>
                <w:sz w:val="20"/>
                <w:szCs w:val="20"/>
              </w:rPr>
              <w:t xml:space="preserve">. </w:t>
            </w:r>
          </w:p>
          <w:p w14:paraId="6724CA75" w14:textId="77777777" w:rsidR="0062571B" w:rsidRPr="00E94B6D" w:rsidRDefault="0062571B" w:rsidP="000B5AF5">
            <w:pPr>
              <w:jc w:val="both"/>
              <w:rPr>
                <w:rFonts w:cs="Arial"/>
                <w:color w:val="000000"/>
                <w:sz w:val="20"/>
                <w:szCs w:val="20"/>
              </w:rPr>
            </w:pPr>
          </w:p>
          <w:p w14:paraId="0977CBC4" w14:textId="77777777" w:rsidR="000D0DB6" w:rsidRPr="00E94B6D" w:rsidRDefault="000D0DB6" w:rsidP="000B5AF5">
            <w:pPr>
              <w:jc w:val="both"/>
              <w:rPr>
                <w:rFonts w:cs="Arial"/>
                <w:color w:val="000000"/>
                <w:sz w:val="20"/>
                <w:szCs w:val="20"/>
              </w:rPr>
            </w:pPr>
          </w:p>
        </w:tc>
      </w:tr>
      <w:tr w:rsidR="000810AC" w:rsidRPr="00D16963" w14:paraId="7810B0BF" w14:textId="77777777" w:rsidTr="009879B4">
        <w:trPr>
          <w:gridAfter w:val="1"/>
          <w:wAfter w:w="128" w:type="dxa"/>
          <w:cantSplit/>
        </w:trPr>
        <w:tc>
          <w:tcPr>
            <w:tcW w:w="2415" w:type="dxa"/>
            <w:gridSpan w:val="2"/>
            <w:tcBorders>
              <w:right w:val="single" w:sz="18" w:space="0" w:color="5F497A" w:themeColor="accent4" w:themeShade="BF"/>
            </w:tcBorders>
          </w:tcPr>
          <w:p w14:paraId="0BB5A126" w14:textId="7D11523E" w:rsidR="000810AC" w:rsidRPr="009879B4" w:rsidRDefault="000810AC" w:rsidP="002431DF">
            <w:pPr>
              <w:rPr>
                <w:rStyle w:val="StyleBoldSeaGreen"/>
                <w:rFonts w:cs="Arial"/>
                <w:b w:val="0"/>
                <w:color w:val="5F497A" w:themeColor="accent4" w:themeShade="BF"/>
              </w:rPr>
            </w:pPr>
            <w:r w:rsidRPr="009879B4">
              <w:rPr>
                <w:rStyle w:val="StyleBoldSeaGreen"/>
                <w:rFonts w:cs="Arial"/>
                <w:color w:val="5F497A" w:themeColor="accent4" w:themeShade="BF"/>
              </w:rPr>
              <w:t xml:space="preserve">Estimated </w:t>
            </w:r>
            <w:r w:rsidR="0052321D" w:rsidRPr="009879B4">
              <w:rPr>
                <w:rStyle w:val="StyleBoldSeaGreen"/>
                <w:rFonts w:cs="Arial"/>
                <w:color w:val="5F497A" w:themeColor="accent4" w:themeShade="BF"/>
              </w:rPr>
              <w:br/>
            </w:r>
            <w:r w:rsidRPr="009879B4">
              <w:rPr>
                <w:rStyle w:val="StyleBoldSeaGreen"/>
                <w:rFonts w:cs="Arial"/>
                <w:color w:val="5F497A" w:themeColor="accent4" w:themeShade="BF"/>
              </w:rPr>
              <w:t>Allocations</w:t>
            </w:r>
            <w:r w:rsidR="0052321D" w:rsidRPr="009879B4">
              <w:rPr>
                <w:rStyle w:val="StyleBoldSeaGreen"/>
                <w:rFonts w:cs="Arial"/>
                <w:color w:val="5F497A" w:themeColor="accent4" w:themeShade="BF"/>
              </w:rPr>
              <w:br/>
            </w:r>
            <w:r w:rsidR="009879B4" w:rsidRPr="009879B4">
              <w:rPr>
                <w:rStyle w:val="StyleBoldSeaGreen"/>
                <w:rFonts w:cs="Arial"/>
                <w:color w:val="5F497A" w:themeColor="accent4" w:themeShade="BF"/>
              </w:rPr>
              <w:t>2019-20</w:t>
            </w:r>
          </w:p>
        </w:tc>
        <w:tc>
          <w:tcPr>
            <w:tcW w:w="251" w:type="dxa"/>
            <w:gridSpan w:val="2"/>
            <w:tcBorders>
              <w:left w:val="single" w:sz="18" w:space="0" w:color="5F497A" w:themeColor="accent4" w:themeShade="BF"/>
            </w:tcBorders>
          </w:tcPr>
          <w:p w14:paraId="51F3D564" w14:textId="77777777" w:rsidR="000810AC" w:rsidRPr="00DC68D1" w:rsidRDefault="000810AC" w:rsidP="00CA09A3">
            <w:pPr>
              <w:rPr>
                <w:rFonts w:cs="Arial"/>
                <w:color w:val="000000"/>
                <w:sz w:val="20"/>
                <w:szCs w:val="20"/>
              </w:rPr>
            </w:pPr>
          </w:p>
        </w:tc>
        <w:tc>
          <w:tcPr>
            <w:tcW w:w="6548" w:type="dxa"/>
          </w:tcPr>
          <w:p w14:paraId="124E4C13" w14:textId="2D817380" w:rsidR="00746FE6" w:rsidRPr="00E94B6D" w:rsidRDefault="00746FE6" w:rsidP="00746FE6">
            <w:pPr>
              <w:jc w:val="both"/>
              <w:rPr>
                <w:rFonts w:cs="Arial"/>
                <w:sz w:val="20"/>
                <w:szCs w:val="20"/>
              </w:rPr>
            </w:pPr>
            <w:r w:rsidRPr="00E94B6D">
              <w:rPr>
                <w:rFonts w:cs="Arial"/>
                <w:sz w:val="20"/>
                <w:szCs w:val="20"/>
              </w:rPr>
              <w:t xml:space="preserve">The estimated national general purpose grants pool for </w:t>
            </w:r>
            <w:r w:rsidR="009879B4" w:rsidRPr="00E94B6D">
              <w:rPr>
                <w:rFonts w:cs="Arial"/>
                <w:sz w:val="20"/>
                <w:szCs w:val="20"/>
              </w:rPr>
              <w:t>2019-20</w:t>
            </w:r>
            <w:r w:rsidRPr="00E94B6D">
              <w:rPr>
                <w:rFonts w:cs="Arial"/>
                <w:sz w:val="20"/>
                <w:szCs w:val="20"/>
              </w:rPr>
              <w:t xml:space="preserve"> is $</w:t>
            </w:r>
            <w:r w:rsidR="00743D8B" w:rsidRPr="00E94B6D">
              <w:rPr>
                <w:rFonts w:cs="Arial"/>
                <w:sz w:val="20"/>
                <w:szCs w:val="20"/>
              </w:rPr>
              <w:t>1.757</w:t>
            </w:r>
            <w:r w:rsidR="00CD631B" w:rsidRPr="00E94B6D">
              <w:rPr>
                <w:rFonts w:cs="Arial"/>
                <w:sz w:val="20"/>
                <w:szCs w:val="20"/>
              </w:rPr>
              <w:t xml:space="preserve"> </w:t>
            </w:r>
            <w:r w:rsidRPr="00E94B6D">
              <w:rPr>
                <w:rFonts w:cs="Arial"/>
                <w:sz w:val="20"/>
                <w:szCs w:val="20"/>
              </w:rPr>
              <w:t xml:space="preserve">billion.  Victoria’s share of this estimated allocation is </w:t>
            </w:r>
            <w:r w:rsidRPr="00E94B6D">
              <w:rPr>
                <w:rFonts w:cs="Arial"/>
                <w:b/>
                <w:sz w:val="20"/>
                <w:szCs w:val="20"/>
              </w:rPr>
              <w:t>$</w:t>
            </w:r>
            <w:r w:rsidR="00743D8B" w:rsidRPr="00E94B6D">
              <w:rPr>
                <w:rFonts w:cs="Arial"/>
                <w:b/>
                <w:sz w:val="20"/>
                <w:szCs w:val="20"/>
              </w:rPr>
              <w:t>455.581</w:t>
            </w:r>
            <w:r w:rsidR="00CD631B" w:rsidRPr="00E94B6D">
              <w:rPr>
                <w:rFonts w:cs="Arial"/>
                <w:b/>
                <w:sz w:val="20"/>
                <w:szCs w:val="20"/>
              </w:rPr>
              <w:t> </w:t>
            </w:r>
            <w:r w:rsidRPr="00E94B6D">
              <w:rPr>
                <w:rFonts w:cs="Arial"/>
                <w:b/>
                <w:sz w:val="20"/>
                <w:szCs w:val="20"/>
              </w:rPr>
              <w:t>million</w:t>
            </w:r>
            <w:r w:rsidRPr="00E94B6D">
              <w:rPr>
                <w:rFonts w:cs="Arial"/>
                <w:sz w:val="20"/>
                <w:szCs w:val="20"/>
              </w:rPr>
              <w:t>.  This represents a</w:t>
            </w:r>
            <w:r w:rsidR="00E17B63" w:rsidRPr="00E94B6D">
              <w:rPr>
                <w:rFonts w:cs="Arial"/>
                <w:sz w:val="20"/>
                <w:szCs w:val="20"/>
              </w:rPr>
              <w:t xml:space="preserve">n increase </w:t>
            </w:r>
            <w:r w:rsidRPr="00E94B6D">
              <w:rPr>
                <w:rFonts w:cs="Arial"/>
                <w:sz w:val="20"/>
                <w:szCs w:val="20"/>
              </w:rPr>
              <w:t>of:</w:t>
            </w:r>
          </w:p>
          <w:p w14:paraId="60C93A36" w14:textId="0AEBF198" w:rsidR="00746FE6" w:rsidRPr="00E94B6D" w:rsidRDefault="00746FE6" w:rsidP="00746FE6">
            <w:pPr>
              <w:jc w:val="both"/>
              <w:rPr>
                <w:rFonts w:cs="Arial"/>
                <w:sz w:val="20"/>
                <w:szCs w:val="20"/>
              </w:rPr>
            </w:pPr>
          </w:p>
          <w:p w14:paraId="616A5003" w14:textId="68F93496" w:rsidR="00746FE6" w:rsidRPr="00E94B6D" w:rsidRDefault="00FF316B" w:rsidP="00192A4E">
            <w:pPr>
              <w:pStyle w:val="ListParagraph"/>
              <w:numPr>
                <w:ilvl w:val="0"/>
                <w:numId w:val="8"/>
              </w:numPr>
              <w:ind w:left="284" w:hanging="284"/>
              <w:jc w:val="both"/>
              <w:rPr>
                <w:rFonts w:cs="Arial"/>
                <w:sz w:val="20"/>
                <w:szCs w:val="20"/>
              </w:rPr>
            </w:pPr>
            <w:r w:rsidRPr="00E94B6D">
              <w:rPr>
                <w:rFonts w:cs="Arial"/>
                <w:b/>
                <w:sz w:val="20"/>
                <w:szCs w:val="20"/>
              </w:rPr>
              <w:t>$16.604 million (3.8%)</w:t>
            </w:r>
            <w:r w:rsidR="00746FE6" w:rsidRPr="00E94B6D">
              <w:rPr>
                <w:rFonts w:cs="Arial"/>
                <w:sz w:val="20"/>
                <w:szCs w:val="20"/>
              </w:rPr>
              <w:t xml:space="preserve"> compared to the estimated general purpose grants allocation for </w:t>
            </w:r>
            <w:r w:rsidR="009879B4" w:rsidRPr="00E94B6D">
              <w:rPr>
                <w:rFonts w:cs="Arial"/>
                <w:sz w:val="20"/>
                <w:szCs w:val="20"/>
              </w:rPr>
              <w:t>2018-19</w:t>
            </w:r>
            <w:r w:rsidR="00192A4E" w:rsidRPr="00E94B6D">
              <w:rPr>
                <w:rFonts w:cs="Arial"/>
                <w:sz w:val="20"/>
                <w:szCs w:val="20"/>
              </w:rPr>
              <w:t xml:space="preserve">, </w:t>
            </w:r>
            <w:r w:rsidR="00746FE6" w:rsidRPr="00E94B6D">
              <w:rPr>
                <w:rFonts w:cs="Arial"/>
                <w:sz w:val="20"/>
                <w:szCs w:val="20"/>
              </w:rPr>
              <w:t>or</w:t>
            </w:r>
            <w:r w:rsidR="00192A4E" w:rsidRPr="00E94B6D">
              <w:rPr>
                <w:rFonts w:cs="Arial"/>
                <w:sz w:val="20"/>
                <w:szCs w:val="20"/>
              </w:rPr>
              <w:t xml:space="preserve"> </w:t>
            </w:r>
          </w:p>
          <w:p w14:paraId="468C5DC1" w14:textId="648E89AB" w:rsidR="00CB1567" w:rsidRPr="00E94B6D" w:rsidRDefault="00FF316B" w:rsidP="00192A4E">
            <w:pPr>
              <w:pStyle w:val="ListParagraph"/>
              <w:numPr>
                <w:ilvl w:val="0"/>
                <w:numId w:val="8"/>
              </w:numPr>
              <w:ind w:left="284" w:hanging="284"/>
              <w:jc w:val="both"/>
              <w:rPr>
                <w:rFonts w:cs="Arial"/>
                <w:sz w:val="20"/>
                <w:szCs w:val="20"/>
              </w:rPr>
            </w:pPr>
            <w:r w:rsidRPr="00E94B6D">
              <w:rPr>
                <w:rFonts w:cs="Arial"/>
                <w:b/>
                <w:sz w:val="20"/>
                <w:szCs w:val="20"/>
              </w:rPr>
              <w:t>$</w:t>
            </w:r>
            <w:r w:rsidR="00963537" w:rsidRPr="00E94B6D">
              <w:rPr>
                <w:rFonts w:cs="Arial"/>
                <w:b/>
                <w:sz w:val="20"/>
                <w:szCs w:val="20"/>
              </w:rPr>
              <w:t>21.388</w:t>
            </w:r>
            <w:r w:rsidRPr="00E94B6D">
              <w:rPr>
                <w:rFonts w:cs="Arial"/>
                <w:b/>
                <w:sz w:val="20"/>
                <w:szCs w:val="20"/>
              </w:rPr>
              <w:t xml:space="preserve"> million (</w:t>
            </w:r>
            <w:r w:rsidR="00963537" w:rsidRPr="00E94B6D">
              <w:rPr>
                <w:rFonts w:cs="Arial"/>
                <w:b/>
                <w:sz w:val="20"/>
                <w:szCs w:val="20"/>
              </w:rPr>
              <w:t>4.9</w:t>
            </w:r>
            <w:r w:rsidRPr="00E94B6D">
              <w:rPr>
                <w:rFonts w:cs="Arial"/>
                <w:b/>
                <w:sz w:val="20"/>
                <w:szCs w:val="20"/>
              </w:rPr>
              <w:t>%)</w:t>
            </w:r>
            <w:r w:rsidRPr="00E94B6D">
              <w:rPr>
                <w:rFonts w:cs="Arial"/>
                <w:sz w:val="20"/>
                <w:szCs w:val="20"/>
              </w:rPr>
              <w:t xml:space="preserve"> </w:t>
            </w:r>
            <w:r w:rsidR="00746FE6" w:rsidRPr="00E94B6D">
              <w:rPr>
                <w:rFonts w:cs="Arial"/>
                <w:sz w:val="20"/>
                <w:szCs w:val="20"/>
              </w:rPr>
              <w:t xml:space="preserve">compared to the final general purpose grants allocation for </w:t>
            </w:r>
            <w:r w:rsidR="009879B4" w:rsidRPr="00E94B6D">
              <w:rPr>
                <w:rFonts w:cs="Arial"/>
                <w:sz w:val="20"/>
                <w:szCs w:val="20"/>
              </w:rPr>
              <w:t>2018-19</w:t>
            </w:r>
            <w:r w:rsidR="00746FE6" w:rsidRPr="00E94B6D">
              <w:rPr>
                <w:rFonts w:cs="Arial"/>
                <w:sz w:val="20"/>
                <w:szCs w:val="20"/>
              </w:rPr>
              <w:t>.</w:t>
            </w:r>
          </w:p>
          <w:p w14:paraId="11F586B7" w14:textId="1210E16F" w:rsidR="00746FE6" w:rsidRPr="00E94B6D" w:rsidRDefault="00746FE6" w:rsidP="00746FE6">
            <w:pPr>
              <w:jc w:val="both"/>
              <w:rPr>
                <w:rFonts w:cs="Arial"/>
                <w:sz w:val="20"/>
                <w:szCs w:val="20"/>
              </w:rPr>
            </w:pPr>
          </w:p>
          <w:p w14:paraId="133DC68B" w14:textId="6507DCC5" w:rsidR="00BA0539" w:rsidRPr="00E94B6D" w:rsidRDefault="00BA0539" w:rsidP="00BA0539">
            <w:pPr>
              <w:jc w:val="center"/>
              <w:rPr>
                <w:rFonts w:cs="Arial"/>
                <w:b/>
                <w:sz w:val="20"/>
                <w:szCs w:val="20"/>
              </w:rPr>
            </w:pPr>
            <w:r w:rsidRPr="00E94B6D">
              <w:rPr>
                <w:rFonts w:cs="Arial"/>
                <w:b/>
                <w:sz w:val="20"/>
                <w:szCs w:val="20"/>
              </w:rPr>
              <w:t>General Purpose Grants - Victori</w:t>
            </w:r>
            <w:r w:rsidR="00F903C7" w:rsidRPr="00E94B6D">
              <w:rPr>
                <w:rFonts w:cs="Arial"/>
                <w:b/>
                <w:sz w:val="20"/>
                <w:szCs w:val="20"/>
              </w:rPr>
              <w:t>a</w:t>
            </w:r>
          </w:p>
          <w:p w14:paraId="43F66E7B" w14:textId="79AD68B3" w:rsidR="000810AC" w:rsidRPr="00E94B6D" w:rsidRDefault="00551666" w:rsidP="00CA09A3">
            <w:pPr>
              <w:jc w:val="both"/>
              <w:rPr>
                <w:rFonts w:cs="Arial"/>
                <w:noProof/>
                <w:sz w:val="20"/>
                <w:szCs w:val="20"/>
              </w:rPr>
            </w:pPr>
            <w:r w:rsidRPr="00E94B6D">
              <w:rPr>
                <w:rFonts w:cs="Arial"/>
                <w:noProof/>
                <w:sz w:val="20"/>
                <w:szCs w:val="20"/>
              </w:rPr>
              <w:drawing>
                <wp:anchor distT="0" distB="0" distL="114300" distR="114300" simplePos="0" relativeHeight="251651584" behindDoc="0" locked="0" layoutInCell="1" allowOverlap="1" wp14:anchorId="07A8D533" wp14:editId="461104CF">
                  <wp:simplePos x="0" y="0"/>
                  <wp:positionH relativeFrom="column">
                    <wp:posOffset>-45372</wp:posOffset>
                  </wp:positionH>
                  <wp:positionV relativeFrom="paragraph">
                    <wp:posOffset>69676</wp:posOffset>
                  </wp:positionV>
                  <wp:extent cx="4320000" cy="2476563"/>
                  <wp:effectExtent l="0" t="0" r="444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00" cy="24765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9300F" w14:textId="48CBC76E" w:rsidR="00B2225F" w:rsidRPr="00E94B6D" w:rsidRDefault="00B2225F" w:rsidP="00CA09A3">
            <w:pPr>
              <w:jc w:val="both"/>
              <w:rPr>
                <w:rFonts w:cs="Arial"/>
                <w:noProof/>
                <w:sz w:val="20"/>
                <w:szCs w:val="20"/>
              </w:rPr>
            </w:pPr>
          </w:p>
          <w:p w14:paraId="75B5A54F" w14:textId="5DB0AEC2" w:rsidR="00B2225F" w:rsidRPr="00E94B6D" w:rsidRDefault="00B2225F" w:rsidP="00CA09A3">
            <w:pPr>
              <w:jc w:val="both"/>
              <w:rPr>
                <w:rFonts w:cs="Arial"/>
                <w:noProof/>
                <w:sz w:val="20"/>
                <w:szCs w:val="20"/>
              </w:rPr>
            </w:pPr>
          </w:p>
          <w:p w14:paraId="5493BD30" w14:textId="530ED34A" w:rsidR="00B2225F" w:rsidRPr="00E94B6D" w:rsidRDefault="00B2225F" w:rsidP="00CA09A3">
            <w:pPr>
              <w:jc w:val="both"/>
              <w:rPr>
                <w:rFonts w:cs="Arial"/>
                <w:noProof/>
                <w:sz w:val="20"/>
                <w:szCs w:val="20"/>
              </w:rPr>
            </w:pPr>
          </w:p>
          <w:p w14:paraId="42CDAD15" w14:textId="40D3EE0F" w:rsidR="00B2225F" w:rsidRPr="00E94B6D" w:rsidRDefault="00B2225F" w:rsidP="00CA09A3">
            <w:pPr>
              <w:jc w:val="both"/>
              <w:rPr>
                <w:rFonts w:cs="Arial"/>
                <w:noProof/>
                <w:sz w:val="20"/>
                <w:szCs w:val="20"/>
              </w:rPr>
            </w:pPr>
          </w:p>
          <w:p w14:paraId="6775E5E1" w14:textId="20F74462" w:rsidR="00B2225F" w:rsidRPr="00E94B6D" w:rsidRDefault="00B2225F" w:rsidP="00CA09A3">
            <w:pPr>
              <w:jc w:val="both"/>
              <w:rPr>
                <w:rFonts w:cs="Arial"/>
                <w:noProof/>
                <w:sz w:val="20"/>
                <w:szCs w:val="20"/>
              </w:rPr>
            </w:pPr>
          </w:p>
          <w:p w14:paraId="3100CE1E" w14:textId="77777777" w:rsidR="009C6AE1" w:rsidRPr="00E94B6D" w:rsidRDefault="009C6AE1" w:rsidP="00CA09A3">
            <w:pPr>
              <w:jc w:val="both"/>
              <w:rPr>
                <w:rFonts w:cs="Arial"/>
                <w:noProof/>
                <w:sz w:val="20"/>
                <w:szCs w:val="20"/>
              </w:rPr>
            </w:pPr>
          </w:p>
          <w:p w14:paraId="06F02586" w14:textId="77777777" w:rsidR="00B2225F" w:rsidRPr="00E94B6D" w:rsidRDefault="00B2225F" w:rsidP="00CA09A3">
            <w:pPr>
              <w:jc w:val="both"/>
              <w:rPr>
                <w:rFonts w:cs="Arial"/>
                <w:noProof/>
                <w:sz w:val="20"/>
                <w:szCs w:val="20"/>
              </w:rPr>
            </w:pPr>
          </w:p>
          <w:p w14:paraId="45DC4A3D" w14:textId="77777777" w:rsidR="00B2225F" w:rsidRPr="00E94B6D" w:rsidRDefault="00B2225F" w:rsidP="00CA09A3">
            <w:pPr>
              <w:jc w:val="both"/>
              <w:rPr>
                <w:rFonts w:cs="Arial"/>
                <w:noProof/>
                <w:sz w:val="20"/>
                <w:szCs w:val="20"/>
              </w:rPr>
            </w:pPr>
          </w:p>
          <w:p w14:paraId="2F18E7B8" w14:textId="77777777" w:rsidR="00B2225F" w:rsidRPr="00E94B6D" w:rsidRDefault="00B2225F" w:rsidP="00CA09A3">
            <w:pPr>
              <w:jc w:val="both"/>
              <w:rPr>
                <w:rFonts w:cs="Arial"/>
                <w:noProof/>
                <w:sz w:val="20"/>
                <w:szCs w:val="20"/>
              </w:rPr>
            </w:pPr>
          </w:p>
          <w:p w14:paraId="697E4459" w14:textId="77777777" w:rsidR="00B2225F" w:rsidRPr="00E94B6D" w:rsidRDefault="00B2225F" w:rsidP="00CA09A3">
            <w:pPr>
              <w:jc w:val="both"/>
              <w:rPr>
                <w:rFonts w:cs="Arial"/>
                <w:noProof/>
                <w:sz w:val="20"/>
                <w:szCs w:val="20"/>
              </w:rPr>
            </w:pPr>
          </w:p>
          <w:p w14:paraId="2C11079D" w14:textId="77777777" w:rsidR="00B2225F" w:rsidRPr="00E94B6D" w:rsidRDefault="00B2225F" w:rsidP="00CA09A3">
            <w:pPr>
              <w:jc w:val="both"/>
              <w:rPr>
                <w:rFonts w:cs="Arial"/>
                <w:noProof/>
                <w:sz w:val="20"/>
                <w:szCs w:val="20"/>
              </w:rPr>
            </w:pPr>
          </w:p>
          <w:p w14:paraId="245DE07D" w14:textId="77777777" w:rsidR="00B2225F" w:rsidRPr="00E94B6D" w:rsidRDefault="00B2225F" w:rsidP="00CA09A3">
            <w:pPr>
              <w:jc w:val="both"/>
              <w:rPr>
                <w:rFonts w:cs="Arial"/>
                <w:noProof/>
                <w:sz w:val="20"/>
                <w:szCs w:val="20"/>
              </w:rPr>
            </w:pPr>
          </w:p>
          <w:p w14:paraId="4079D5B4" w14:textId="77777777" w:rsidR="00B2225F" w:rsidRPr="00E94B6D" w:rsidRDefault="00B2225F" w:rsidP="00CA09A3">
            <w:pPr>
              <w:jc w:val="both"/>
              <w:rPr>
                <w:rFonts w:cs="Arial"/>
                <w:noProof/>
                <w:sz w:val="20"/>
                <w:szCs w:val="20"/>
              </w:rPr>
            </w:pPr>
          </w:p>
          <w:p w14:paraId="1D08405F" w14:textId="77777777" w:rsidR="00B2225F" w:rsidRPr="00E94B6D" w:rsidRDefault="00B2225F" w:rsidP="00CA09A3">
            <w:pPr>
              <w:jc w:val="both"/>
              <w:rPr>
                <w:rFonts w:cs="Arial"/>
                <w:noProof/>
                <w:sz w:val="20"/>
                <w:szCs w:val="20"/>
              </w:rPr>
            </w:pPr>
          </w:p>
          <w:p w14:paraId="609A3827" w14:textId="489E2C6B" w:rsidR="00221F09" w:rsidRPr="00E94B6D" w:rsidRDefault="00221F09" w:rsidP="00CA09A3">
            <w:pPr>
              <w:jc w:val="both"/>
              <w:rPr>
                <w:rFonts w:cs="Arial"/>
                <w:noProof/>
                <w:sz w:val="20"/>
                <w:szCs w:val="20"/>
              </w:rPr>
            </w:pPr>
          </w:p>
          <w:p w14:paraId="1769207D" w14:textId="41468972" w:rsidR="00B2225F" w:rsidRPr="00E94B6D" w:rsidRDefault="00B2225F" w:rsidP="00CA09A3">
            <w:pPr>
              <w:jc w:val="both"/>
              <w:rPr>
                <w:rFonts w:cs="Arial"/>
                <w:noProof/>
                <w:sz w:val="20"/>
                <w:szCs w:val="20"/>
              </w:rPr>
            </w:pPr>
          </w:p>
          <w:p w14:paraId="4A13BCDF" w14:textId="77777777" w:rsidR="00551666" w:rsidRPr="00E94B6D" w:rsidRDefault="00551666" w:rsidP="00CA09A3">
            <w:pPr>
              <w:jc w:val="both"/>
              <w:rPr>
                <w:rFonts w:cs="Arial"/>
                <w:noProof/>
                <w:sz w:val="20"/>
                <w:szCs w:val="20"/>
              </w:rPr>
            </w:pPr>
          </w:p>
          <w:p w14:paraId="3710199A" w14:textId="070BF8A1" w:rsidR="000810AC" w:rsidRPr="00E94B6D" w:rsidRDefault="000810AC" w:rsidP="009277BB">
            <w:pPr>
              <w:tabs>
                <w:tab w:val="left" w:pos="1055"/>
              </w:tabs>
              <w:jc w:val="both"/>
              <w:rPr>
                <w:rFonts w:cs="Arial"/>
                <w:sz w:val="16"/>
                <w:szCs w:val="16"/>
              </w:rPr>
            </w:pPr>
            <w:r w:rsidRPr="00E94B6D">
              <w:rPr>
                <w:rFonts w:cs="Arial"/>
                <w:i/>
                <w:sz w:val="16"/>
                <w:szCs w:val="16"/>
              </w:rPr>
              <w:t xml:space="preserve">Estimated </w:t>
            </w:r>
            <w:r w:rsidR="00EE6BEE" w:rsidRPr="00E94B6D">
              <w:rPr>
                <w:rFonts w:cs="Arial"/>
                <w:i/>
                <w:sz w:val="16"/>
                <w:szCs w:val="16"/>
              </w:rPr>
              <w:t>allocation</w:t>
            </w:r>
            <w:r w:rsidRPr="00E94B6D">
              <w:rPr>
                <w:rFonts w:cs="Arial"/>
                <w:i/>
                <w:sz w:val="16"/>
                <w:szCs w:val="16"/>
              </w:rPr>
              <w:t xml:space="preserve"> </w:t>
            </w:r>
            <w:r w:rsidR="009879B4" w:rsidRPr="00E94B6D">
              <w:rPr>
                <w:rFonts w:cs="Arial"/>
                <w:i/>
                <w:sz w:val="16"/>
                <w:szCs w:val="16"/>
              </w:rPr>
              <w:t>2019-20</w:t>
            </w:r>
            <w:r w:rsidRPr="00E94B6D">
              <w:rPr>
                <w:rFonts w:cs="Arial"/>
                <w:i/>
                <w:sz w:val="16"/>
                <w:szCs w:val="16"/>
              </w:rPr>
              <w:t xml:space="preserve">, actual </w:t>
            </w:r>
            <w:r w:rsidR="00EE6BEE" w:rsidRPr="00E94B6D">
              <w:rPr>
                <w:rFonts w:cs="Arial"/>
                <w:i/>
                <w:sz w:val="16"/>
                <w:szCs w:val="16"/>
              </w:rPr>
              <w:t>allocation</w:t>
            </w:r>
            <w:r w:rsidRPr="00E94B6D">
              <w:rPr>
                <w:rFonts w:cs="Arial"/>
                <w:i/>
                <w:sz w:val="16"/>
                <w:szCs w:val="16"/>
              </w:rPr>
              <w:t xml:space="preserve"> all other years</w:t>
            </w:r>
          </w:p>
          <w:p w14:paraId="7FB2F9A4" w14:textId="77777777" w:rsidR="000810AC" w:rsidRPr="00E94B6D" w:rsidRDefault="000810AC" w:rsidP="00CA09A3">
            <w:pPr>
              <w:jc w:val="both"/>
              <w:rPr>
                <w:rFonts w:cs="Arial"/>
                <w:color w:val="000000"/>
                <w:sz w:val="20"/>
                <w:szCs w:val="20"/>
              </w:rPr>
            </w:pPr>
          </w:p>
          <w:p w14:paraId="2B084A21" w14:textId="77777777" w:rsidR="009C6AE1" w:rsidRPr="00E94B6D" w:rsidRDefault="009C6AE1" w:rsidP="00CA09A3">
            <w:pPr>
              <w:jc w:val="both"/>
              <w:rPr>
                <w:rFonts w:cs="Arial"/>
                <w:color w:val="000000"/>
                <w:sz w:val="20"/>
                <w:szCs w:val="20"/>
              </w:rPr>
            </w:pPr>
          </w:p>
        </w:tc>
      </w:tr>
      <w:tr w:rsidR="000810AC" w:rsidRPr="00D16963" w14:paraId="00DDBFB0" w14:textId="77777777" w:rsidTr="009879B4">
        <w:trPr>
          <w:gridAfter w:val="1"/>
          <w:wAfter w:w="128" w:type="dxa"/>
          <w:cantSplit/>
        </w:trPr>
        <w:tc>
          <w:tcPr>
            <w:tcW w:w="2415" w:type="dxa"/>
            <w:gridSpan w:val="2"/>
            <w:tcBorders>
              <w:right w:val="single" w:sz="18" w:space="0" w:color="5F497A" w:themeColor="accent4" w:themeShade="BF"/>
            </w:tcBorders>
          </w:tcPr>
          <w:p w14:paraId="33598AA5" w14:textId="77777777" w:rsidR="000810AC" w:rsidRPr="009879B4" w:rsidRDefault="000810AC" w:rsidP="00CA09A3">
            <w:pPr>
              <w:rPr>
                <w:rStyle w:val="StyleBoldSeaGreen"/>
                <w:rFonts w:cs="Arial"/>
                <w:b w:val="0"/>
                <w:color w:val="5F497A" w:themeColor="accent4" w:themeShade="BF"/>
              </w:rPr>
            </w:pPr>
            <w:r w:rsidRPr="009879B4">
              <w:rPr>
                <w:rStyle w:val="StyleBoldSeaGreen"/>
                <w:rFonts w:cs="Arial"/>
                <w:color w:val="5F497A" w:themeColor="accent4" w:themeShade="BF"/>
              </w:rPr>
              <w:t>Methodology</w:t>
            </w:r>
          </w:p>
        </w:tc>
        <w:tc>
          <w:tcPr>
            <w:tcW w:w="251" w:type="dxa"/>
            <w:gridSpan w:val="2"/>
            <w:tcBorders>
              <w:left w:val="single" w:sz="18" w:space="0" w:color="5F497A" w:themeColor="accent4" w:themeShade="BF"/>
            </w:tcBorders>
          </w:tcPr>
          <w:p w14:paraId="0D28AE24" w14:textId="77777777" w:rsidR="000810AC" w:rsidRPr="00DC68D1" w:rsidRDefault="000810AC" w:rsidP="00CA09A3">
            <w:pPr>
              <w:rPr>
                <w:rFonts w:cs="Arial"/>
                <w:color w:val="000000"/>
                <w:sz w:val="20"/>
                <w:szCs w:val="20"/>
              </w:rPr>
            </w:pPr>
          </w:p>
        </w:tc>
        <w:tc>
          <w:tcPr>
            <w:tcW w:w="6548" w:type="dxa"/>
          </w:tcPr>
          <w:p w14:paraId="6CAD5884" w14:textId="77777777" w:rsidR="000810AC" w:rsidRPr="00D16963" w:rsidRDefault="000810AC" w:rsidP="00CA09A3">
            <w:pPr>
              <w:jc w:val="both"/>
              <w:rPr>
                <w:rFonts w:cs="Arial"/>
                <w:color w:val="000000"/>
                <w:sz w:val="20"/>
                <w:szCs w:val="20"/>
              </w:rPr>
            </w:pPr>
            <w:r w:rsidRPr="00D16963">
              <w:rPr>
                <w:rFonts w:cs="Arial"/>
                <w:color w:val="000000"/>
                <w:sz w:val="20"/>
                <w:szCs w:val="20"/>
              </w:rPr>
              <w:t>The Victoria Grants Commission’s methodology for allocating general purpose grants takes into account each council’s assessed relative expenditure needs and relative capacity to raise revenue.</w:t>
            </w:r>
          </w:p>
          <w:p w14:paraId="5129BE0F" w14:textId="77777777" w:rsidR="000810AC" w:rsidRPr="00D16963" w:rsidRDefault="000810AC" w:rsidP="00CA09A3">
            <w:pPr>
              <w:jc w:val="both"/>
              <w:rPr>
                <w:rFonts w:cs="Arial"/>
                <w:sz w:val="20"/>
                <w:szCs w:val="20"/>
              </w:rPr>
            </w:pPr>
          </w:p>
          <w:p w14:paraId="496D13E6" w14:textId="77777777" w:rsidR="000810AC" w:rsidRPr="00D16963" w:rsidRDefault="000810AC" w:rsidP="00CA09A3">
            <w:pPr>
              <w:jc w:val="both"/>
              <w:rPr>
                <w:rFonts w:cs="Arial"/>
                <w:sz w:val="20"/>
                <w:szCs w:val="20"/>
              </w:rPr>
            </w:pPr>
            <w:r w:rsidRPr="00D16963">
              <w:rPr>
                <w:rFonts w:cs="Arial"/>
                <w:sz w:val="20"/>
                <w:szCs w:val="20"/>
              </w:rPr>
              <w:t xml:space="preserve">For each council, a </w:t>
            </w:r>
            <w:r w:rsidRPr="00D16963">
              <w:rPr>
                <w:rFonts w:cs="Arial"/>
                <w:i/>
                <w:sz w:val="20"/>
                <w:szCs w:val="20"/>
              </w:rPr>
              <w:t>raw grant</w:t>
            </w:r>
            <w:r w:rsidRPr="00D16963">
              <w:rPr>
                <w:rFonts w:cs="Arial"/>
                <w:sz w:val="20"/>
                <w:szCs w:val="20"/>
              </w:rPr>
              <w:t xml:space="preserve"> is obtained which is calculated by subtracting the council’s </w:t>
            </w:r>
            <w:r w:rsidRPr="00D16963">
              <w:rPr>
                <w:rFonts w:cs="Arial"/>
                <w:i/>
                <w:sz w:val="20"/>
                <w:szCs w:val="20"/>
              </w:rPr>
              <w:t>standardised revenue</w:t>
            </w:r>
            <w:r w:rsidRPr="00D16963">
              <w:rPr>
                <w:rFonts w:cs="Arial"/>
                <w:sz w:val="20"/>
                <w:szCs w:val="20"/>
              </w:rPr>
              <w:t xml:space="preserve"> from its </w:t>
            </w:r>
            <w:r w:rsidRPr="00D16963">
              <w:rPr>
                <w:rFonts w:cs="Arial"/>
                <w:i/>
                <w:sz w:val="20"/>
                <w:szCs w:val="20"/>
              </w:rPr>
              <w:t>standardised expenditure</w:t>
            </w:r>
            <w:r w:rsidRPr="00D16963">
              <w:rPr>
                <w:rFonts w:cs="Arial"/>
                <w:sz w:val="20"/>
                <w:szCs w:val="20"/>
              </w:rPr>
              <w:t>.</w:t>
            </w:r>
          </w:p>
          <w:p w14:paraId="78A13F36" w14:textId="08B28C78" w:rsidR="000810AC" w:rsidRPr="00D16963" w:rsidRDefault="000810AC" w:rsidP="00CA09A3">
            <w:pPr>
              <w:jc w:val="both"/>
              <w:rPr>
                <w:rFonts w:cs="Arial"/>
                <w:sz w:val="20"/>
                <w:szCs w:val="20"/>
              </w:rPr>
            </w:pPr>
          </w:p>
          <w:p w14:paraId="0B89D2A1" w14:textId="767A5250" w:rsidR="0046295E" w:rsidRPr="00D16963" w:rsidRDefault="0046295E" w:rsidP="00CA09A3">
            <w:pPr>
              <w:jc w:val="both"/>
              <w:rPr>
                <w:rFonts w:cs="Arial"/>
                <w:sz w:val="20"/>
                <w:szCs w:val="20"/>
              </w:rPr>
            </w:pPr>
          </w:p>
          <w:p w14:paraId="4DB4CF6E" w14:textId="73FA1AEC" w:rsidR="0046295E" w:rsidRPr="00D16963" w:rsidRDefault="0046295E" w:rsidP="00CA09A3">
            <w:pPr>
              <w:jc w:val="both"/>
              <w:rPr>
                <w:rFonts w:cs="Arial"/>
                <w:sz w:val="20"/>
                <w:szCs w:val="20"/>
              </w:rPr>
            </w:pPr>
          </w:p>
          <w:p w14:paraId="5CE7CCF0" w14:textId="77777777" w:rsidR="00123791" w:rsidRPr="00D16963" w:rsidRDefault="00123791" w:rsidP="00CA09A3">
            <w:pPr>
              <w:jc w:val="both"/>
              <w:rPr>
                <w:rFonts w:cs="Arial"/>
                <w:sz w:val="20"/>
                <w:szCs w:val="20"/>
              </w:rPr>
            </w:pPr>
          </w:p>
          <w:p w14:paraId="6C7388DB" w14:textId="402C4BD4" w:rsidR="0046295E" w:rsidRPr="00D16963" w:rsidRDefault="0046295E" w:rsidP="00CA09A3">
            <w:pPr>
              <w:jc w:val="both"/>
              <w:rPr>
                <w:rFonts w:cs="Arial"/>
                <w:sz w:val="20"/>
                <w:szCs w:val="20"/>
              </w:rPr>
            </w:pPr>
          </w:p>
          <w:p w14:paraId="29536F33" w14:textId="77777777" w:rsidR="00BA0539" w:rsidRPr="00D16963" w:rsidRDefault="00BA0539" w:rsidP="000E2041">
            <w:pPr>
              <w:jc w:val="both"/>
              <w:rPr>
                <w:rFonts w:cs="Arial"/>
                <w:color w:val="000000"/>
                <w:sz w:val="20"/>
                <w:szCs w:val="20"/>
              </w:rPr>
            </w:pPr>
          </w:p>
        </w:tc>
      </w:tr>
      <w:tr w:rsidR="000E2041" w:rsidRPr="00D16963" w14:paraId="70374400" w14:textId="77777777" w:rsidTr="009879B4">
        <w:trPr>
          <w:gridAfter w:val="1"/>
          <w:wAfter w:w="128" w:type="dxa"/>
          <w:cantSplit/>
        </w:trPr>
        <w:tc>
          <w:tcPr>
            <w:tcW w:w="2415" w:type="dxa"/>
            <w:gridSpan w:val="2"/>
            <w:tcBorders>
              <w:right w:val="single" w:sz="18" w:space="0" w:color="5F497A" w:themeColor="accent4" w:themeShade="BF"/>
            </w:tcBorders>
          </w:tcPr>
          <w:p w14:paraId="23BC0753" w14:textId="77777777" w:rsidR="000E2041" w:rsidRPr="009879B4" w:rsidRDefault="000E2041" w:rsidP="00CA09A3">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7F71B717" w14:textId="77777777" w:rsidR="000E2041" w:rsidRPr="00DC68D1" w:rsidRDefault="000E2041" w:rsidP="00CA09A3">
            <w:pPr>
              <w:rPr>
                <w:rFonts w:cs="Arial"/>
                <w:color w:val="000000"/>
                <w:sz w:val="20"/>
                <w:szCs w:val="20"/>
              </w:rPr>
            </w:pPr>
          </w:p>
        </w:tc>
        <w:tc>
          <w:tcPr>
            <w:tcW w:w="6548" w:type="dxa"/>
          </w:tcPr>
          <w:p w14:paraId="6A240AEF" w14:textId="77777777" w:rsidR="000E2041" w:rsidRPr="00D16963" w:rsidRDefault="000E2041" w:rsidP="000E2041">
            <w:pPr>
              <w:jc w:val="both"/>
              <w:rPr>
                <w:rFonts w:cs="Arial"/>
                <w:sz w:val="20"/>
                <w:szCs w:val="20"/>
              </w:rPr>
            </w:pPr>
            <w:r w:rsidRPr="00D16963">
              <w:rPr>
                <w:rFonts w:cs="Arial"/>
                <w:sz w:val="20"/>
                <w:szCs w:val="20"/>
              </w:rPr>
              <w:t>The available general purpose grants pool is then allocated in proportion to each council’s raw grant, taking into account the requirement in the Commonwealth legislation and associated national distribution principles to provide a minimum grant to each council.  As outlined below, increases and decreases in general purpose grant outcomes have also been limited in movement which, in turn, affects the relationship between raw grants and actual grants.</w:t>
            </w:r>
          </w:p>
          <w:p w14:paraId="03C455A9" w14:textId="77777777" w:rsidR="000E2041" w:rsidRPr="00D16963" w:rsidRDefault="000E2041" w:rsidP="000E2041">
            <w:pPr>
              <w:jc w:val="both"/>
              <w:rPr>
                <w:rFonts w:cs="Arial"/>
                <w:color w:val="000000"/>
                <w:sz w:val="20"/>
                <w:szCs w:val="20"/>
              </w:rPr>
            </w:pPr>
          </w:p>
          <w:p w14:paraId="086EFC4A" w14:textId="4696A25A" w:rsidR="000E2041" w:rsidRPr="00D16963" w:rsidRDefault="000E2041" w:rsidP="000E2041">
            <w:pPr>
              <w:jc w:val="both"/>
              <w:rPr>
                <w:rFonts w:cs="Arial"/>
                <w:sz w:val="20"/>
                <w:szCs w:val="20"/>
              </w:rPr>
            </w:pPr>
            <w:r w:rsidRPr="00D16963">
              <w:rPr>
                <w:rFonts w:cs="Arial"/>
                <w:sz w:val="20"/>
                <w:szCs w:val="20"/>
              </w:rPr>
              <w:t xml:space="preserve">Specific grants, up to a maximum of $35,000 per declared event, are made to a small number of councils each year in the form of natural disaster assistance.  These grants are </w:t>
            </w:r>
            <w:r w:rsidR="00685B1B">
              <w:rPr>
                <w:rFonts w:cs="Arial"/>
                <w:sz w:val="20"/>
                <w:szCs w:val="20"/>
              </w:rPr>
              <w:t xml:space="preserve">drawn </w:t>
            </w:r>
            <w:r w:rsidRPr="00D16963">
              <w:rPr>
                <w:rFonts w:cs="Arial"/>
                <w:sz w:val="20"/>
                <w:szCs w:val="20"/>
              </w:rPr>
              <w:t xml:space="preserve">from the general purpose grants pool and so reduce the amount allocated on a formula basis.  Details of natural disaster assistance grants allocated for </w:t>
            </w:r>
            <w:r w:rsidRPr="00D16963">
              <w:rPr>
                <w:rFonts w:cs="Arial"/>
                <w:sz w:val="20"/>
                <w:szCs w:val="20"/>
              </w:rPr>
              <w:br/>
            </w:r>
            <w:r w:rsidR="009879B4" w:rsidRPr="00D16963">
              <w:rPr>
                <w:rFonts w:cs="Arial"/>
                <w:sz w:val="20"/>
                <w:szCs w:val="20"/>
              </w:rPr>
              <w:t>2019-20</w:t>
            </w:r>
            <w:r w:rsidRPr="00D16963">
              <w:rPr>
                <w:rFonts w:cs="Arial"/>
                <w:sz w:val="20"/>
                <w:szCs w:val="20"/>
              </w:rPr>
              <w:t xml:space="preserve"> are provided </w:t>
            </w:r>
            <w:r w:rsidR="00D002E9">
              <w:rPr>
                <w:rFonts w:cs="Arial"/>
                <w:sz w:val="20"/>
                <w:szCs w:val="20"/>
              </w:rPr>
              <w:t>on page 24</w:t>
            </w:r>
            <w:r w:rsidRPr="00D16963">
              <w:rPr>
                <w:rFonts w:cs="Arial"/>
                <w:sz w:val="20"/>
                <w:szCs w:val="20"/>
              </w:rPr>
              <w:t>.</w:t>
            </w:r>
          </w:p>
          <w:p w14:paraId="2ACC38B5" w14:textId="77777777" w:rsidR="000E2041" w:rsidRPr="00D16963" w:rsidRDefault="000E2041" w:rsidP="00CA09A3">
            <w:pPr>
              <w:jc w:val="both"/>
              <w:rPr>
                <w:rFonts w:cs="Arial"/>
                <w:sz w:val="20"/>
                <w:szCs w:val="20"/>
              </w:rPr>
            </w:pPr>
          </w:p>
          <w:p w14:paraId="4889F98C" w14:textId="5A4BD8E2" w:rsidR="000E2041" w:rsidRPr="00D16963" w:rsidRDefault="000E2041" w:rsidP="00CA09A3">
            <w:pPr>
              <w:jc w:val="both"/>
              <w:rPr>
                <w:rFonts w:cs="Arial"/>
                <w:sz w:val="20"/>
                <w:szCs w:val="20"/>
              </w:rPr>
            </w:pPr>
          </w:p>
        </w:tc>
      </w:tr>
      <w:tr w:rsidR="000810AC" w:rsidRPr="00D16963" w14:paraId="65565462" w14:textId="77777777" w:rsidTr="00551666">
        <w:trPr>
          <w:gridAfter w:val="1"/>
          <w:wAfter w:w="128" w:type="dxa"/>
          <w:cantSplit/>
        </w:trPr>
        <w:tc>
          <w:tcPr>
            <w:tcW w:w="2415" w:type="dxa"/>
            <w:gridSpan w:val="2"/>
            <w:tcBorders>
              <w:right w:val="single" w:sz="18" w:space="0" w:color="5F497A" w:themeColor="accent4" w:themeShade="BF"/>
            </w:tcBorders>
          </w:tcPr>
          <w:p w14:paraId="560F7357" w14:textId="77777777" w:rsidR="000810AC" w:rsidRPr="009879B4" w:rsidRDefault="000810AC" w:rsidP="00CA09A3">
            <w:pPr>
              <w:rPr>
                <w:rStyle w:val="StyleBoldSeaGreen"/>
                <w:rFonts w:cs="Arial"/>
                <w:b w:val="0"/>
                <w:color w:val="5F497A" w:themeColor="accent4" w:themeShade="BF"/>
              </w:rPr>
            </w:pPr>
            <w:r w:rsidRPr="009879B4">
              <w:rPr>
                <w:rStyle w:val="StyleBoldSeaGreen"/>
                <w:rFonts w:cs="Arial"/>
                <w:color w:val="5F497A" w:themeColor="accent4" w:themeShade="BF"/>
              </w:rPr>
              <w:t>Standardised Expenditure</w:t>
            </w:r>
          </w:p>
        </w:tc>
        <w:tc>
          <w:tcPr>
            <w:tcW w:w="251" w:type="dxa"/>
            <w:gridSpan w:val="2"/>
            <w:tcBorders>
              <w:left w:val="single" w:sz="18" w:space="0" w:color="5F497A" w:themeColor="accent4" w:themeShade="BF"/>
            </w:tcBorders>
          </w:tcPr>
          <w:p w14:paraId="29C8B77C" w14:textId="77777777" w:rsidR="000810AC" w:rsidRPr="00DC68D1" w:rsidRDefault="000810AC" w:rsidP="00CA09A3">
            <w:pPr>
              <w:rPr>
                <w:rFonts w:cs="Arial"/>
                <w:color w:val="000000"/>
                <w:sz w:val="20"/>
                <w:szCs w:val="20"/>
              </w:rPr>
            </w:pPr>
          </w:p>
        </w:tc>
        <w:tc>
          <w:tcPr>
            <w:tcW w:w="6548" w:type="dxa"/>
          </w:tcPr>
          <w:p w14:paraId="1433DE0D" w14:textId="7F58D85D" w:rsidR="000810AC" w:rsidRPr="00D16963" w:rsidRDefault="000810AC" w:rsidP="00CA09A3">
            <w:pPr>
              <w:jc w:val="both"/>
              <w:rPr>
                <w:rFonts w:cs="Arial"/>
                <w:sz w:val="20"/>
                <w:szCs w:val="20"/>
              </w:rPr>
            </w:pPr>
            <w:r w:rsidRPr="00D16963">
              <w:rPr>
                <w:rFonts w:cs="Arial"/>
                <w:sz w:val="20"/>
                <w:szCs w:val="20"/>
              </w:rPr>
              <w:t xml:space="preserve">Under the Commission’s general purpose grants methodology, </w:t>
            </w:r>
            <w:r w:rsidRPr="00D16963">
              <w:rPr>
                <w:rFonts w:cs="Arial"/>
                <w:i/>
                <w:sz w:val="20"/>
                <w:szCs w:val="20"/>
              </w:rPr>
              <w:t>standardised expenditure</w:t>
            </w:r>
            <w:r w:rsidRPr="00D16963">
              <w:rPr>
                <w:rFonts w:cs="Arial"/>
                <w:sz w:val="20"/>
                <w:szCs w:val="20"/>
              </w:rPr>
              <w:t xml:space="preserve"> is calculated for each council on the basis of nine expenditure functions.  Between them, these expenditure functions include all council recurrent expenditure.</w:t>
            </w:r>
          </w:p>
          <w:p w14:paraId="24DA4F92" w14:textId="0860D41B" w:rsidR="000810AC" w:rsidRPr="00D16963" w:rsidRDefault="000810AC" w:rsidP="00CA09A3">
            <w:pPr>
              <w:jc w:val="both"/>
              <w:rPr>
                <w:rFonts w:cs="Arial"/>
                <w:sz w:val="20"/>
                <w:szCs w:val="20"/>
              </w:rPr>
            </w:pPr>
          </w:p>
          <w:p w14:paraId="662B6C61" w14:textId="70F26D94" w:rsidR="000810AC" w:rsidRPr="00D16963" w:rsidRDefault="000810AC" w:rsidP="00CA09A3">
            <w:pPr>
              <w:jc w:val="both"/>
              <w:rPr>
                <w:rFonts w:cs="Arial"/>
                <w:sz w:val="20"/>
                <w:szCs w:val="20"/>
              </w:rPr>
            </w:pPr>
            <w:r w:rsidRPr="00D16963">
              <w:rPr>
                <w:rFonts w:cs="Arial"/>
                <w:sz w:val="20"/>
                <w:szCs w:val="20"/>
              </w:rPr>
              <w:t>The structure of the model ensures that the gross standardised expenditure for each function equals aggregate actual expenditure by councils, thus ensuring that the relative importance of each of the nine expenditure functions in the Commission’s model matches the pattern of actual council expenditure.</w:t>
            </w:r>
          </w:p>
          <w:p w14:paraId="2AE9A500" w14:textId="0A2D484D" w:rsidR="000810AC" w:rsidRPr="00D16963" w:rsidRDefault="000810AC" w:rsidP="00CA09A3">
            <w:pPr>
              <w:jc w:val="both"/>
              <w:rPr>
                <w:rFonts w:cs="Arial"/>
                <w:color w:val="000000"/>
                <w:sz w:val="20"/>
                <w:szCs w:val="20"/>
              </w:rPr>
            </w:pPr>
          </w:p>
          <w:p w14:paraId="606BA9B8" w14:textId="39437A15" w:rsidR="009C6AE1" w:rsidRPr="00D16963" w:rsidRDefault="00551666" w:rsidP="009C6AE1">
            <w:pPr>
              <w:jc w:val="both"/>
              <w:rPr>
                <w:rFonts w:cs="Arial"/>
                <w:sz w:val="20"/>
                <w:szCs w:val="20"/>
              </w:rPr>
            </w:pPr>
            <w:r w:rsidRPr="00D16963">
              <w:rPr>
                <w:rFonts w:cs="Arial"/>
                <w:noProof/>
                <w:color w:val="000000"/>
                <w:sz w:val="20"/>
                <w:szCs w:val="20"/>
              </w:rPr>
              <w:drawing>
                <wp:anchor distT="0" distB="0" distL="114300" distR="114300" simplePos="0" relativeHeight="251661824" behindDoc="0" locked="0" layoutInCell="1" allowOverlap="1" wp14:anchorId="2EEB9DCF" wp14:editId="15F2622D">
                  <wp:simplePos x="0" y="0"/>
                  <wp:positionH relativeFrom="column">
                    <wp:posOffset>782955</wp:posOffset>
                  </wp:positionH>
                  <wp:positionV relativeFrom="paragraph">
                    <wp:posOffset>784860</wp:posOffset>
                  </wp:positionV>
                  <wp:extent cx="2672728" cy="2664000"/>
                  <wp:effectExtent l="0" t="0" r="0"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2728" cy="26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AE1" w:rsidRPr="00D16963">
              <w:rPr>
                <w:rFonts w:cs="Arial"/>
                <w:sz w:val="20"/>
                <w:szCs w:val="20"/>
              </w:rPr>
              <w:t xml:space="preserve">The total recurrent expenditure across all Victorian councils in </w:t>
            </w:r>
            <w:r w:rsidR="000D3FF4" w:rsidRPr="00D16963">
              <w:rPr>
                <w:rFonts w:cs="Arial"/>
                <w:sz w:val="20"/>
                <w:szCs w:val="20"/>
              </w:rPr>
              <w:t>201</w:t>
            </w:r>
            <w:r w:rsidR="00C51500" w:rsidRPr="00D16963">
              <w:rPr>
                <w:rFonts w:cs="Arial"/>
                <w:sz w:val="20"/>
                <w:szCs w:val="20"/>
              </w:rPr>
              <w:t>7</w:t>
            </w:r>
            <w:r w:rsidR="000D3FF4" w:rsidRPr="00D16963">
              <w:rPr>
                <w:rFonts w:cs="Arial"/>
                <w:sz w:val="20"/>
                <w:szCs w:val="20"/>
              </w:rPr>
              <w:t>-1</w:t>
            </w:r>
            <w:r w:rsidR="00C51500" w:rsidRPr="00D16963">
              <w:rPr>
                <w:rFonts w:cs="Arial"/>
                <w:sz w:val="20"/>
                <w:szCs w:val="20"/>
              </w:rPr>
              <w:t>8</w:t>
            </w:r>
            <w:r w:rsidR="009C6AE1" w:rsidRPr="00D16963">
              <w:rPr>
                <w:rFonts w:cs="Arial"/>
                <w:sz w:val="20"/>
                <w:szCs w:val="20"/>
              </w:rPr>
              <w:t xml:space="preserve"> was $</w:t>
            </w:r>
            <w:r w:rsidR="00385744" w:rsidRPr="00D16963">
              <w:rPr>
                <w:rFonts w:cs="Arial"/>
                <w:sz w:val="20"/>
                <w:szCs w:val="20"/>
              </w:rPr>
              <w:t>8.</w:t>
            </w:r>
            <w:r w:rsidR="00C51500" w:rsidRPr="00D16963">
              <w:rPr>
                <w:rFonts w:cs="Arial"/>
                <w:sz w:val="20"/>
                <w:szCs w:val="20"/>
              </w:rPr>
              <w:t>510</w:t>
            </w:r>
            <w:r w:rsidR="009C6AE1" w:rsidRPr="00D16963">
              <w:rPr>
                <w:rFonts w:cs="Arial"/>
                <w:sz w:val="20"/>
                <w:szCs w:val="20"/>
              </w:rPr>
              <w:t xml:space="preserve"> billion.  Under the Commission’s methodology, the gross standardised expenditure in the allocation model for </w:t>
            </w:r>
            <w:r w:rsidR="009879B4" w:rsidRPr="00D16963">
              <w:rPr>
                <w:rFonts w:cs="Arial"/>
                <w:sz w:val="20"/>
                <w:szCs w:val="20"/>
              </w:rPr>
              <w:t>2019-20</w:t>
            </w:r>
            <w:r w:rsidR="009C6AE1" w:rsidRPr="00D16963">
              <w:rPr>
                <w:rFonts w:cs="Arial"/>
                <w:sz w:val="20"/>
                <w:szCs w:val="20"/>
              </w:rPr>
              <w:t xml:space="preserve"> therefore also equals $</w:t>
            </w:r>
            <w:r w:rsidR="00385744" w:rsidRPr="00D16963">
              <w:rPr>
                <w:rFonts w:cs="Arial"/>
                <w:sz w:val="20"/>
                <w:szCs w:val="20"/>
              </w:rPr>
              <w:t>8.</w:t>
            </w:r>
            <w:r w:rsidR="00C51500" w:rsidRPr="00D16963">
              <w:rPr>
                <w:rFonts w:cs="Arial"/>
                <w:sz w:val="20"/>
                <w:szCs w:val="20"/>
              </w:rPr>
              <w:t>510</w:t>
            </w:r>
            <w:r w:rsidR="009C6AE1" w:rsidRPr="00D16963">
              <w:rPr>
                <w:rFonts w:cs="Arial"/>
                <w:sz w:val="20"/>
                <w:szCs w:val="20"/>
              </w:rPr>
              <w:t xml:space="preserve"> billion, with each of the nine expenditure functions assuming the same share of both actual expenditure and standardised expenditure.</w:t>
            </w:r>
          </w:p>
          <w:p w14:paraId="1D5AE4F1" w14:textId="27E5E308" w:rsidR="009C6AE1" w:rsidRPr="00D16963" w:rsidRDefault="009C6AE1" w:rsidP="00CA09A3">
            <w:pPr>
              <w:jc w:val="both"/>
              <w:rPr>
                <w:rFonts w:cs="Arial"/>
                <w:color w:val="000000"/>
                <w:sz w:val="20"/>
                <w:szCs w:val="20"/>
              </w:rPr>
            </w:pPr>
          </w:p>
          <w:p w14:paraId="430DB702" w14:textId="4C964E47" w:rsidR="009C6AE1" w:rsidRPr="00D16963" w:rsidRDefault="009C6AE1" w:rsidP="00CA09A3">
            <w:pPr>
              <w:jc w:val="both"/>
              <w:rPr>
                <w:rFonts w:cs="Arial"/>
                <w:color w:val="000000"/>
                <w:sz w:val="20"/>
                <w:szCs w:val="20"/>
              </w:rPr>
            </w:pPr>
          </w:p>
          <w:p w14:paraId="0032B02E" w14:textId="211D7DDD" w:rsidR="009C6AE1" w:rsidRPr="00D16963" w:rsidRDefault="009C6AE1" w:rsidP="00CA09A3">
            <w:pPr>
              <w:jc w:val="both"/>
              <w:rPr>
                <w:rFonts w:cs="Arial"/>
                <w:color w:val="000000"/>
                <w:sz w:val="20"/>
                <w:szCs w:val="20"/>
              </w:rPr>
            </w:pPr>
          </w:p>
          <w:p w14:paraId="339D9021" w14:textId="2DFB1DD0" w:rsidR="009C6AE1" w:rsidRPr="00D16963" w:rsidRDefault="009C6AE1" w:rsidP="00CA09A3">
            <w:pPr>
              <w:jc w:val="both"/>
              <w:rPr>
                <w:rFonts w:cs="Arial"/>
                <w:color w:val="000000"/>
                <w:sz w:val="20"/>
                <w:szCs w:val="20"/>
              </w:rPr>
            </w:pPr>
          </w:p>
          <w:p w14:paraId="3EAF1D67" w14:textId="64F35F4C" w:rsidR="00746FE6" w:rsidRPr="00D16963" w:rsidRDefault="00746FE6" w:rsidP="00CA09A3">
            <w:pPr>
              <w:jc w:val="both"/>
              <w:rPr>
                <w:rFonts w:cs="Arial"/>
                <w:color w:val="000000"/>
                <w:sz w:val="20"/>
                <w:szCs w:val="20"/>
              </w:rPr>
            </w:pPr>
          </w:p>
          <w:p w14:paraId="5F07D15B" w14:textId="77777777" w:rsidR="00746FE6" w:rsidRPr="00D16963" w:rsidRDefault="00746FE6" w:rsidP="00CA09A3">
            <w:pPr>
              <w:jc w:val="both"/>
              <w:rPr>
                <w:rFonts w:cs="Arial"/>
                <w:color w:val="000000"/>
                <w:sz w:val="20"/>
                <w:szCs w:val="20"/>
              </w:rPr>
            </w:pPr>
          </w:p>
          <w:p w14:paraId="49F78133" w14:textId="77777777" w:rsidR="00746FE6" w:rsidRPr="00D16963" w:rsidRDefault="00746FE6" w:rsidP="00CA09A3">
            <w:pPr>
              <w:jc w:val="both"/>
              <w:rPr>
                <w:rFonts w:cs="Arial"/>
                <w:color w:val="000000"/>
                <w:sz w:val="20"/>
                <w:szCs w:val="20"/>
              </w:rPr>
            </w:pPr>
          </w:p>
          <w:p w14:paraId="37246602" w14:textId="77777777" w:rsidR="00746FE6" w:rsidRPr="00D16963" w:rsidRDefault="00746FE6" w:rsidP="00CA09A3">
            <w:pPr>
              <w:jc w:val="both"/>
              <w:rPr>
                <w:rFonts w:cs="Arial"/>
                <w:color w:val="000000"/>
                <w:sz w:val="20"/>
                <w:szCs w:val="20"/>
              </w:rPr>
            </w:pPr>
          </w:p>
          <w:p w14:paraId="0A6A2476" w14:textId="77777777" w:rsidR="00746FE6" w:rsidRPr="00D16963" w:rsidRDefault="00746FE6" w:rsidP="00CA09A3">
            <w:pPr>
              <w:jc w:val="both"/>
              <w:rPr>
                <w:rFonts w:cs="Arial"/>
                <w:color w:val="000000"/>
                <w:sz w:val="20"/>
                <w:szCs w:val="20"/>
              </w:rPr>
            </w:pPr>
          </w:p>
          <w:p w14:paraId="25056C28" w14:textId="77777777" w:rsidR="00746FE6" w:rsidRPr="00D16963" w:rsidRDefault="00746FE6" w:rsidP="00CA09A3">
            <w:pPr>
              <w:jc w:val="both"/>
              <w:rPr>
                <w:rFonts w:cs="Arial"/>
                <w:color w:val="000000"/>
                <w:sz w:val="20"/>
                <w:szCs w:val="20"/>
              </w:rPr>
            </w:pPr>
          </w:p>
          <w:p w14:paraId="5C12F13A" w14:textId="77777777" w:rsidR="00746FE6" w:rsidRPr="00D16963" w:rsidRDefault="00746FE6" w:rsidP="00CA09A3">
            <w:pPr>
              <w:jc w:val="both"/>
              <w:rPr>
                <w:rFonts w:cs="Arial"/>
                <w:color w:val="000000"/>
                <w:sz w:val="20"/>
                <w:szCs w:val="20"/>
              </w:rPr>
            </w:pPr>
          </w:p>
          <w:p w14:paraId="5DBD2ED6" w14:textId="77777777" w:rsidR="00746FE6" w:rsidRPr="00D16963" w:rsidRDefault="00746FE6" w:rsidP="00CA09A3">
            <w:pPr>
              <w:jc w:val="both"/>
              <w:rPr>
                <w:rFonts w:cs="Arial"/>
                <w:color w:val="000000"/>
                <w:sz w:val="20"/>
                <w:szCs w:val="20"/>
              </w:rPr>
            </w:pPr>
          </w:p>
          <w:p w14:paraId="3DBAAFBE" w14:textId="77777777" w:rsidR="00746FE6" w:rsidRPr="00D16963" w:rsidRDefault="00746FE6" w:rsidP="00CA09A3">
            <w:pPr>
              <w:jc w:val="both"/>
              <w:rPr>
                <w:rFonts w:cs="Arial"/>
                <w:color w:val="000000"/>
                <w:sz w:val="20"/>
                <w:szCs w:val="20"/>
              </w:rPr>
            </w:pPr>
          </w:p>
          <w:p w14:paraId="3DF4EA5C" w14:textId="77777777" w:rsidR="00746FE6" w:rsidRPr="00D16963" w:rsidRDefault="00746FE6" w:rsidP="00CA09A3">
            <w:pPr>
              <w:jc w:val="both"/>
              <w:rPr>
                <w:rFonts w:cs="Arial"/>
                <w:color w:val="000000"/>
                <w:sz w:val="20"/>
                <w:szCs w:val="20"/>
              </w:rPr>
            </w:pPr>
          </w:p>
          <w:p w14:paraId="77CF9932" w14:textId="77777777" w:rsidR="00746FE6" w:rsidRPr="00D16963" w:rsidRDefault="00746FE6" w:rsidP="00CA09A3">
            <w:pPr>
              <w:jc w:val="both"/>
              <w:rPr>
                <w:rFonts w:cs="Arial"/>
                <w:color w:val="000000"/>
                <w:sz w:val="20"/>
                <w:szCs w:val="20"/>
              </w:rPr>
            </w:pPr>
          </w:p>
          <w:p w14:paraId="723501D5" w14:textId="77777777" w:rsidR="00746FE6" w:rsidRPr="00D16963" w:rsidRDefault="00746FE6" w:rsidP="00CA09A3">
            <w:pPr>
              <w:jc w:val="both"/>
              <w:rPr>
                <w:rFonts w:cs="Arial"/>
                <w:color w:val="000000"/>
                <w:sz w:val="20"/>
                <w:szCs w:val="20"/>
              </w:rPr>
            </w:pPr>
          </w:p>
          <w:p w14:paraId="515A06D3" w14:textId="77777777" w:rsidR="009C6AE1" w:rsidRPr="00D16963" w:rsidRDefault="009C6AE1" w:rsidP="00CA09A3">
            <w:pPr>
              <w:jc w:val="both"/>
              <w:rPr>
                <w:rFonts w:cs="Arial"/>
                <w:color w:val="000000"/>
                <w:sz w:val="20"/>
                <w:szCs w:val="20"/>
              </w:rPr>
            </w:pPr>
          </w:p>
          <w:p w14:paraId="05C4AE10" w14:textId="77777777" w:rsidR="009C6AE1" w:rsidRPr="00D16963" w:rsidRDefault="009C6AE1" w:rsidP="00CA09A3">
            <w:pPr>
              <w:jc w:val="both"/>
              <w:rPr>
                <w:rFonts w:cs="Arial"/>
                <w:color w:val="000000"/>
                <w:sz w:val="20"/>
                <w:szCs w:val="20"/>
              </w:rPr>
            </w:pPr>
          </w:p>
        </w:tc>
      </w:tr>
      <w:tr w:rsidR="000E2041" w:rsidRPr="00DC68D1" w14:paraId="706C73A6" w14:textId="77777777" w:rsidTr="009879B4">
        <w:trPr>
          <w:gridAfter w:val="1"/>
          <w:wAfter w:w="128" w:type="dxa"/>
          <w:cantSplit/>
        </w:trPr>
        <w:tc>
          <w:tcPr>
            <w:tcW w:w="2415" w:type="dxa"/>
            <w:gridSpan w:val="2"/>
            <w:tcBorders>
              <w:right w:val="single" w:sz="18" w:space="0" w:color="5F497A" w:themeColor="accent4" w:themeShade="BF"/>
            </w:tcBorders>
          </w:tcPr>
          <w:p w14:paraId="32CEA82C" w14:textId="77777777" w:rsidR="000E2041" w:rsidRPr="009879B4" w:rsidRDefault="000E2041" w:rsidP="00CA09A3">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3D165DA7" w14:textId="77777777" w:rsidR="000E2041" w:rsidRPr="00DC68D1" w:rsidRDefault="000E2041" w:rsidP="00CA09A3">
            <w:pPr>
              <w:rPr>
                <w:rFonts w:cs="Arial"/>
                <w:color w:val="000000"/>
                <w:sz w:val="20"/>
                <w:szCs w:val="20"/>
              </w:rPr>
            </w:pPr>
          </w:p>
        </w:tc>
        <w:tc>
          <w:tcPr>
            <w:tcW w:w="6548" w:type="dxa"/>
          </w:tcPr>
          <w:p w14:paraId="2E1E79EE" w14:textId="77777777" w:rsidR="000E2041" w:rsidRPr="00DC68D1" w:rsidRDefault="000E2041" w:rsidP="000E2041">
            <w:pPr>
              <w:jc w:val="both"/>
              <w:rPr>
                <w:rFonts w:cs="Arial"/>
                <w:color w:val="000000"/>
                <w:sz w:val="20"/>
                <w:szCs w:val="20"/>
              </w:rPr>
            </w:pPr>
            <w:r w:rsidRPr="00DC68D1">
              <w:rPr>
                <w:rFonts w:cs="Arial"/>
                <w:color w:val="000000"/>
                <w:sz w:val="20"/>
                <w:szCs w:val="20"/>
              </w:rPr>
              <w:t xml:space="preserve">For each function, with the exception of Local Roads and Bridges, </w:t>
            </w:r>
            <w:r w:rsidRPr="00DC68D1">
              <w:rPr>
                <w:rFonts w:cs="Arial"/>
                <w:i/>
                <w:color w:val="000000"/>
                <w:sz w:val="20"/>
                <w:szCs w:val="20"/>
              </w:rPr>
              <w:t xml:space="preserve">gross standardised expenditure </w:t>
            </w:r>
            <w:r w:rsidRPr="00DC68D1">
              <w:rPr>
                <w:rFonts w:cs="Arial"/>
                <w:color w:val="000000"/>
                <w:sz w:val="20"/>
                <w:szCs w:val="20"/>
              </w:rPr>
              <w:t>is obtained by multiplying the relevant major cost driver by:</w:t>
            </w:r>
          </w:p>
          <w:p w14:paraId="62386FDB" w14:textId="77777777" w:rsidR="000E2041" w:rsidRPr="00DC68D1" w:rsidRDefault="000E2041" w:rsidP="00192A4E">
            <w:pPr>
              <w:pStyle w:val="Bullet"/>
              <w:ind w:left="284" w:hanging="284"/>
            </w:pPr>
            <w:r w:rsidRPr="00DC68D1">
              <w:t>the average Victorian council expenditure on that function, per unit of need; and</w:t>
            </w:r>
          </w:p>
          <w:p w14:paraId="2A2820F1" w14:textId="77777777" w:rsidR="000E2041" w:rsidRPr="00DC68D1" w:rsidRDefault="000E2041" w:rsidP="00192A4E">
            <w:pPr>
              <w:pStyle w:val="Bullet"/>
              <w:ind w:left="284" w:hanging="284"/>
              <w:rPr>
                <w:color w:val="000000"/>
                <w:szCs w:val="20"/>
              </w:rPr>
            </w:pPr>
            <w:r w:rsidRPr="00DC68D1">
              <w:t>a composite cost adjustor which takes account of factors that make service provision cost more or less for individual councils than the State average.</w:t>
            </w:r>
          </w:p>
          <w:p w14:paraId="1E1395F4" w14:textId="791C2AA9" w:rsidR="00350A29" w:rsidRPr="00DC68D1" w:rsidRDefault="00350A29" w:rsidP="00BA0539">
            <w:pPr>
              <w:jc w:val="both"/>
              <w:rPr>
                <w:rFonts w:cs="Arial"/>
                <w:color w:val="000000"/>
                <w:sz w:val="20"/>
                <w:szCs w:val="20"/>
              </w:rPr>
            </w:pPr>
          </w:p>
        </w:tc>
      </w:tr>
      <w:tr w:rsidR="000810AC" w:rsidRPr="00DC68D1" w14:paraId="272E5077" w14:textId="77777777" w:rsidTr="009879B4">
        <w:trPr>
          <w:gridAfter w:val="1"/>
          <w:wAfter w:w="128" w:type="dxa"/>
          <w:cantSplit/>
        </w:trPr>
        <w:tc>
          <w:tcPr>
            <w:tcW w:w="2415" w:type="dxa"/>
            <w:gridSpan w:val="2"/>
            <w:tcBorders>
              <w:right w:val="single" w:sz="18" w:space="0" w:color="5F497A" w:themeColor="accent4" w:themeShade="BF"/>
            </w:tcBorders>
          </w:tcPr>
          <w:p w14:paraId="3BF012C3" w14:textId="77777777" w:rsidR="000810AC" w:rsidRPr="00D16963" w:rsidRDefault="000810AC" w:rsidP="00CA09A3">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040C908B" w14:textId="77777777" w:rsidR="000810AC" w:rsidRPr="00D16963" w:rsidRDefault="000810AC" w:rsidP="00CA09A3">
            <w:pPr>
              <w:rPr>
                <w:rFonts w:cs="Arial"/>
                <w:color w:val="000000"/>
                <w:sz w:val="20"/>
                <w:szCs w:val="20"/>
              </w:rPr>
            </w:pPr>
          </w:p>
        </w:tc>
        <w:tc>
          <w:tcPr>
            <w:tcW w:w="6548" w:type="dxa"/>
          </w:tcPr>
          <w:p w14:paraId="29ECDD4A" w14:textId="7960012E" w:rsidR="009C6AE1" w:rsidRPr="00D16963" w:rsidRDefault="009C6AE1" w:rsidP="009C6AE1">
            <w:pPr>
              <w:jc w:val="both"/>
              <w:rPr>
                <w:rFonts w:cs="Arial"/>
                <w:color w:val="000000"/>
                <w:sz w:val="20"/>
                <w:szCs w:val="20"/>
              </w:rPr>
            </w:pPr>
            <w:r w:rsidRPr="00D16963">
              <w:rPr>
                <w:rFonts w:cs="Arial"/>
                <w:color w:val="000000"/>
                <w:sz w:val="20"/>
                <w:szCs w:val="20"/>
              </w:rPr>
              <w:t>This can be demonstrated diagrammatically as follows:</w:t>
            </w:r>
          </w:p>
          <w:p w14:paraId="731A27B0" w14:textId="77777777" w:rsidR="000E2041" w:rsidRPr="00D16963" w:rsidRDefault="000E2041" w:rsidP="009C6AE1">
            <w:pPr>
              <w:jc w:val="both"/>
              <w:rPr>
                <w:rFonts w:cs="Arial"/>
                <w:color w:val="000000"/>
                <w:sz w:val="20"/>
                <w:szCs w:val="20"/>
              </w:rPr>
            </w:pPr>
          </w:p>
          <w:p w14:paraId="2B94F74A" w14:textId="6DB513D3" w:rsidR="009C6AE1" w:rsidRPr="00D16963" w:rsidRDefault="009C6AE1" w:rsidP="009C6AE1">
            <w:pPr>
              <w:jc w:val="center"/>
              <w:rPr>
                <w:rFonts w:cs="Arial"/>
                <w:b/>
                <w:color w:val="5F497A" w:themeColor="accent4" w:themeShade="BF"/>
                <w:sz w:val="18"/>
                <w:szCs w:val="18"/>
              </w:rPr>
            </w:pPr>
            <w:r w:rsidRPr="00D16963">
              <w:rPr>
                <w:rFonts w:cs="Arial"/>
                <w:b/>
                <w:color w:val="5F497A" w:themeColor="accent4" w:themeShade="BF"/>
                <w:sz w:val="18"/>
                <w:szCs w:val="18"/>
              </w:rPr>
              <w:t>Gross Standardised Expenditure</w:t>
            </w:r>
          </w:p>
          <w:p w14:paraId="0CDF95FF" w14:textId="06FA7B34" w:rsidR="009C6AE1" w:rsidRPr="00D16963" w:rsidRDefault="009C6AE1" w:rsidP="009C6AE1">
            <w:pPr>
              <w:jc w:val="center"/>
              <w:rPr>
                <w:rFonts w:cs="Arial"/>
                <w:color w:val="5F497A" w:themeColor="accent4" w:themeShade="BF"/>
                <w:sz w:val="16"/>
                <w:szCs w:val="16"/>
              </w:rPr>
            </w:pPr>
            <w:r w:rsidRPr="00D16963">
              <w:rPr>
                <w:rFonts w:cs="Arial"/>
                <w:color w:val="5F497A" w:themeColor="accent4" w:themeShade="BF"/>
                <w:sz w:val="16"/>
                <w:szCs w:val="16"/>
              </w:rPr>
              <w:t>(for each function)</w:t>
            </w:r>
          </w:p>
          <w:p w14:paraId="637D01D5" w14:textId="6FE03267" w:rsidR="009C6AE1" w:rsidRPr="00D16963" w:rsidRDefault="009C6AE1" w:rsidP="009C6AE1">
            <w:pPr>
              <w:rPr>
                <w:rFonts w:cs="Arial"/>
                <w:color w:val="000000"/>
                <w:sz w:val="20"/>
                <w:szCs w:val="20"/>
              </w:rPr>
            </w:pPr>
            <w:r w:rsidRPr="00D16963">
              <w:rPr>
                <w:rFonts w:cs="Arial"/>
                <w:noProof/>
                <w:color w:val="000000"/>
                <w:sz w:val="20"/>
                <w:szCs w:val="20"/>
              </w:rPr>
              <mc:AlternateContent>
                <mc:Choice Requires="wpg">
                  <w:drawing>
                    <wp:anchor distT="0" distB="0" distL="114300" distR="114300" simplePos="0" relativeHeight="251653632" behindDoc="0" locked="0" layoutInCell="1" allowOverlap="1" wp14:anchorId="7E6C624F" wp14:editId="0EAD1E2F">
                      <wp:simplePos x="0" y="0"/>
                      <wp:positionH relativeFrom="column">
                        <wp:posOffset>471805</wp:posOffset>
                      </wp:positionH>
                      <wp:positionV relativeFrom="paragraph">
                        <wp:posOffset>17780</wp:posOffset>
                      </wp:positionV>
                      <wp:extent cx="3167000" cy="843600"/>
                      <wp:effectExtent l="0" t="0" r="0" b="0"/>
                      <wp:wrapNone/>
                      <wp:docPr id="1" name="Group 1"/>
                      <wp:cNvGraphicFramePr/>
                      <a:graphic xmlns:a="http://schemas.openxmlformats.org/drawingml/2006/main">
                        <a:graphicData uri="http://schemas.microsoft.com/office/word/2010/wordprocessingGroup">
                          <wpg:wgp>
                            <wpg:cNvGrpSpPr/>
                            <wpg:grpSpPr>
                              <a:xfrm>
                                <a:off x="0" y="0"/>
                                <a:ext cx="3167000" cy="843600"/>
                                <a:chOff x="0" y="0"/>
                                <a:chExt cx="3167000" cy="843600"/>
                              </a:xfrm>
                            </wpg:grpSpPr>
                            <wps:wsp>
                              <wps:cNvPr id="4" name="Text Box 46"/>
                              <wps:cNvSpPr txBox="1">
                                <a:spLocks noChangeArrowheads="1"/>
                              </wps:cNvSpPr>
                              <wps:spPr bwMode="auto">
                                <a:xfrm>
                                  <a:off x="0" y="0"/>
                                  <a:ext cx="1008000" cy="50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7DD5BE97" w14:textId="29141FD9" w:rsidR="0029571C" w:rsidRPr="00C51500" w:rsidRDefault="0029571C" w:rsidP="009C6AE1">
                                    <w:pPr>
                                      <w:jc w:val="center"/>
                                      <w:rPr>
                                        <w:rFonts w:cs="Arial"/>
                                        <w:b/>
                                        <w:color w:val="5F497A" w:themeColor="accent4" w:themeShade="BF"/>
                                        <w:sz w:val="16"/>
                                        <w:szCs w:val="16"/>
                                      </w:rPr>
                                    </w:pPr>
                                    <w:r w:rsidRPr="00C51500">
                                      <w:rPr>
                                        <w:rFonts w:cs="Arial"/>
                                        <w:b/>
                                        <w:color w:val="5F497A" w:themeColor="accent4" w:themeShade="BF"/>
                                        <w:sz w:val="16"/>
                                        <w:szCs w:val="16"/>
                                      </w:rPr>
                                      <w:t>Major Cost Driver</w:t>
                                    </w:r>
                                    <w:r>
                                      <w:rPr>
                                        <w:rFonts w:cs="Arial"/>
                                        <w:b/>
                                        <w:color w:val="5F497A" w:themeColor="accent4" w:themeShade="BF"/>
                                        <w:sz w:val="16"/>
                                        <w:szCs w:val="16"/>
                                      </w:rPr>
                                      <w:t xml:space="preserve"> </w:t>
                                    </w:r>
                                  </w:p>
                                </w:txbxContent>
                              </wps:txbx>
                              <wps:bodyPr rot="0" vert="horz" wrap="square" lIns="91440" tIns="45720" rIns="91440" bIns="45720" anchor="ctr" anchorCtr="0" upright="1">
                                <a:noAutofit/>
                              </wps:bodyPr>
                            </wps:wsp>
                            <wps:wsp>
                              <wps:cNvPr id="6" name="Text Box 44"/>
                              <wps:cNvSpPr txBox="1">
                                <a:spLocks noChangeArrowheads="1"/>
                              </wps:cNvSpPr>
                              <wps:spPr bwMode="auto">
                                <a:xfrm>
                                  <a:off x="1079500" y="0"/>
                                  <a:ext cx="1008000" cy="504000"/>
                                </a:xfrm>
                                <a:prstGeom prst="rect">
                                  <a:avLst/>
                                </a:prstGeom>
                                <a:solidFill>
                                  <a:schemeClr val="accent4">
                                    <a:lumMod val="75000"/>
                                  </a:schemeClr>
                                </a:solidFill>
                                <a:ln>
                                  <a:noFill/>
                                </a:ln>
                                <a:extLst/>
                              </wps:spPr>
                              <wps:txbx>
                                <w:txbxContent>
                                  <w:p w14:paraId="1C7D6218" w14:textId="77777777" w:rsidR="0029571C" w:rsidRPr="00F279DD" w:rsidRDefault="0029571C" w:rsidP="009C6AE1">
                                    <w:pPr>
                                      <w:jc w:val="center"/>
                                      <w:rPr>
                                        <w:rFonts w:cs="Arial"/>
                                        <w:b/>
                                        <w:color w:val="FFFFFF" w:themeColor="background1"/>
                                        <w:sz w:val="16"/>
                                        <w:szCs w:val="16"/>
                                      </w:rPr>
                                    </w:pPr>
                                    <w:r w:rsidRPr="00221F09">
                                      <w:rPr>
                                        <w:rFonts w:cs="Arial"/>
                                        <w:b/>
                                        <w:color w:val="FFFFFF" w:themeColor="background1"/>
                                        <w:sz w:val="16"/>
                                        <w:szCs w:val="16"/>
                                      </w:rPr>
                                      <w:t xml:space="preserve">Gross Standardised </w:t>
                                    </w:r>
                                    <w:r w:rsidRPr="00F279DD">
                                      <w:rPr>
                                        <w:rFonts w:cs="Arial"/>
                                        <w:b/>
                                        <w:color w:val="FFFFFF" w:themeColor="background1"/>
                                        <w:sz w:val="16"/>
                                        <w:szCs w:val="16"/>
                                      </w:rPr>
                                      <w:t>Expenditure</w:t>
                                    </w:r>
                                  </w:p>
                                </w:txbxContent>
                              </wps:txbx>
                              <wps:bodyPr rot="0" vert="horz" wrap="square" lIns="91440" tIns="45720" rIns="91440" bIns="45720" anchor="ctr" anchorCtr="0" upright="1">
                                <a:noAutofit/>
                              </wps:bodyPr>
                            </wps:wsp>
                            <wps:wsp>
                              <wps:cNvPr id="14" name="Text Box 45"/>
                              <wps:cNvSpPr txBox="1">
                                <a:spLocks noChangeArrowheads="1"/>
                              </wps:cNvSpPr>
                              <wps:spPr bwMode="auto">
                                <a:xfrm>
                                  <a:off x="977900" y="609600"/>
                                  <a:ext cx="1202400" cy="23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6A24F18C" w14:textId="5D999631" w:rsidR="0029571C" w:rsidRPr="00C51500" w:rsidRDefault="0029571C" w:rsidP="009C6AE1">
                                    <w:pPr>
                                      <w:jc w:val="center"/>
                                      <w:rPr>
                                        <w:rFonts w:cs="Arial"/>
                                        <w:b/>
                                        <w:color w:val="5F497A" w:themeColor="accent4" w:themeShade="BF"/>
                                        <w:sz w:val="16"/>
                                        <w:szCs w:val="16"/>
                                      </w:rPr>
                                    </w:pPr>
                                    <w:r w:rsidRPr="00C51500">
                                      <w:rPr>
                                        <w:rFonts w:cs="Arial"/>
                                        <w:b/>
                                        <w:color w:val="5F497A" w:themeColor="accent4" w:themeShade="BF"/>
                                        <w:sz w:val="16"/>
                                        <w:szCs w:val="16"/>
                                      </w:rPr>
                                      <w:t>Cost Adjustors</w:t>
                                    </w:r>
                                    <w:r>
                                      <w:rPr>
                                        <w:rFonts w:cs="Arial"/>
                                        <w:b/>
                                        <w:color w:val="5F497A" w:themeColor="accent4" w:themeShade="BF"/>
                                        <w:sz w:val="16"/>
                                        <w:szCs w:val="16"/>
                                      </w:rPr>
                                      <w:t xml:space="preserve"> </w:t>
                                    </w:r>
                                  </w:p>
                                </w:txbxContent>
                              </wps:txbx>
                              <wps:bodyPr rot="0" vert="horz" wrap="square" lIns="91440" tIns="45720" rIns="91440" bIns="45720" anchor="ctr" anchorCtr="0" upright="1">
                                <a:noAutofit/>
                              </wps:bodyPr>
                            </wps:wsp>
                            <wps:wsp>
                              <wps:cNvPr id="17" name="Text Box 46"/>
                              <wps:cNvSpPr txBox="1">
                                <a:spLocks noChangeArrowheads="1"/>
                              </wps:cNvSpPr>
                              <wps:spPr bwMode="auto">
                                <a:xfrm>
                                  <a:off x="2159000" y="0"/>
                                  <a:ext cx="1008000" cy="504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6C588DD6" w14:textId="38F82539" w:rsidR="0029571C" w:rsidRPr="00C51500" w:rsidRDefault="0029571C" w:rsidP="009C6AE1">
                                    <w:pPr>
                                      <w:jc w:val="center"/>
                                      <w:rPr>
                                        <w:rFonts w:cs="Arial"/>
                                        <w:b/>
                                        <w:color w:val="5F497A" w:themeColor="accent4" w:themeShade="BF"/>
                                        <w:sz w:val="16"/>
                                        <w:szCs w:val="16"/>
                                      </w:rPr>
                                    </w:pPr>
                                    <w:r w:rsidRPr="00C51500">
                                      <w:rPr>
                                        <w:rFonts w:cs="Arial"/>
                                        <w:b/>
                                        <w:color w:val="5F497A" w:themeColor="accent4" w:themeShade="BF"/>
                                        <w:sz w:val="16"/>
                                        <w:szCs w:val="16"/>
                                      </w:rPr>
                                      <w:t xml:space="preserve">Average Expenditure </w:t>
                                    </w:r>
                                    <w:r w:rsidRPr="00C51500">
                                      <w:rPr>
                                        <w:rFonts w:cs="Arial"/>
                                        <w:b/>
                                        <w:color w:val="5F497A" w:themeColor="accent4" w:themeShade="BF"/>
                                        <w:sz w:val="16"/>
                                        <w:szCs w:val="16"/>
                                      </w:rPr>
                                      <w:br/>
                                      <w:t>per Unit</w:t>
                                    </w:r>
                                    <w:r>
                                      <w:rPr>
                                        <w:rFonts w:cs="Arial"/>
                                        <w:b/>
                                        <w:color w:val="5F497A" w:themeColor="accent4" w:themeShade="BF"/>
                                        <w:sz w:val="16"/>
                                        <w:szCs w:val="16"/>
                                      </w:rPr>
                                      <w:t xml:space="preserve"> </w:t>
                                    </w:r>
                                  </w:p>
                                </w:txbxContent>
                              </wps:txbx>
                              <wps:bodyPr rot="0" vert="horz" wrap="square" lIns="91440" tIns="45720" rIns="91440" bIns="45720" anchor="ctr" anchorCtr="0" upright="1">
                                <a:noAutofit/>
                              </wps:bodyPr>
                            </wps:wsp>
                            <wps:wsp>
                              <wps:cNvPr id="19" name="Line 48"/>
                              <wps:cNvCnPr/>
                              <wps:spPr bwMode="auto">
                                <a:xfrm flipV="1">
                                  <a:off x="1587500" y="501650"/>
                                  <a:ext cx="0" cy="180000"/>
                                </a:xfrm>
                                <a:prstGeom prst="line">
                                  <a:avLst/>
                                </a:prstGeom>
                                <a:noFill/>
                                <a:ln w="12700">
                                  <a:solidFill>
                                    <a:schemeClr val="accent4">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36" name="Line 48"/>
                              <wps:cNvCnPr/>
                              <wps:spPr bwMode="auto">
                                <a:xfrm rot="5400000" flipV="1">
                                  <a:off x="971550" y="146050"/>
                                  <a:ext cx="0" cy="180000"/>
                                </a:xfrm>
                                <a:prstGeom prst="line">
                                  <a:avLst/>
                                </a:prstGeom>
                                <a:noFill/>
                                <a:ln w="12700">
                                  <a:solidFill>
                                    <a:schemeClr val="accent4">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40" name="Line 48"/>
                              <wps:cNvCnPr/>
                              <wps:spPr bwMode="auto">
                                <a:xfrm rot="16200000" flipV="1">
                                  <a:off x="2197100" y="146050"/>
                                  <a:ext cx="0" cy="180000"/>
                                </a:xfrm>
                                <a:prstGeom prst="line">
                                  <a:avLst/>
                                </a:prstGeom>
                                <a:noFill/>
                                <a:ln w="12700">
                                  <a:solidFill>
                                    <a:schemeClr val="accent4">
                                      <a:lumMod val="7500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E6C624F" id="Group 1" o:spid="_x0000_s1027" style="position:absolute;margin-left:37.15pt;margin-top:1.4pt;width:249.35pt;height:66.45pt;z-index:251653632;mso-height-relative:margin" coordsize="31670,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">
                      <v:shape id="Text Box 46" o:spid="_x0000_s1028" type="#_x0000_t202" style="position:absolute;width:1008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" filled="f" fillcolor="#c9f" stroked="f" strokecolor="#936" strokeweight="1.5pt">
                        <v:textbox>
                          <w:txbxContent>
                            <w:p w14:paraId="7DD5BE97" w14:textId="29141FD9" w:rsidR="0029571C" w:rsidRPr="00C51500" w:rsidRDefault="0029571C" w:rsidP="009C6AE1">
                              <w:pPr>
                                <w:jc w:val="center"/>
                                <w:rPr>
                                  <w:rFonts w:cs="Arial"/>
                                  <w:b/>
                                  <w:color w:val="5F497A" w:themeColor="accent4" w:themeShade="BF"/>
                                  <w:sz w:val="16"/>
                                  <w:szCs w:val="16"/>
                                </w:rPr>
                              </w:pPr>
                              <w:r w:rsidRPr="00C51500">
                                <w:rPr>
                                  <w:rFonts w:cs="Arial"/>
                                  <w:b/>
                                  <w:color w:val="5F497A" w:themeColor="accent4" w:themeShade="BF"/>
                                  <w:sz w:val="16"/>
                                  <w:szCs w:val="16"/>
                                </w:rPr>
                                <w:t>Major Cost Driver</w:t>
                              </w:r>
                              <w:r>
                                <w:rPr>
                                  <w:rFonts w:cs="Arial"/>
                                  <w:b/>
                                  <w:color w:val="5F497A" w:themeColor="accent4" w:themeShade="BF"/>
                                  <w:sz w:val="16"/>
                                  <w:szCs w:val="16"/>
                                </w:rPr>
                                <w:t xml:space="preserve"> </w:t>
                              </w:r>
                            </w:p>
                          </w:txbxContent>
                        </v:textbox>
                      </v:shape>
                      <v:shape id="Text Box 44" o:spid="_x0000_s1029" type="#_x0000_t202" style="position:absolute;left:10795;width:1008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" fillcolor="#5f497a [2407]" stroked="f">
                        <v:textbox>
                          <w:txbxContent>
                            <w:p w14:paraId="1C7D6218" w14:textId="77777777" w:rsidR="0029571C" w:rsidRPr="00F279DD" w:rsidRDefault="0029571C" w:rsidP="009C6AE1">
                              <w:pPr>
                                <w:jc w:val="center"/>
                                <w:rPr>
                                  <w:rFonts w:cs="Arial"/>
                                  <w:b/>
                                  <w:color w:val="FFFFFF" w:themeColor="background1"/>
                                  <w:sz w:val="16"/>
                                  <w:szCs w:val="16"/>
                                </w:rPr>
                              </w:pPr>
                              <w:r w:rsidRPr="00221F09">
                                <w:rPr>
                                  <w:rFonts w:cs="Arial"/>
                                  <w:b/>
                                  <w:color w:val="FFFFFF" w:themeColor="background1"/>
                                  <w:sz w:val="16"/>
                                  <w:szCs w:val="16"/>
                                </w:rPr>
                                <w:t xml:space="preserve">Gross Standardised </w:t>
                              </w:r>
                              <w:r w:rsidRPr="00F279DD">
                                <w:rPr>
                                  <w:rFonts w:cs="Arial"/>
                                  <w:b/>
                                  <w:color w:val="FFFFFF" w:themeColor="background1"/>
                                  <w:sz w:val="16"/>
                                  <w:szCs w:val="16"/>
                                </w:rPr>
                                <w:t>Expenditure</w:t>
                              </w:r>
                            </w:p>
                          </w:txbxContent>
                        </v:textbox>
                      </v:shape>
                      <v:shape id="Text Box 45" o:spid="_x0000_s1030" type="#_x0000_t202" style="position:absolute;left:9779;top:6096;width:12024;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" filled="f" fillcolor="#c9f" stroked="f" strokecolor="#936" strokeweight="1.5pt">
                        <v:textbox>
                          <w:txbxContent>
                            <w:p w14:paraId="6A24F18C" w14:textId="5D999631" w:rsidR="0029571C" w:rsidRPr="00C51500" w:rsidRDefault="0029571C" w:rsidP="009C6AE1">
                              <w:pPr>
                                <w:jc w:val="center"/>
                                <w:rPr>
                                  <w:rFonts w:cs="Arial"/>
                                  <w:b/>
                                  <w:color w:val="5F497A" w:themeColor="accent4" w:themeShade="BF"/>
                                  <w:sz w:val="16"/>
                                  <w:szCs w:val="16"/>
                                </w:rPr>
                              </w:pPr>
                              <w:r w:rsidRPr="00C51500">
                                <w:rPr>
                                  <w:rFonts w:cs="Arial"/>
                                  <w:b/>
                                  <w:color w:val="5F497A" w:themeColor="accent4" w:themeShade="BF"/>
                                  <w:sz w:val="16"/>
                                  <w:szCs w:val="16"/>
                                </w:rPr>
                                <w:t>Cost Adjustors</w:t>
                              </w:r>
                              <w:r>
                                <w:rPr>
                                  <w:rFonts w:cs="Arial"/>
                                  <w:b/>
                                  <w:color w:val="5F497A" w:themeColor="accent4" w:themeShade="BF"/>
                                  <w:sz w:val="16"/>
                                  <w:szCs w:val="16"/>
                                </w:rPr>
                                <w:t xml:space="preserve"> </w:t>
                              </w:r>
                            </w:p>
                          </w:txbxContent>
                        </v:textbox>
                      </v:shape>
                      <v:shape id="Text Box 46" o:spid="_x0000_s1031" type="#_x0000_t202" style="position:absolute;left:21590;width:1008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" filled="f" fillcolor="#c9f" stroked="f" strokecolor="#936" strokeweight="1.5pt">
                        <v:textbox>
                          <w:txbxContent>
                            <w:p w14:paraId="6C588DD6" w14:textId="38F82539" w:rsidR="0029571C" w:rsidRPr="00C51500" w:rsidRDefault="0029571C" w:rsidP="009C6AE1">
                              <w:pPr>
                                <w:jc w:val="center"/>
                                <w:rPr>
                                  <w:rFonts w:cs="Arial"/>
                                  <w:b/>
                                  <w:color w:val="5F497A" w:themeColor="accent4" w:themeShade="BF"/>
                                  <w:sz w:val="16"/>
                                  <w:szCs w:val="16"/>
                                </w:rPr>
                              </w:pPr>
                              <w:r w:rsidRPr="00C51500">
                                <w:rPr>
                                  <w:rFonts w:cs="Arial"/>
                                  <w:b/>
                                  <w:color w:val="5F497A" w:themeColor="accent4" w:themeShade="BF"/>
                                  <w:sz w:val="16"/>
                                  <w:szCs w:val="16"/>
                                </w:rPr>
                                <w:t xml:space="preserve">Average Expenditure </w:t>
                              </w:r>
                              <w:r w:rsidRPr="00C51500">
                                <w:rPr>
                                  <w:rFonts w:cs="Arial"/>
                                  <w:b/>
                                  <w:color w:val="5F497A" w:themeColor="accent4" w:themeShade="BF"/>
                                  <w:sz w:val="16"/>
                                  <w:szCs w:val="16"/>
                                </w:rPr>
                                <w:br/>
                                <w:t>per Unit</w:t>
                              </w:r>
                              <w:r>
                                <w:rPr>
                                  <w:rFonts w:cs="Arial"/>
                                  <w:b/>
                                  <w:color w:val="5F497A" w:themeColor="accent4" w:themeShade="BF"/>
                                  <w:sz w:val="16"/>
                                  <w:szCs w:val="16"/>
                                </w:rPr>
                                <w:t xml:space="preserve"> </w:t>
                              </w:r>
                            </w:p>
                          </w:txbxContent>
                        </v:textbox>
                      </v:shape>
                      <v:line id="Line 48" o:spid="_x0000_s1032" style="position:absolute;flip:y;visibility:visible;mso-wrap-style:square" from="15875,5016" to="15875,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" strokecolor="#5f497a [2407]" strokeweight="1pt">
                        <v:stroke endarrow="block"/>
                      </v:line>
                      <v:line id="Line 48" o:spid="_x0000_s1033" style="position:absolute;rotation:-90;flip:y;visibility:visible;mso-wrap-style:square" from="9715,1460" to="971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" strokecolor="#5f497a [2407]" strokeweight="1pt">
                        <v:stroke endarrow="block"/>
                      </v:line>
                      <v:line id="Line 48" o:spid="_x0000_s1034" style="position:absolute;rotation:90;flip:y;visibility:visible;mso-wrap-style:square" from="21971,1460" to="2197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" strokecolor="#5f497a [2407]" strokeweight="1pt">
                        <v:stroke endarrow="block"/>
                      </v:line>
                    </v:group>
                  </w:pict>
                </mc:Fallback>
              </mc:AlternateContent>
            </w:r>
          </w:p>
          <w:p w14:paraId="4DBC437C" w14:textId="77777777" w:rsidR="009C6AE1" w:rsidRPr="00D16963" w:rsidRDefault="009C6AE1" w:rsidP="009C6AE1">
            <w:pPr>
              <w:rPr>
                <w:rFonts w:cs="Arial"/>
                <w:color w:val="000000"/>
                <w:sz w:val="20"/>
                <w:szCs w:val="20"/>
              </w:rPr>
            </w:pPr>
          </w:p>
          <w:p w14:paraId="4A75D698" w14:textId="77777777" w:rsidR="009C6AE1" w:rsidRPr="00D16963" w:rsidRDefault="009C6AE1" w:rsidP="009C6AE1">
            <w:pPr>
              <w:rPr>
                <w:rFonts w:cs="Arial"/>
                <w:color w:val="000000"/>
                <w:sz w:val="20"/>
                <w:szCs w:val="20"/>
              </w:rPr>
            </w:pPr>
          </w:p>
          <w:p w14:paraId="25B66A4D" w14:textId="77777777" w:rsidR="009C6AE1" w:rsidRPr="00D16963" w:rsidRDefault="009C6AE1" w:rsidP="009C6AE1">
            <w:pPr>
              <w:rPr>
                <w:rFonts w:cs="Arial"/>
                <w:color w:val="000000"/>
                <w:sz w:val="20"/>
                <w:szCs w:val="20"/>
              </w:rPr>
            </w:pPr>
          </w:p>
          <w:p w14:paraId="0914CD50" w14:textId="45CFA6A1" w:rsidR="009C6AE1" w:rsidRPr="00D16963" w:rsidRDefault="009C6AE1" w:rsidP="009C6AE1">
            <w:pPr>
              <w:rPr>
                <w:rFonts w:cs="Arial"/>
                <w:color w:val="000000"/>
                <w:sz w:val="20"/>
                <w:szCs w:val="20"/>
              </w:rPr>
            </w:pPr>
          </w:p>
          <w:p w14:paraId="4A385B95" w14:textId="77777777" w:rsidR="000E2041" w:rsidRPr="00D16963" w:rsidRDefault="000E2041" w:rsidP="009C6AE1">
            <w:pPr>
              <w:rPr>
                <w:rFonts w:cs="Arial"/>
                <w:color w:val="000000"/>
                <w:sz w:val="20"/>
                <w:szCs w:val="20"/>
              </w:rPr>
            </w:pPr>
          </w:p>
          <w:p w14:paraId="7E15244A" w14:textId="77777777" w:rsidR="009C6AE1" w:rsidRPr="00D16963" w:rsidRDefault="009C6AE1" w:rsidP="009C6AE1">
            <w:pPr>
              <w:jc w:val="both"/>
              <w:rPr>
                <w:rFonts w:cs="Arial"/>
                <w:color w:val="000000"/>
                <w:sz w:val="20"/>
                <w:szCs w:val="20"/>
              </w:rPr>
            </w:pPr>
            <w:r w:rsidRPr="00D16963">
              <w:rPr>
                <w:rFonts w:cs="Arial"/>
                <w:color w:val="000000"/>
                <w:sz w:val="20"/>
                <w:szCs w:val="20"/>
              </w:rPr>
              <w:t>The calculation of standardised expenditure for the Local Roads and Bridges expenditure function is described at the end of this section.</w:t>
            </w:r>
          </w:p>
          <w:p w14:paraId="0C1E2DDC" w14:textId="77777777" w:rsidR="009C6AE1" w:rsidRPr="00D16963" w:rsidRDefault="009C6AE1" w:rsidP="009C6AE1">
            <w:pPr>
              <w:rPr>
                <w:rFonts w:cs="Arial"/>
                <w:color w:val="000000"/>
                <w:sz w:val="20"/>
                <w:szCs w:val="20"/>
              </w:rPr>
            </w:pPr>
          </w:p>
          <w:p w14:paraId="7CD217E0" w14:textId="77777777" w:rsidR="007B2CFC" w:rsidRPr="00D16963" w:rsidRDefault="007B2CFC" w:rsidP="007B2CFC">
            <w:pPr>
              <w:jc w:val="both"/>
              <w:rPr>
                <w:rFonts w:cs="Arial"/>
                <w:color w:val="000000"/>
                <w:sz w:val="20"/>
                <w:szCs w:val="20"/>
              </w:rPr>
            </w:pPr>
            <w:r w:rsidRPr="00D16963">
              <w:rPr>
                <w:rFonts w:cs="Arial"/>
                <w:color w:val="000000"/>
                <w:sz w:val="20"/>
                <w:szCs w:val="20"/>
              </w:rPr>
              <w:t>The major cost drivers and average expenditures per unit for each expenditure function, with the exception of Local Roads and Bridges, are shown below:</w:t>
            </w:r>
          </w:p>
          <w:p w14:paraId="22EAED1B" w14:textId="77777777" w:rsidR="007B2CFC" w:rsidRPr="00D16963" w:rsidRDefault="007B2CFC" w:rsidP="007B2CFC">
            <w:pPr>
              <w:jc w:val="both"/>
              <w:rPr>
                <w:rFonts w:cs="Arial"/>
                <w:color w:val="000000"/>
                <w:sz w:val="20"/>
                <w:szCs w:val="20"/>
              </w:rPr>
            </w:pPr>
          </w:p>
          <w:tbl>
            <w:tblPr>
              <w:tblW w:w="0" w:type="auto"/>
              <w:tblLayout w:type="fixed"/>
              <w:tblLook w:val="01E0" w:firstRow="1" w:lastRow="1" w:firstColumn="1" w:lastColumn="1" w:noHBand="0" w:noVBand="0"/>
            </w:tblPr>
            <w:tblGrid>
              <w:gridCol w:w="2835"/>
              <w:gridCol w:w="2268"/>
              <w:gridCol w:w="1021"/>
            </w:tblGrid>
            <w:tr w:rsidR="007B2CFC" w:rsidRPr="00D16963" w14:paraId="18CD8384" w14:textId="77777777" w:rsidTr="00F279DD">
              <w:tc>
                <w:tcPr>
                  <w:tcW w:w="2835" w:type="dxa"/>
                  <w:tcBorders>
                    <w:top w:val="single" w:sz="4" w:space="0" w:color="002060"/>
                    <w:bottom w:val="single" w:sz="4" w:space="0" w:color="002060"/>
                  </w:tcBorders>
                  <w:vAlign w:val="center"/>
                </w:tcPr>
                <w:p w14:paraId="2996DAAF" w14:textId="77777777" w:rsidR="007B2CFC" w:rsidRPr="00D16963" w:rsidRDefault="007B2CFC" w:rsidP="00403A36">
                  <w:pPr>
                    <w:spacing w:before="60"/>
                    <w:rPr>
                      <w:rFonts w:cs="Arial"/>
                      <w:b/>
                      <w:sz w:val="18"/>
                      <w:szCs w:val="18"/>
                    </w:rPr>
                  </w:pPr>
                  <w:r w:rsidRPr="00D16963">
                    <w:rPr>
                      <w:rFonts w:cs="Arial"/>
                      <w:b/>
                      <w:sz w:val="18"/>
                      <w:szCs w:val="18"/>
                    </w:rPr>
                    <w:t>Expenditure Function</w:t>
                  </w:r>
                </w:p>
              </w:tc>
              <w:tc>
                <w:tcPr>
                  <w:tcW w:w="2268" w:type="dxa"/>
                  <w:tcBorders>
                    <w:top w:val="single" w:sz="4" w:space="0" w:color="002060"/>
                    <w:bottom w:val="single" w:sz="4" w:space="0" w:color="002060"/>
                  </w:tcBorders>
                  <w:vAlign w:val="center"/>
                </w:tcPr>
                <w:p w14:paraId="1B50360E" w14:textId="77777777" w:rsidR="007B2CFC" w:rsidRPr="00D16963" w:rsidRDefault="007B2CFC" w:rsidP="00403A36">
                  <w:pPr>
                    <w:spacing w:before="60"/>
                    <w:rPr>
                      <w:rFonts w:cs="Arial"/>
                      <w:b/>
                      <w:sz w:val="18"/>
                      <w:szCs w:val="18"/>
                    </w:rPr>
                  </w:pPr>
                  <w:r w:rsidRPr="00D16963">
                    <w:rPr>
                      <w:rFonts w:cs="Arial"/>
                      <w:b/>
                      <w:sz w:val="18"/>
                      <w:szCs w:val="18"/>
                    </w:rPr>
                    <w:t>Major Cost Driver</w:t>
                  </w:r>
                </w:p>
              </w:tc>
              <w:tc>
                <w:tcPr>
                  <w:tcW w:w="1021" w:type="dxa"/>
                  <w:tcBorders>
                    <w:top w:val="single" w:sz="4" w:space="0" w:color="002060"/>
                    <w:bottom w:val="single" w:sz="4" w:space="0" w:color="002060"/>
                  </w:tcBorders>
                  <w:vAlign w:val="center"/>
                </w:tcPr>
                <w:p w14:paraId="6F367FB0" w14:textId="77777777" w:rsidR="007B2CFC" w:rsidRPr="00D16963" w:rsidRDefault="007B2CFC" w:rsidP="00F279DD">
                  <w:pPr>
                    <w:spacing w:before="60"/>
                    <w:ind w:right="-21"/>
                    <w:jc w:val="right"/>
                    <w:rPr>
                      <w:rFonts w:cs="Arial"/>
                      <w:b/>
                      <w:sz w:val="18"/>
                      <w:szCs w:val="18"/>
                    </w:rPr>
                  </w:pPr>
                  <w:r w:rsidRPr="00D16963">
                    <w:rPr>
                      <w:rFonts w:cs="Arial"/>
                      <w:b/>
                      <w:sz w:val="18"/>
                      <w:szCs w:val="18"/>
                    </w:rPr>
                    <w:t>Average Expend</w:t>
                  </w:r>
                  <w:r w:rsidRPr="00D16963">
                    <w:rPr>
                      <w:rFonts w:cs="Arial"/>
                      <w:b/>
                      <w:sz w:val="18"/>
                      <w:szCs w:val="18"/>
                    </w:rPr>
                    <w:br/>
                    <w:t>Per Unit</w:t>
                  </w:r>
                </w:p>
              </w:tc>
            </w:tr>
            <w:tr w:rsidR="006F03A1" w:rsidRPr="00D16963" w14:paraId="07840FF0" w14:textId="77777777" w:rsidTr="00F279DD">
              <w:tc>
                <w:tcPr>
                  <w:tcW w:w="2835" w:type="dxa"/>
                  <w:tcBorders>
                    <w:top w:val="single" w:sz="4" w:space="0" w:color="002060"/>
                    <w:bottom w:val="dotted" w:sz="4" w:space="0" w:color="BFBFBF" w:themeColor="background1" w:themeShade="BF"/>
                  </w:tcBorders>
                </w:tcPr>
                <w:p w14:paraId="1F3B2D1B" w14:textId="77777777" w:rsidR="006F03A1" w:rsidRPr="00D16963" w:rsidRDefault="006F03A1" w:rsidP="006F03A1">
                  <w:pPr>
                    <w:spacing w:before="60"/>
                    <w:rPr>
                      <w:rFonts w:cs="Arial"/>
                      <w:sz w:val="18"/>
                      <w:szCs w:val="18"/>
                    </w:rPr>
                  </w:pPr>
                  <w:r w:rsidRPr="00D16963">
                    <w:rPr>
                      <w:rFonts w:cs="Arial"/>
                      <w:sz w:val="18"/>
                      <w:szCs w:val="18"/>
                    </w:rPr>
                    <w:t>Governance</w:t>
                  </w:r>
                </w:p>
              </w:tc>
              <w:tc>
                <w:tcPr>
                  <w:tcW w:w="2268" w:type="dxa"/>
                  <w:tcBorders>
                    <w:top w:val="single" w:sz="4" w:space="0" w:color="002060"/>
                    <w:bottom w:val="dotted" w:sz="4" w:space="0" w:color="BFBFBF" w:themeColor="background1" w:themeShade="BF"/>
                  </w:tcBorders>
                </w:tcPr>
                <w:p w14:paraId="3C3E2998" w14:textId="2481ABF0" w:rsidR="006F03A1" w:rsidRPr="00D16963" w:rsidRDefault="00C51500" w:rsidP="006F03A1">
                  <w:pPr>
                    <w:spacing w:before="60"/>
                    <w:rPr>
                      <w:rFonts w:cs="Arial"/>
                      <w:sz w:val="18"/>
                      <w:szCs w:val="18"/>
                    </w:rPr>
                  </w:pPr>
                  <w:r w:rsidRPr="00D16963">
                    <w:rPr>
                      <w:rFonts w:cs="Arial"/>
                      <w:sz w:val="18"/>
                      <w:szCs w:val="18"/>
                    </w:rPr>
                    <w:t xml:space="preserve">Modified </w:t>
                  </w:r>
                  <w:r w:rsidR="006F03A1" w:rsidRPr="00D16963">
                    <w:rPr>
                      <w:rFonts w:cs="Arial"/>
                      <w:sz w:val="18"/>
                      <w:szCs w:val="18"/>
                    </w:rPr>
                    <w:t>Population</w:t>
                  </w:r>
                  <w:r w:rsidRPr="00D16963">
                    <w:rPr>
                      <w:rFonts w:cs="Arial"/>
                      <w:sz w:val="18"/>
                      <w:szCs w:val="18"/>
                    </w:rPr>
                    <w:t xml:space="preserve"> </w:t>
                  </w:r>
                </w:p>
              </w:tc>
              <w:tc>
                <w:tcPr>
                  <w:tcW w:w="1021" w:type="dxa"/>
                  <w:tcBorders>
                    <w:top w:val="single" w:sz="4" w:space="0" w:color="002060"/>
                    <w:bottom w:val="dotted" w:sz="4" w:space="0" w:color="BFBFBF" w:themeColor="background1" w:themeShade="BF"/>
                  </w:tcBorders>
                </w:tcPr>
                <w:p w14:paraId="37CE7C51" w14:textId="757AF844" w:rsidR="006F03A1" w:rsidRPr="00D16963" w:rsidRDefault="006F03A1" w:rsidP="00F279DD">
                  <w:pPr>
                    <w:tabs>
                      <w:tab w:val="right" w:pos="843"/>
                    </w:tabs>
                    <w:spacing w:before="40"/>
                    <w:ind w:right="-21"/>
                    <w:rPr>
                      <w:rFonts w:cs="Arial"/>
                      <w:sz w:val="18"/>
                      <w:szCs w:val="18"/>
                    </w:rPr>
                  </w:pPr>
                  <w:r w:rsidRPr="00D16963">
                    <w:rPr>
                      <w:rFonts w:cs="Arial"/>
                      <w:sz w:val="18"/>
                      <w:szCs w:val="18"/>
                    </w:rPr>
                    <w:t xml:space="preserve">  $</w:t>
                  </w:r>
                  <w:r w:rsidRPr="00D16963">
                    <w:rPr>
                      <w:rFonts w:cs="Arial"/>
                      <w:sz w:val="18"/>
                      <w:szCs w:val="18"/>
                    </w:rPr>
                    <w:tab/>
                  </w:r>
                  <w:r w:rsidR="00F279DD" w:rsidRPr="00D16963">
                    <w:rPr>
                      <w:rFonts w:cs="Arial"/>
                      <w:sz w:val="18"/>
                      <w:szCs w:val="18"/>
                    </w:rPr>
                    <w:t>6</w:t>
                  </w:r>
                  <w:r w:rsidR="00C51500" w:rsidRPr="00D16963">
                    <w:rPr>
                      <w:rFonts w:cs="Arial"/>
                      <w:sz w:val="18"/>
                      <w:szCs w:val="18"/>
                    </w:rPr>
                    <w:t>4</w:t>
                  </w:r>
                  <w:r w:rsidR="00F279DD" w:rsidRPr="00D16963">
                    <w:rPr>
                      <w:rFonts w:cs="Arial"/>
                      <w:sz w:val="18"/>
                      <w:szCs w:val="18"/>
                    </w:rPr>
                    <w:t>.</w:t>
                  </w:r>
                  <w:r w:rsidR="00C51500" w:rsidRPr="00D16963">
                    <w:rPr>
                      <w:rFonts w:cs="Arial"/>
                      <w:sz w:val="18"/>
                      <w:szCs w:val="18"/>
                    </w:rPr>
                    <w:t>10</w:t>
                  </w:r>
                  <w:r w:rsidR="00F279DD" w:rsidRPr="00D16963">
                    <w:rPr>
                      <w:rFonts w:cs="Arial"/>
                      <w:sz w:val="18"/>
                      <w:szCs w:val="18"/>
                    </w:rPr>
                    <w:t xml:space="preserve"> </w:t>
                  </w:r>
                  <w:r w:rsidRPr="00D16963">
                    <w:rPr>
                      <w:rFonts w:cs="Arial"/>
                      <w:sz w:val="18"/>
                      <w:szCs w:val="18"/>
                    </w:rPr>
                    <w:t xml:space="preserve"> </w:t>
                  </w:r>
                </w:p>
              </w:tc>
            </w:tr>
            <w:tr w:rsidR="006F03A1" w:rsidRPr="00D16963" w14:paraId="5B4ADACB" w14:textId="77777777" w:rsidTr="00F279DD">
              <w:tc>
                <w:tcPr>
                  <w:tcW w:w="2835" w:type="dxa"/>
                  <w:tcBorders>
                    <w:top w:val="dotted" w:sz="4" w:space="0" w:color="BFBFBF" w:themeColor="background1" w:themeShade="BF"/>
                    <w:bottom w:val="dotted" w:sz="4" w:space="0" w:color="BFBFBF" w:themeColor="background1" w:themeShade="BF"/>
                  </w:tcBorders>
                </w:tcPr>
                <w:p w14:paraId="70641BDD" w14:textId="77777777" w:rsidR="006F03A1" w:rsidRPr="00D16963" w:rsidRDefault="006F03A1" w:rsidP="006F03A1">
                  <w:pPr>
                    <w:spacing w:before="60"/>
                    <w:rPr>
                      <w:rFonts w:cs="Arial"/>
                      <w:sz w:val="18"/>
                      <w:szCs w:val="18"/>
                    </w:rPr>
                  </w:pPr>
                  <w:r w:rsidRPr="00D16963">
                    <w:rPr>
                      <w:rFonts w:cs="Arial"/>
                      <w:sz w:val="18"/>
                      <w:szCs w:val="18"/>
                    </w:rPr>
                    <w:t>Family &amp; Community Services</w:t>
                  </w:r>
                </w:p>
              </w:tc>
              <w:tc>
                <w:tcPr>
                  <w:tcW w:w="2268" w:type="dxa"/>
                  <w:tcBorders>
                    <w:top w:val="dotted" w:sz="4" w:space="0" w:color="BFBFBF" w:themeColor="background1" w:themeShade="BF"/>
                    <w:bottom w:val="dotted" w:sz="4" w:space="0" w:color="BFBFBF" w:themeColor="background1" w:themeShade="BF"/>
                  </w:tcBorders>
                </w:tcPr>
                <w:p w14:paraId="4B8DD788" w14:textId="77777777" w:rsidR="006F03A1" w:rsidRPr="00D16963" w:rsidRDefault="006F03A1" w:rsidP="006F03A1">
                  <w:pPr>
                    <w:spacing w:before="60"/>
                    <w:rPr>
                      <w:rFonts w:cs="Arial"/>
                      <w:sz w:val="18"/>
                      <w:szCs w:val="18"/>
                    </w:rPr>
                  </w:pPr>
                  <w:r w:rsidRPr="00D16963">
                    <w:rPr>
                      <w:rFonts w:cs="Arial"/>
                      <w:sz w:val="18"/>
                      <w:szCs w:val="18"/>
                    </w:rPr>
                    <w:t>Population</w:t>
                  </w:r>
                </w:p>
              </w:tc>
              <w:tc>
                <w:tcPr>
                  <w:tcW w:w="1021" w:type="dxa"/>
                  <w:tcBorders>
                    <w:top w:val="dotted" w:sz="4" w:space="0" w:color="BFBFBF" w:themeColor="background1" w:themeShade="BF"/>
                    <w:bottom w:val="dotted" w:sz="4" w:space="0" w:color="BFBFBF" w:themeColor="background1" w:themeShade="BF"/>
                  </w:tcBorders>
                </w:tcPr>
                <w:p w14:paraId="1B926C20" w14:textId="6DA7509F" w:rsidR="006F03A1" w:rsidRPr="00D16963" w:rsidRDefault="006F03A1" w:rsidP="00F279DD">
                  <w:pPr>
                    <w:tabs>
                      <w:tab w:val="right" w:pos="843"/>
                    </w:tabs>
                    <w:spacing w:before="40"/>
                    <w:ind w:right="-21"/>
                    <w:rPr>
                      <w:rFonts w:cs="Arial"/>
                      <w:sz w:val="18"/>
                      <w:szCs w:val="18"/>
                    </w:rPr>
                  </w:pPr>
                  <w:r w:rsidRPr="00D16963">
                    <w:rPr>
                      <w:rFonts w:cs="Arial"/>
                      <w:sz w:val="18"/>
                      <w:szCs w:val="18"/>
                    </w:rPr>
                    <w:t xml:space="preserve">  $</w:t>
                  </w:r>
                  <w:r w:rsidRPr="00D16963">
                    <w:rPr>
                      <w:rFonts w:cs="Arial"/>
                      <w:sz w:val="18"/>
                      <w:szCs w:val="18"/>
                    </w:rPr>
                    <w:tab/>
                  </w:r>
                  <w:r w:rsidR="00F279DD" w:rsidRPr="00D16963">
                    <w:rPr>
                      <w:rFonts w:cs="Arial"/>
                      <w:sz w:val="18"/>
                      <w:szCs w:val="18"/>
                    </w:rPr>
                    <w:t>13</w:t>
                  </w:r>
                  <w:r w:rsidR="00C51500" w:rsidRPr="00D16963">
                    <w:rPr>
                      <w:rFonts w:cs="Arial"/>
                      <w:sz w:val="18"/>
                      <w:szCs w:val="18"/>
                    </w:rPr>
                    <w:t>7.63</w:t>
                  </w:r>
                  <w:r w:rsidRPr="00D16963">
                    <w:rPr>
                      <w:rFonts w:cs="Arial"/>
                      <w:sz w:val="18"/>
                      <w:szCs w:val="18"/>
                    </w:rPr>
                    <w:t xml:space="preserve"> </w:t>
                  </w:r>
                </w:p>
              </w:tc>
            </w:tr>
            <w:tr w:rsidR="006F03A1" w:rsidRPr="00D16963" w14:paraId="0DA26204" w14:textId="77777777" w:rsidTr="00F279DD">
              <w:tc>
                <w:tcPr>
                  <w:tcW w:w="2835" w:type="dxa"/>
                  <w:tcBorders>
                    <w:top w:val="dotted" w:sz="4" w:space="0" w:color="BFBFBF" w:themeColor="background1" w:themeShade="BF"/>
                    <w:bottom w:val="dotted" w:sz="4" w:space="0" w:color="BFBFBF" w:themeColor="background1" w:themeShade="BF"/>
                  </w:tcBorders>
                </w:tcPr>
                <w:p w14:paraId="61B88F69" w14:textId="77777777" w:rsidR="006F03A1" w:rsidRPr="00D16963" w:rsidRDefault="006F03A1" w:rsidP="006F03A1">
                  <w:pPr>
                    <w:spacing w:before="60"/>
                    <w:rPr>
                      <w:rFonts w:cs="Arial"/>
                      <w:sz w:val="18"/>
                      <w:szCs w:val="18"/>
                    </w:rPr>
                  </w:pPr>
                  <w:r w:rsidRPr="00D16963">
                    <w:rPr>
                      <w:rFonts w:cs="Arial"/>
                      <w:sz w:val="18"/>
                      <w:szCs w:val="18"/>
                    </w:rPr>
                    <w:t>Aged &amp; Disabled Services</w:t>
                  </w:r>
                </w:p>
              </w:tc>
              <w:tc>
                <w:tcPr>
                  <w:tcW w:w="2268" w:type="dxa"/>
                  <w:tcBorders>
                    <w:top w:val="dotted" w:sz="4" w:space="0" w:color="BFBFBF" w:themeColor="background1" w:themeShade="BF"/>
                    <w:bottom w:val="dotted" w:sz="4" w:space="0" w:color="BFBFBF" w:themeColor="background1" w:themeShade="BF"/>
                  </w:tcBorders>
                </w:tcPr>
                <w:p w14:paraId="00629E0B" w14:textId="00F2D84D" w:rsidR="006F03A1" w:rsidRPr="00D16963" w:rsidRDefault="006F03A1" w:rsidP="006F03A1">
                  <w:pPr>
                    <w:spacing w:before="60"/>
                    <w:rPr>
                      <w:rFonts w:cs="Arial"/>
                      <w:sz w:val="18"/>
                      <w:szCs w:val="18"/>
                    </w:rPr>
                  </w:pPr>
                  <w:r w:rsidRPr="00D16963">
                    <w:rPr>
                      <w:rFonts w:cs="Arial"/>
                      <w:sz w:val="18"/>
                      <w:szCs w:val="18"/>
                    </w:rPr>
                    <w:t>Pop &gt; 60 + Disability Pensioners + Carer’s Allowance Recipients</w:t>
                  </w:r>
                </w:p>
              </w:tc>
              <w:tc>
                <w:tcPr>
                  <w:tcW w:w="1021" w:type="dxa"/>
                  <w:tcBorders>
                    <w:top w:val="dotted" w:sz="4" w:space="0" w:color="BFBFBF" w:themeColor="background1" w:themeShade="BF"/>
                    <w:bottom w:val="dotted" w:sz="4" w:space="0" w:color="BFBFBF" w:themeColor="background1" w:themeShade="BF"/>
                  </w:tcBorders>
                </w:tcPr>
                <w:p w14:paraId="6255B8E0" w14:textId="5D91AA9A" w:rsidR="006F03A1" w:rsidRPr="00D16963" w:rsidRDefault="006F03A1" w:rsidP="00F279DD">
                  <w:pPr>
                    <w:tabs>
                      <w:tab w:val="right" w:pos="843"/>
                    </w:tabs>
                    <w:spacing w:before="40"/>
                    <w:ind w:right="-21"/>
                    <w:rPr>
                      <w:rFonts w:cs="Arial"/>
                      <w:sz w:val="18"/>
                      <w:szCs w:val="18"/>
                    </w:rPr>
                  </w:pPr>
                  <w:r w:rsidRPr="00D16963">
                    <w:rPr>
                      <w:rFonts w:cs="Arial"/>
                      <w:sz w:val="18"/>
                      <w:szCs w:val="18"/>
                    </w:rPr>
                    <w:t xml:space="preserve">  $</w:t>
                  </w:r>
                  <w:r w:rsidRPr="00D16963">
                    <w:rPr>
                      <w:rFonts w:cs="Arial"/>
                      <w:sz w:val="18"/>
                      <w:szCs w:val="18"/>
                    </w:rPr>
                    <w:tab/>
                  </w:r>
                  <w:r w:rsidR="00F279DD" w:rsidRPr="00D16963">
                    <w:rPr>
                      <w:rFonts w:cs="Arial"/>
                      <w:sz w:val="18"/>
                      <w:szCs w:val="18"/>
                    </w:rPr>
                    <w:t>3</w:t>
                  </w:r>
                  <w:r w:rsidR="00C51500" w:rsidRPr="00D16963">
                    <w:rPr>
                      <w:rFonts w:cs="Arial"/>
                      <w:sz w:val="18"/>
                      <w:szCs w:val="18"/>
                    </w:rPr>
                    <w:t>51.04</w:t>
                  </w:r>
                  <w:r w:rsidRPr="00D16963">
                    <w:rPr>
                      <w:rFonts w:cs="Arial"/>
                      <w:sz w:val="18"/>
                      <w:szCs w:val="18"/>
                    </w:rPr>
                    <w:t xml:space="preserve"> </w:t>
                  </w:r>
                </w:p>
              </w:tc>
            </w:tr>
            <w:tr w:rsidR="006F03A1" w:rsidRPr="00D16963" w14:paraId="52AE3B30" w14:textId="77777777" w:rsidTr="00F279DD">
              <w:tc>
                <w:tcPr>
                  <w:tcW w:w="2835" w:type="dxa"/>
                  <w:tcBorders>
                    <w:top w:val="dotted" w:sz="4" w:space="0" w:color="BFBFBF" w:themeColor="background1" w:themeShade="BF"/>
                    <w:bottom w:val="dotted" w:sz="4" w:space="0" w:color="BFBFBF" w:themeColor="background1" w:themeShade="BF"/>
                  </w:tcBorders>
                </w:tcPr>
                <w:p w14:paraId="2996DFE3" w14:textId="77777777" w:rsidR="006F03A1" w:rsidRPr="00D16963" w:rsidRDefault="006F03A1" w:rsidP="006F03A1">
                  <w:pPr>
                    <w:spacing w:before="60"/>
                    <w:rPr>
                      <w:rFonts w:cs="Arial"/>
                      <w:sz w:val="18"/>
                      <w:szCs w:val="18"/>
                    </w:rPr>
                  </w:pPr>
                  <w:r w:rsidRPr="00D16963">
                    <w:rPr>
                      <w:rFonts w:cs="Arial"/>
                      <w:sz w:val="18"/>
                      <w:szCs w:val="18"/>
                    </w:rPr>
                    <w:t>Recreation &amp; Culture</w:t>
                  </w:r>
                </w:p>
              </w:tc>
              <w:tc>
                <w:tcPr>
                  <w:tcW w:w="2268" w:type="dxa"/>
                  <w:tcBorders>
                    <w:top w:val="dotted" w:sz="4" w:space="0" w:color="BFBFBF" w:themeColor="background1" w:themeShade="BF"/>
                    <w:bottom w:val="dotted" w:sz="4" w:space="0" w:color="BFBFBF" w:themeColor="background1" w:themeShade="BF"/>
                  </w:tcBorders>
                </w:tcPr>
                <w:p w14:paraId="1C17D64B" w14:textId="0EDFA417" w:rsidR="006F03A1" w:rsidRPr="00D16963" w:rsidRDefault="00C51500" w:rsidP="006F03A1">
                  <w:pPr>
                    <w:spacing w:before="60"/>
                    <w:rPr>
                      <w:rFonts w:cs="Arial"/>
                      <w:sz w:val="18"/>
                      <w:szCs w:val="18"/>
                    </w:rPr>
                  </w:pPr>
                  <w:r w:rsidRPr="00D16963">
                    <w:rPr>
                      <w:rFonts w:cs="Arial"/>
                      <w:sz w:val="18"/>
                      <w:szCs w:val="18"/>
                    </w:rPr>
                    <w:t xml:space="preserve">Modified Population </w:t>
                  </w:r>
                </w:p>
              </w:tc>
              <w:tc>
                <w:tcPr>
                  <w:tcW w:w="1021" w:type="dxa"/>
                  <w:tcBorders>
                    <w:top w:val="dotted" w:sz="4" w:space="0" w:color="BFBFBF" w:themeColor="background1" w:themeShade="BF"/>
                    <w:bottom w:val="dotted" w:sz="4" w:space="0" w:color="BFBFBF" w:themeColor="background1" w:themeShade="BF"/>
                  </w:tcBorders>
                </w:tcPr>
                <w:p w14:paraId="5984B204" w14:textId="075FF696" w:rsidR="006F03A1" w:rsidRPr="00D16963" w:rsidRDefault="006F03A1" w:rsidP="00F279DD">
                  <w:pPr>
                    <w:tabs>
                      <w:tab w:val="right" w:pos="843"/>
                    </w:tabs>
                    <w:spacing w:before="40"/>
                    <w:ind w:right="-21"/>
                    <w:rPr>
                      <w:rFonts w:cs="Arial"/>
                      <w:sz w:val="18"/>
                      <w:szCs w:val="18"/>
                    </w:rPr>
                  </w:pPr>
                  <w:r w:rsidRPr="00D16963">
                    <w:rPr>
                      <w:rFonts w:cs="Arial"/>
                      <w:sz w:val="18"/>
                      <w:szCs w:val="18"/>
                    </w:rPr>
                    <w:t xml:space="preserve">  $</w:t>
                  </w:r>
                  <w:r w:rsidRPr="00D16963">
                    <w:rPr>
                      <w:rFonts w:cs="Arial"/>
                      <w:sz w:val="18"/>
                      <w:szCs w:val="18"/>
                    </w:rPr>
                    <w:tab/>
                    <w:t>29</w:t>
                  </w:r>
                  <w:r w:rsidR="00C51500" w:rsidRPr="00D16963">
                    <w:rPr>
                      <w:rFonts w:cs="Arial"/>
                      <w:sz w:val="18"/>
                      <w:szCs w:val="18"/>
                    </w:rPr>
                    <w:t>9.02</w:t>
                  </w:r>
                  <w:r w:rsidRPr="00D16963">
                    <w:rPr>
                      <w:rFonts w:cs="Arial"/>
                      <w:sz w:val="18"/>
                      <w:szCs w:val="18"/>
                    </w:rPr>
                    <w:t xml:space="preserve"> </w:t>
                  </w:r>
                </w:p>
              </w:tc>
            </w:tr>
            <w:tr w:rsidR="006F03A1" w:rsidRPr="00D16963" w14:paraId="59D31DC5" w14:textId="77777777" w:rsidTr="00F279DD">
              <w:tc>
                <w:tcPr>
                  <w:tcW w:w="2835" w:type="dxa"/>
                  <w:tcBorders>
                    <w:top w:val="dotted" w:sz="4" w:space="0" w:color="BFBFBF" w:themeColor="background1" w:themeShade="BF"/>
                    <w:bottom w:val="dotted" w:sz="4" w:space="0" w:color="BFBFBF" w:themeColor="background1" w:themeShade="BF"/>
                  </w:tcBorders>
                </w:tcPr>
                <w:p w14:paraId="01218452" w14:textId="77777777" w:rsidR="006F03A1" w:rsidRPr="00D16963" w:rsidRDefault="006F03A1" w:rsidP="006F03A1">
                  <w:pPr>
                    <w:spacing w:before="60"/>
                    <w:rPr>
                      <w:rFonts w:cs="Arial"/>
                      <w:sz w:val="18"/>
                      <w:szCs w:val="18"/>
                    </w:rPr>
                  </w:pPr>
                  <w:r w:rsidRPr="00D16963">
                    <w:rPr>
                      <w:rFonts w:cs="Arial"/>
                      <w:sz w:val="18"/>
                      <w:szCs w:val="18"/>
                    </w:rPr>
                    <w:t>Waste Management</w:t>
                  </w:r>
                </w:p>
              </w:tc>
              <w:tc>
                <w:tcPr>
                  <w:tcW w:w="2268" w:type="dxa"/>
                  <w:tcBorders>
                    <w:top w:val="dotted" w:sz="4" w:space="0" w:color="BFBFBF" w:themeColor="background1" w:themeShade="BF"/>
                    <w:bottom w:val="dotted" w:sz="4" w:space="0" w:color="BFBFBF" w:themeColor="background1" w:themeShade="BF"/>
                  </w:tcBorders>
                </w:tcPr>
                <w:p w14:paraId="7DDDF622" w14:textId="77777777" w:rsidR="006F03A1" w:rsidRPr="00D16963" w:rsidRDefault="006F03A1" w:rsidP="006F03A1">
                  <w:pPr>
                    <w:spacing w:before="60"/>
                    <w:rPr>
                      <w:rFonts w:cs="Arial"/>
                      <w:sz w:val="18"/>
                      <w:szCs w:val="18"/>
                    </w:rPr>
                  </w:pPr>
                  <w:r w:rsidRPr="00D16963">
                    <w:rPr>
                      <w:rFonts w:cs="Arial"/>
                      <w:sz w:val="18"/>
                      <w:szCs w:val="18"/>
                    </w:rPr>
                    <w:t>No. of Dwellings</w:t>
                  </w:r>
                </w:p>
              </w:tc>
              <w:tc>
                <w:tcPr>
                  <w:tcW w:w="1021" w:type="dxa"/>
                  <w:tcBorders>
                    <w:top w:val="dotted" w:sz="4" w:space="0" w:color="BFBFBF" w:themeColor="background1" w:themeShade="BF"/>
                    <w:bottom w:val="dotted" w:sz="4" w:space="0" w:color="BFBFBF" w:themeColor="background1" w:themeShade="BF"/>
                  </w:tcBorders>
                </w:tcPr>
                <w:p w14:paraId="473866F8" w14:textId="19262F25" w:rsidR="006F03A1" w:rsidRPr="00D16963" w:rsidRDefault="006F03A1" w:rsidP="00F279DD">
                  <w:pPr>
                    <w:tabs>
                      <w:tab w:val="right" w:pos="843"/>
                    </w:tabs>
                    <w:spacing w:before="40"/>
                    <w:ind w:right="-21"/>
                    <w:rPr>
                      <w:rFonts w:cs="Arial"/>
                      <w:sz w:val="18"/>
                      <w:szCs w:val="18"/>
                    </w:rPr>
                  </w:pPr>
                  <w:r w:rsidRPr="00D16963">
                    <w:rPr>
                      <w:rFonts w:cs="Arial"/>
                      <w:sz w:val="18"/>
                      <w:szCs w:val="18"/>
                    </w:rPr>
                    <w:t xml:space="preserve">  $</w:t>
                  </w:r>
                  <w:r w:rsidRPr="00D16963">
                    <w:rPr>
                      <w:rFonts w:cs="Arial"/>
                      <w:sz w:val="18"/>
                      <w:szCs w:val="18"/>
                    </w:rPr>
                    <w:tab/>
                    <w:t>3</w:t>
                  </w:r>
                  <w:r w:rsidR="00C51500" w:rsidRPr="00D16963">
                    <w:rPr>
                      <w:rFonts w:cs="Arial"/>
                      <w:sz w:val="18"/>
                      <w:szCs w:val="18"/>
                    </w:rPr>
                    <w:t>54.33</w:t>
                  </w:r>
                  <w:r w:rsidRPr="00D16963">
                    <w:rPr>
                      <w:rFonts w:cs="Arial"/>
                      <w:sz w:val="18"/>
                      <w:szCs w:val="18"/>
                    </w:rPr>
                    <w:t xml:space="preserve"> </w:t>
                  </w:r>
                </w:p>
              </w:tc>
            </w:tr>
            <w:tr w:rsidR="006F03A1" w:rsidRPr="00D16963" w14:paraId="16820820" w14:textId="77777777" w:rsidTr="00F279DD">
              <w:tc>
                <w:tcPr>
                  <w:tcW w:w="2835" w:type="dxa"/>
                  <w:tcBorders>
                    <w:top w:val="dotted" w:sz="4" w:space="0" w:color="BFBFBF" w:themeColor="background1" w:themeShade="BF"/>
                    <w:bottom w:val="dotted" w:sz="4" w:space="0" w:color="BFBFBF" w:themeColor="background1" w:themeShade="BF"/>
                  </w:tcBorders>
                </w:tcPr>
                <w:p w14:paraId="1329FB11" w14:textId="77777777" w:rsidR="006F03A1" w:rsidRPr="00D16963" w:rsidRDefault="006F03A1" w:rsidP="006F03A1">
                  <w:pPr>
                    <w:spacing w:before="60"/>
                    <w:rPr>
                      <w:rFonts w:cs="Arial"/>
                      <w:sz w:val="18"/>
                      <w:szCs w:val="18"/>
                    </w:rPr>
                  </w:pPr>
                  <w:r w:rsidRPr="00D16963">
                    <w:rPr>
                      <w:rFonts w:cs="Arial"/>
                      <w:sz w:val="18"/>
                      <w:szCs w:val="18"/>
                    </w:rPr>
                    <w:t>Traffic &amp; Street Management</w:t>
                  </w:r>
                </w:p>
              </w:tc>
              <w:tc>
                <w:tcPr>
                  <w:tcW w:w="2268" w:type="dxa"/>
                  <w:tcBorders>
                    <w:top w:val="dotted" w:sz="4" w:space="0" w:color="BFBFBF" w:themeColor="background1" w:themeShade="BF"/>
                    <w:bottom w:val="dotted" w:sz="4" w:space="0" w:color="BFBFBF" w:themeColor="background1" w:themeShade="BF"/>
                  </w:tcBorders>
                </w:tcPr>
                <w:p w14:paraId="4C916F40" w14:textId="4844B2A7" w:rsidR="006F03A1" w:rsidRPr="00D16963" w:rsidRDefault="00C51500" w:rsidP="006F03A1">
                  <w:pPr>
                    <w:spacing w:before="60"/>
                    <w:rPr>
                      <w:rFonts w:cs="Arial"/>
                      <w:sz w:val="18"/>
                      <w:szCs w:val="18"/>
                    </w:rPr>
                  </w:pPr>
                  <w:r w:rsidRPr="00D16963">
                    <w:rPr>
                      <w:rFonts w:cs="Arial"/>
                      <w:sz w:val="18"/>
                      <w:szCs w:val="18"/>
                    </w:rPr>
                    <w:t xml:space="preserve">Modified Population </w:t>
                  </w:r>
                </w:p>
              </w:tc>
              <w:tc>
                <w:tcPr>
                  <w:tcW w:w="1021" w:type="dxa"/>
                  <w:tcBorders>
                    <w:top w:val="dotted" w:sz="4" w:space="0" w:color="BFBFBF" w:themeColor="background1" w:themeShade="BF"/>
                    <w:bottom w:val="dotted" w:sz="4" w:space="0" w:color="BFBFBF" w:themeColor="background1" w:themeShade="BF"/>
                  </w:tcBorders>
                </w:tcPr>
                <w:p w14:paraId="0265CD4F" w14:textId="5E56BBDE" w:rsidR="006F03A1" w:rsidRPr="00D16963" w:rsidRDefault="006F03A1" w:rsidP="00F279DD">
                  <w:pPr>
                    <w:tabs>
                      <w:tab w:val="right" w:pos="843"/>
                    </w:tabs>
                    <w:spacing w:before="40"/>
                    <w:ind w:right="-21"/>
                    <w:rPr>
                      <w:rFonts w:cs="Arial"/>
                      <w:sz w:val="18"/>
                      <w:szCs w:val="18"/>
                    </w:rPr>
                  </w:pPr>
                  <w:r w:rsidRPr="00D16963">
                    <w:rPr>
                      <w:rFonts w:cs="Arial"/>
                      <w:sz w:val="18"/>
                      <w:szCs w:val="18"/>
                    </w:rPr>
                    <w:t xml:space="preserve">  $</w:t>
                  </w:r>
                  <w:r w:rsidRPr="00D16963">
                    <w:rPr>
                      <w:rFonts w:cs="Arial"/>
                      <w:sz w:val="18"/>
                      <w:szCs w:val="18"/>
                    </w:rPr>
                    <w:tab/>
                    <w:t>1</w:t>
                  </w:r>
                  <w:r w:rsidR="00C51500" w:rsidRPr="00D16963">
                    <w:rPr>
                      <w:rFonts w:cs="Arial"/>
                      <w:sz w:val="18"/>
                      <w:szCs w:val="18"/>
                    </w:rPr>
                    <w:t>34.04</w:t>
                  </w:r>
                  <w:r w:rsidRPr="00D16963">
                    <w:rPr>
                      <w:rFonts w:cs="Arial"/>
                      <w:sz w:val="18"/>
                      <w:szCs w:val="18"/>
                    </w:rPr>
                    <w:t xml:space="preserve"> </w:t>
                  </w:r>
                </w:p>
              </w:tc>
            </w:tr>
            <w:tr w:rsidR="006F03A1" w:rsidRPr="00D16963" w14:paraId="77C88438" w14:textId="77777777" w:rsidTr="00F279DD">
              <w:tc>
                <w:tcPr>
                  <w:tcW w:w="2835" w:type="dxa"/>
                  <w:tcBorders>
                    <w:top w:val="dotted" w:sz="4" w:space="0" w:color="BFBFBF" w:themeColor="background1" w:themeShade="BF"/>
                    <w:bottom w:val="dotted" w:sz="4" w:space="0" w:color="BFBFBF" w:themeColor="background1" w:themeShade="BF"/>
                  </w:tcBorders>
                </w:tcPr>
                <w:p w14:paraId="157E5E7D" w14:textId="77777777" w:rsidR="006F03A1" w:rsidRPr="00D16963" w:rsidRDefault="006F03A1" w:rsidP="006F03A1">
                  <w:pPr>
                    <w:spacing w:before="60"/>
                    <w:rPr>
                      <w:rFonts w:cs="Arial"/>
                      <w:sz w:val="18"/>
                      <w:szCs w:val="18"/>
                    </w:rPr>
                  </w:pPr>
                  <w:r w:rsidRPr="00D16963">
                    <w:rPr>
                      <w:rFonts w:cs="Arial"/>
                      <w:sz w:val="18"/>
                      <w:szCs w:val="18"/>
                    </w:rPr>
                    <w:t>Environment</w:t>
                  </w:r>
                </w:p>
              </w:tc>
              <w:tc>
                <w:tcPr>
                  <w:tcW w:w="2268" w:type="dxa"/>
                  <w:tcBorders>
                    <w:top w:val="dotted" w:sz="4" w:space="0" w:color="BFBFBF" w:themeColor="background1" w:themeShade="BF"/>
                    <w:bottom w:val="dotted" w:sz="4" w:space="0" w:color="BFBFBF" w:themeColor="background1" w:themeShade="BF"/>
                  </w:tcBorders>
                </w:tcPr>
                <w:p w14:paraId="2BFBA7FF" w14:textId="2BF30132" w:rsidR="006F03A1" w:rsidRPr="00D16963" w:rsidRDefault="00C51500" w:rsidP="006F03A1">
                  <w:pPr>
                    <w:spacing w:before="60"/>
                    <w:rPr>
                      <w:rFonts w:cs="Arial"/>
                      <w:sz w:val="18"/>
                      <w:szCs w:val="18"/>
                    </w:rPr>
                  </w:pPr>
                  <w:r w:rsidRPr="00D16963">
                    <w:rPr>
                      <w:rFonts w:cs="Arial"/>
                      <w:sz w:val="18"/>
                      <w:szCs w:val="18"/>
                    </w:rPr>
                    <w:t xml:space="preserve">Modified Population </w:t>
                  </w:r>
                </w:p>
              </w:tc>
              <w:tc>
                <w:tcPr>
                  <w:tcW w:w="1021" w:type="dxa"/>
                  <w:tcBorders>
                    <w:top w:val="dotted" w:sz="4" w:space="0" w:color="BFBFBF" w:themeColor="background1" w:themeShade="BF"/>
                    <w:bottom w:val="dotted" w:sz="4" w:space="0" w:color="BFBFBF" w:themeColor="background1" w:themeShade="BF"/>
                  </w:tcBorders>
                </w:tcPr>
                <w:p w14:paraId="70689928" w14:textId="37D3BEEA" w:rsidR="006F03A1" w:rsidRPr="00D16963" w:rsidRDefault="006F03A1" w:rsidP="00F279DD">
                  <w:pPr>
                    <w:tabs>
                      <w:tab w:val="right" w:pos="843"/>
                    </w:tabs>
                    <w:spacing w:before="40"/>
                    <w:ind w:right="-21"/>
                    <w:rPr>
                      <w:rFonts w:cs="Arial"/>
                      <w:sz w:val="18"/>
                      <w:szCs w:val="18"/>
                    </w:rPr>
                  </w:pPr>
                  <w:r w:rsidRPr="00D16963">
                    <w:rPr>
                      <w:rFonts w:cs="Arial"/>
                      <w:sz w:val="18"/>
                      <w:szCs w:val="18"/>
                    </w:rPr>
                    <w:t xml:space="preserve">  $</w:t>
                  </w:r>
                  <w:r w:rsidRPr="00D16963">
                    <w:rPr>
                      <w:rFonts w:cs="Arial"/>
                      <w:sz w:val="18"/>
                      <w:szCs w:val="18"/>
                    </w:rPr>
                    <w:tab/>
                    <w:t>6</w:t>
                  </w:r>
                  <w:r w:rsidR="00C51500" w:rsidRPr="00D16963">
                    <w:rPr>
                      <w:rFonts w:cs="Arial"/>
                      <w:sz w:val="18"/>
                      <w:szCs w:val="18"/>
                    </w:rPr>
                    <w:t>7.57</w:t>
                  </w:r>
                  <w:r w:rsidRPr="00D16963">
                    <w:rPr>
                      <w:rFonts w:cs="Arial"/>
                      <w:sz w:val="18"/>
                      <w:szCs w:val="18"/>
                    </w:rPr>
                    <w:t xml:space="preserve"> </w:t>
                  </w:r>
                </w:p>
              </w:tc>
            </w:tr>
            <w:tr w:rsidR="006F03A1" w:rsidRPr="00D16963" w14:paraId="263DD3B1" w14:textId="77777777" w:rsidTr="00F279DD">
              <w:tc>
                <w:tcPr>
                  <w:tcW w:w="2835" w:type="dxa"/>
                  <w:tcBorders>
                    <w:top w:val="dotted" w:sz="4" w:space="0" w:color="BFBFBF" w:themeColor="background1" w:themeShade="BF"/>
                    <w:bottom w:val="single" w:sz="4" w:space="0" w:color="002060"/>
                  </w:tcBorders>
                </w:tcPr>
                <w:p w14:paraId="62855FBD" w14:textId="77777777" w:rsidR="006F03A1" w:rsidRPr="00D16963" w:rsidRDefault="006F03A1" w:rsidP="006F03A1">
                  <w:pPr>
                    <w:spacing w:before="60"/>
                    <w:rPr>
                      <w:rFonts w:cs="Arial"/>
                      <w:sz w:val="18"/>
                      <w:szCs w:val="18"/>
                    </w:rPr>
                  </w:pPr>
                  <w:r w:rsidRPr="00D16963">
                    <w:rPr>
                      <w:rFonts w:cs="Arial"/>
                      <w:sz w:val="18"/>
                      <w:szCs w:val="18"/>
                    </w:rPr>
                    <w:t>Business &amp; Economic Services</w:t>
                  </w:r>
                </w:p>
              </w:tc>
              <w:tc>
                <w:tcPr>
                  <w:tcW w:w="2268" w:type="dxa"/>
                  <w:tcBorders>
                    <w:top w:val="dotted" w:sz="4" w:space="0" w:color="BFBFBF" w:themeColor="background1" w:themeShade="BF"/>
                    <w:bottom w:val="single" w:sz="4" w:space="0" w:color="002060"/>
                  </w:tcBorders>
                </w:tcPr>
                <w:p w14:paraId="31B6B831" w14:textId="5B9235F8" w:rsidR="006F03A1" w:rsidRPr="00D16963" w:rsidRDefault="00C51500" w:rsidP="006F03A1">
                  <w:pPr>
                    <w:spacing w:before="60"/>
                    <w:rPr>
                      <w:rFonts w:cs="Arial"/>
                      <w:sz w:val="18"/>
                      <w:szCs w:val="18"/>
                    </w:rPr>
                  </w:pPr>
                  <w:r w:rsidRPr="00D16963">
                    <w:rPr>
                      <w:rFonts w:cs="Arial"/>
                      <w:sz w:val="18"/>
                      <w:szCs w:val="18"/>
                    </w:rPr>
                    <w:t xml:space="preserve">Modified Population </w:t>
                  </w:r>
                </w:p>
              </w:tc>
              <w:tc>
                <w:tcPr>
                  <w:tcW w:w="1021" w:type="dxa"/>
                  <w:tcBorders>
                    <w:top w:val="dotted" w:sz="4" w:space="0" w:color="BFBFBF" w:themeColor="background1" w:themeShade="BF"/>
                    <w:bottom w:val="single" w:sz="4" w:space="0" w:color="002060"/>
                  </w:tcBorders>
                </w:tcPr>
                <w:p w14:paraId="49C5042B" w14:textId="09EE25B9" w:rsidR="006F03A1" w:rsidRPr="00D16963" w:rsidRDefault="006F03A1" w:rsidP="00F279DD">
                  <w:pPr>
                    <w:tabs>
                      <w:tab w:val="right" w:pos="843"/>
                    </w:tabs>
                    <w:spacing w:before="40"/>
                    <w:ind w:right="-21"/>
                    <w:rPr>
                      <w:rFonts w:cs="Arial"/>
                      <w:sz w:val="18"/>
                      <w:szCs w:val="18"/>
                    </w:rPr>
                  </w:pPr>
                  <w:r w:rsidRPr="00D16963">
                    <w:rPr>
                      <w:rFonts w:cs="Arial"/>
                      <w:sz w:val="18"/>
                      <w:szCs w:val="18"/>
                    </w:rPr>
                    <w:t xml:space="preserve">  $</w:t>
                  </w:r>
                  <w:r w:rsidRPr="00D16963">
                    <w:rPr>
                      <w:rFonts w:cs="Arial"/>
                      <w:sz w:val="18"/>
                      <w:szCs w:val="18"/>
                    </w:rPr>
                    <w:tab/>
                    <w:t>16</w:t>
                  </w:r>
                  <w:r w:rsidR="00C51500" w:rsidRPr="00D16963">
                    <w:rPr>
                      <w:rFonts w:cs="Arial"/>
                      <w:sz w:val="18"/>
                      <w:szCs w:val="18"/>
                    </w:rPr>
                    <w:t>5.77</w:t>
                  </w:r>
                  <w:r w:rsidRPr="00D16963">
                    <w:rPr>
                      <w:rFonts w:cs="Arial"/>
                      <w:sz w:val="18"/>
                      <w:szCs w:val="18"/>
                    </w:rPr>
                    <w:t xml:space="preserve"> </w:t>
                  </w:r>
                </w:p>
              </w:tc>
            </w:tr>
          </w:tbl>
          <w:p w14:paraId="2CEF009F" w14:textId="77777777" w:rsidR="007B2CFC" w:rsidRPr="00D16963" w:rsidRDefault="007B2CFC" w:rsidP="007B2CFC">
            <w:pPr>
              <w:jc w:val="both"/>
              <w:rPr>
                <w:rFonts w:cs="Arial"/>
                <w:color w:val="000000"/>
                <w:sz w:val="20"/>
                <w:szCs w:val="20"/>
              </w:rPr>
            </w:pPr>
          </w:p>
          <w:p w14:paraId="23B4BFA7" w14:textId="77777777" w:rsidR="007E040D" w:rsidRPr="00D16963" w:rsidRDefault="007E040D" w:rsidP="007E040D">
            <w:pPr>
              <w:jc w:val="both"/>
              <w:rPr>
                <w:rFonts w:cs="Arial"/>
                <w:color w:val="000000"/>
                <w:sz w:val="20"/>
                <w:szCs w:val="20"/>
              </w:rPr>
            </w:pPr>
            <w:r w:rsidRPr="00D16963">
              <w:rPr>
                <w:rFonts w:cs="Arial"/>
                <w:color w:val="000000"/>
                <w:sz w:val="20"/>
                <w:szCs w:val="20"/>
              </w:rPr>
              <w:t xml:space="preserve">For each expenditure function a major cost driver (or unit of need) is used, which is seen by the Commission to be the most significant determinant of a council’s expenditure need on a particular function.  </w:t>
            </w:r>
          </w:p>
          <w:p w14:paraId="2DD03281" w14:textId="77777777" w:rsidR="009C6AE1" w:rsidRPr="00D16963" w:rsidRDefault="009C6AE1" w:rsidP="00BA0539">
            <w:pPr>
              <w:ind w:left="357" w:hanging="641"/>
              <w:jc w:val="both"/>
              <w:rPr>
                <w:rFonts w:cs="Arial"/>
                <w:sz w:val="20"/>
                <w:szCs w:val="20"/>
              </w:rPr>
            </w:pPr>
          </w:p>
        </w:tc>
      </w:tr>
      <w:tr w:rsidR="000E2041" w:rsidRPr="00DC68D1" w14:paraId="5CBE56D8" w14:textId="77777777" w:rsidTr="009879B4">
        <w:trPr>
          <w:gridAfter w:val="1"/>
          <w:wAfter w:w="128" w:type="dxa"/>
          <w:cantSplit/>
        </w:trPr>
        <w:tc>
          <w:tcPr>
            <w:tcW w:w="2415" w:type="dxa"/>
            <w:gridSpan w:val="2"/>
            <w:tcBorders>
              <w:right w:val="single" w:sz="18" w:space="0" w:color="5F497A" w:themeColor="accent4" w:themeShade="BF"/>
            </w:tcBorders>
          </w:tcPr>
          <w:p w14:paraId="678E7D0F" w14:textId="77777777" w:rsidR="000E2041" w:rsidRPr="00D16963" w:rsidRDefault="000E2041" w:rsidP="00CA09A3">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60609432" w14:textId="77777777" w:rsidR="000E2041" w:rsidRPr="00D16963" w:rsidRDefault="000E2041" w:rsidP="00CA09A3">
            <w:pPr>
              <w:rPr>
                <w:rFonts w:cs="Arial"/>
                <w:color w:val="000000"/>
                <w:sz w:val="20"/>
                <w:szCs w:val="20"/>
              </w:rPr>
            </w:pPr>
          </w:p>
        </w:tc>
        <w:tc>
          <w:tcPr>
            <w:tcW w:w="6548" w:type="dxa"/>
          </w:tcPr>
          <w:p w14:paraId="10DE2B55" w14:textId="77777777" w:rsidR="000E2041" w:rsidRPr="00D16963" w:rsidRDefault="000E2041" w:rsidP="000E2041">
            <w:pPr>
              <w:jc w:val="both"/>
              <w:rPr>
                <w:rFonts w:cs="Arial"/>
                <w:color w:val="000000"/>
                <w:sz w:val="20"/>
                <w:szCs w:val="20"/>
              </w:rPr>
            </w:pPr>
            <w:r w:rsidRPr="00D16963">
              <w:rPr>
                <w:rFonts w:cs="Arial"/>
                <w:color w:val="000000"/>
                <w:sz w:val="20"/>
                <w:szCs w:val="20"/>
              </w:rPr>
              <w:t>Several different major cost drivers are used:</w:t>
            </w:r>
          </w:p>
          <w:p w14:paraId="36312443" w14:textId="77777777" w:rsidR="000E2041" w:rsidRPr="00D16963" w:rsidRDefault="000E2041" w:rsidP="000E2041">
            <w:pPr>
              <w:rPr>
                <w:rFonts w:cs="Arial"/>
                <w:color w:val="000000"/>
                <w:sz w:val="20"/>
                <w:szCs w:val="20"/>
              </w:rPr>
            </w:pPr>
          </w:p>
          <w:tbl>
            <w:tblPr>
              <w:tblW w:w="6299" w:type="dxa"/>
              <w:tblLayout w:type="fixed"/>
              <w:tblLook w:val="01E0" w:firstRow="1" w:lastRow="1" w:firstColumn="1" w:lastColumn="1" w:noHBand="0" w:noVBand="0"/>
            </w:tblPr>
            <w:tblGrid>
              <w:gridCol w:w="3327"/>
              <w:gridCol w:w="2972"/>
            </w:tblGrid>
            <w:tr w:rsidR="000E2041" w:rsidRPr="00D16963" w14:paraId="3D4E08F3" w14:textId="77777777" w:rsidTr="00D563EA">
              <w:tc>
                <w:tcPr>
                  <w:tcW w:w="3327" w:type="dxa"/>
                  <w:tcBorders>
                    <w:top w:val="single" w:sz="4" w:space="0" w:color="002060"/>
                    <w:bottom w:val="single" w:sz="4" w:space="0" w:color="002060"/>
                  </w:tcBorders>
                  <w:vAlign w:val="center"/>
                </w:tcPr>
                <w:p w14:paraId="1648E3A7" w14:textId="77777777" w:rsidR="000E2041" w:rsidRPr="00D16963" w:rsidRDefault="000E2041" w:rsidP="000E2041">
                  <w:pPr>
                    <w:spacing w:before="60"/>
                    <w:rPr>
                      <w:rFonts w:cs="Arial"/>
                      <w:b/>
                      <w:sz w:val="18"/>
                      <w:szCs w:val="18"/>
                    </w:rPr>
                  </w:pPr>
                  <w:r w:rsidRPr="00D16963">
                    <w:rPr>
                      <w:rFonts w:cs="Arial"/>
                      <w:b/>
                      <w:sz w:val="18"/>
                      <w:szCs w:val="18"/>
                    </w:rPr>
                    <w:t>Major Cost Driver</w:t>
                  </w:r>
                </w:p>
              </w:tc>
              <w:tc>
                <w:tcPr>
                  <w:tcW w:w="2972" w:type="dxa"/>
                  <w:tcBorders>
                    <w:top w:val="single" w:sz="4" w:space="0" w:color="002060"/>
                    <w:bottom w:val="single" w:sz="4" w:space="0" w:color="002060"/>
                  </w:tcBorders>
                  <w:vAlign w:val="center"/>
                </w:tcPr>
                <w:p w14:paraId="055231D2" w14:textId="77777777" w:rsidR="000E2041" w:rsidRPr="00D16963" w:rsidRDefault="000E2041" w:rsidP="000E2041">
                  <w:pPr>
                    <w:spacing w:before="60"/>
                    <w:rPr>
                      <w:rFonts w:cs="Arial"/>
                      <w:b/>
                      <w:sz w:val="18"/>
                      <w:szCs w:val="18"/>
                    </w:rPr>
                  </w:pPr>
                  <w:r w:rsidRPr="00D16963">
                    <w:rPr>
                      <w:rFonts w:cs="Arial"/>
                      <w:b/>
                      <w:sz w:val="18"/>
                      <w:szCs w:val="18"/>
                    </w:rPr>
                    <w:t>Expenditure Functions</w:t>
                  </w:r>
                </w:p>
              </w:tc>
            </w:tr>
            <w:tr w:rsidR="000E2041" w:rsidRPr="00D16963" w14:paraId="74FBE34C" w14:textId="77777777" w:rsidTr="00D563EA">
              <w:tc>
                <w:tcPr>
                  <w:tcW w:w="3327" w:type="dxa"/>
                  <w:tcBorders>
                    <w:top w:val="single" w:sz="4" w:space="0" w:color="002060"/>
                    <w:bottom w:val="dotted" w:sz="4" w:space="0" w:color="BFBFBF" w:themeColor="background1" w:themeShade="BF"/>
                  </w:tcBorders>
                </w:tcPr>
                <w:p w14:paraId="75BA2CF0" w14:textId="77777777" w:rsidR="000E2041" w:rsidRPr="00D16963" w:rsidRDefault="000E2041" w:rsidP="000E2041">
                  <w:pPr>
                    <w:spacing w:before="60" w:after="60"/>
                    <w:ind w:right="243"/>
                    <w:rPr>
                      <w:rFonts w:cs="Arial"/>
                      <w:sz w:val="18"/>
                      <w:szCs w:val="18"/>
                    </w:rPr>
                  </w:pPr>
                  <w:r w:rsidRPr="00D16963">
                    <w:rPr>
                      <w:rFonts w:cs="Arial"/>
                      <w:sz w:val="18"/>
                      <w:szCs w:val="18"/>
                    </w:rPr>
                    <w:t>Population</w:t>
                  </w:r>
                </w:p>
              </w:tc>
              <w:tc>
                <w:tcPr>
                  <w:tcW w:w="2972" w:type="dxa"/>
                  <w:tcBorders>
                    <w:top w:val="single" w:sz="4" w:space="0" w:color="002060"/>
                    <w:bottom w:val="dotted" w:sz="4" w:space="0" w:color="BFBFBF" w:themeColor="background1" w:themeShade="BF"/>
                  </w:tcBorders>
                </w:tcPr>
                <w:p w14:paraId="025AEB27" w14:textId="14C42461" w:rsidR="000E2041" w:rsidRPr="00D16963" w:rsidRDefault="00C51500" w:rsidP="000E2041">
                  <w:pPr>
                    <w:spacing w:before="60" w:after="60"/>
                    <w:rPr>
                      <w:rFonts w:cs="Arial"/>
                      <w:sz w:val="18"/>
                      <w:szCs w:val="18"/>
                    </w:rPr>
                  </w:pPr>
                  <w:r w:rsidRPr="00D16963">
                    <w:rPr>
                      <w:rFonts w:cs="Arial"/>
                      <w:sz w:val="18"/>
                      <w:szCs w:val="18"/>
                    </w:rPr>
                    <w:t xml:space="preserve"> </w:t>
                  </w:r>
                  <w:r w:rsidR="000E2041" w:rsidRPr="00D16963">
                    <w:rPr>
                      <w:rFonts w:cs="Arial"/>
                      <w:sz w:val="18"/>
                      <w:szCs w:val="18"/>
                    </w:rPr>
                    <w:t>- Family &amp; Community Services</w:t>
                  </w:r>
                </w:p>
              </w:tc>
            </w:tr>
            <w:tr w:rsidR="000E2041" w:rsidRPr="00D16963" w14:paraId="50A75D32" w14:textId="77777777" w:rsidTr="00D563EA">
              <w:tc>
                <w:tcPr>
                  <w:tcW w:w="3327" w:type="dxa"/>
                  <w:tcBorders>
                    <w:top w:val="dotted" w:sz="4" w:space="0" w:color="BFBFBF" w:themeColor="background1" w:themeShade="BF"/>
                    <w:bottom w:val="dotted" w:sz="4" w:space="0" w:color="BFBFBF" w:themeColor="background1" w:themeShade="BF"/>
                  </w:tcBorders>
                </w:tcPr>
                <w:p w14:paraId="7E4BDA49" w14:textId="4B0AB337" w:rsidR="000E2041" w:rsidRPr="00D16963" w:rsidRDefault="00CB61B0" w:rsidP="000E2041">
                  <w:pPr>
                    <w:spacing w:before="60" w:after="60"/>
                    <w:rPr>
                      <w:rFonts w:cs="Arial"/>
                      <w:sz w:val="18"/>
                      <w:szCs w:val="18"/>
                    </w:rPr>
                  </w:pPr>
                  <w:r w:rsidRPr="00D16963">
                    <w:rPr>
                      <w:rFonts w:cs="Arial"/>
                      <w:sz w:val="18"/>
                      <w:szCs w:val="18"/>
                    </w:rPr>
                    <w:t xml:space="preserve">Modified Population* </w:t>
                  </w:r>
                  <w:r w:rsidR="00C51500" w:rsidRPr="00D16963">
                    <w:rPr>
                      <w:rFonts w:cs="Arial"/>
                      <w:sz w:val="18"/>
                      <w:szCs w:val="18"/>
                    </w:rPr>
                    <w:br/>
                  </w:r>
                  <w:r w:rsidR="000E2041" w:rsidRPr="00D16963">
                    <w:rPr>
                      <w:rFonts w:cs="Arial"/>
                      <w:sz w:val="18"/>
                      <w:szCs w:val="18"/>
                    </w:rPr>
                    <w:t>(minimum population: 20,000)</w:t>
                  </w:r>
                  <w:r w:rsidR="00C51500" w:rsidRPr="00D16963">
                    <w:rPr>
                      <w:rFonts w:cs="Arial"/>
                      <w:sz w:val="18"/>
                      <w:szCs w:val="18"/>
                    </w:rPr>
                    <w:t xml:space="preserve"> </w:t>
                  </w:r>
                </w:p>
              </w:tc>
              <w:tc>
                <w:tcPr>
                  <w:tcW w:w="2972" w:type="dxa"/>
                  <w:tcBorders>
                    <w:top w:val="dotted" w:sz="4" w:space="0" w:color="BFBFBF" w:themeColor="background1" w:themeShade="BF"/>
                    <w:bottom w:val="dotted" w:sz="4" w:space="0" w:color="BFBFBF" w:themeColor="background1" w:themeShade="BF"/>
                  </w:tcBorders>
                </w:tcPr>
                <w:p w14:paraId="3F022738" w14:textId="43B464DF" w:rsidR="000E2041" w:rsidRPr="00D16963" w:rsidRDefault="00C51500" w:rsidP="000E2041">
                  <w:pPr>
                    <w:spacing w:before="60" w:after="60"/>
                    <w:rPr>
                      <w:rFonts w:cs="Arial"/>
                      <w:sz w:val="18"/>
                      <w:szCs w:val="18"/>
                    </w:rPr>
                  </w:pPr>
                  <w:r w:rsidRPr="00D16963">
                    <w:rPr>
                      <w:rFonts w:cs="Arial"/>
                      <w:sz w:val="18"/>
                      <w:szCs w:val="18"/>
                    </w:rPr>
                    <w:t xml:space="preserve"> </w:t>
                  </w:r>
                  <w:r w:rsidR="000E2041" w:rsidRPr="00D16963">
                    <w:rPr>
                      <w:rFonts w:cs="Arial"/>
                      <w:sz w:val="18"/>
                      <w:szCs w:val="18"/>
                    </w:rPr>
                    <w:t>- Governance</w:t>
                  </w:r>
                </w:p>
              </w:tc>
            </w:tr>
            <w:tr w:rsidR="00C51500" w:rsidRPr="00D16963" w14:paraId="09A9E114" w14:textId="77777777" w:rsidTr="00D563EA">
              <w:tc>
                <w:tcPr>
                  <w:tcW w:w="3327" w:type="dxa"/>
                  <w:tcBorders>
                    <w:top w:val="dotted" w:sz="4" w:space="0" w:color="BFBFBF" w:themeColor="background1" w:themeShade="BF"/>
                    <w:bottom w:val="dotted" w:sz="4" w:space="0" w:color="BFBFBF" w:themeColor="background1" w:themeShade="BF"/>
                  </w:tcBorders>
                </w:tcPr>
                <w:p w14:paraId="3FAF1670" w14:textId="286929B3" w:rsidR="00C51500" w:rsidRPr="00D16963" w:rsidRDefault="00C51500" w:rsidP="00C51500">
                  <w:pPr>
                    <w:spacing w:before="60" w:after="60"/>
                    <w:rPr>
                      <w:rFonts w:cs="Arial"/>
                      <w:sz w:val="18"/>
                      <w:szCs w:val="18"/>
                    </w:rPr>
                  </w:pPr>
                  <w:r w:rsidRPr="00D16963">
                    <w:rPr>
                      <w:rFonts w:cs="Arial"/>
                      <w:sz w:val="18"/>
                      <w:szCs w:val="18"/>
                    </w:rPr>
                    <w:t xml:space="preserve">Modified Population </w:t>
                  </w:r>
                  <w:r w:rsidR="00CB61B0" w:rsidRPr="00D16963">
                    <w:rPr>
                      <w:rFonts w:cs="Arial"/>
                      <w:sz w:val="18"/>
                      <w:szCs w:val="18"/>
                    </w:rPr>
                    <w:t xml:space="preserve">* </w:t>
                  </w:r>
                  <w:r w:rsidR="00CB61B0" w:rsidRPr="00D16963">
                    <w:rPr>
                      <w:rFonts w:cs="Arial"/>
                      <w:sz w:val="18"/>
                      <w:szCs w:val="18"/>
                    </w:rPr>
                    <w:br/>
                  </w:r>
                  <w:r w:rsidRPr="00D16963">
                    <w:rPr>
                      <w:rFonts w:cs="Arial"/>
                      <w:sz w:val="18"/>
                      <w:szCs w:val="18"/>
                    </w:rPr>
                    <w:t xml:space="preserve">(minimum population: 15,000) </w:t>
                  </w:r>
                </w:p>
              </w:tc>
              <w:tc>
                <w:tcPr>
                  <w:tcW w:w="2972" w:type="dxa"/>
                  <w:tcBorders>
                    <w:top w:val="dotted" w:sz="4" w:space="0" w:color="BFBFBF" w:themeColor="background1" w:themeShade="BF"/>
                    <w:bottom w:val="dotted" w:sz="4" w:space="0" w:color="BFBFBF" w:themeColor="background1" w:themeShade="BF"/>
                  </w:tcBorders>
                </w:tcPr>
                <w:p w14:paraId="3AFCA745" w14:textId="77777777" w:rsidR="00C51500" w:rsidRPr="00D16963" w:rsidRDefault="00C51500" w:rsidP="00C51500">
                  <w:pPr>
                    <w:spacing w:before="60" w:after="60"/>
                    <w:rPr>
                      <w:rFonts w:cs="Arial"/>
                      <w:sz w:val="18"/>
                      <w:szCs w:val="18"/>
                    </w:rPr>
                  </w:pPr>
                  <w:r w:rsidRPr="00D16963">
                    <w:rPr>
                      <w:rFonts w:cs="Arial"/>
                      <w:sz w:val="18"/>
                      <w:szCs w:val="18"/>
                    </w:rPr>
                    <w:t xml:space="preserve"> - Environment</w:t>
                  </w:r>
                  <w:r w:rsidRPr="00D16963">
                    <w:rPr>
                      <w:rFonts w:cs="Arial"/>
                      <w:sz w:val="18"/>
                      <w:szCs w:val="18"/>
                    </w:rPr>
                    <w:br/>
                    <w:t xml:space="preserve"> - Business &amp; Economic Services</w:t>
                  </w:r>
                </w:p>
              </w:tc>
            </w:tr>
            <w:tr w:rsidR="00C51500" w:rsidRPr="00D16963" w14:paraId="44B398F5" w14:textId="77777777" w:rsidTr="00BB4AD3">
              <w:tc>
                <w:tcPr>
                  <w:tcW w:w="3327" w:type="dxa"/>
                  <w:tcBorders>
                    <w:top w:val="dotted" w:sz="4" w:space="0" w:color="BFBFBF" w:themeColor="background1" w:themeShade="BF"/>
                    <w:bottom w:val="dotted" w:sz="4" w:space="0" w:color="BFBFBF" w:themeColor="background1" w:themeShade="BF"/>
                  </w:tcBorders>
                </w:tcPr>
                <w:p w14:paraId="63402C66" w14:textId="63D8B589" w:rsidR="00C51500" w:rsidRPr="00D16963" w:rsidRDefault="00C51500" w:rsidP="00BB4AD3">
                  <w:pPr>
                    <w:spacing w:before="60" w:after="60"/>
                    <w:rPr>
                      <w:rFonts w:cs="Arial"/>
                      <w:sz w:val="18"/>
                      <w:szCs w:val="18"/>
                    </w:rPr>
                  </w:pPr>
                  <w:r w:rsidRPr="00D16963">
                    <w:rPr>
                      <w:rFonts w:cs="Arial"/>
                      <w:sz w:val="18"/>
                      <w:szCs w:val="18"/>
                    </w:rPr>
                    <w:t xml:space="preserve">Modified Population </w:t>
                  </w:r>
                  <w:r w:rsidR="00CB61B0" w:rsidRPr="00D16963">
                    <w:rPr>
                      <w:rFonts w:cs="Arial"/>
                      <w:sz w:val="18"/>
                      <w:szCs w:val="18"/>
                    </w:rPr>
                    <w:t xml:space="preserve">* </w:t>
                  </w:r>
                  <w:r w:rsidRPr="00D16963">
                    <w:rPr>
                      <w:rFonts w:cs="Arial"/>
                      <w:sz w:val="18"/>
                      <w:szCs w:val="18"/>
                    </w:rPr>
                    <w:br/>
                    <w:t xml:space="preserve">(no minimum) </w:t>
                  </w:r>
                </w:p>
              </w:tc>
              <w:tc>
                <w:tcPr>
                  <w:tcW w:w="2972" w:type="dxa"/>
                  <w:tcBorders>
                    <w:top w:val="dotted" w:sz="4" w:space="0" w:color="BFBFBF" w:themeColor="background1" w:themeShade="BF"/>
                    <w:bottom w:val="dotted" w:sz="4" w:space="0" w:color="BFBFBF" w:themeColor="background1" w:themeShade="BF"/>
                  </w:tcBorders>
                </w:tcPr>
                <w:p w14:paraId="2FF4281C" w14:textId="7A8E8B5C" w:rsidR="00C51500" w:rsidRPr="00D16963" w:rsidRDefault="00C51500" w:rsidP="00BB4AD3">
                  <w:pPr>
                    <w:spacing w:before="60" w:after="60"/>
                    <w:rPr>
                      <w:rFonts w:cs="Arial"/>
                      <w:sz w:val="18"/>
                      <w:szCs w:val="18"/>
                    </w:rPr>
                  </w:pPr>
                  <w:r w:rsidRPr="00D16963">
                    <w:rPr>
                      <w:rFonts w:cs="Arial"/>
                      <w:sz w:val="18"/>
                      <w:szCs w:val="18"/>
                    </w:rPr>
                    <w:t xml:space="preserve"> - Recreation and Culture</w:t>
                  </w:r>
                  <w:r w:rsidRPr="00D16963">
                    <w:rPr>
                      <w:rFonts w:cs="Arial"/>
                      <w:sz w:val="18"/>
                      <w:szCs w:val="18"/>
                    </w:rPr>
                    <w:br/>
                    <w:t xml:space="preserve"> - Traffic &amp; Street Management</w:t>
                  </w:r>
                </w:p>
              </w:tc>
            </w:tr>
            <w:tr w:rsidR="00C51500" w:rsidRPr="00D16963" w14:paraId="3E15651F" w14:textId="77777777" w:rsidTr="00D563EA">
              <w:tc>
                <w:tcPr>
                  <w:tcW w:w="3327" w:type="dxa"/>
                  <w:tcBorders>
                    <w:top w:val="dotted" w:sz="4" w:space="0" w:color="BFBFBF" w:themeColor="background1" w:themeShade="BF"/>
                    <w:bottom w:val="dotted" w:sz="4" w:space="0" w:color="BFBFBF" w:themeColor="background1" w:themeShade="BF"/>
                  </w:tcBorders>
                </w:tcPr>
                <w:p w14:paraId="552C7C07" w14:textId="7BF0D505" w:rsidR="00C51500" w:rsidRPr="00D16963" w:rsidRDefault="00C51500" w:rsidP="00C51500">
                  <w:pPr>
                    <w:spacing w:before="60" w:after="60"/>
                    <w:rPr>
                      <w:rFonts w:cs="Arial"/>
                      <w:sz w:val="18"/>
                      <w:szCs w:val="18"/>
                    </w:rPr>
                  </w:pPr>
                  <w:r w:rsidRPr="00D16963">
                    <w:rPr>
                      <w:rFonts w:cs="Arial"/>
                      <w:sz w:val="18"/>
                      <w:szCs w:val="18"/>
                    </w:rPr>
                    <w:t xml:space="preserve">Population Aged </w:t>
                  </w:r>
                  <w:r w:rsidR="00CB61B0" w:rsidRPr="00D16963">
                    <w:rPr>
                      <w:rFonts w:cs="Arial"/>
                      <w:sz w:val="18"/>
                      <w:szCs w:val="18"/>
                    </w:rPr>
                    <w:t>&gt;</w:t>
                  </w:r>
                  <w:r w:rsidRPr="00D16963">
                    <w:rPr>
                      <w:rFonts w:cs="Arial"/>
                      <w:sz w:val="18"/>
                      <w:szCs w:val="18"/>
                    </w:rPr>
                    <w:t xml:space="preserve">60 + Recipients </w:t>
                  </w:r>
                  <w:r w:rsidRPr="00D16963">
                    <w:rPr>
                      <w:rFonts w:cs="Arial"/>
                      <w:sz w:val="18"/>
                      <w:szCs w:val="18"/>
                    </w:rPr>
                    <w:br/>
                    <w:t xml:space="preserve">of Disability Support Pensions </w:t>
                  </w:r>
                  <w:r w:rsidRPr="00D16963">
                    <w:rPr>
                      <w:rFonts w:cs="Arial"/>
                      <w:sz w:val="18"/>
                      <w:szCs w:val="18"/>
                    </w:rPr>
                    <w:br/>
                    <w:t>or Carer’s Allowance</w:t>
                  </w:r>
                </w:p>
              </w:tc>
              <w:tc>
                <w:tcPr>
                  <w:tcW w:w="2972" w:type="dxa"/>
                  <w:tcBorders>
                    <w:top w:val="dotted" w:sz="4" w:space="0" w:color="BFBFBF" w:themeColor="background1" w:themeShade="BF"/>
                    <w:bottom w:val="dotted" w:sz="4" w:space="0" w:color="BFBFBF" w:themeColor="background1" w:themeShade="BF"/>
                  </w:tcBorders>
                </w:tcPr>
                <w:p w14:paraId="269F087D" w14:textId="77777777" w:rsidR="00C51500" w:rsidRPr="00D16963" w:rsidRDefault="00C51500" w:rsidP="00C51500">
                  <w:pPr>
                    <w:spacing w:before="60" w:after="60"/>
                    <w:rPr>
                      <w:rFonts w:cs="Arial"/>
                      <w:sz w:val="18"/>
                      <w:szCs w:val="18"/>
                    </w:rPr>
                  </w:pPr>
                  <w:r w:rsidRPr="00D16963">
                    <w:rPr>
                      <w:rFonts w:cs="Arial"/>
                      <w:sz w:val="18"/>
                      <w:szCs w:val="18"/>
                    </w:rPr>
                    <w:t xml:space="preserve"> - Aged &amp; Disabled Services</w:t>
                  </w:r>
                </w:p>
              </w:tc>
            </w:tr>
            <w:tr w:rsidR="00C51500" w:rsidRPr="00D16963" w14:paraId="6C35CC8F" w14:textId="77777777" w:rsidTr="00D563EA">
              <w:tc>
                <w:tcPr>
                  <w:tcW w:w="3327" w:type="dxa"/>
                  <w:tcBorders>
                    <w:top w:val="dotted" w:sz="4" w:space="0" w:color="BFBFBF" w:themeColor="background1" w:themeShade="BF"/>
                    <w:bottom w:val="single" w:sz="4" w:space="0" w:color="002060"/>
                  </w:tcBorders>
                </w:tcPr>
                <w:p w14:paraId="55D53B90" w14:textId="77777777" w:rsidR="00C51500" w:rsidRPr="00D16963" w:rsidRDefault="00C51500" w:rsidP="00C51500">
                  <w:pPr>
                    <w:spacing w:before="60" w:after="60"/>
                    <w:rPr>
                      <w:rFonts w:cs="Arial"/>
                      <w:sz w:val="18"/>
                      <w:szCs w:val="18"/>
                    </w:rPr>
                  </w:pPr>
                  <w:r w:rsidRPr="00D16963">
                    <w:rPr>
                      <w:rFonts w:cs="Arial"/>
                      <w:sz w:val="18"/>
                      <w:szCs w:val="18"/>
                    </w:rPr>
                    <w:t>Number of Dwellings</w:t>
                  </w:r>
                </w:p>
              </w:tc>
              <w:tc>
                <w:tcPr>
                  <w:tcW w:w="2972" w:type="dxa"/>
                  <w:tcBorders>
                    <w:top w:val="dotted" w:sz="4" w:space="0" w:color="BFBFBF" w:themeColor="background1" w:themeShade="BF"/>
                    <w:bottom w:val="single" w:sz="4" w:space="0" w:color="002060"/>
                  </w:tcBorders>
                </w:tcPr>
                <w:p w14:paraId="705AF354" w14:textId="77777777" w:rsidR="00C51500" w:rsidRPr="00D16963" w:rsidRDefault="00C51500" w:rsidP="00C51500">
                  <w:pPr>
                    <w:spacing w:before="60" w:after="60"/>
                    <w:rPr>
                      <w:rFonts w:cs="Arial"/>
                      <w:sz w:val="18"/>
                      <w:szCs w:val="18"/>
                    </w:rPr>
                  </w:pPr>
                  <w:r w:rsidRPr="00D16963">
                    <w:rPr>
                      <w:rFonts w:cs="Arial"/>
                      <w:sz w:val="18"/>
                      <w:szCs w:val="18"/>
                    </w:rPr>
                    <w:t xml:space="preserve"> - Waste Management</w:t>
                  </w:r>
                </w:p>
              </w:tc>
            </w:tr>
          </w:tbl>
          <w:p w14:paraId="66F56B47" w14:textId="2ED839AC" w:rsidR="000E2041" w:rsidRPr="00D16963" w:rsidRDefault="00C51500" w:rsidP="00CB61B0">
            <w:pPr>
              <w:jc w:val="center"/>
              <w:rPr>
                <w:rFonts w:cs="Arial"/>
                <w:color w:val="000000"/>
                <w:sz w:val="14"/>
                <w:szCs w:val="14"/>
              </w:rPr>
            </w:pPr>
            <w:r w:rsidRPr="00D16963">
              <w:rPr>
                <w:rFonts w:cs="Arial"/>
                <w:sz w:val="14"/>
                <w:szCs w:val="14"/>
              </w:rPr>
              <w:t>* Modified Population - adjusted by HALF vacancy rate to take account of part-time residents</w:t>
            </w:r>
          </w:p>
          <w:p w14:paraId="39F4340A" w14:textId="77777777" w:rsidR="00C51500" w:rsidRPr="00D16963" w:rsidRDefault="00C51500" w:rsidP="000E2041">
            <w:pPr>
              <w:jc w:val="both"/>
              <w:rPr>
                <w:rFonts w:cs="Arial"/>
                <w:color w:val="000000"/>
                <w:sz w:val="20"/>
                <w:szCs w:val="20"/>
              </w:rPr>
            </w:pPr>
          </w:p>
          <w:p w14:paraId="0D5CE441" w14:textId="2893D7BD" w:rsidR="00594AD1" w:rsidRPr="00D16963" w:rsidRDefault="00594AD1" w:rsidP="00594AD1">
            <w:pPr>
              <w:jc w:val="both"/>
              <w:rPr>
                <w:rFonts w:cs="Arial"/>
                <w:sz w:val="20"/>
                <w:szCs w:val="20"/>
              </w:rPr>
            </w:pPr>
            <w:r w:rsidRPr="00D16963">
              <w:rPr>
                <w:rFonts w:cs="Arial"/>
                <w:sz w:val="20"/>
                <w:szCs w:val="20"/>
              </w:rPr>
              <w:t xml:space="preserve">For </w:t>
            </w:r>
            <w:r w:rsidR="00CB61B0" w:rsidRPr="00D16963">
              <w:rPr>
                <w:rFonts w:cs="Arial"/>
                <w:sz w:val="20"/>
                <w:szCs w:val="20"/>
              </w:rPr>
              <w:t>five</w:t>
            </w:r>
            <w:r w:rsidRPr="00D16963">
              <w:rPr>
                <w:rFonts w:cs="Arial"/>
                <w:sz w:val="20"/>
                <w:szCs w:val="20"/>
              </w:rPr>
              <w:t xml:space="preserve"> expenditure functions, a </w:t>
            </w:r>
            <w:r w:rsidR="00CB61B0" w:rsidRPr="00D16963">
              <w:rPr>
                <w:rFonts w:cs="Arial"/>
                <w:sz w:val="20"/>
                <w:szCs w:val="20"/>
              </w:rPr>
              <w:t>modified</w:t>
            </w:r>
            <w:r w:rsidRPr="00D16963">
              <w:rPr>
                <w:rFonts w:cs="Arial"/>
                <w:sz w:val="20"/>
                <w:szCs w:val="20"/>
              </w:rPr>
              <w:t xml:space="preserve"> population is used as the major cost driver to recognise the fixed costs associated with certain functional areas.  </w:t>
            </w:r>
          </w:p>
          <w:p w14:paraId="779919FF" w14:textId="4AC832D2" w:rsidR="000E2041" w:rsidRPr="00D16963" w:rsidRDefault="000E2041" w:rsidP="009C6AE1">
            <w:pPr>
              <w:jc w:val="both"/>
              <w:rPr>
                <w:rFonts w:cs="Arial"/>
                <w:color w:val="000000"/>
                <w:sz w:val="20"/>
                <w:szCs w:val="20"/>
              </w:rPr>
            </w:pPr>
          </w:p>
          <w:p w14:paraId="31F4CD9E" w14:textId="77777777" w:rsidR="00350A29" w:rsidRPr="00D16963" w:rsidRDefault="00350A29" w:rsidP="009C6AE1">
            <w:pPr>
              <w:jc w:val="both"/>
              <w:rPr>
                <w:rFonts w:cs="Arial"/>
                <w:color w:val="000000"/>
                <w:sz w:val="20"/>
                <w:szCs w:val="20"/>
              </w:rPr>
            </w:pPr>
          </w:p>
          <w:p w14:paraId="742223A5" w14:textId="3FAD54C0" w:rsidR="00594AD1" w:rsidRPr="00D16963" w:rsidRDefault="00594AD1" w:rsidP="009C6AE1">
            <w:pPr>
              <w:jc w:val="both"/>
              <w:rPr>
                <w:rFonts w:cs="Arial"/>
                <w:color w:val="000000"/>
                <w:sz w:val="20"/>
                <w:szCs w:val="20"/>
              </w:rPr>
            </w:pPr>
          </w:p>
        </w:tc>
      </w:tr>
      <w:tr w:rsidR="000810AC" w:rsidRPr="00DC68D1" w14:paraId="7D9AAFE8" w14:textId="77777777" w:rsidTr="009879B4">
        <w:trPr>
          <w:gridAfter w:val="1"/>
          <w:wAfter w:w="128" w:type="dxa"/>
          <w:cantSplit/>
          <w:trHeight w:val="3239"/>
        </w:trPr>
        <w:tc>
          <w:tcPr>
            <w:tcW w:w="2415" w:type="dxa"/>
            <w:gridSpan w:val="2"/>
            <w:tcBorders>
              <w:right w:val="single" w:sz="18" w:space="0" w:color="5F497A" w:themeColor="accent4" w:themeShade="BF"/>
            </w:tcBorders>
          </w:tcPr>
          <w:p w14:paraId="36D19CCA" w14:textId="77777777" w:rsidR="000810AC" w:rsidRPr="00D16963" w:rsidRDefault="000810AC" w:rsidP="00CD63E6">
            <w:pPr>
              <w:rPr>
                <w:rFonts w:cs="Arial"/>
                <w:color w:val="5F497A" w:themeColor="accent4" w:themeShade="BF"/>
              </w:rPr>
            </w:pPr>
          </w:p>
        </w:tc>
        <w:tc>
          <w:tcPr>
            <w:tcW w:w="251" w:type="dxa"/>
            <w:gridSpan w:val="2"/>
            <w:tcBorders>
              <w:left w:val="single" w:sz="18" w:space="0" w:color="5F497A" w:themeColor="accent4" w:themeShade="BF"/>
            </w:tcBorders>
          </w:tcPr>
          <w:p w14:paraId="2278D261" w14:textId="77777777" w:rsidR="000810AC" w:rsidRPr="00D16963" w:rsidRDefault="000810AC" w:rsidP="00CA09A3">
            <w:pPr>
              <w:rPr>
                <w:rFonts w:cs="Arial"/>
                <w:color w:val="000000"/>
                <w:sz w:val="20"/>
                <w:szCs w:val="20"/>
              </w:rPr>
            </w:pPr>
          </w:p>
        </w:tc>
        <w:tc>
          <w:tcPr>
            <w:tcW w:w="6548" w:type="dxa"/>
          </w:tcPr>
          <w:p w14:paraId="60F80853" w14:textId="7F14D895" w:rsidR="007B2CFC" w:rsidRPr="00D16963" w:rsidRDefault="00F279DD" w:rsidP="007B2CFC">
            <w:pPr>
              <w:jc w:val="both"/>
              <w:rPr>
                <w:rFonts w:cs="Arial"/>
                <w:sz w:val="20"/>
                <w:szCs w:val="20"/>
              </w:rPr>
            </w:pPr>
            <w:r w:rsidRPr="00D16963">
              <w:rPr>
                <w:rFonts w:cs="Arial"/>
                <w:sz w:val="20"/>
                <w:szCs w:val="20"/>
              </w:rPr>
              <w:t>The major cost drivers used in assessing relative expenditure needs for these functions take account of high rates of vacant dwellings at the time the census is taken.  Councils with a vacancy rate above the State average are assumed to have a population higher than the census-based estimate</w:t>
            </w:r>
            <w:r w:rsidR="007B2CFC" w:rsidRPr="00D16963">
              <w:rPr>
                <w:rFonts w:cs="Arial"/>
                <w:sz w:val="20"/>
                <w:szCs w:val="20"/>
              </w:rPr>
              <w:t>:</w:t>
            </w:r>
          </w:p>
          <w:p w14:paraId="5E9E00DF" w14:textId="77777777" w:rsidR="00FF316B" w:rsidRPr="00D16963" w:rsidRDefault="00FF316B" w:rsidP="00192A4E">
            <w:pPr>
              <w:pStyle w:val="Bullet"/>
              <w:ind w:left="284" w:hanging="284"/>
            </w:pPr>
            <w:r w:rsidRPr="00D16963">
              <w:t>For the Governance expenditure function, actual populations are adjusted upwards to reflect 50% of above average rates of vacant dwellings on census night and councils with a population of less than 20,000 are deemed to have a population of 20,000.</w:t>
            </w:r>
          </w:p>
          <w:p w14:paraId="6E9458DB" w14:textId="77777777" w:rsidR="00FF316B" w:rsidRPr="00D16963" w:rsidRDefault="00FF316B" w:rsidP="00192A4E">
            <w:pPr>
              <w:pStyle w:val="Bullet"/>
              <w:ind w:left="284" w:hanging="284"/>
            </w:pPr>
            <w:r w:rsidRPr="00D16963">
              <w:t>For the Environment and Business &amp; Economic Services functions actual populations are adjusted upwards to reflect 50% of above average rates of vacant dwellings on census night. Councils with a population of less than 15,000 are deemed to have a population of 15,000.</w:t>
            </w:r>
          </w:p>
          <w:p w14:paraId="4C21AE56" w14:textId="77777777" w:rsidR="00FF316B" w:rsidRPr="00D16963" w:rsidRDefault="00FF316B" w:rsidP="00192A4E">
            <w:pPr>
              <w:pStyle w:val="Bullet"/>
              <w:ind w:left="284" w:hanging="284"/>
            </w:pPr>
            <w:r w:rsidRPr="00D16963">
              <w:t>For the Recreation &amp; Culture and Traffic &amp; Street Management functions actual populations are adjusted upwards to reflect 50% of above average rates of vacant dwellings on census night.</w:t>
            </w:r>
          </w:p>
          <w:p w14:paraId="1182761F" w14:textId="77777777" w:rsidR="00CD631B" w:rsidRPr="00D16963" w:rsidRDefault="00CD631B" w:rsidP="00533E26">
            <w:pPr>
              <w:jc w:val="both"/>
              <w:rPr>
                <w:rFonts w:cs="Arial"/>
                <w:sz w:val="20"/>
                <w:szCs w:val="20"/>
              </w:rPr>
            </w:pPr>
          </w:p>
          <w:p w14:paraId="4A92D24D" w14:textId="7FB1396C" w:rsidR="00533E26" w:rsidRPr="00D16963" w:rsidRDefault="00533E26" w:rsidP="000C1A6D">
            <w:pPr>
              <w:jc w:val="both"/>
              <w:rPr>
                <w:rFonts w:cs="Arial"/>
                <w:color w:val="000000"/>
                <w:sz w:val="20"/>
                <w:szCs w:val="20"/>
              </w:rPr>
            </w:pPr>
          </w:p>
        </w:tc>
      </w:tr>
      <w:tr w:rsidR="007E040D" w:rsidRPr="00DC68D1" w14:paraId="234D0DE9" w14:textId="77777777" w:rsidTr="009879B4">
        <w:trPr>
          <w:gridAfter w:val="1"/>
          <w:wAfter w:w="128" w:type="dxa"/>
          <w:cantSplit/>
          <w:trHeight w:val="2556"/>
        </w:trPr>
        <w:tc>
          <w:tcPr>
            <w:tcW w:w="2415" w:type="dxa"/>
            <w:gridSpan w:val="2"/>
            <w:tcBorders>
              <w:right w:val="single" w:sz="18" w:space="0" w:color="5F497A" w:themeColor="accent4" w:themeShade="BF"/>
            </w:tcBorders>
          </w:tcPr>
          <w:p w14:paraId="325B529D" w14:textId="77777777" w:rsidR="007E040D" w:rsidRPr="00D16963" w:rsidRDefault="007E040D" w:rsidP="00CD63E6">
            <w:pPr>
              <w:rPr>
                <w:rFonts w:cs="Arial"/>
                <w:color w:val="5F497A" w:themeColor="accent4" w:themeShade="BF"/>
              </w:rPr>
            </w:pPr>
            <w:r w:rsidRPr="00D16963">
              <w:rPr>
                <w:rStyle w:val="StyleBoldSeaGreen"/>
                <w:rFonts w:cs="Arial"/>
                <w:color w:val="5F497A" w:themeColor="accent4" w:themeShade="BF"/>
              </w:rPr>
              <w:t>Cost Adjustors</w:t>
            </w:r>
          </w:p>
        </w:tc>
        <w:tc>
          <w:tcPr>
            <w:tcW w:w="251" w:type="dxa"/>
            <w:gridSpan w:val="2"/>
            <w:tcBorders>
              <w:left w:val="single" w:sz="18" w:space="0" w:color="5F497A" w:themeColor="accent4" w:themeShade="BF"/>
            </w:tcBorders>
          </w:tcPr>
          <w:p w14:paraId="747D2A46" w14:textId="77777777" w:rsidR="007E040D" w:rsidRPr="00D16963" w:rsidRDefault="007E040D" w:rsidP="00CA09A3">
            <w:pPr>
              <w:rPr>
                <w:rFonts w:cs="Arial"/>
                <w:color w:val="000000"/>
                <w:sz w:val="20"/>
                <w:szCs w:val="20"/>
              </w:rPr>
            </w:pPr>
          </w:p>
        </w:tc>
        <w:tc>
          <w:tcPr>
            <w:tcW w:w="6548" w:type="dxa"/>
          </w:tcPr>
          <w:p w14:paraId="00CBA616" w14:textId="77777777" w:rsidR="007E040D" w:rsidRPr="00D16963" w:rsidRDefault="007E040D" w:rsidP="007E040D">
            <w:pPr>
              <w:jc w:val="both"/>
              <w:rPr>
                <w:rFonts w:cs="Arial"/>
                <w:sz w:val="20"/>
                <w:szCs w:val="20"/>
              </w:rPr>
            </w:pPr>
            <w:r w:rsidRPr="00D16963">
              <w:rPr>
                <w:rFonts w:cs="Arial"/>
                <w:sz w:val="20"/>
                <w:szCs w:val="20"/>
              </w:rPr>
              <w:t>Cost adjustors are measures designed to reflect differences between councils, and allow the Commission to take account of the particular characteristics of individual councils which impact on the cost of service provision on a comparable basis.  A number of cost adjustors are used in various combinations against each expenditure function.</w:t>
            </w:r>
          </w:p>
          <w:p w14:paraId="1FAF47C7" w14:textId="77777777" w:rsidR="007E040D" w:rsidRPr="00D16963" w:rsidRDefault="007E040D" w:rsidP="007E040D">
            <w:pPr>
              <w:jc w:val="both"/>
              <w:rPr>
                <w:rFonts w:cs="Arial"/>
                <w:sz w:val="20"/>
                <w:szCs w:val="20"/>
              </w:rPr>
            </w:pPr>
          </w:p>
          <w:p w14:paraId="27B34439" w14:textId="34421BDF" w:rsidR="007E040D" w:rsidRPr="00D16963" w:rsidRDefault="007E040D" w:rsidP="00CA09A3">
            <w:pPr>
              <w:rPr>
                <w:rFonts w:cs="Arial"/>
                <w:color w:val="000000"/>
                <w:sz w:val="20"/>
                <w:szCs w:val="20"/>
              </w:rPr>
            </w:pPr>
            <w:r w:rsidRPr="00D16963">
              <w:rPr>
                <w:rFonts w:cs="Arial"/>
                <w:sz w:val="20"/>
                <w:szCs w:val="20"/>
              </w:rPr>
              <w:t>Each cost adjustor has been based around a State weighted average of 1.00 with a ratio of 1:2 between the minimum and maximum values, to ensure that the relative importance of each expenditure function in the model is maintained.</w:t>
            </w:r>
          </w:p>
        </w:tc>
      </w:tr>
      <w:tr w:rsidR="00EE27F4" w:rsidRPr="00DC68D1" w14:paraId="1DB2286A" w14:textId="77777777" w:rsidTr="009879B4">
        <w:trPr>
          <w:gridAfter w:val="1"/>
          <w:wAfter w:w="128" w:type="dxa"/>
          <w:cantSplit/>
        </w:trPr>
        <w:tc>
          <w:tcPr>
            <w:tcW w:w="2415" w:type="dxa"/>
            <w:gridSpan w:val="2"/>
            <w:tcBorders>
              <w:right w:val="single" w:sz="18" w:space="0" w:color="5F497A" w:themeColor="accent4" w:themeShade="BF"/>
            </w:tcBorders>
          </w:tcPr>
          <w:p w14:paraId="5E1B6DE6" w14:textId="77777777" w:rsidR="00EE27F4" w:rsidRPr="009879B4" w:rsidRDefault="00EE27F4" w:rsidP="001E6249">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5D53EA9E" w14:textId="77777777" w:rsidR="00EE27F4" w:rsidRPr="00DC68D1" w:rsidRDefault="00EE27F4" w:rsidP="00CA09A3">
            <w:pPr>
              <w:rPr>
                <w:rFonts w:cs="Arial"/>
                <w:color w:val="000000"/>
                <w:sz w:val="20"/>
                <w:szCs w:val="20"/>
              </w:rPr>
            </w:pPr>
          </w:p>
        </w:tc>
        <w:tc>
          <w:tcPr>
            <w:tcW w:w="6548" w:type="dxa"/>
          </w:tcPr>
          <w:p w14:paraId="775C95F9" w14:textId="507350A6" w:rsidR="00EE27F4" w:rsidRPr="00DC68D1" w:rsidRDefault="00EE27F4" w:rsidP="00EE27F4">
            <w:pPr>
              <w:jc w:val="both"/>
              <w:rPr>
                <w:rFonts w:cs="Arial"/>
                <w:color w:val="000000"/>
                <w:sz w:val="20"/>
                <w:szCs w:val="20"/>
              </w:rPr>
            </w:pPr>
            <w:r w:rsidRPr="00DC68D1">
              <w:rPr>
                <w:rFonts w:cs="Arial"/>
                <w:color w:val="000000"/>
                <w:sz w:val="20"/>
                <w:szCs w:val="20"/>
              </w:rPr>
              <w:t xml:space="preserve">The 12 cost adjustors used in the calculation of the </w:t>
            </w:r>
            <w:r w:rsidR="009879B4">
              <w:rPr>
                <w:rFonts w:cs="Arial"/>
                <w:color w:val="000000"/>
                <w:sz w:val="20"/>
                <w:szCs w:val="20"/>
              </w:rPr>
              <w:t>2019-20</w:t>
            </w:r>
            <w:r w:rsidRPr="00DC68D1">
              <w:rPr>
                <w:rFonts w:cs="Arial"/>
                <w:color w:val="000000"/>
                <w:sz w:val="20"/>
                <w:szCs w:val="20"/>
              </w:rPr>
              <w:t xml:space="preserve"> general purpose grants are:</w:t>
            </w:r>
          </w:p>
          <w:p w14:paraId="35F264D9" w14:textId="77777777" w:rsidR="00EE27F4" w:rsidRPr="00DC68D1" w:rsidRDefault="00EE27F4" w:rsidP="00EE27F4">
            <w:pPr>
              <w:jc w:val="both"/>
              <w:rPr>
                <w:rFonts w:cs="Arial"/>
                <w:color w:val="000000"/>
                <w:sz w:val="20"/>
                <w:szCs w:val="20"/>
              </w:rPr>
            </w:pPr>
          </w:p>
          <w:tbl>
            <w:tblPr>
              <w:tblW w:w="5760" w:type="dxa"/>
              <w:tblInd w:w="263" w:type="dxa"/>
              <w:tblBorders>
                <w:top w:val="single" w:sz="4" w:space="0" w:color="E36C0A" w:themeColor="accent6" w:themeShade="BF"/>
                <w:bottom w:val="single" w:sz="4" w:space="0" w:color="E36C0A" w:themeColor="accent6" w:themeShade="BF"/>
              </w:tblBorders>
              <w:tblLayout w:type="fixed"/>
              <w:tblLook w:val="01E0" w:firstRow="1" w:lastRow="1" w:firstColumn="1" w:lastColumn="1" w:noHBand="0" w:noVBand="0"/>
            </w:tblPr>
            <w:tblGrid>
              <w:gridCol w:w="3054"/>
              <w:gridCol w:w="2706"/>
            </w:tblGrid>
            <w:tr w:rsidR="00EE27F4" w:rsidRPr="00DC68D1" w14:paraId="3306E93B" w14:textId="77777777" w:rsidTr="00F967E8">
              <w:tc>
                <w:tcPr>
                  <w:tcW w:w="3054" w:type="dxa"/>
                  <w:tcBorders>
                    <w:top w:val="single" w:sz="4" w:space="0" w:color="002060"/>
                    <w:bottom w:val="nil"/>
                  </w:tcBorders>
                </w:tcPr>
                <w:p w14:paraId="2F13A82F" w14:textId="77777777" w:rsidR="00EE27F4" w:rsidRPr="00DC68D1" w:rsidRDefault="00EE27F4" w:rsidP="00F967E8">
                  <w:pPr>
                    <w:spacing w:before="60"/>
                    <w:rPr>
                      <w:rFonts w:cs="Arial"/>
                      <w:sz w:val="18"/>
                      <w:szCs w:val="18"/>
                    </w:rPr>
                  </w:pPr>
                  <w:r w:rsidRPr="00DC68D1">
                    <w:rPr>
                      <w:rFonts w:cs="Arial"/>
                      <w:sz w:val="18"/>
                      <w:szCs w:val="18"/>
                    </w:rPr>
                    <w:t>Aged Pensioners</w:t>
                  </w:r>
                </w:p>
              </w:tc>
              <w:tc>
                <w:tcPr>
                  <w:tcW w:w="2706" w:type="dxa"/>
                  <w:tcBorders>
                    <w:top w:val="single" w:sz="4" w:space="0" w:color="002060"/>
                    <w:bottom w:val="nil"/>
                  </w:tcBorders>
                </w:tcPr>
                <w:p w14:paraId="2027D444" w14:textId="77777777" w:rsidR="00EE27F4" w:rsidRPr="00DC68D1" w:rsidRDefault="00EE27F4" w:rsidP="00F967E8">
                  <w:pPr>
                    <w:spacing w:before="60"/>
                    <w:rPr>
                      <w:rFonts w:cs="Arial"/>
                      <w:sz w:val="18"/>
                      <w:szCs w:val="18"/>
                    </w:rPr>
                  </w:pPr>
                  <w:r w:rsidRPr="00DC68D1">
                    <w:rPr>
                      <w:rFonts w:cs="Arial"/>
                      <w:sz w:val="18"/>
                      <w:szCs w:val="18"/>
                    </w:rPr>
                    <w:t>Population Growth</w:t>
                  </w:r>
                </w:p>
              </w:tc>
            </w:tr>
            <w:tr w:rsidR="00EE27F4" w:rsidRPr="00DC68D1" w14:paraId="6ECA1756" w14:textId="77777777" w:rsidTr="00F967E8">
              <w:tc>
                <w:tcPr>
                  <w:tcW w:w="3054" w:type="dxa"/>
                  <w:tcBorders>
                    <w:top w:val="nil"/>
                  </w:tcBorders>
                </w:tcPr>
                <w:p w14:paraId="2B2E3C93" w14:textId="77777777" w:rsidR="00EE27F4" w:rsidRPr="00DC68D1" w:rsidRDefault="00EE27F4" w:rsidP="00F967E8">
                  <w:pPr>
                    <w:spacing w:before="60"/>
                    <w:rPr>
                      <w:rFonts w:cs="Arial"/>
                      <w:sz w:val="18"/>
                      <w:szCs w:val="18"/>
                    </w:rPr>
                  </w:pPr>
                  <w:r w:rsidRPr="00DC68D1">
                    <w:rPr>
                      <w:rFonts w:cs="Arial"/>
                      <w:sz w:val="18"/>
                      <w:szCs w:val="18"/>
                    </w:rPr>
                    <w:t>Economies of Scale</w:t>
                  </w:r>
                </w:p>
              </w:tc>
              <w:tc>
                <w:tcPr>
                  <w:tcW w:w="2706" w:type="dxa"/>
                  <w:tcBorders>
                    <w:top w:val="nil"/>
                  </w:tcBorders>
                </w:tcPr>
                <w:p w14:paraId="27D69976" w14:textId="77777777" w:rsidR="00EE27F4" w:rsidRPr="00DC68D1" w:rsidRDefault="00EE27F4" w:rsidP="00F967E8">
                  <w:pPr>
                    <w:spacing w:before="60"/>
                    <w:rPr>
                      <w:rFonts w:cs="Arial"/>
                      <w:sz w:val="18"/>
                      <w:szCs w:val="18"/>
                    </w:rPr>
                  </w:pPr>
                  <w:r w:rsidRPr="00DC68D1">
                    <w:rPr>
                      <w:rFonts w:cs="Arial"/>
                      <w:sz w:val="18"/>
                      <w:szCs w:val="18"/>
                    </w:rPr>
                    <w:t>Population less than 6 Years</w:t>
                  </w:r>
                </w:p>
              </w:tc>
            </w:tr>
            <w:tr w:rsidR="00EE27F4" w:rsidRPr="00DC68D1" w14:paraId="473076C5" w14:textId="77777777" w:rsidTr="00F967E8">
              <w:tc>
                <w:tcPr>
                  <w:tcW w:w="3054" w:type="dxa"/>
                </w:tcPr>
                <w:p w14:paraId="59EE256B" w14:textId="56D76BBB" w:rsidR="00F83082" w:rsidRPr="00DC68D1" w:rsidRDefault="00EE27F4" w:rsidP="00F967E8">
                  <w:pPr>
                    <w:spacing w:before="60"/>
                    <w:rPr>
                      <w:rFonts w:cs="Arial"/>
                      <w:sz w:val="18"/>
                      <w:szCs w:val="18"/>
                    </w:rPr>
                  </w:pPr>
                  <w:r w:rsidRPr="00DC68D1">
                    <w:rPr>
                      <w:rFonts w:cs="Arial"/>
                      <w:sz w:val="18"/>
                      <w:szCs w:val="18"/>
                    </w:rPr>
                    <w:t>Environmental Risk</w:t>
                  </w:r>
                  <w:r w:rsidR="00F967E8" w:rsidRPr="00DC68D1">
                    <w:rPr>
                      <w:rFonts w:cs="Arial"/>
                      <w:sz w:val="18"/>
                      <w:szCs w:val="18"/>
                    </w:rPr>
                    <w:t xml:space="preserve"> (</w:t>
                  </w:r>
                  <w:r w:rsidR="00F83082" w:rsidRPr="00DC68D1">
                    <w:rPr>
                      <w:rFonts w:cs="Arial"/>
                      <w:sz w:val="18"/>
                      <w:szCs w:val="18"/>
                    </w:rPr>
                    <w:t>Fire &amp; Flood)</w:t>
                  </w:r>
                </w:p>
              </w:tc>
              <w:tc>
                <w:tcPr>
                  <w:tcW w:w="2706" w:type="dxa"/>
                </w:tcPr>
                <w:p w14:paraId="201E585C" w14:textId="3E0F76BF" w:rsidR="00EE27F4" w:rsidRPr="00DC68D1" w:rsidRDefault="00EE27F4" w:rsidP="00F967E8">
                  <w:pPr>
                    <w:spacing w:before="60"/>
                    <w:rPr>
                      <w:rFonts w:cs="Arial"/>
                      <w:sz w:val="18"/>
                      <w:szCs w:val="18"/>
                    </w:rPr>
                  </w:pPr>
                  <w:r w:rsidRPr="00DC68D1">
                    <w:rPr>
                      <w:rFonts w:cs="Arial"/>
                      <w:sz w:val="18"/>
                      <w:szCs w:val="18"/>
                    </w:rPr>
                    <w:t xml:space="preserve">Regional </w:t>
                  </w:r>
                  <w:r w:rsidR="00CF7B7F">
                    <w:rPr>
                      <w:rFonts w:cs="Arial"/>
                      <w:sz w:val="18"/>
                      <w:szCs w:val="18"/>
                    </w:rPr>
                    <w:t>Services</w:t>
                  </w:r>
                </w:p>
              </w:tc>
            </w:tr>
            <w:tr w:rsidR="00EE27F4" w:rsidRPr="00DC68D1" w14:paraId="0979092A" w14:textId="77777777" w:rsidTr="00F967E8">
              <w:tc>
                <w:tcPr>
                  <w:tcW w:w="3054" w:type="dxa"/>
                </w:tcPr>
                <w:p w14:paraId="294949FF" w14:textId="77777777" w:rsidR="00EE27F4" w:rsidRPr="00DC68D1" w:rsidRDefault="00EE27F4" w:rsidP="00F967E8">
                  <w:pPr>
                    <w:spacing w:before="60"/>
                    <w:rPr>
                      <w:rFonts w:cs="Arial"/>
                      <w:sz w:val="18"/>
                      <w:szCs w:val="18"/>
                    </w:rPr>
                  </w:pPr>
                  <w:r w:rsidRPr="00DC68D1">
                    <w:rPr>
                      <w:rFonts w:cs="Arial"/>
                      <w:sz w:val="18"/>
                      <w:szCs w:val="18"/>
                    </w:rPr>
                    <w:t>Indigenous Population</w:t>
                  </w:r>
                </w:p>
              </w:tc>
              <w:tc>
                <w:tcPr>
                  <w:tcW w:w="2706" w:type="dxa"/>
                </w:tcPr>
                <w:p w14:paraId="7BA87AB9" w14:textId="77777777" w:rsidR="00EE27F4" w:rsidRPr="00DC68D1" w:rsidRDefault="00EE27F4" w:rsidP="00F967E8">
                  <w:pPr>
                    <w:spacing w:before="60"/>
                    <w:rPr>
                      <w:rFonts w:cs="Arial"/>
                      <w:sz w:val="18"/>
                      <w:szCs w:val="18"/>
                    </w:rPr>
                  </w:pPr>
                  <w:r w:rsidRPr="00DC68D1">
                    <w:rPr>
                      <w:rFonts w:cs="Arial"/>
                      <w:sz w:val="18"/>
                      <w:szCs w:val="18"/>
                    </w:rPr>
                    <w:t>Remoteness</w:t>
                  </w:r>
                </w:p>
              </w:tc>
            </w:tr>
            <w:tr w:rsidR="00EE27F4" w:rsidRPr="00DC68D1" w14:paraId="75548075" w14:textId="77777777" w:rsidTr="00F967E8">
              <w:tc>
                <w:tcPr>
                  <w:tcW w:w="3054" w:type="dxa"/>
                  <w:tcBorders>
                    <w:bottom w:val="nil"/>
                  </w:tcBorders>
                </w:tcPr>
                <w:p w14:paraId="036150C6" w14:textId="77777777" w:rsidR="00EE27F4" w:rsidRPr="00DC68D1" w:rsidRDefault="00EE27F4" w:rsidP="00F967E8">
                  <w:pPr>
                    <w:spacing w:before="60"/>
                    <w:rPr>
                      <w:rFonts w:cs="Arial"/>
                      <w:sz w:val="18"/>
                      <w:szCs w:val="18"/>
                    </w:rPr>
                  </w:pPr>
                  <w:r w:rsidRPr="00DC68D1">
                    <w:rPr>
                      <w:rFonts w:cs="Arial"/>
                      <w:sz w:val="18"/>
                      <w:szCs w:val="18"/>
                    </w:rPr>
                    <w:t>Language</w:t>
                  </w:r>
                </w:p>
              </w:tc>
              <w:tc>
                <w:tcPr>
                  <w:tcW w:w="2706" w:type="dxa"/>
                  <w:tcBorders>
                    <w:bottom w:val="nil"/>
                  </w:tcBorders>
                </w:tcPr>
                <w:p w14:paraId="47647E77" w14:textId="77777777" w:rsidR="00EE27F4" w:rsidRPr="00DC68D1" w:rsidRDefault="00EE27F4" w:rsidP="00F967E8">
                  <w:pPr>
                    <w:spacing w:before="60"/>
                    <w:rPr>
                      <w:rFonts w:cs="Arial"/>
                      <w:sz w:val="18"/>
                      <w:szCs w:val="18"/>
                    </w:rPr>
                  </w:pPr>
                  <w:r w:rsidRPr="00DC68D1">
                    <w:rPr>
                      <w:rFonts w:cs="Arial"/>
                      <w:sz w:val="18"/>
                      <w:szCs w:val="18"/>
                    </w:rPr>
                    <w:t>Socio-Economic</w:t>
                  </w:r>
                </w:p>
              </w:tc>
            </w:tr>
            <w:tr w:rsidR="00EE27F4" w:rsidRPr="00DC68D1" w14:paraId="6774F383" w14:textId="77777777" w:rsidTr="00F967E8">
              <w:tc>
                <w:tcPr>
                  <w:tcW w:w="3054" w:type="dxa"/>
                  <w:tcBorders>
                    <w:top w:val="nil"/>
                    <w:bottom w:val="single" w:sz="4" w:space="0" w:color="002060"/>
                  </w:tcBorders>
                </w:tcPr>
                <w:p w14:paraId="45D0F18E" w14:textId="77777777" w:rsidR="00EE27F4" w:rsidRPr="00DC68D1" w:rsidRDefault="00EE27F4" w:rsidP="00F967E8">
                  <w:pPr>
                    <w:spacing w:before="60"/>
                    <w:rPr>
                      <w:rFonts w:cs="Arial"/>
                      <w:sz w:val="18"/>
                      <w:szCs w:val="18"/>
                    </w:rPr>
                  </w:pPr>
                  <w:r w:rsidRPr="00DC68D1">
                    <w:rPr>
                      <w:rFonts w:cs="Arial"/>
                      <w:sz w:val="18"/>
                      <w:szCs w:val="18"/>
                    </w:rPr>
                    <w:t>Population Dispersion</w:t>
                  </w:r>
                </w:p>
              </w:tc>
              <w:tc>
                <w:tcPr>
                  <w:tcW w:w="2706" w:type="dxa"/>
                  <w:tcBorders>
                    <w:top w:val="nil"/>
                    <w:bottom w:val="single" w:sz="4" w:space="0" w:color="002060"/>
                  </w:tcBorders>
                </w:tcPr>
                <w:p w14:paraId="7BCFA189" w14:textId="77777777" w:rsidR="00EE27F4" w:rsidRPr="00DC68D1" w:rsidRDefault="00EE27F4" w:rsidP="00F967E8">
                  <w:pPr>
                    <w:spacing w:before="60"/>
                    <w:rPr>
                      <w:rFonts w:cs="Arial"/>
                      <w:sz w:val="18"/>
                      <w:szCs w:val="18"/>
                    </w:rPr>
                  </w:pPr>
                  <w:r w:rsidRPr="00DC68D1">
                    <w:rPr>
                      <w:rFonts w:cs="Arial"/>
                      <w:sz w:val="18"/>
                      <w:szCs w:val="18"/>
                    </w:rPr>
                    <w:t>Tourism</w:t>
                  </w:r>
                </w:p>
              </w:tc>
            </w:tr>
          </w:tbl>
          <w:p w14:paraId="0CAED46A" w14:textId="77777777" w:rsidR="00EE27F4" w:rsidRPr="00DC68D1" w:rsidRDefault="00EE27F4" w:rsidP="00EE27F4">
            <w:pPr>
              <w:jc w:val="both"/>
              <w:rPr>
                <w:rFonts w:cs="Arial"/>
                <w:color w:val="000000"/>
                <w:sz w:val="20"/>
                <w:szCs w:val="20"/>
              </w:rPr>
            </w:pPr>
          </w:p>
          <w:p w14:paraId="2A17A899" w14:textId="3CAC2161" w:rsidR="00EE27F4" w:rsidRPr="00DC68D1" w:rsidRDefault="00EE27F4" w:rsidP="00EE27F4">
            <w:pPr>
              <w:jc w:val="both"/>
              <w:rPr>
                <w:rFonts w:cs="Arial"/>
                <w:sz w:val="20"/>
                <w:szCs w:val="20"/>
              </w:rPr>
            </w:pPr>
            <w:r w:rsidRPr="00DC68D1">
              <w:rPr>
                <w:rFonts w:cs="Arial"/>
                <w:sz w:val="20"/>
                <w:szCs w:val="20"/>
              </w:rPr>
              <w:t>Further information on each cost adjustor is contained at the end of this section</w:t>
            </w:r>
            <w:r w:rsidR="000D011A" w:rsidRPr="00DC68D1">
              <w:rPr>
                <w:rFonts w:cs="Arial"/>
                <w:sz w:val="20"/>
                <w:szCs w:val="20"/>
              </w:rPr>
              <w:t xml:space="preserve"> on page 25</w:t>
            </w:r>
            <w:r w:rsidRPr="00DC68D1">
              <w:rPr>
                <w:rFonts w:cs="Arial"/>
                <w:sz w:val="20"/>
                <w:szCs w:val="20"/>
              </w:rPr>
              <w:t>.</w:t>
            </w:r>
          </w:p>
          <w:p w14:paraId="17A0AF13" w14:textId="7CA80E1F" w:rsidR="0046295E" w:rsidRPr="00DC68D1" w:rsidRDefault="0046295E" w:rsidP="00EE27F4">
            <w:pPr>
              <w:jc w:val="both"/>
              <w:rPr>
                <w:rFonts w:cs="Arial"/>
                <w:sz w:val="20"/>
                <w:szCs w:val="20"/>
              </w:rPr>
            </w:pPr>
          </w:p>
          <w:p w14:paraId="030AE242" w14:textId="77777777" w:rsidR="00594AD1" w:rsidRPr="00DC68D1" w:rsidRDefault="00594AD1" w:rsidP="00594AD1">
            <w:pPr>
              <w:jc w:val="both"/>
              <w:rPr>
                <w:rFonts w:cs="Arial"/>
                <w:sz w:val="20"/>
                <w:szCs w:val="20"/>
              </w:rPr>
            </w:pPr>
            <w:r w:rsidRPr="00DC68D1">
              <w:rPr>
                <w:rFonts w:cs="Arial"/>
                <w:sz w:val="20"/>
                <w:szCs w:val="20"/>
              </w:rPr>
              <w:t>Because some factors represented by cost adjustors impact more on costs than others, different weightings have been used for the cost adjustors applied to each expenditure function.</w:t>
            </w:r>
          </w:p>
          <w:p w14:paraId="5396B400" w14:textId="77777777" w:rsidR="00594AD1" w:rsidRPr="00DC68D1" w:rsidRDefault="00594AD1" w:rsidP="00594AD1">
            <w:pPr>
              <w:jc w:val="both"/>
              <w:rPr>
                <w:rFonts w:cs="Arial"/>
                <w:sz w:val="20"/>
                <w:szCs w:val="20"/>
              </w:rPr>
            </w:pPr>
          </w:p>
          <w:p w14:paraId="57843C6B" w14:textId="5A13C107" w:rsidR="00594AD1" w:rsidRDefault="00594AD1" w:rsidP="00594AD1">
            <w:pPr>
              <w:jc w:val="both"/>
              <w:rPr>
                <w:rFonts w:cs="Arial"/>
                <w:sz w:val="20"/>
                <w:szCs w:val="20"/>
              </w:rPr>
            </w:pPr>
            <w:r w:rsidRPr="00DC68D1">
              <w:rPr>
                <w:rFonts w:cs="Arial"/>
                <w:sz w:val="20"/>
                <w:szCs w:val="20"/>
              </w:rPr>
              <w:t xml:space="preserve">The cost adjustors and weightings applied to each expenditure function in the calculation of the </w:t>
            </w:r>
            <w:r w:rsidR="009879B4">
              <w:rPr>
                <w:rFonts w:cs="Arial"/>
                <w:sz w:val="20"/>
                <w:szCs w:val="20"/>
              </w:rPr>
              <w:t>2019-20</w:t>
            </w:r>
            <w:r w:rsidRPr="00DC68D1">
              <w:rPr>
                <w:rFonts w:cs="Arial"/>
                <w:sz w:val="20"/>
                <w:szCs w:val="20"/>
              </w:rPr>
              <w:t xml:space="preserve"> general purpose grants are shown in the </w:t>
            </w:r>
            <w:r w:rsidR="00476DBE">
              <w:rPr>
                <w:rFonts w:cs="Arial"/>
                <w:sz w:val="20"/>
                <w:szCs w:val="20"/>
              </w:rPr>
              <w:t xml:space="preserve">following </w:t>
            </w:r>
            <w:r w:rsidRPr="00DC68D1">
              <w:rPr>
                <w:rFonts w:cs="Arial"/>
                <w:sz w:val="20"/>
                <w:szCs w:val="20"/>
              </w:rPr>
              <w:t>chart:</w:t>
            </w:r>
          </w:p>
          <w:p w14:paraId="42E0FF1C" w14:textId="252E2C85" w:rsidR="00D002E9" w:rsidRDefault="00D002E9" w:rsidP="00594AD1">
            <w:pPr>
              <w:jc w:val="both"/>
              <w:rPr>
                <w:rFonts w:cs="Arial"/>
                <w:sz w:val="20"/>
                <w:szCs w:val="20"/>
              </w:rPr>
            </w:pPr>
          </w:p>
          <w:p w14:paraId="776EB577" w14:textId="1A9D9BCB" w:rsidR="00D002E9" w:rsidRDefault="00D002E9" w:rsidP="00594AD1">
            <w:pPr>
              <w:jc w:val="both"/>
              <w:rPr>
                <w:rFonts w:cs="Arial"/>
                <w:sz w:val="20"/>
                <w:szCs w:val="20"/>
              </w:rPr>
            </w:pPr>
          </w:p>
          <w:p w14:paraId="2B6E71AC" w14:textId="4A3935AD" w:rsidR="00D002E9" w:rsidRDefault="00D002E9" w:rsidP="00594AD1">
            <w:pPr>
              <w:jc w:val="both"/>
              <w:rPr>
                <w:rFonts w:cs="Arial"/>
                <w:sz w:val="20"/>
                <w:szCs w:val="20"/>
              </w:rPr>
            </w:pPr>
          </w:p>
          <w:p w14:paraId="0FCCFC4D" w14:textId="582CE126" w:rsidR="00D002E9" w:rsidRDefault="00D002E9" w:rsidP="00594AD1">
            <w:pPr>
              <w:jc w:val="both"/>
              <w:rPr>
                <w:rFonts w:cs="Arial"/>
                <w:sz w:val="20"/>
                <w:szCs w:val="20"/>
              </w:rPr>
            </w:pPr>
          </w:p>
          <w:p w14:paraId="4CC645B9" w14:textId="6B70D4D0" w:rsidR="00D002E9" w:rsidRDefault="00D002E9" w:rsidP="00594AD1">
            <w:pPr>
              <w:jc w:val="both"/>
              <w:rPr>
                <w:rFonts w:cs="Arial"/>
                <w:sz w:val="20"/>
                <w:szCs w:val="20"/>
              </w:rPr>
            </w:pPr>
          </w:p>
          <w:p w14:paraId="62A10D99" w14:textId="509AAADE" w:rsidR="00D002E9" w:rsidRDefault="00D002E9" w:rsidP="00594AD1">
            <w:pPr>
              <w:jc w:val="both"/>
              <w:rPr>
                <w:rFonts w:cs="Arial"/>
                <w:sz w:val="20"/>
                <w:szCs w:val="20"/>
              </w:rPr>
            </w:pPr>
          </w:p>
          <w:p w14:paraId="6BC5C8ED" w14:textId="77777777" w:rsidR="00D002E9" w:rsidRPr="00DC68D1" w:rsidRDefault="00D002E9" w:rsidP="00594AD1">
            <w:pPr>
              <w:jc w:val="both"/>
              <w:rPr>
                <w:rFonts w:cs="Arial"/>
                <w:color w:val="000000"/>
                <w:sz w:val="20"/>
                <w:szCs w:val="20"/>
              </w:rPr>
            </w:pPr>
          </w:p>
          <w:p w14:paraId="68ABB0FF" w14:textId="1780EF4E" w:rsidR="00350A29" w:rsidRPr="00DC68D1" w:rsidRDefault="00350A29" w:rsidP="001E6249">
            <w:pPr>
              <w:jc w:val="both"/>
              <w:rPr>
                <w:rFonts w:cs="Arial"/>
                <w:sz w:val="20"/>
                <w:szCs w:val="20"/>
              </w:rPr>
            </w:pPr>
          </w:p>
        </w:tc>
      </w:tr>
      <w:tr w:rsidR="001E6249" w:rsidRPr="00DC68D1" w14:paraId="4A7C6814" w14:textId="77777777" w:rsidTr="00216397">
        <w:trPr>
          <w:gridAfter w:val="1"/>
          <w:wAfter w:w="128" w:type="dxa"/>
          <w:cantSplit/>
        </w:trPr>
        <w:tc>
          <w:tcPr>
            <w:tcW w:w="2415" w:type="dxa"/>
            <w:gridSpan w:val="2"/>
            <w:tcBorders>
              <w:right w:val="single" w:sz="18" w:space="0" w:color="5F497A" w:themeColor="accent4" w:themeShade="BF"/>
            </w:tcBorders>
          </w:tcPr>
          <w:p w14:paraId="56C5350F" w14:textId="5029EC6E" w:rsidR="001E6249" w:rsidRPr="009879B4" w:rsidRDefault="001E6249" w:rsidP="001E6249">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66917662" w14:textId="36F3D403" w:rsidR="001E6249" w:rsidRPr="00DC68D1" w:rsidRDefault="001E6249" w:rsidP="00CA09A3">
            <w:pPr>
              <w:rPr>
                <w:rFonts w:cs="Arial"/>
                <w:color w:val="000000"/>
                <w:sz w:val="20"/>
                <w:szCs w:val="20"/>
              </w:rPr>
            </w:pPr>
          </w:p>
        </w:tc>
        <w:tc>
          <w:tcPr>
            <w:tcW w:w="6548" w:type="dxa"/>
          </w:tcPr>
          <w:p w14:paraId="4652E56D" w14:textId="237F4E8C" w:rsidR="007B2CFC" w:rsidRPr="00DC68D1" w:rsidRDefault="007B2CFC" w:rsidP="00CA09A3">
            <w:pPr>
              <w:jc w:val="both"/>
              <w:rPr>
                <w:rFonts w:cs="Arial"/>
                <w:b/>
                <w:color w:val="002060"/>
                <w:sz w:val="20"/>
                <w:szCs w:val="20"/>
              </w:rPr>
            </w:pPr>
            <w:r w:rsidRPr="00DC68D1">
              <w:rPr>
                <w:rFonts w:cs="Arial"/>
                <w:b/>
                <w:color w:val="002060"/>
                <w:sz w:val="20"/>
                <w:szCs w:val="20"/>
              </w:rPr>
              <w:t xml:space="preserve">Application of Cost Adjustors:  </w:t>
            </w:r>
            <w:r w:rsidR="009879B4">
              <w:rPr>
                <w:rFonts w:cs="Arial"/>
                <w:b/>
                <w:color w:val="002060"/>
                <w:sz w:val="20"/>
                <w:szCs w:val="20"/>
              </w:rPr>
              <w:t>2019-20</w:t>
            </w:r>
            <w:r w:rsidRPr="00DC68D1">
              <w:rPr>
                <w:rFonts w:cs="Arial"/>
                <w:b/>
                <w:color w:val="002060"/>
                <w:sz w:val="20"/>
                <w:szCs w:val="20"/>
              </w:rPr>
              <w:t xml:space="preserve"> Allocations</w:t>
            </w:r>
          </w:p>
          <w:p w14:paraId="11B29984" w14:textId="6E7EC03C" w:rsidR="007B2CFC" w:rsidRPr="00DC68D1" w:rsidRDefault="007B2CFC" w:rsidP="00CA09A3">
            <w:pPr>
              <w:jc w:val="both"/>
              <w:rPr>
                <w:rFonts w:cs="Arial"/>
                <w:color w:val="000000"/>
                <w:sz w:val="20"/>
                <w:szCs w:val="20"/>
              </w:rPr>
            </w:pPr>
          </w:p>
          <w:p w14:paraId="0BB8050B" w14:textId="77777777" w:rsidR="007B2CFC" w:rsidRPr="00DC68D1" w:rsidRDefault="007B2CFC" w:rsidP="00CA09A3">
            <w:pPr>
              <w:jc w:val="both"/>
              <w:rPr>
                <w:rFonts w:cs="Arial"/>
                <w:color w:val="000000"/>
                <w:sz w:val="20"/>
                <w:szCs w:val="20"/>
              </w:rPr>
            </w:pPr>
          </w:p>
          <w:p w14:paraId="2DA6314B" w14:textId="4EECE7F4" w:rsidR="007B2CFC" w:rsidRPr="00DC68D1" w:rsidRDefault="007B2CFC" w:rsidP="00CA09A3">
            <w:pPr>
              <w:jc w:val="both"/>
              <w:rPr>
                <w:rFonts w:cs="Arial"/>
                <w:color w:val="000000"/>
                <w:sz w:val="20"/>
                <w:szCs w:val="20"/>
              </w:rPr>
            </w:pPr>
          </w:p>
          <w:p w14:paraId="5BBDC9DC" w14:textId="203380CD" w:rsidR="007B2CFC" w:rsidRDefault="007B2CFC" w:rsidP="00CA09A3">
            <w:pPr>
              <w:jc w:val="both"/>
              <w:rPr>
                <w:rFonts w:cs="Arial"/>
                <w:color w:val="000000"/>
                <w:sz w:val="20"/>
                <w:szCs w:val="20"/>
              </w:rPr>
            </w:pPr>
          </w:p>
          <w:p w14:paraId="0D8A6951" w14:textId="0E816FE5" w:rsidR="007A6817" w:rsidRDefault="007A6817" w:rsidP="00CA09A3">
            <w:pPr>
              <w:jc w:val="both"/>
              <w:rPr>
                <w:rFonts w:cs="Arial"/>
                <w:color w:val="000000"/>
                <w:sz w:val="20"/>
                <w:szCs w:val="20"/>
              </w:rPr>
            </w:pPr>
          </w:p>
          <w:p w14:paraId="4C7AEF75" w14:textId="49C7E723" w:rsidR="007A6817" w:rsidRDefault="007A6817" w:rsidP="00CA09A3">
            <w:pPr>
              <w:jc w:val="both"/>
              <w:rPr>
                <w:rFonts w:cs="Arial"/>
                <w:color w:val="000000"/>
                <w:sz w:val="20"/>
                <w:szCs w:val="20"/>
              </w:rPr>
            </w:pPr>
          </w:p>
          <w:p w14:paraId="1A1246D7" w14:textId="6E25A94C" w:rsidR="007A6817" w:rsidRPr="00DC68D1" w:rsidRDefault="007A6817" w:rsidP="00CA09A3">
            <w:pPr>
              <w:jc w:val="both"/>
              <w:rPr>
                <w:rFonts w:cs="Arial"/>
                <w:color w:val="000000"/>
                <w:sz w:val="20"/>
                <w:szCs w:val="20"/>
              </w:rPr>
            </w:pPr>
          </w:p>
          <w:p w14:paraId="1AF5DEEE" w14:textId="5C8A5B3E" w:rsidR="007B2CFC" w:rsidRPr="00DC68D1" w:rsidRDefault="007B2CFC" w:rsidP="00CA09A3">
            <w:pPr>
              <w:jc w:val="both"/>
              <w:rPr>
                <w:rFonts w:cs="Arial"/>
                <w:color w:val="000000"/>
                <w:sz w:val="20"/>
                <w:szCs w:val="20"/>
              </w:rPr>
            </w:pPr>
          </w:p>
          <w:p w14:paraId="65761A6A" w14:textId="654CBB92" w:rsidR="007B2CFC" w:rsidRPr="00DC68D1" w:rsidRDefault="00041725" w:rsidP="00CA09A3">
            <w:pPr>
              <w:jc w:val="both"/>
              <w:rPr>
                <w:rFonts w:cs="Arial"/>
                <w:color w:val="000000"/>
                <w:sz w:val="20"/>
                <w:szCs w:val="20"/>
              </w:rPr>
            </w:pPr>
            <w:r w:rsidRPr="00216397">
              <w:rPr>
                <w:rFonts w:cs="Arial"/>
                <w:noProof/>
                <w:color w:val="000000"/>
                <w:sz w:val="20"/>
                <w:szCs w:val="20"/>
              </w:rPr>
              <w:drawing>
                <wp:anchor distT="0" distB="0" distL="114300" distR="114300" simplePos="0" relativeHeight="251663872" behindDoc="0" locked="0" layoutInCell="1" allowOverlap="1" wp14:anchorId="13522675" wp14:editId="226BAFA4">
                  <wp:simplePos x="0" y="0"/>
                  <wp:positionH relativeFrom="column">
                    <wp:posOffset>-3065272</wp:posOffset>
                  </wp:positionH>
                  <wp:positionV relativeFrom="paragraph">
                    <wp:posOffset>389890</wp:posOffset>
                  </wp:positionV>
                  <wp:extent cx="8554580" cy="5580000"/>
                  <wp:effectExtent l="1270" t="0" r="635"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8554580" cy="558000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14:paraId="7EE0390F" w14:textId="1DB5DF85" w:rsidR="007B2CFC" w:rsidRPr="00DC68D1" w:rsidRDefault="007B2CFC" w:rsidP="00CA09A3">
            <w:pPr>
              <w:jc w:val="both"/>
              <w:rPr>
                <w:rFonts w:cs="Arial"/>
                <w:color w:val="000000"/>
                <w:sz w:val="20"/>
                <w:szCs w:val="20"/>
              </w:rPr>
            </w:pPr>
          </w:p>
          <w:p w14:paraId="7AF9EB82" w14:textId="77A675E1" w:rsidR="007B2CFC" w:rsidRPr="00DC68D1" w:rsidRDefault="007B2CFC" w:rsidP="00CA09A3">
            <w:pPr>
              <w:jc w:val="both"/>
              <w:rPr>
                <w:rFonts w:cs="Arial"/>
                <w:color w:val="000000"/>
                <w:sz w:val="20"/>
                <w:szCs w:val="20"/>
              </w:rPr>
            </w:pPr>
          </w:p>
          <w:p w14:paraId="60CCCC31" w14:textId="446B4F1A" w:rsidR="007B2CFC" w:rsidRPr="00DC68D1" w:rsidRDefault="007B2CFC" w:rsidP="00CA09A3">
            <w:pPr>
              <w:jc w:val="both"/>
              <w:rPr>
                <w:rFonts w:cs="Arial"/>
                <w:color w:val="000000"/>
                <w:sz w:val="20"/>
                <w:szCs w:val="20"/>
              </w:rPr>
            </w:pPr>
          </w:p>
          <w:p w14:paraId="2BC25848" w14:textId="0675298D" w:rsidR="007B2CFC" w:rsidRPr="00DC68D1" w:rsidRDefault="007B2CFC" w:rsidP="00CA09A3">
            <w:pPr>
              <w:jc w:val="both"/>
              <w:rPr>
                <w:rFonts w:cs="Arial"/>
                <w:color w:val="000000"/>
                <w:sz w:val="20"/>
                <w:szCs w:val="20"/>
              </w:rPr>
            </w:pPr>
          </w:p>
          <w:p w14:paraId="59C18BE2" w14:textId="1DDA2C25" w:rsidR="007B2CFC" w:rsidRPr="00DC68D1" w:rsidRDefault="007B2CFC" w:rsidP="00CA09A3">
            <w:pPr>
              <w:jc w:val="both"/>
              <w:rPr>
                <w:rFonts w:cs="Arial"/>
                <w:color w:val="000000"/>
                <w:sz w:val="20"/>
                <w:szCs w:val="20"/>
              </w:rPr>
            </w:pPr>
          </w:p>
          <w:p w14:paraId="7120531C" w14:textId="77777777" w:rsidR="007B2CFC" w:rsidRPr="00DC68D1" w:rsidRDefault="007B2CFC" w:rsidP="00CA09A3">
            <w:pPr>
              <w:jc w:val="both"/>
              <w:rPr>
                <w:rFonts w:cs="Arial"/>
                <w:color w:val="000000"/>
                <w:sz w:val="20"/>
                <w:szCs w:val="20"/>
              </w:rPr>
            </w:pPr>
          </w:p>
          <w:p w14:paraId="00215C9A" w14:textId="77777777" w:rsidR="007B2CFC" w:rsidRPr="00DC68D1" w:rsidRDefault="007B2CFC" w:rsidP="00CA09A3">
            <w:pPr>
              <w:jc w:val="both"/>
              <w:rPr>
                <w:rFonts w:cs="Arial"/>
                <w:color w:val="000000"/>
                <w:sz w:val="20"/>
                <w:szCs w:val="20"/>
              </w:rPr>
            </w:pPr>
          </w:p>
          <w:p w14:paraId="1AEA2423" w14:textId="77777777" w:rsidR="007B2CFC" w:rsidRPr="00DC68D1" w:rsidRDefault="007B2CFC" w:rsidP="00CA09A3">
            <w:pPr>
              <w:jc w:val="both"/>
              <w:rPr>
                <w:rFonts w:cs="Arial"/>
                <w:color w:val="000000"/>
                <w:sz w:val="20"/>
                <w:szCs w:val="20"/>
              </w:rPr>
            </w:pPr>
          </w:p>
          <w:p w14:paraId="2379224B" w14:textId="77777777" w:rsidR="007B2CFC" w:rsidRPr="00DC68D1" w:rsidRDefault="007B2CFC" w:rsidP="00CA09A3">
            <w:pPr>
              <w:jc w:val="both"/>
              <w:rPr>
                <w:rFonts w:cs="Arial"/>
                <w:color w:val="000000"/>
                <w:sz w:val="20"/>
                <w:szCs w:val="20"/>
              </w:rPr>
            </w:pPr>
          </w:p>
          <w:p w14:paraId="7925555C" w14:textId="77777777" w:rsidR="007E040D" w:rsidRPr="00DC68D1" w:rsidRDefault="007E040D" w:rsidP="00CA09A3">
            <w:pPr>
              <w:jc w:val="both"/>
              <w:rPr>
                <w:rFonts w:cs="Arial"/>
                <w:color w:val="000000"/>
                <w:sz w:val="20"/>
                <w:szCs w:val="20"/>
              </w:rPr>
            </w:pPr>
          </w:p>
          <w:p w14:paraId="28489A84" w14:textId="77777777" w:rsidR="007E040D" w:rsidRPr="00DC68D1" w:rsidRDefault="007E040D" w:rsidP="00CA09A3">
            <w:pPr>
              <w:jc w:val="both"/>
              <w:rPr>
                <w:rFonts w:cs="Arial"/>
                <w:color w:val="000000"/>
                <w:sz w:val="20"/>
                <w:szCs w:val="20"/>
              </w:rPr>
            </w:pPr>
          </w:p>
          <w:p w14:paraId="045C899B" w14:textId="77777777" w:rsidR="007E040D" w:rsidRPr="00DC68D1" w:rsidRDefault="007E040D" w:rsidP="00CA09A3">
            <w:pPr>
              <w:jc w:val="both"/>
              <w:rPr>
                <w:rFonts w:cs="Arial"/>
                <w:color w:val="000000"/>
                <w:sz w:val="20"/>
                <w:szCs w:val="20"/>
              </w:rPr>
            </w:pPr>
          </w:p>
          <w:p w14:paraId="6D17B601" w14:textId="77777777" w:rsidR="007B2CFC" w:rsidRPr="00DC68D1" w:rsidRDefault="007B2CFC" w:rsidP="00CA09A3">
            <w:pPr>
              <w:jc w:val="both"/>
              <w:rPr>
                <w:rFonts w:cs="Arial"/>
                <w:color w:val="000000"/>
                <w:sz w:val="20"/>
                <w:szCs w:val="20"/>
              </w:rPr>
            </w:pPr>
          </w:p>
          <w:p w14:paraId="41AE3521" w14:textId="77777777" w:rsidR="007B2CFC" w:rsidRPr="00DC68D1" w:rsidRDefault="007B2CFC" w:rsidP="00CA09A3">
            <w:pPr>
              <w:jc w:val="both"/>
              <w:rPr>
                <w:rFonts w:cs="Arial"/>
                <w:color w:val="000000"/>
                <w:sz w:val="20"/>
                <w:szCs w:val="20"/>
              </w:rPr>
            </w:pPr>
          </w:p>
          <w:p w14:paraId="00260278" w14:textId="54A72899" w:rsidR="007A6817" w:rsidRDefault="007A6817" w:rsidP="007A6817">
            <w:pPr>
              <w:jc w:val="both"/>
              <w:rPr>
                <w:rFonts w:cs="Arial"/>
                <w:sz w:val="20"/>
                <w:szCs w:val="20"/>
              </w:rPr>
            </w:pPr>
          </w:p>
          <w:p w14:paraId="2BCD4874" w14:textId="7D615FEE" w:rsidR="007A6817" w:rsidRDefault="007A6817" w:rsidP="007A6817">
            <w:pPr>
              <w:jc w:val="both"/>
              <w:rPr>
                <w:rFonts w:cs="Arial"/>
                <w:sz w:val="20"/>
                <w:szCs w:val="20"/>
              </w:rPr>
            </w:pPr>
          </w:p>
          <w:p w14:paraId="1BAA2CD7" w14:textId="6A8705DA" w:rsidR="007A6817" w:rsidRDefault="007A6817" w:rsidP="007A6817">
            <w:pPr>
              <w:jc w:val="both"/>
              <w:rPr>
                <w:rFonts w:cs="Arial"/>
                <w:sz w:val="20"/>
                <w:szCs w:val="20"/>
              </w:rPr>
            </w:pPr>
          </w:p>
          <w:p w14:paraId="58F85C8D" w14:textId="4B037DB1" w:rsidR="007A6817" w:rsidRDefault="007A6817" w:rsidP="007A6817">
            <w:pPr>
              <w:jc w:val="both"/>
              <w:rPr>
                <w:rFonts w:cs="Arial"/>
                <w:sz w:val="20"/>
                <w:szCs w:val="20"/>
              </w:rPr>
            </w:pPr>
          </w:p>
          <w:p w14:paraId="5FF9BB6D" w14:textId="0A98336C" w:rsidR="007A6817" w:rsidRDefault="007A6817" w:rsidP="007A6817">
            <w:pPr>
              <w:jc w:val="both"/>
              <w:rPr>
                <w:rFonts w:cs="Arial"/>
                <w:sz w:val="20"/>
                <w:szCs w:val="20"/>
              </w:rPr>
            </w:pPr>
          </w:p>
          <w:p w14:paraId="0BF95C27" w14:textId="7850F432" w:rsidR="007A6817" w:rsidRDefault="007A6817" w:rsidP="007A6817">
            <w:pPr>
              <w:jc w:val="both"/>
              <w:rPr>
                <w:rFonts w:cs="Arial"/>
                <w:sz w:val="20"/>
                <w:szCs w:val="20"/>
              </w:rPr>
            </w:pPr>
          </w:p>
          <w:p w14:paraId="54B50C90" w14:textId="40AFC774" w:rsidR="007A6817" w:rsidRDefault="007A6817" w:rsidP="007A6817">
            <w:pPr>
              <w:jc w:val="both"/>
              <w:rPr>
                <w:rFonts w:cs="Arial"/>
                <w:sz w:val="20"/>
                <w:szCs w:val="20"/>
              </w:rPr>
            </w:pPr>
          </w:p>
          <w:p w14:paraId="3283907F" w14:textId="7C4B2C6D" w:rsidR="007A6817" w:rsidRDefault="007A6817" w:rsidP="007A6817">
            <w:pPr>
              <w:jc w:val="both"/>
              <w:rPr>
                <w:rFonts w:cs="Arial"/>
                <w:sz w:val="20"/>
                <w:szCs w:val="20"/>
              </w:rPr>
            </w:pPr>
          </w:p>
          <w:p w14:paraId="6AF45F0F" w14:textId="3BEFC041" w:rsidR="007A6817" w:rsidRDefault="007A6817" w:rsidP="007A6817">
            <w:pPr>
              <w:jc w:val="both"/>
              <w:rPr>
                <w:rFonts w:cs="Arial"/>
                <w:sz w:val="20"/>
                <w:szCs w:val="20"/>
              </w:rPr>
            </w:pPr>
          </w:p>
          <w:p w14:paraId="77AF568D" w14:textId="1C98505E" w:rsidR="007A6817" w:rsidRDefault="007A6817" w:rsidP="007A6817">
            <w:pPr>
              <w:jc w:val="both"/>
              <w:rPr>
                <w:rFonts w:cs="Arial"/>
                <w:sz w:val="20"/>
                <w:szCs w:val="20"/>
              </w:rPr>
            </w:pPr>
          </w:p>
          <w:p w14:paraId="1A4FE46B" w14:textId="05FA8E2E" w:rsidR="007A6817" w:rsidRDefault="007A6817" w:rsidP="007A6817">
            <w:pPr>
              <w:jc w:val="both"/>
              <w:rPr>
                <w:rFonts w:cs="Arial"/>
                <w:sz w:val="20"/>
                <w:szCs w:val="20"/>
              </w:rPr>
            </w:pPr>
          </w:p>
          <w:p w14:paraId="782D1BC0" w14:textId="758E98EC" w:rsidR="007A6817" w:rsidRDefault="007A6817" w:rsidP="007A6817">
            <w:pPr>
              <w:jc w:val="both"/>
              <w:rPr>
                <w:rFonts w:cs="Arial"/>
                <w:sz w:val="20"/>
                <w:szCs w:val="20"/>
              </w:rPr>
            </w:pPr>
          </w:p>
          <w:p w14:paraId="7A8D7F74" w14:textId="215F90BC" w:rsidR="007A6817" w:rsidRDefault="007A6817" w:rsidP="007A6817">
            <w:pPr>
              <w:jc w:val="both"/>
              <w:rPr>
                <w:rFonts w:cs="Arial"/>
                <w:sz w:val="20"/>
                <w:szCs w:val="20"/>
              </w:rPr>
            </w:pPr>
          </w:p>
          <w:p w14:paraId="6A403F0E" w14:textId="3DBFF638" w:rsidR="007A6817" w:rsidRDefault="007A6817" w:rsidP="007A6817">
            <w:pPr>
              <w:jc w:val="both"/>
              <w:rPr>
                <w:rFonts w:cs="Arial"/>
                <w:sz w:val="20"/>
                <w:szCs w:val="20"/>
              </w:rPr>
            </w:pPr>
          </w:p>
          <w:p w14:paraId="08559F09" w14:textId="57C2C3D5" w:rsidR="007A6817" w:rsidRDefault="007A6817" w:rsidP="007A6817">
            <w:pPr>
              <w:jc w:val="both"/>
              <w:rPr>
                <w:rFonts w:cs="Arial"/>
                <w:sz w:val="20"/>
                <w:szCs w:val="20"/>
              </w:rPr>
            </w:pPr>
          </w:p>
          <w:p w14:paraId="65DF989F" w14:textId="4DEEE839" w:rsidR="007A6817" w:rsidRDefault="007A6817" w:rsidP="007A6817">
            <w:pPr>
              <w:jc w:val="both"/>
              <w:rPr>
                <w:rFonts w:cs="Arial"/>
                <w:sz w:val="20"/>
                <w:szCs w:val="20"/>
              </w:rPr>
            </w:pPr>
          </w:p>
          <w:p w14:paraId="614FB217" w14:textId="496FFEF6" w:rsidR="007A6817" w:rsidRDefault="007A6817" w:rsidP="007A6817">
            <w:pPr>
              <w:jc w:val="both"/>
              <w:rPr>
                <w:rFonts w:cs="Arial"/>
                <w:sz w:val="20"/>
                <w:szCs w:val="20"/>
              </w:rPr>
            </w:pPr>
          </w:p>
          <w:p w14:paraId="6894FEB4" w14:textId="36FC2957" w:rsidR="007A6817" w:rsidRDefault="007A6817" w:rsidP="007A6817">
            <w:pPr>
              <w:jc w:val="both"/>
              <w:rPr>
                <w:rFonts w:cs="Arial"/>
                <w:sz w:val="20"/>
                <w:szCs w:val="20"/>
              </w:rPr>
            </w:pPr>
          </w:p>
          <w:p w14:paraId="02CAC24E" w14:textId="378CD9B1" w:rsidR="007A6817" w:rsidRDefault="007A6817" w:rsidP="007A6817">
            <w:pPr>
              <w:jc w:val="both"/>
              <w:rPr>
                <w:rFonts w:cs="Arial"/>
                <w:sz w:val="20"/>
                <w:szCs w:val="20"/>
              </w:rPr>
            </w:pPr>
          </w:p>
          <w:p w14:paraId="31882D5A" w14:textId="50409C34" w:rsidR="007A6817" w:rsidRDefault="007A6817" w:rsidP="007A6817">
            <w:pPr>
              <w:jc w:val="both"/>
              <w:rPr>
                <w:rFonts w:cs="Arial"/>
                <w:sz w:val="20"/>
                <w:szCs w:val="20"/>
              </w:rPr>
            </w:pPr>
          </w:p>
          <w:p w14:paraId="59B54DCE" w14:textId="1B76CCA7" w:rsidR="007A6817" w:rsidRDefault="007A6817" w:rsidP="007A6817">
            <w:pPr>
              <w:jc w:val="both"/>
              <w:rPr>
                <w:rFonts w:cs="Arial"/>
                <w:sz w:val="20"/>
                <w:szCs w:val="20"/>
              </w:rPr>
            </w:pPr>
          </w:p>
          <w:p w14:paraId="3795DCF7" w14:textId="0B4AAF59" w:rsidR="007A6817" w:rsidRDefault="007A6817" w:rsidP="007A6817">
            <w:pPr>
              <w:jc w:val="both"/>
              <w:rPr>
                <w:rFonts w:cs="Arial"/>
                <w:sz w:val="20"/>
                <w:szCs w:val="20"/>
              </w:rPr>
            </w:pPr>
          </w:p>
          <w:p w14:paraId="4B35A4F9" w14:textId="6406D4C6" w:rsidR="007A6817" w:rsidRDefault="007A6817" w:rsidP="007A6817">
            <w:pPr>
              <w:jc w:val="both"/>
              <w:rPr>
                <w:rFonts w:cs="Arial"/>
                <w:sz w:val="20"/>
                <w:szCs w:val="20"/>
              </w:rPr>
            </w:pPr>
          </w:p>
          <w:p w14:paraId="751D947B" w14:textId="0AD629C0" w:rsidR="007A6817" w:rsidRDefault="007A6817" w:rsidP="007A6817">
            <w:pPr>
              <w:jc w:val="both"/>
              <w:rPr>
                <w:rFonts w:cs="Arial"/>
                <w:sz w:val="20"/>
                <w:szCs w:val="20"/>
              </w:rPr>
            </w:pPr>
          </w:p>
          <w:p w14:paraId="550C4FFD" w14:textId="54658150" w:rsidR="007A6817" w:rsidRDefault="007A6817" w:rsidP="007A6817">
            <w:pPr>
              <w:jc w:val="both"/>
              <w:rPr>
                <w:rFonts w:cs="Arial"/>
                <w:sz w:val="20"/>
                <w:szCs w:val="20"/>
              </w:rPr>
            </w:pPr>
          </w:p>
          <w:p w14:paraId="551EC330" w14:textId="1832DC36" w:rsidR="007A6817" w:rsidRDefault="007A6817" w:rsidP="007A6817">
            <w:pPr>
              <w:jc w:val="both"/>
              <w:rPr>
                <w:rFonts w:cs="Arial"/>
                <w:sz w:val="20"/>
                <w:szCs w:val="20"/>
              </w:rPr>
            </w:pPr>
          </w:p>
          <w:p w14:paraId="7236B9F0" w14:textId="3888207A" w:rsidR="007A6817" w:rsidRDefault="007A6817" w:rsidP="007A6817">
            <w:pPr>
              <w:jc w:val="both"/>
              <w:rPr>
                <w:rFonts w:cs="Arial"/>
                <w:sz w:val="20"/>
                <w:szCs w:val="20"/>
              </w:rPr>
            </w:pPr>
          </w:p>
          <w:p w14:paraId="5952BE90" w14:textId="77777777" w:rsidR="007A6817" w:rsidRDefault="007A6817" w:rsidP="007A6817">
            <w:pPr>
              <w:jc w:val="both"/>
              <w:rPr>
                <w:rFonts w:cs="Arial"/>
                <w:sz w:val="20"/>
                <w:szCs w:val="20"/>
              </w:rPr>
            </w:pPr>
          </w:p>
          <w:p w14:paraId="4D396061" w14:textId="77777777" w:rsidR="007A6817" w:rsidRDefault="007A6817" w:rsidP="007A6817">
            <w:pPr>
              <w:jc w:val="both"/>
              <w:rPr>
                <w:rFonts w:cs="Arial"/>
                <w:sz w:val="20"/>
                <w:szCs w:val="20"/>
              </w:rPr>
            </w:pPr>
          </w:p>
          <w:p w14:paraId="2D333837" w14:textId="77777777" w:rsidR="007A6817" w:rsidRDefault="007A6817" w:rsidP="007A6817">
            <w:pPr>
              <w:jc w:val="both"/>
              <w:rPr>
                <w:rFonts w:cs="Arial"/>
                <w:sz w:val="20"/>
                <w:szCs w:val="20"/>
              </w:rPr>
            </w:pPr>
          </w:p>
          <w:p w14:paraId="21006914" w14:textId="77777777" w:rsidR="007A6817" w:rsidRPr="00DC68D1" w:rsidRDefault="007A6817" w:rsidP="007A6817">
            <w:pPr>
              <w:jc w:val="both"/>
              <w:rPr>
                <w:rFonts w:cs="Arial"/>
                <w:sz w:val="20"/>
                <w:szCs w:val="20"/>
              </w:rPr>
            </w:pPr>
          </w:p>
          <w:p w14:paraId="6391093E" w14:textId="12FA6338" w:rsidR="00246C89" w:rsidRDefault="00246C89" w:rsidP="007A6817">
            <w:pPr>
              <w:jc w:val="both"/>
              <w:rPr>
                <w:rFonts w:cs="Arial"/>
                <w:sz w:val="20"/>
                <w:szCs w:val="20"/>
              </w:rPr>
            </w:pPr>
          </w:p>
          <w:p w14:paraId="2ABD2779" w14:textId="35A0156A" w:rsidR="00BB4AD3" w:rsidRDefault="00BB4AD3" w:rsidP="007A6817">
            <w:pPr>
              <w:jc w:val="both"/>
              <w:rPr>
                <w:rFonts w:cs="Arial"/>
                <w:sz w:val="20"/>
                <w:szCs w:val="20"/>
              </w:rPr>
            </w:pPr>
          </w:p>
          <w:p w14:paraId="59624FC9" w14:textId="2B9BA86A" w:rsidR="00BB4AD3" w:rsidRDefault="00BB4AD3" w:rsidP="007A6817">
            <w:pPr>
              <w:jc w:val="both"/>
              <w:rPr>
                <w:rFonts w:cs="Arial"/>
                <w:sz w:val="20"/>
                <w:szCs w:val="20"/>
              </w:rPr>
            </w:pPr>
          </w:p>
          <w:p w14:paraId="0D98AE8C" w14:textId="356CE1A3" w:rsidR="00BB4AD3" w:rsidRDefault="00BB4AD3" w:rsidP="007A6817">
            <w:pPr>
              <w:jc w:val="both"/>
              <w:rPr>
                <w:rFonts w:cs="Arial"/>
                <w:sz w:val="20"/>
                <w:szCs w:val="20"/>
              </w:rPr>
            </w:pPr>
          </w:p>
          <w:p w14:paraId="2D190D92" w14:textId="77777777" w:rsidR="00BB4AD3" w:rsidRDefault="00BB4AD3" w:rsidP="007A6817">
            <w:pPr>
              <w:jc w:val="both"/>
              <w:rPr>
                <w:rFonts w:cs="Arial"/>
                <w:sz w:val="20"/>
                <w:szCs w:val="20"/>
              </w:rPr>
            </w:pPr>
          </w:p>
          <w:p w14:paraId="1A5F062B" w14:textId="549C51A2" w:rsidR="00DF67C9" w:rsidRPr="00DC68D1" w:rsidRDefault="00DF67C9" w:rsidP="00BB4AD3">
            <w:pPr>
              <w:pStyle w:val="Bullet"/>
              <w:numPr>
                <w:ilvl w:val="0"/>
                <w:numId w:val="0"/>
              </w:numPr>
              <w:rPr>
                <w:rFonts w:cs="Arial"/>
                <w:color w:val="000000"/>
                <w:szCs w:val="20"/>
              </w:rPr>
            </w:pPr>
          </w:p>
        </w:tc>
      </w:tr>
      <w:tr w:rsidR="00BB4AD3" w:rsidRPr="00DC68D1" w14:paraId="4FA3C11B" w14:textId="77777777" w:rsidTr="009879B4">
        <w:trPr>
          <w:gridAfter w:val="1"/>
          <w:wAfter w:w="128" w:type="dxa"/>
          <w:cantSplit/>
        </w:trPr>
        <w:tc>
          <w:tcPr>
            <w:tcW w:w="2415" w:type="dxa"/>
            <w:gridSpan w:val="2"/>
            <w:tcBorders>
              <w:right w:val="single" w:sz="18" w:space="0" w:color="5F497A" w:themeColor="accent4" w:themeShade="BF"/>
            </w:tcBorders>
          </w:tcPr>
          <w:p w14:paraId="59551DE5" w14:textId="77777777" w:rsidR="00BB4AD3" w:rsidRPr="009879B4" w:rsidRDefault="00BB4AD3" w:rsidP="00CA09A3">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3168CE1B" w14:textId="77777777" w:rsidR="00BB4AD3" w:rsidRPr="00DC68D1" w:rsidRDefault="00BB4AD3" w:rsidP="00CA09A3">
            <w:pPr>
              <w:rPr>
                <w:rFonts w:cs="Arial"/>
                <w:color w:val="000000"/>
                <w:sz w:val="20"/>
                <w:szCs w:val="20"/>
              </w:rPr>
            </w:pPr>
          </w:p>
        </w:tc>
        <w:tc>
          <w:tcPr>
            <w:tcW w:w="6548" w:type="dxa"/>
          </w:tcPr>
          <w:p w14:paraId="227C820E" w14:textId="324100A4" w:rsidR="00BB4AD3" w:rsidRPr="00BE2D36" w:rsidRDefault="00BB4AD3" w:rsidP="00BB4AD3">
            <w:pPr>
              <w:jc w:val="both"/>
              <w:rPr>
                <w:rFonts w:cs="Arial"/>
                <w:sz w:val="20"/>
                <w:szCs w:val="20"/>
              </w:rPr>
            </w:pPr>
            <w:r w:rsidRPr="00BE2D36">
              <w:rPr>
                <w:rFonts w:cs="Arial"/>
                <w:sz w:val="20"/>
                <w:szCs w:val="20"/>
              </w:rPr>
              <w:t>For 2019-20, the Commission decided to</w:t>
            </w:r>
            <w:r w:rsidR="00743D8B" w:rsidRPr="00BE2D36">
              <w:rPr>
                <w:rFonts w:cs="Arial"/>
                <w:sz w:val="20"/>
                <w:szCs w:val="20"/>
              </w:rPr>
              <w:t xml:space="preserve"> </w:t>
            </w:r>
          </w:p>
          <w:p w14:paraId="7B64A5C3" w14:textId="0A3D3B2B" w:rsidR="00743D8B" w:rsidRPr="00BE2D36" w:rsidRDefault="00D16963" w:rsidP="00743D8B">
            <w:pPr>
              <w:pStyle w:val="Bullet"/>
              <w:ind w:left="284" w:hanging="284"/>
              <w:rPr>
                <w:rFonts w:cs="Arial"/>
                <w:szCs w:val="20"/>
              </w:rPr>
            </w:pPr>
            <w:r w:rsidRPr="00BE2D36">
              <w:rPr>
                <w:rFonts w:cs="Arial"/>
                <w:szCs w:val="20"/>
              </w:rPr>
              <w:t>C</w:t>
            </w:r>
            <w:r w:rsidR="00743D8B" w:rsidRPr="00BE2D36">
              <w:rPr>
                <w:rFonts w:cs="Arial"/>
                <w:szCs w:val="20"/>
              </w:rPr>
              <w:t>hange the way part-time residents (non-residents) are calculated for each municipality and broaden</w:t>
            </w:r>
            <w:r w:rsidR="00F1028D" w:rsidRPr="00BE2D36">
              <w:rPr>
                <w:rFonts w:cs="Arial"/>
                <w:szCs w:val="20"/>
              </w:rPr>
              <w:t xml:space="preserve"> </w:t>
            </w:r>
            <w:r w:rsidR="00743D8B" w:rsidRPr="00BE2D36">
              <w:rPr>
                <w:rFonts w:cs="Arial"/>
                <w:szCs w:val="20"/>
              </w:rPr>
              <w:t>the recognition given to the impact of part-time residents on councils' relative expenditure needs through a change to the major cost driver used for the Recreation &amp; Culture and Traffic &amp; Street Management functions.</w:t>
            </w:r>
          </w:p>
          <w:p w14:paraId="5F3836C7" w14:textId="384E44E0" w:rsidR="00743D8B" w:rsidRPr="00BE2D36" w:rsidRDefault="00F1028D" w:rsidP="00743D8B">
            <w:pPr>
              <w:pStyle w:val="Bullet"/>
              <w:ind w:left="284" w:hanging="284"/>
              <w:rPr>
                <w:rFonts w:cs="Arial"/>
                <w:szCs w:val="20"/>
              </w:rPr>
            </w:pPr>
            <w:r w:rsidRPr="00BE2D36">
              <w:rPr>
                <w:rFonts w:cs="Arial"/>
                <w:szCs w:val="20"/>
              </w:rPr>
              <w:t>Provide g</w:t>
            </w:r>
            <w:r w:rsidR="00743D8B" w:rsidRPr="00BE2D36">
              <w:rPr>
                <w:rFonts w:cs="Arial"/>
                <w:szCs w:val="20"/>
              </w:rPr>
              <w:t xml:space="preserve">reater recognition </w:t>
            </w:r>
            <w:r w:rsidRPr="00BE2D36">
              <w:rPr>
                <w:rFonts w:cs="Arial"/>
                <w:szCs w:val="20"/>
              </w:rPr>
              <w:t xml:space="preserve">to </w:t>
            </w:r>
            <w:r w:rsidR="00743D8B" w:rsidRPr="00BE2D36">
              <w:rPr>
                <w:rFonts w:cs="Arial"/>
                <w:szCs w:val="20"/>
              </w:rPr>
              <w:t>the cost impact of relatively highly dispersed populations in service delivery through an increase in the weighting applied to the population dispersion cost adjustor from 10% to 20% for the Family &amp; Community Services expenditure function, offset by a reduction in the weighting of the population under 6 years cost adjustor for that function.</w:t>
            </w:r>
          </w:p>
          <w:p w14:paraId="4D7B9A37" w14:textId="701227C2" w:rsidR="00BB4AD3" w:rsidRPr="00BE2D36" w:rsidRDefault="00F1028D" w:rsidP="00743D8B">
            <w:pPr>
              <w:pStyle w:val="Bullet"/>
              <w:ind w:left="284" w:hanging="284"/>
              <w:rPr>
                <w:rFonts w:cs="Arial"/>
                <w:szCs w:val="20"/>
              </w:rPr>
            </w:pPr>
            <w:r w:rsidRPr="00BE2D36">
              <w:rPr>
                <w:rFonts w:cs="Arial"/>
                <w:szCs w:val="20"/>
              </w:rPr>
              <w:t>I</w:t>
            </w:r>
            <w:r w:rsidR="00743D8B" w:rsidRPr="00BE2D36">
              <w:rPr>
                <w:rFonts w:cs="Arial"/>
                <w:szCs w:val="20"/>
              </w:rPr>
              <w:t>ncrease the minimum population (to 15,000) for those councils with a population of less than 7,500 for the Environment and Business &amp; Economic Services functions.</w:t>
            </w:r>
          </w:p>
          <w:p w14:paraId="5A07497F" w14:textId="77777777" w:rsidR="00EA0E11" w:rsidRPr="00BE2D36" w:rsidRDefault="00EA0E11" w:rsidP="00BB4AD3">
            <w:pPr>
              <w:jc w:val="both"/>
              <w:rPr>
                <w:rFonts w:cs="Arial"/>
                <w:sz w:val="20"/>
                <w:szCs w:val="20"/>
              </w:rPr>
            </w:pPr>
          </w:p>
          <w:p w14:paraId="1CB7BB93" w14:textId="535AB60F" w:rsidR="00EA0E11" w:rsidRPr="00BE2D36" w:rsidRDefault="00EA0E11" w:rsidP="00BB4AD3">
            <w:pPr>
              <w:jc w:val="both"/>
              <w:rPr>
                <w:rFonts w:cs="Arial"/>
                <w:sz w:val="20"/>
                <w:szCs w:val="20"/>
              </w:rPr>
            </w:pPr>
          </w:p>
        </w:tc>
      </w:tr>
      <w:tr w:rsidR="001E6249" w:rsidRPr="00DC68D1" w14:paraId="06555B29" w14:textId="77777777" w:rsidTr="009879B4">
        <w:trPr>
          <w:gridAfter w:val="1"/>
          <w:wAfter w:w="128" w:type="dxa"/>
          <w:cantSplit/>
        </w:trPr>
        <w:tc>
          <w:tcPr>
            <w:tcW w:w="2415" w:type="dxa"/>
            <w:gridSpan w:val="2"/>
            <w:tcBorders>
              <w:right w:val="single" w:sz="18" w:space="0" w:color="5F497A" w:themeColor="accent4" w:themeShade="BF"/>
            </w:tcBorders>
          </w:tcPr>
          <w:p w14:paraId="21B1938B" w14:textId="6882F0E1" w:rsidR="001E6249" w:rsidRPr="009879B4" w:rsidRDefault="00685B1B" w:rsidP="00CA09A3">
            <w:pPr>
              <w:rPr>
                <w:rStyle w:val="StyleBoldSeaGreen"/>
                <w:rFonts w:cs="Arial"/>
                <w:color w:val="5F497A" w:themeColor="accent4" w:themeShade="BF"/>
              </w:rPr>
            </w:pPr>
            <w:r>
              <w:rPr>
                <w:rStyle w:val="StyleBoldSeaGreen"/>
                <w:rFonts w:cs="Arial"/>
                <w:color w:val="5F497A" w:themeColor="accent4" w:themeShade="BF"/>
              </w:rPr>
              <w:t xml:space="preserve">Treatment of </w:t>
            </w:r>
            <w:r w:rsidR="000C1A6D">
              <w:rPr>
                <w:rStyle w:val="StyleBoldSeaGreen"/>
                <w:rFonts w:cs="Arial"/>
                <w:color w:val="5F497A" w:themeColor="accent4" w:themeShade="BF"/>
              </w:rPr>
              <w:br/>
            </w:r>
            <w:r>
              <w:rPr>
                <w:rStyle w:val="StyleBoldSeaGreen"/>
                <w:rFonts w:cs="Arial"/>
                <w:color w:val="5F497A" w:themeColor="accent4" w:themeShade="BF"/>
              </w:rPr>
              <w:t>Other Grants</w:t>
            </w:r>
          </w:p>
        </w:tc>
        <w:tc>
          <w:tcPr>
            <w:tcW w:w="251" w:type="dxa"/>
            <w:gridSpan w:val="2"/>
            <w:tcBorders>
              <w:left w:val="single" w:sz="18" w:space="0" w:color="5F497A" w:themeColor="accent4" w:themeShade="BF"/>
            </w:tcBorders>
          </w:tcPr>
          <w:p w14:paraId="347611E4" w14:textId="77777777" w:rsidR="001E6249" w:rsidRPr="00DC68D1" w:rsidRDefault="001E6249" w:rsidP="00CA09A3">
            <w:pPr>
              <w:rPr>
                <w:rFonts w:cs="Arial"/>
                <w:color w:val="000000"/>
                <w:sz w:val="20"/>
                <w:szCs w:val="20"/>
              </w:rPr>
            </w:pPr>
          </w:p>
        </w:tc>
        <w:tc>
          <w:tcPr>
            <w:tcW w:w="6548" w:type="dxa"/>
          </w:tcPr>
          <w:p w14:paraId="30991BDD" w14:textId="77777777" w:rsidR="001E6249" w:rsidRPr="00BE2D36" w:rsidRDefault="001E6249" w:rsidP="00CA09A3">
            <w:pPr>
              <w:jc w:val="both"/>
              <w:rPr>
                <w:rFonts w:cs="Arial"/>
                <w:sz w:val="20"/>
                <w:szCs w:val="20"/>
              </w:rPr>
            </w:pPr>
            <w:r w:rsidRPr="00BE2D36">
              <w:rPr>
                <w:rFonts w:cs="Arial"/>
                <w:i/>
                <w:sz w:val="20"/>
                <w:szCs w:val="20"/>
              </w:rPr>
              <w:t>Net standardised expenditure</w:t>
            </w:r>
            <w:r w:rsidRPr="00BE2D36">
              <w:rPr>
                <w:rFonts w:cs="Arial"/>
                <w:sz w:val="20"/>
                <w:szCs w:val="20"/>
              </w:rPr>
              <w:t xml:space="preserve"> has been obtained for each function by subtracting standardised grant support (calculated on an average per unit basis) from gross standardised expenditure.  This ensures that other grant support is treated on an “inclusion” basis.</w:t>
            </w:r>
          </w:p>
          <w:p w14:paraId="7CCEC46C" w14:textId="77777777" w:rsidR="001E6249" w:rsidRPr="00BE2D36" w:rsidRDefault="001E6249" w:rsidP="00CA09A3">
            <w:pPr>
              <w:jc w:val="both"/>
              <w:rPr>
                <w:rFonts w:cs="Arial"/>
                <w:sz w:val="20"/>
                <w:szCs w:val="20"/>
              </w:rPr>
            </w:pPr>
          </w:p>
          <w:p w14:paraId="23526CF4" w14:textId="025FDD28" w:rsidR="001E6249" w:rsidRPr="00BE2D36" w:rsidRDefault="001E6249" w:rsidP="00416116">
            <w:pPr>
              <w:jc w:val="both"/>
              <w:rPr>
                <w:rFonts w:cs="Arial"/>
                <w:sz w:val="20"/>
                <w:szCs w:val="20"/>
              </w:rPr>
            </w:pPr>
            <w:r w:rsidRPr="00BE2D36">
              <w:rPr>
                <w:rFonts w:cs="Arial"/>
                <w:sz w:val="20"/>
                <w:szCs w:val="20"/>
              </w:rPr>
              <w:t xml:space="preserve">Average grant revenue on a per unit basis (based on actual grants received by local government in </w:t>
            </w:r>
            <w:r w:rsidR="00D002E9">
              <w:rPr>
                <w:rFonts w:cs="Arial"/>
                <w:sz w:val="20"/>
                <w:szCs w:val="20"/>
              </w:rPr>
              <w:t>2017-18</w:t>
            </w:r>
            <w:r w:rsidRPr="00BE2D36">
              <w:rPr>
                <w:rFonts w:cs="Arial"/>
                <w:sz w:val="20"/>
                <w:szCs w:val="20"/>
              </w:rPr>
              <w:t>) is shown below:</w:t>
            </w:r>
          </w:p>
          <w:p w14:paraId="2C2AA116" w14:textId="77777777" w:rsidR="00416116" w:rsidRPr="00BE2D36" w:rsidRDefault="00416116" w:rsidP="00416116">
            <w:pPr>
              <w:jc w:val="both"/>
              <w:rPr>
                <w:rFonts w:cs="Arial"/>
                <w:sz w:val="20"/>
                <w:szCs w:val="20"/>
              </w:rPr>
            </w:pPr>
          </w:p>
          <w:tbl>
            <w:tblPr>
              <w:tblW w:w="6463" w:type="dxa"/>
              <w:tblLayout w:type="fixed"/>
              <w:tblLook w:val="01E0" w:firstRow="1" w:lastRow="1" w:firstColumn="1" w:lastColumn="1" w:noHBand="0" w:noVBand="0"/>
            </w:tblPr>
            <w:tblGrid>
              <w:gridCol w:w="3118"/>
              <w:gridCol w:w="2254"/>
              <w:gridCol w:w="1091"/>
            </w:tblGrid>
            <w:tr w:rsidR="001E6249" w:rsidRPr="00BE2D36" w14:paraId="0FC8036C" w14:textId="77777777" w:rsidTr="004A0B9D">
              <w:tc>
                <w:tcPr>
                  <w:tcW w:w="3118" w:type="dxa"/>
                  <w:tcBorders>
                    <w:top w:val="single" w:sz="4" w:space="0" w:color="002060"/>
                    <w:bottom w:val="single" w:sz="4" w:space="0" w:color="002060"/>
                  </w:tcBorders>
                  <w:vAlign w:val="center"/>
                </w:tcPr>
                <w:p w14:paraId="7A7297AA" w14:textId="32B3ECD9" w:rsidR="001E6249" w:rsidRPr="00BE2D36" w:rsidRDefault="001E6249" w:rsidP="00AF2244">
                  <w:pPr>
                    <w:spacing w:before="20"/>
                    <w:rPr>
                      <w:rFonts w:cs="Arial"/>
                      <w:b/>
                      <w:color w:val="000000"/>
                      <w:sz w:val="18"/>
                      <w:szCs w:val="18"/>
                    </w:rPr>
                  </w:pPr>
                  <w:r w:rsidRPr="00BE2D36">
                    <w:rPr>
                      <w:rFonts w:cs="Arial"/>
                      <w:b/>
                      <w:color w:val="000000"/>
                      <w:sz w:val="18"/>
                      <w:szCs w:val="18"/>
                    </w:rPr>
                    <w:t>Function</w:t>
                  </w:r>
                </w:p>
              </w:tc>
              <w:tc>
                <w:tcPr>
                  <w:tcW w:w="2254" w:type="dxa"/>
                  <w:tcBorders>
                    <w:top w:val="single" w:sz="4" w:space="0" w:color="002060"/>
                    <w:bottom w:val="single" w:sz="4" w:space="0" w:color="002060"/>
                  </w:tcBorders>
                  <w:vAlign w:val="center"/>
                </w:tcPr>
                <w:p w14:paraId="19314A53" w14:textId="77777777" w:rsidR="001E6249" w:rsidRPr="00BE2D36" w:rsidRDefault="001E6249" w:rsidP="00AF2244">
                  <w:pPr>
                    <w:spacing w:before="20"/>
                    <w:rPr>
                      <w:rFonts w:cs="Arial"/>
                      <w:b/>
                      <w:color w:val="000000"/>
                      <w:sz w:val="18"/>
                      <w:szCs w:val="18"/>
                    </w:rPr>
                  </w:pPr>
                  <w:r w:rsidRPr="00BE2D36">
                    <w:rPr>
                      <w:rFonts w:cs="Arial"/>
                      <w:b/>
                      <w:color w:val="000000"/>
                      <w:sz w:val="18"/>
                      <w:szCs w:val="18"/>
                    </w:rPr>
                    <w:t>Major Cost Driver</w:t>
                  </w:r>
                </w:p>
              </w:tc>
              <w:tc>
                <w:tcPr>
                  <w:tcW w:w="1091" w:type="dxa"/>
                  <w:tcBorders>
                    <w:top w:val="single" w:sz="4" w:space="0" w:color="002060"/>
                    <w:bottom w:val="single" w:sz="4" w:space="0" w:color="002060"/>
                  </w:tcBorders>
                  <w:vAlign w:val="center"/>
                </w:tcPr>
                <w:p w14:paraId="12FD057B" w14:textId="77777777" w:rsidR="001E6249" w:rsidRPr="00BE2D36" w:rsidRDefault="001E6249" w:rsidP="00BB4AD3">
                  <w:pPr>
                    <w:spacing w:before="20"/>
                    <w:jc w:val="center"/>
                    <w:rPr>
                      <w:rFonts w:cs="Arial"/>
                      <w:b/>
                      <w:color w:val="000000"/>
                      <w:sz w:val="18"/>
                      <w:szCs w:val="18"/>
                    </w:rPr>
                  </w:pPr>
                  <w:r w:rsidRPr="00BE2D36">
                    <w:rPr>
                      <w:rFonts w:cs="Arial"/>
                      <w:b/>
                      <w:color w:val="000000"/>
                      <w:sz w:val="18"/>
                      <w:szCs w:val="18"/>
                    </w:rPr>
                    <w:t xml:space="preserve">Average </w:t>
                  </w:r>
                  <w:r w:rsidRPr="00BE2D36">
                    <w:rPr>
                      <w:rFonts w:cs="Arial"/>
                      <w:b/>
                      <w:color w:val="000000"/>
                      <w:sz w:val="18"/>
                      <w:szCs w:val="18"/>
                    </w:rPr>
                    <w:br/>
                    <w:t>Grants</w:t>
                  </w:r>
                  <w:r w:rsidRPr="00BE2D36">
                    <w:rPr>
                      <w:rFonts w:cs="Arial"/>
                      <w:b/>
                      <w:color w:val="000000"/>
                      <w:sz w:val="18"/>
                      <w:szCs w:val="18"/>
                    </w:rPr>
                    <w:br/>
                    <w:t>Per Unit</w:t>
                  </w:r>
                </w:p>
              </w:tc>
            </w:tr>
            <w:tr w:rsidR="00BB4AD3" w:rsidRPr="00BE2D36" w14:paraId="655DE13E" w14:textId="77777777" w:rsidTr="004A0B9D">
              <w:tc>
                <w:tcPr>
                  <w:tcW w:w="3118" w:type="dxa"/>
                  <w:tcBorders>
                    <w:top w:val="single" w:sz="4" w:space="0" w:color="002060"/>
                    <w:bottom w:val="dotted" w:sz="4" w:space="0" w:color="BFBFBF" w:themeColor="background1" w:themeShade="BF"/>
                  </w:tcBorders>
                </w:tcPr>
                <w:p w14:paraId="07380182" w14:textId="77777777" w:rsidR="00BB4AD3" w:rsidRPr="00BE2D36" w:rsidRDefault="00BB4AD3" w:rsidP="00BB4AD3">
                  <w:pPr>
                    <w:spacing w:before="60"/>
                    <w:jc w:val="both"/>
                    <w:rPr>
                      <w:rFonts w:cs="Arial"/>
                      <w:sz w:val="18"/>
                      <w:szCs w:val="18"/>
                    </w:rPr>
                  </w:pPr>
                  <w:r w:rsidRPr="00BE2D36">
                    <w:rPr>
                      <w:rFonts w:cs="Arial"/>
                      <w:sz w:val="18"/>
                      <w:szCs w:val="18"/>
                    </w:rPr>
                    <w:t>Governance</w:t>
                  </w:r>
                </w:p>
              </w:tc>
              <w:tc>
                <w:tcPr>
                  <w:tcW w:w="2254" w:type="dxa"/>
                  <w:tcBorders>
                    <w:top w:val="single" w:sz="4" w:space="0" w:color="002060"/>
                    <w:bottom w:val="dotted" w:sz="4" w:space="0" w:color="BFBFBF" w:themeColor="background1" w:themeShade="BF"/>
                  </w:tcBorders>
                </w:tcPr>
                <w:p w14:paraId="0A9E7F58" w14:textId="1E5C06EC" w:rsidR="00BB4AD3" w:rsidRPr="00BE2D36" w:rsidRDefault="00BB4AD3" w:rsidP="00BB4AD3">
                  <w:pPr>
                    <w:spacing w:before="60"/>
                    <w:rPr>
                      <w:rFonts w:cs="Arial"/>
                      <w:sz w:val="18"/>
                      <w:szCs w:val="18"/>
                    </w:rPr>
                  </w:pPr>
                  <w:r w:rsidRPr="00BE2D36">
                    <w:rPr>
                      <w:rFonts w:cs="Arial"/>
                      <w:sz w:val="18"/>
                      <w:szCs w:val="18"/>
                    </w:rPr>
                    <w:t xml:space="preserve">Modified Population </w:t>
                  </w:r>
                </w:p>
              </w:tc>
              <w:tc>
                <w:tcPr>
                  <w:tcW w:w="1091" w:type="dxa"/>
                  <w:tcBorders>
                    <w:top w:val="single" w:sz="4" w:space="0" w:color="002060"/>
                    <w:bottom w:val="dotted" w:sz="4" w:space="0" w:color="BFBFBF" w:themeColor="background1" w:themeShade="BF"/>
                  </w:tcBorders>
                </w:tcPr>
                <w:p w14:paraId="7D87FF66" w14:textId="585A5E22" w:rsidR="00BB4AD3" w:rsidRPr="00BE2D36" w:rsidRDefault="00BB4AD3" w:rsidP="00BB4AD3">
                  <w:pPr>
                    <w:tabs>
                      <w:tab w:val="right" w:pos="843"/>
                    </w:tabs>
                    <w:spacing w:before="40"/>
                    <w:ind w:right="67"/>
                    <w:rPr>
                      <w:rFonts w:cs="Arial"/>
                      <w:sz w:val="18"/>
                      <w:szCs w:val="18"/>
                    </w:rPr>
                  </w:pPr>
                  <w:r w:rsidRPr="00BE2D36">
                    <w:rPr>
                      <w:rFonts w:cs="Arial"/>
                      <w:sz w:val="18"/>
                      <w:szCs w:val="18"/>
                    </w:rPr>
                    <w:t xml:space="preserve">   $</w:t>
                  </w:r>
                  <w:r w:rsidRPr="00BE2D36">
                    <w:rPr>
                      <w:rFonts w:cs="Arial"/>
                      <w:sz w:val="18"/>
                      <w:szCs w:val="18"/>
                    </w:rPr>
                    <w:tab/>
                    <w:t xml:space="preserve">4.46 </w:t>
                  </w:r>
                </w:p>
              </w:tc>
            </w:tr>
            <w:tr w:rsidR="00BB4AD3" w:rsidRPr="00BE2D36" w14:paraId="36F51357" w14:textId="77777777" w:rsidTr="004A0B9D">
              <w:tc>
                <w:tcPr>
                  <w:tcW w:w="3118" w:type="dxa"/>
                  <w:tcBorders>
                    <w:top w:val="dotted" w:sz="4" w:space="0" w:color="BFBFBF" w:themeColor="background1" w:themeShade="BF"/>
                    <w:bottom w:val="dotted" w:sz="4" w:space="0" w:color="BFBFBF" w:themeColor="background1" w:themeShade="BF"/>
                  </w:tcBorders>
                </w:tcPr>
                <w:p w14:paraId="5D96E4A8" w14:textId="77777777" w:rsidR="00BB4AD3" w:rsidRPr="00BE2D36" w:rsidRDefault="00BB4AD3" w:rsidP="00BB4AD3">
                  <w:pPr>
                    <w:spacing w:before="60"/>
                    <w:jc w:val="both"/>
                    <w:rPr>
                      <w:rFonts w:cs="Arial"/>
                      <w:sz w:val="18"/>
                      <w:szCs w:val="18"/>
                    </w:rPr>
                  </w:pPr>
                  <w:r w:rsidRPr="00BE2D36">
                    <w:rPr>
                      <w:rFonts w:cs="Arial"/>
                      <w:sz w:val="18"/>
                      <w:szCs w:val="18"/>
                    </w:rPr>
                    <w:t>Family &amp; Community Services</w:t>
                  </w:r>
                </w:p>
              </w:tc>
              <w:tc>
                <w:tcPr>
                  <w:tcW w:w="2254" w:type="dxa"/>
                  <w:tcBorders>
                    <w:top w:val="dotted" w:sz="4" w:space="0" w:color="BFBFBF" w:themeColor="background1" w:themeShade="BF"/>
                    <w:bottom w:val="dotted" w:sz="4" w:space="0" w:color="BFBFBF" w:themeColor="background1" w:themeShade="BF"/>
                  </w:tcBorders>
                </w:tcPr>
                <w:p w14:paraId="00CEF8C5" w14:textId="635D3722" w:rsidR="00BB4AD3" w:rsidRPr="00BE2D36" w:rsidRDefault="00BB4AD3" w:rsidP="00BB4AD3">
                  <w:pPr>
                    <w:spacing w:before="60"/>
                    <w:rPr>
                      <w:rFonts w:cs="Arial"/>
                      <w:sz w:val="18"/>
                      <w:szCs w:val="18"/>
                    </w:rPr>
                  </w:pPr>
                  <w:r w:rsidRPr="00BE2D36">
                    <w:rPr>
                      <w:rFonts w:cs="Arial"/>
                      <w:sz w:val="18"/>
                      <w:szCs w:val="18"/>
                    </w:rPr>
                    <w:t>Population</w:t>
                  </w:r>
                </w:p>
              </w:tc>
              <w:tc>
                <w:tcPr>
                  <w:tcW w:w="1091" w:type="dxa"/>
                  <w:tcBorders>
                    <w:top w:val="dotted" w:sz="4" w:space="0" w:color="BFBFBF" w:themeColor="background1" w:themeShade="BF"/>
                    <w:bottom w:val="dotted" w:sz="4" w:space="0" w:color="BFBFBF" w:themeColor="background1" w:themeShade="BF"/>
                  </w:tcBorders>
                </w:tcPr>
                <w:p w14:paraId="1F2A5B16" w14:textId="3DCF2494" w:rsidR="00BB4AD3" w:rsidRPr="00BE2D36" w:rsidRDefault="00BB4AD3" w:rsidP="00BB4AD3">
                  <w:pPr>
                    <w:tabs>
                      <w:tab w:val="right" w:pos="843"/>
                    </w:tabs>
                    <w:spacing w:before="40"/>
                    <w:ind w:right="67"/>
                    <w:rPr>
                      <w:rFonts w:cs="Arial"/>
                      <w:sz w:val="18"/>
                      <w:szCs w:val="18"/>
                    </w:rPr>
                  </w:pPr>
                  <w:r w:rsidRPr="00BE2D36">
                    <w:rPr>
                      <w:rFonts w:cs="Arial"/>
                      <w:sz w:val="18"/>
                      <w:szCs w:val="18"/>
                    </w:rPr>
                    <w:t xml:space="preserve">   $</w:t>
                  </w:r>
                  <w:r w:rsidRPr="00BE2D36">
                    <w:rPr>
                      <w:rFonts w:cs="Arial"/>
                      <w:sz w:val="18"/>
                      <w:szCs w:val="18"/>
                    </w:rPr>
                    <w:tab/>
                    <w:t xml:space="preserve">37.40 </w:t>
                  </w:r>
                </w:p>
              </w:tc>
            </w:tr>
            <w:tr w:rsidR="00BB4AD3" w:rsidRPr="00BE2D36" w14:paraId="02792177" w14:textId="77777777" w:rsidTr="004A0B9D">
              <w:tc>
                <w:tcPr>
                  <w:tcW w:w="3118" w:type="dxa"/>
                  <w:tcBorders>
                    <w:top w:val="dotted" w:sz="4" w:space="0" w:color="BFBFBF" w:themeColor="background1" w:themeShade="BF"/>
                    <w:bottom w:val="dotted" w:sz="4" w:space="0" w:color="BFBFBF" w:themeColor="background1" w:themeShade="BF"/>
                  </w:tcBorders>
                </w:tcPr>
                <w:p w14:paraId="72F3C65C" w14:textId="77777777" w:rsidR="00BB4AD3" w:rsidRPr="00BE2D36" w:rsidRDefault="00BB4AD3" w:rsidP="00BB4AD3">
                  <w:pPr>
                    <w:spacing w:before="60"/>
                    <w:jc w:val="both"/>
                    <w:rPr>
                      <w:rFonts w:cs="Arial"/>
                      <w:sz w:val="18"/>
                      <w:szCs w:val="18"/>
                    </w:rPr>
                  </w:pPr>
                  <w:r w:rsidRPr="00BE2D36">
                    <w:rPr>
                      <w:rFonts w:cs="Arial"/>
                      <w:sz w:val="18"/>
                      <w:szCs w:val="18"/>
                    </w:rPr>
                    <w:t>Aged &amp; Disabled Services</w:t>
                  </w:r>
                </w:p>
              </w:tc>
              <w:tc>
                <w:tcPr>
                  <w:tcW w:w="2254" w:type="dxa"/>
                  <w:tcBorders>
                    <w:top w:val="dotted" w:sz="4" w:space="0" w:color="BFBFBF" w:themeColor="background1" w:themeShade="BF"/>
                    <w:bottom w:val="dotted" w:sz="4" w:space="0" w:color="BFBFBF" w:themeColor="background1" w:themeShade="BF"/>
                  </w:tcBorders>
                </w:tcPr>
                <w:p w14:paraId="0D0DA02D" w14:textId="7E216AFD" w:rsidR="00BB4AD3" w:rsidRPr="00BE2D36" w:rsidRDefault="00BB4AD3" w:rsidP="00BB4AD3">
                  <w:pPr>
                    <w:spacing w:before="60"/>
                    <w:rPr>
                      <w:rFonts w:cs="Arial"/>
                      <w:sz w:val="18"/>
                      <w:szCs w:val="18"/>
                    </w:rPr>
                  </w:pPr>
                  <w:r w:rsidRPr="00BE2D36">
                    <w:rPr>
                      <w:rFonts w:cs="Arial"/>
                      <w:sz w:val="18"/>
                      <w:szCs w:val="18"/>
                    </w:rPr>
                    <w:t>Pop &gt; 60 + Disability Pensioners + Carer’s Allowance Recipients</w:t>
                  </w:r>
                </w:p>
              </w:tc>
              <w:tc>
                <w:tcPr>
                  <w:tcW w:w="1091" w:type="dxa"/>
                  <w:tcBorders>
                    <w:top w:val="dotted" w:sz="4" w:space="0" w:color="BFBFBF" w:themeColor="background1" w:themeShade="BF"/>
                    <w:bottom w:val="dotted" w:sz="4" w:space="0" w:color="BFBFBF" w:themeColor="background1" w:themeShade="BF"/>
                  </w:tcBorders>
                </w:tcPr>
                <w:p w14:paraId="5EC68F6D" w14:textId="1240729B" w:rsidR="00BB4AD3" w:rsidRPr="00BE2D36" w:rsidRDefault="00BB4AD3" w:rsidP="00BB4AD3">
                  <w:pPr>
                    <w:tabs>
                      <w:tab w:val="right" w:pos="843"/>
                    </w:tabs>
                    <w:spacing w:before="40"/>
                    <w:ind w:right="67"/>
                    <w:rPr>
                      <w:rFonts w:cs="Arial"/>
                      <w:sz w:val="18"/>
                      <w:szCs w:val="18"/>
                    </w:rPr>
                  </w:pPr>
                  <w:r w:rsidRPr="00BE2D36">
                    <w:rPr>
                      <w:rFonts w:cs="Arial"/>
                      <w:sz w:val="18"/>
                      <w:szCs w:val="18"/>
                    </w:rPr>
                    <w:t xml:space="preserve">   $</w:t>
                  </w:r>
                  <w:r w:rsidRPr="00BE2D36">
                    <w:rPr>
                      <w:rFonts w:cs="Arial"/>
                      <w:sz w:val="18"/>
                      <w:szCs w:val="18"/>
                    </w:rPr>
                    <w:tab/>
                    <w:t xml:space="preserve">175.58 </w:t>
                  </w:r>
                </w:p>
              </w:tc>
            </w:tr>
            <w:tr w:rsidR="00BB4AD3" w:rsidRPr="00BE2D36" w14:paraId="155EE495" w14:textId="77777777" w:rsidTr="004A0B9D">
              <w:tc>
                <w:tcPr>
                  <w:tcW w:w="3118" w:type="dxa"/>
                  <w:tcBorders>
                    <w:top w:val="dotted" w:sz="4" w:space="0" w:color="BFBFBF" w:themeColor="background1" w:themeShade="BF"/>
                    <w:bottom w:val="dotted" w:sz="4" w:space="0" w:color="BFBFBF" w:themeColor="background1" w:themeShade="BF"/>
                  </w:tcBorders>
                </w:tcPr>
                <w:p w14:paraId="7C05960A" w14:textId="77777777" w:rsidR="00BB4AD3" w:rsidRPr="00BE2D36" w:rsidRDefault="00BB4AD3" w:rsidP="00BB4AD3">
                  <w:pPr>
                    <w:spacing w:before="60"/>
                    <w:jc w:val="both"/>
                    <w:rPr>
                      <w:rFonts w:cs="Arial"/>
                      <w:sz w:val="18"/>
                      <w:szCs w:val="18"/>
                    </w:rPr>
                  </w:pPr>
                  <w:r w:rsidRPr="00BE2D36">
                    <w:rPr>
                      <w:rFonts w:cs="Arial"/>
                      <w:sz w:val="18"/>
                      <w:szCs w:val="18"/>
                    </w:rPr>
                    <w:t>Recreation &amp; Culture</w:t>
                  </w:r>
                </w:p>
              </w:tc>
              <w:tc>
                <w:tcPr>
                  <w:tcW w:w="2254" w:type="dxa"/>
                  <w:tcBorders>
                    <w:top w:val="dotted" w:sz="4" w:space="0" w:color="BFBFBF" w:themeColor="background1" w:themeShade="BF"/>
                    <w:bottom w:val="dotted" w:sz="4" w:space="0" w:color="BFBFBF" w:themeColor="background1" w:themeShade="BF"/>
                  </w:tcBorders>
                </w:tcPr>
                <w:p w14:paraId="7D59E63B" w14:textId="543D8CB1" w:rsidR="00BB4AD3" w:rsidRPr="00BE2D36" w:rsidRDefault="00BB4AD3" w:rsidP="00BB4AD3">
                  <w:pPr>
                    <w:spacing w:before="60"/>
                    <w:rPr>
                      <w:rFonts w:cs="Arial"/>
                      <w:sz w:val="18"/>
                      <w:szCs w:val="18"/>
                    </w:rPr>
                  </w:pPr>
                  <w:r w:rsidRPr="00BE2D36">
                    <w:rPr>
                      <w:rFonts w:cs="Arial"/>
                      <w:sz w:val="18"/>
                      <w:szCs w:val="18"/>
                    </w:rPr>
                    <w:t xml:space="preserve">Modified Population </w:t>
                  </w:r>
                </w:p>
              </w:tc>
              <w:tc>
                <w:tcPr>
                  <w:tcW w:w="1091" w:type="dxa"/>
                  <w:tcBorders>
                    <w:top w:val="dotted" w:sz="4" w:space="0" w:color="BFBFBF" w:themeColor="background1" w:themeShade="BF"/>
                    <w:bottom w:val="dotted" w:sz="4" w:space="0" w:color="BFBFBF" w:themeColor="background1" w:themeShade="BF"/>
                  </w:tcBorders>
                </w:tcPr>
                <w:p w14:paraId="7CE26C3A" w14:textId="089976D7" w:rsidR="00BB4AD3" w:rsidRPr="00BE2D36" w:rsidRDefault="00BB4AD3" w:rsidP="00BB4AD3">
                  <w:pPr>
                    <w:tabs>
                      <w:tab w:val="right" w:pos="843"/>
                    </w:tabs>
                    <w:spacing w:before="40"/>
                    <w:ind w:right="67"/>
                    <w:rPr>
                      <w:rFonts w:cs="Arial"/>
                      <w:sz w:val="18"/>
                      <w:szCs w:val="18"/>
                    </w:rPr>
                  </w:pPr>
                  <w:r w:rsidRPr="00BE2D36">
                    <w:rPr>
                      <w:rFonts w:cs="Arial"/>
                      <w:sz w:val="18"/>
                      <w:szCs w:val="18"/>
                    </w:rPr>
                    <w:t xml:space="preserve">   $</w:t>
                  </w:r>
                  <w:r w:rsidRPr="00BE2D36">
                    <w:rPr>
                      <w:rFonts w:cs="Arial"/>
                      <w:sz w:val="18"/>
                      <w:szCs w:val="18"/>
                    </w:rPr>
                    <w:tab/>
                    <w:t xml:space="preserve">6.49 </w:t>
                  </w:r>
                </w:p>
              </w:tc>
            </w:tr>
            <w:tr w:rsidR="00BB4AD3" w:rsidRPr="00BE2D36" w14:paraId="227BA7FD" w14:textId="77777777" w:rsidTr="004A0B9D">
              <w:tc>
                <w:tcPr>
                  <w:tcW w:w="3118" w:type="dxa"/>
                  <w:tcBorders>
                    <w:top w:val="dotted" w:sz="4" w:space="0" w:color="BFBFBF" w:themeColor="background1" w:themeShade="BF"/>
                    <w:bottom w:val="dotted" w:sz="4" w:space="0" w:color="BFBFBF" w:themeColor="background1" w:themeShade="BF"/>
                  </w:tcBorders>
                </w:tcPr>
                <w:p w14:paraId="7473F72D" w14:textId="77777777" w:rsidR="00BB4AD3" w:rsidRPr="00BE2D36" w:rsidRDefault="00BB4AD3" w:rsidP="00BB4AD3">
                  <w:pPr>
                    <w:spacing w:before="60"/>
                    <w:jc w:val="both"/>
                    <w:rPr>
                      <w:rFonts w:cs="Arial"/>
                      <w:sz w:val="18"/>
                      <w:szCs w:val="18"/>
                    </w:rPr>
                  </w:pPr>
                  <w:r w:rsidRPr="00BE2D36">
                    <w:rPr>
                      <w:rFonts w:cs="Arial"/>
                      <w:sz w:val="18"/>
                      <w:szCs w:val="18"/>
                    </w:rPr>
                    <w:t>Waste Management</w:t>
                  </w:r>
                </w:p>
              </w:tc>
              <w:tc>
                <w:tcPr>
                  <w:tcW w:w="2254" w:type="dxa"/>
                  <w:tcBorders>
                    <w:top w:val="dotted" w:sz="4" w:space="0" w:color="BFBFBF" w:themeColor="background1" w:themeShade="BF"/>
                    <w:bottom w:val="dotted" w:sz="4" w:space="0" w:color="BFBFBF" w:themeColor="background1" w:themeShade="BF"/>
                  </w:tcBorders>
                </w:tcPr>
                <w:p w14:paraId="1FDE6B64" w14:textId="5CD87A03" w:rsidR="00BB4AD3" w:rsidRPr="00BE2D36" w:rsidRDefault="00BB4AD3" w:rsidP="00BB4AD3">
                  <w:pPr>
                    <w:spacing w:before="60"/>
                    <w:rPr>
                      <w:rFonts w:cs="Arial"/>
                      <w:sz w:val="18"/>
                      <w:szCs w:val="18"/>
                    </w:rPr>
                  </w:pPr>
                  <w:r w:rsidRPr="00BE2D36">
                    <w:rPr>
                      <w:rFonts w:cs="Arial"/>
                      <w:sz w:val="18"/>
                      <w:szCs w:val="18"/>
                    </w:rPr>
                    <w:t>No. of Dwellings</w:t>
                  </w:r>
                </w:p>
              </w:tc>
              <w:tc>
                <w:tcPr>
                  <w:tcW w:w="1091" w:type="dxa"/>
                  <w:tcBorders>
                    <w:top w:val="dotted" w:sz="4" w:space="0" w:color="BFBFBF" w:themeColor="background1" w:themeShade="BF"/>
                    <w:bottom w:val="dotted" w:sz="4" w:space="0" w:color="BFBFBF" w:themeColor="background1" w:themeShade="BF"/>
                  </w:tcBorders>
                </w:tcPr>
                <w:p w14:paraId="32CAA07D" w14:textId="30AF6D6F" w:rsidR="00BB4AD3" w:rsidRPr="00BE2D36" w:rsidRDefault="00BB4AD3" w:rsidP="00BB4AD3">
                  <w:pPr>
                    <w:tabs>
                      <w:tab w:val="right" w:pos="843"/>
                    </w:tabs>
                    <w:spacing w:before="40"/>
                    <w:ind w:right="67"/>
                    <w:rPr>
                      <w:rFonts w:cs="Arial"/>
                      <w:sz w:val="18"/>
                      <w:szCs w:val="18"/>
                    </w:rPr>
                  </w:pPr>
                  <w:r w:rsidRPr="00BE2D36">
                    <w:rPr>
                      <w:rFonts w:cs="Arial"/>
                      <w:sz w:val="18"/>
                      <w:szCs w:val="18"/>
                    </w:rPr>
                    <w:t xml:space="preserve">   $</w:t>
                  </w:r>
                  <w:r w:rsidRPr="00BE2D36">
                    <w:rPr>
                      <w:rFonts w:cs="Arial"/>
                      <w:sz w:val="18"/>
                      <w:szCs w:val="18"/>
                    </w:rPr>
                    <w:tab/>
                    <w:t xml:space="preserve">0.81 </w:t>
                  </w:r>
                </w:p>
              </w:tc>
            </w:tr>
            <w:tr w:rsidR="00BB4AD3" w:rsidRPr="00BE2D36" w14:paraId="400B1FB6" w14:textId="77777777" w:rsidTr="004A0B9D">
              <w:tc>
                <w:tcPr>
                  <w:tcW w:w="3118" w:type="dxa"/>
                  <w:tcBorders>
                    <w:top w:val="dotted" w:sz="4" w:space="0" w:color="BFBFBF" w:themeColor="background1" w:themeShade="BF"/>
                    <w:bottom w:val="dotted" w:sz="4" w:space="0" w:color="BFBFBF" w:themeColor="background1" w:themeShade="BF"/>
                  </w:tcBorders>
                </w:tcPr>
                <w:p w14:paraId="7CE860CF" w14:textId="77777777" w:rsidR="00BB4AD3" w:rsidRPr="00BE2D36" w:rsidRDefault="00BB4AD3" w:rsidP="00BB4AD3">
                  <w:pPr>
                    <w:spacing w:before="60"/>
                    <w:jc w:val="both"/>
                    <w:rPr>
                      <w:rFonts w:cs="Arial"/>
                      <w:sz w:val="18"/>
                      <w:szCs w:val="18"/>
                    </w:rPr>
                  </w:pPr>
                  <w:r w:rsidRPr="00BE2D36">
                    <w:rPr>
                      <w:rFonts w:cs="Arial"/>
                      <w:sz w:val="18"/>
                      <w:szCs w:val="18"/>
                    </w:rPr>
                    <w:t>Traffic &amp; Street Management</w:t>
                  </w:r>
                </w:p>
              </w:tc>
              <w:tc>
                <w:tcPr>
                  <w:tcW w:w="2254" w:type="dxa"/>
                  <w:tcBorders>
                    <w:top w:val="dotted" w:sz="4" w:space="0" w:color="BFBFBF" w:themeColor="background1" w:themeShade="BF"/>
                    <w:bottom w:val="dotted" w:sz="4" w:space="0" w:color="BFBFBF" w:themeColor="background1" w:themeShade="BF"/>
                  </w:tcBorders>
                </w:tcPr>
                <w:p w14:paraId="79D6E579" w14:textId="2734382D" w:rsidR="00BB4AD3" w:rsidRPr="00BE2D36" w:rsidRDefault="00BB4AD3" w:rsidP="00BB4AD3">
                  <w:pPr>
                    <w:spacing w:before="60"/>
                    <w:rPr>
                      <w:rFonts w:cs="Arial"/>
                      <w:sz w:val="18"/>
                      <w:szCs w:val="18"/>
                    </w:rPr>
                  </w:pPr>
                  <w:r w:rsidRPr="00BE2D36">
                    <w:rPr>
                      <w:rFonts w:cs="Arial"/>
                      <w:sz w:val="18"/>
                      <w:szCs w:val="18"/>
                    </w:rPr>
                    <w:t xml:space="preserve">Modified Population </w:t>
                  </w:r>
                </w:p>
              </w:tc>
              <w:tc>
                <w:tcPr>
                  <w:tcW w:w="1091" w:type="dxa"/>
                  <w:tcBorders>
                    <w:top w:val="dotted" w:sz="4" w:space="0" w:color="BFBFBF" w:themeColor="background1" w:themeShade="BF"/>
                    <w:bottom w:val="dotted" w:sz="4" w:space="0" w:color="BFBFBF" w:themeColor="background1" w:themeShade="BF"/>
                  </w:tcBorders>
                </w:tcPr>
                <w:p w14:paraId="442E51F6" w14:textId="5F417C07" w:rsidR="00BB4AD3" w:rsidRPr="00BE2D36" w:rsidRDefault="00BB4AD3" w:rsidP="00BB4AD3">
                  <w:pPr>
                    <w:tabs>
                      <w:tab w:val="right" w:pos="843"/>
                    </w:tabs>
                    <w:spacing w:before="40"/>
                    <w:ind w:right="67"/>
                    <w:rPr>
                      <w:rFonts w:cs="Arial"/>
                      <w:sz w:val="18"/>
                      <w:szCs w:val="18"/>
                    </w:rPr>
                  </w:pPr>
                  <w:r w:rsidRPr="00BE2D36">
                    <w:rPr>
                      <w:rFonts w:cs="Arial"/>
                      <w:sz w:val="18"/>
                      <w:szCs w:val="18"/>
                    </w:rPr>
                    <w:t xml:space="preserve">   $</w:t>
                  </w:r>
                  <w:r w:rsidRPr="00BE2D36">
                    <w:rPr>
                      <w:rFonts w:cs="Arial"/>
                      <w:sz w:val="18"/>
                      <w:szCs w:val="18"/>
                    </w:rPr>
                    <w:tab/>
                    <w:t xml:space="preserve">2.80 </w:t>
                  </w:r>
                </w:p>
              </w:tc>
            </w:tr>
            <w:tr w:rsidR="00BB4AD3" w:rsidRPr="00BE2D36" w14:paraId="706BB6D3" w14:textId="77777777" w:rsidTr="004A0B9D">
              <w:tc>
                <w:tcPr>
                  <w:tcW w:w="3118" w:type="dxa"/>
                  <w:tcBorders>
                    <w:top w:val="dotted" w:sz="4" w:space="0" w:color="BFBFBF" w:themeColor="background1" w:themeShade="BF"/>
                    <w:bottom w:val="dotted" w:sz="4" w:space="0" w:color="BFBFBF" w:themeColor="background1" w:themeShade="BF"/>
                  </w:tcBorders>
                </w:tcPr>
                <w:p w14:paraId="05CC5EB0" w14:textId="77777777" w:rsidR="00BB4AD3" w:rsidRPr="00BE2D36" w:rsidRDefault="00BB4AD3" w:rsidP="00BB4AD3">
                  <w:pPr>
                    <w:spacing w:before="60"/>
                    <w:rPr>
                      <w:rFonts w:cs="Arial"/>
                      <w:sz w:val="18"/>
                      <w:szCs w:val="18"/>
                    </w:rPr>
                  </w:pPr>
                  <w:r w:rsidRPr="00BE2D36">
                    <w:rPr>
                      <w:rFonts w:cs="Arial"/>
                      <w:sz w:val="18"/>
                      <w:szCs w:val="18"/>
                    </w:rPr>
                    <w:t>Environment</w:t>
                  </w:r>
                </w:p>
              </w:tc>
              <w:tc>
                <w:tcPr>
                  <w:tcW w:w="2254" w:type="dxa"/>
                  <w:tcBorders>
                    <w:top w:val="dotted" w:sz="4" w:space="0" w:color="BFBFBF" w:themeColor="background1" w:themeShade="BF"/>
                    <w:bottom w:val="dotted" w:sz="4" w:space="0" w:color="BFBFBF" w:themeColor="background1" w:themeShade="BF"/>
                  </w:tcBorders>
                </w:tcPr>
                <w:p w14:paraId="0C594A0D" w14:textId="757C45BB" w:rsidR="00BB4AD3" w:rsidRPr="00BE2D36" w:rsidRDefault="00BB4AD3" w:rsidP="00BB4AD3">
                  <w:pPr>
                    <w:spacing w:before="60"/>
                    <w:rPr>
                      <w:rFonts w:cs="Arial"/>
                      <w:sz w:val="18"/>
                      <w:szCs w:val="18"/>
                    </w:rPr>
                  </w:pPr>
                  <w:r w:rsidRPr="00BE2D36">
                    <w:rPr>
                      <w:rFonts w:cs="Arial"/>
                      <w:sz w:val="18"/>
                      <w:szCs w:val="18"/>
                    </w:rPr>
                    <w:t xml:space="preserve">Modified Population </w:t>
                  </w:r>
                </w:p>
              </w:tc>
              <w:tc>
                <w:tcPr>
                  <w:tcW w:w="1091" w:type="dxa"/>
                  <w:tcBorders>
                    <w:top w:val="dotted" w:sz="4" w:space="0" w:color="BFBFBF" w:themeColor="background1" w:themeShade="BF"/>
                    <w:bottom w:val="dotted" w:sz="4" w:space="0" w:color="BFBFBF" w:themeColor="background1" w:themeShade="BF"/>
                  </w:tcBorders>
                </w:tcPr>
                <w:p w14:paraId="587A8C78" w14:textId="4843160B" w:rsidR="00BB4AD3" w:rsidRPr="00BE2D36" w:rsidRDefault="00BB4AD3" w:rsidP="00BB4AD3">
                  <w:pPr>
                    <w:tabs>
                      <w:tab w:val="right" w:pos="843"/>
                    </w:tabs>
                    <w:spacing w:before="40"/>
                    <w:ind w:right="67"/>
                    <w:rPr>
                      <w:rFonts w:cs="Arial"/>
                      <w:sz w:val="18"/>
                      <w:szCs w:val="18"/>
                    </w:rPr>
                  </w:pPr>
                  <w:r w:rsidRPr="00BE2D36">
                    <w:rPr>
                      <w:rFonts w:cs="Arial"/>
                      <w:sz w:val="18"/>
                      <w:szCs w:val="18"/>
                    </w:rPr>
                    <w:t xml:space="preserve">   $</w:t>
                  </w:r>
                  <w:r w:rsidRPr="00BE2D36">
                    <w:rPr>
                      <w:rFonts w:cs="Arial"/>
                      <w:sz w:val="18"/>
                      <w:szCs w:val="18"/>
                    </w:rPr>
                    <w:tab/>
                    <w:t xml:space="preserve">0.78 </w:t>
                  </w:r>
                </w:p>
              </w:tc>
            </w:tr>
            <w:tr w:rsidR="00BB4AD3" w:rsidRPr="00BE2D36" w14:paraId="43D0198A" w14:textId="77777777" w:rsidTr="004A0B9D">
              <w:tc>
                <w:tcPr>
                  <w:tcW w:w="3118" w:type="dxa"/>
                  <w:tcBorders>
                    <w:top w:val="dotted" w:sz="4" w:space="0" w:color="BFBFBF" w:themeColor="background1" w:themeShade="BF"/>
                    <w:bottom w:val="single" w:sz="4" w:space="0" w:color="002060"/>
                  </w:tcBorders>
                </w:tcPr>
                <w:p w14:paraId="6F51B7AF" w14:textId="77777777" w:rsidR="00BB4AD3" w:rsidRPr="00BE2D36" w:rsidRDefault="00BB4AD3" w:rsidP="00BB4AD3">
                  <w:pPr>
                    <w:spacing w:before="60"/>
                    <w:jc w:val="both"/>
                    <w:rPr>
                      <w:rFonts w:cs="Arial"/>
                      <w:sz w:val="18"/>
                      <w:szCs w:val="18"/>
                    </w:rPr>
                  </w:pPr>
                  <w:r w:rsidRPr="00BE2D36">
                    <w:rPr>
                      <w:rFonts w:cs="Arial"/>
                      <w:sz w:val="18"/>
                      <w:szCs w:val="18"/>
                    </w:rPr>
                    <w:t>Business &amp; Economic Services</w:t>
                  </w:r>
                </w:p>
              </w:tc>
              <w:tc>
                <w:tcPr>
                  <w:tcW w:w="2254" w:type="dxa"/>
                  <w:tcBorders>
                    <w:top w:val="dotted" w:sz="4" w:space="0" w:color="BFBFBF" w:themeColor="background1" w:themeShade="BF"/>
                    <w:bottom w:val="single" w:sz="4" w:space="0" w:color="002060"/>
                  </w:tcBorders>
                </w:tcPr>
                <w:p w14:paraId="2D00984E" w14:textId="05414F6B" w:rsidR="00BB4AD3" w:rsidRPr="00BE2D36" w:rsidRDefault="00BB4AD3" w:rsidP="00BB4AD3">
                  <w:pPr>
                    <w:spacing w:before="60"/>
                    <w:rPr>
                      <w:rFonts w:cs="Arial"/>
                      <w:sz w:val="18"/>
                      <w:szCs w:val="18"/>
                    </w:rPr>
                  </w:pPr>
                  <w:r w:rsidRPr="00BE2D36">
                    <w:rPr>
                      <w:rFonts w:cs="Arial"/>
                      <w:sz w:val="18"/>
                      <w:szCs w:val="18"/>
                    </w:rPr>
                    <w:t xml:space="preserve">Modified Population </w:t>
                  </w:r>
                </w:p>
              </w:tc>
              <w:tc>
                <w:tcPr>
                  <w:tcW w:w="1091" w:type="dxa"/>
                  <w:tcBorders>
                    <w:top w:val="dotted" w:sz="4" w:space="0" w:color="BFBFBF" w:themeColor="background1" w:themeShade="BF"/>
                    <w:bottom w:val="single" w:sz="4" w:space="0" w:color="002060"/>
                  </w:tcBorders>
                </w:tcPr>
                <w:p w14:paraId="0ADFB930" w14:textId="594FCE8F" w:rsidR="00BB4AD3" w:rsidRPr="00BE2D36" w:rsidRDefault="00BB4AD3" w:rsidP="00BB4AD3">
                  <w:pPr>
                    <w:tabs>
                      <w:tab w:val="right" w:pos="843"/>
                    </w:tabs>
                    <w:spacing w:before="40"/>
                    <w:ind w:right="67"/>
                    <w:rPr>
                      <w:rFonts w:cs="Arial"/>
                      <w:sz w:val="18"/>
                      <w:szCs w:val="18"/>
                    </w:rPr>
                  </w:pPr>
                  <w:r w:rsidRPr="00BE2D36">
                    <w:rPr>
                      <w:rFonts w:cs="Arial"/>
                      <w:sz w:val="18"/>
                      <w:szCs w:val="18"/>
                    </w:rPr>
                    <w:t xml:space="preserve">   $</w:t>
                  </w:r>
                  <w:r w:rsidRPr="00BE2D36">
                    <w:rPr>
                      <w:rFonts w:cs="Arial"/>
                      <w:sz w:val="18"/>
                      <w:szCs w:val="18"/>
                    </w:rPr>
                    <w:tab/>
                    <w:t xml:space="preserve">0.70 </w:t>
                  </w:r>
                </w:p>
              </w:tc>
            </w:tr>
          </w:tbl>
          <w:p w14:paraId="718BF44D" w14:textId="649B6420" w:rsidR="00533E26" w:rsidRPr="00BE2D36" w:rsidRDefault="00533E26" w:rsidP="00CA09A3">
            <w:pPr>
              <w:jc w:val="both"/>
              <w:rPr>
                <w:rFonts w:cs="Arial"/>
                <w:color w:val="000000"/>
                <w:sz w:val="20"/>
                <w:szCs w:val="20"/>
              </w:rPr>
            </w:pPr>
          </w:p>
          <w:p w14:paraId="385D1B68" w14:textId="77777777" w:rsidR="00EA0E11" w:rsidRPr="00BE2D36" w:rsidRDefault="00EA0E11" w:rsidP="00CA09A3">
            <w:pPr>
              <w:jc w:val="both"/>
              <w:rPr>
                <w:rFonts w:cs="Arial"/>
                <w:color w:val="000000"/>
                <w:sz w:val="20"/>
                <w:szCs w:val="20"/>
              </w:rPr>
            </w:pPr>
          </w:p>
          <w:p w14:paraId="77909625" w14:textId="77777777" w:rsidR="007B2CFC" w:rsidRPr="00BE2D36" w:rsidRDefault="007B2CFC" w:rsidP="007B2CFC">
            <w:pPr>
              <w:jc w:val="both"/>
              <w:rPr>
                <w:rFonts w:cs="Arial"/>
                <w:color w:val="000000"/>
                <w:sz w:val="20"/>
                <w:szCs w:val="20"/>
              </w:rPr>
            </w:pPr>
            <w:r w:rsidRPr="00BE2D36">
              <w:rPr>
                <w:rFonts w:cs="Arial"/>
                <w:sz w:val="20"/>
                <w:szCs w:val="20"/>
              </w:rPr>
              <w:t>Diagrammatically</w:t>
            </w:r>
            <w:r w:rsidRPr="00BE2D36">
              <w:rPr>
                <w:rFonts w:cs="Arial"/>
                <w:color w:val="000000"/>
                <w:sz w:val="20"/>
                <w:szCs w:val="20"/>
              </w:rPr>
              <w:t>, the calculation of net standardised expenditure for each expenditure function is as follows:</w:t>
            </w:r>
          </w:p>
          <w:p w14:paraId="00DCFC29" w14:textId="77777777" w:rsidR="007B2CFC" w:rsidRPr="00BE2D36" w:rsidRDefault="007B2CFC" w:rsidP="007B2CFC">
            <w:pPr>
              <w:jc w:val="both"/>
              <w:rPr>
                <w:rFonts w:cs="Arial"/>
                <w:color w:val="000000"/>
                <w:sz w:val="20"/>
                <w:szCs w:val="20"/>
              </w:rPr>
            </w:pPr>
          </w:p>
          <w:p w14:paraId="38C267F8" w14:textId="77777777" w:rsidR="007B2CFC" w:rsidRPr="00BE2D36" w:rsidRDefault="007B2CFC" w:rsidP="007B2CFC">
            <w:pPr>
              <w:jc w:val="center"/>
              <w:rPr>
                <w:rFonts w:cs="Arial"/>
                <w:b/>
                <w:color w:val="5F497A" w:themeColor="accent4" w:themeShade="BF"/>
                <w:sz w:val="18"/>
                <w:szCs w:val="18"/>
              </w:rPr>
            </w:pPr>
            <w:r w:rsidRPr="00BE2D36">
              <w:rPr>
                <w:rFonts w:cs="Arial"/>
                <w:b/>
                <w:color w:val="5F497A" w:themeColor="accent4" w:themeShade="BF"/>
                <w:sz w:val="18"/>
                <w:szCs w:val="18"/>
              </w:rPr>
              <w:t>Net Standardised Expenditure</w:t>
            </w:r>
          </w:p>
          <w:p w14:paraId="151B5BFB" w14:textId="77777777" w:rsidR="007B2CFC" w:rsidRPr="00BE2D36" w:rsidRDefault="005335CB" w:rsidP="007B2CFC">
            <w:pPr>
              <w:jc w:val="center"/>
              <w:rPr>
                <w:rFonts w:cs="Arial"/>
                <w:color w:val="5F497A" w:themeColor="accent4" w:themeShade="BF"/>
                <w:sz w:val="16"/>
                <w:szCs w:val="16"/>
              </w:rPr>
            </w:pPr>
            <w:r w:rsidRPr="00BE2D36">
              <w:rPr>
                <w:rFonts w:cs="Arial"/>
                <w:noProof/>
                <w:color w:val="5F497A" w:themeColor="accent4" w:themeShade="BF"/>
                <w:sz w:val="20"/>
                <w:szCs w:val="20"/>
              </w:rPr>
              <mc:AlternateContent>
                <mc:Choice Requires="wpg">
                  <w:drawing>
                    <wp:anchor distT="0" distB="0" distL="114300" distR="114300" simplePos="0" relativeHeight="251652608" behindDoc="0" locked="0" layoutInCell="1" allowOverlap="1" wp14:anchorId="167C17AF" wp14:editId="183DF3C2">
                      <wp:simplePos x="0" y="0"/>
                      <wp:positionH relativeFrom="column">
                        <wp:posOffset>-63846</wp:posOffset>
                      </wp:positionH>
                      <wp:positionV relativeFrom="paragraph">
                        <wp:posOffset>85494</wp:posOffset>
                      </wp:positionV>
                      <wp:extent cx="4106545" cy="1555750"/>
                      <wp:effectExtent l="0" t="0" r="8255" b="6350"/>
                      <wp:wrapNone/>
                      <wp:docPr id="55" name="Group 55"/>
                      <wp:cNvGraphicFramePr/>
                      <a:graphic xmlns:a="http://schemas.openxmlformats.org/drawingml/2006/main">
                        <a:graphicData uri="http://schemas.microsoft.com/office/word/2010/wordprocessingGroup">
                          <wpg:wgp>
                            <wpg:cNvGrpSpPr/>
                            <wpg:grpSpPr>
                              <a:xfrm>
                                <a:off x="0" y="0"/>
                                <a:ext cx="4106545" cy="1555750"/>
                                <a:chOff x="0" y="0"/>
                                <a:chExt cx="4106800" cy="1555750"/>
                              </a:xfrm>
                            </wpg:grpSpPr>
                            <wps:wsp>
                              <wps:cNvPr id="18" name="Text Box 141"/>
                              <wps:cNvSpPr txBox="1">
                                <a:spLocks noChangeArrowheads="1"/>
                              </wps:cNvSpPr>
                              <wps:spPr bwMode="auto">
                                <a:xfrm>
                                  <a:off x="215900" y="539750"/>
                                  <a:ext cx="1008000" cy="432000"/>
                                </a:xfrm>
                                <a:prstGeom prst="rect">
                                  <a:avLst/>
                                </a:prstGeom>
                                <a:solidFill>
                                  <a:schemeClr val="accent4">
                                    <a:lumMod val="75000"/>
                                  </a:schemeClr>
                                </a:solidFill>
                                <a:ln>
                                  <a:noFill/>
                                </a:ln>
                                <a:extLst/>
                              </wps:spPr>
                              <wps:txbx>
                                <w:txbxContent>
                                  <w:p w14:paraId="4F349D8E" w14:textId="77777777" w:rsidR="0029571C" w:rsidRPr="000E2041" w:rsidRDefault="0029571C" w:rsidP="000810AC">
                                    <w:pPr>
                                      <w:jc w:val="center"/>
                                      <w:rPr>
                                        <w:rFonts w:cs="Arial"/>
                                        <w:b/>
                                        <w:color w:val="FFFFFF" w:themeColor="background1"/>
                                        <w:sz w:val="16"/>
                                        <w:szCs w:val="16"/>
                                      </w:rPr>
                                    </w:pPr>
                                    <w:r w:rsidRPr="000E2041">
                                      <w:rPr>
                                        <w:rFonts w:cs="Arial"/>
                                        <w:b/>
                                        <w:color w:val="FFFFFF" w:themeColor="background1"/>
                                        <w:sz w:val="16"/>
                                        <w:szCs w:val="16"/>
                                      </w:rPr>
                                      <w:t>Gross Standardised Expenditure</w:t>
                                    </w:r>
                                  </w:p>
                                </w:txbxContent>
                              </wps:txbx>
                              <wps:bodyPr rot="0" vert="horz" wrap="square" lIns="91440" tIns="45720" rIns="91440" bIns="45720" anchor="ctr" anchorCtr="0" upright="1">
                                <a:noAutofit/>
                              </wps:bodyPr>
                            </wps:wsp>
                            <wps:wsp>
                              <wps:cNvPr id="20" name="Text Box 142"/>
                              <wps:cNvSpPr txBox="1">
                                <a:spLocks noChangeArrowheads="1"/>
                              </wps:cNvSpPr>
                              <wps:spPr bwMode="auto">
                                <a:xfrm>
                                  <a:off x="400050" y="1123950"/>
                                  <a:ext cx="647700" cy="4318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33B27CFC" w14:textId="16EA79CE" w:rsidR="0029571C" w:rsidRPr="00BB4AD3" w:rsidRDefault="0029571C" w:rsidP="000810AC">
                                    <w:pPr>
                                      <w:jc w:val="center"/>
                                      <w:rPr>
                                        <w:rFonts w:cs="Arial"/>
                                        <w:b/>
                                        <w:color w:val="5F497A" w:themeColor="accent4" w:themeShade="BF"/>
                                        <w:sz w:val="16"/>
                                        <w:szCs w:val="16"/>
                                      </w:rPr>
                                    </w:pPr>
                                    <w:r w:rsidRPr="00BB4AD3">
                                      <w:rPr>
                                        <w:rFonts w:cs="Arial"/>
                                        <w:b/>
                                        <w:color w:val="5F497A" w:themeColor="accent4" w:themeShade="BF"/>
                                        <w:sz w:val="16"/>
                                        <w:szCs w:val="16"/>
                                      </w:rPr>
                                      <w:t>Cost Adjustors</w:t>
                                    </w:r>
                                  </w:p>
                                </w:txbxContent>
                              </wps:txbx>
                              <wps:bodyPr rot="0" vert="horz" wrap="square" lIns="0" tIns="0" rIns="0" bIns="0" anchor="ctr" anchorCtr="0" upright="1">
                                <a:noAutofit/>
                              </wps:bodyPr>
                            </wps:wsp>
                            <wps:wsp>
                              <wps:cNvPr id="21" name="Text Box 143"/>
                              <wps:cNvSpPr txBox="1">
                                <a:spLocks noChangeArrowheads="1"/>
                              </wps:cNvSpPr>
                              <wps:spPr bwMode="auto">
                                <a:xfrm>
                                  <a:off x="685800" y="0"/>
                                  <a:ext cx="792000" cy="432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F3CFAFE" w14:textId="622183C8" w:rsidR="0029571C" w:rsidRPr="00BB4AD3" w:rsidRDefault="0029571C" w:rsidP="000810AC">
                                    <w:pPr>
                                      <w:jc w:val="center"/>
                                      <w:rPr>
                                        <w:rFonts w:cs="Arial"/>
                                        <w:b/>
                                        <w:color w:val="5F497A" w:themeColor="accent4" w:themeShade="BF"/>
                                        <w:sz w:val="16"/>
                                        <w:szCs w:val="16"/>
                                      </w:rPr>
                                    </w:pPr>
                                    <w:r w:rsidRPr="00BB4AD3">
                                      <w:rPr>
                                        <w:rFonts w:cs="Arial"/>
                                        <w:b/>
                                        <w:color w:val="5F497A" w:themeColor="accent4" w:themeShade="BF"/>
                                        <w:sz w:val="16"/>
                                        <w:szCs w:val="16"/>
                                      </w:rPr>
                                      <w:t xml:space="preserve">Average Expenditure     </w:t>
                                    </w:r>
                                    <w:r w:rsidRPr="00BB4AD3">
                                      <w:rPr>
                                        <w:rFonts w:cs="Arial"/>
                                        <w:b/>
                                        <w:color w:val="5F497A" w:themeColor="accent4" w:themeShade="BF"/>
                                        <w:sz w:val="16"/>
                                        <w:szCs w:val="16"/>
                                      </w:rPr>
                                      <w:br/>
                                      <w:t>per Unit</w:t>
                                    </w:r>
                                  </w:p>
                                </w:txbxContent>
                              </wps:txbx>
                              <wps:bodyPr rot="0" vert="horz" wrap="square" lIns="0" tIns="0" rIns="0" bIns="0" anchor="ctr" anchorCtr="0" upright="1">
                                <a:noAutofit/>
                              </wps:bodyPr>
                            </wps:wsp>
                            <wps:wsp>
                              <wps:cNvPr id="22" name="Text Box 144"/>
                              <wps:cNvSpPr txBox="1">
                                <a:spLocks noChangeArrowheads="1"/>
                              </wps:cNvSpPr>
                              <wps:spPr bwMode="auto">
                                <a:xfrm>
                                  <a:off x="0" y="0"/>
                                  <a:ext cx="792000" cy="432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C3D1C06" w14:textId="0333175B" w:rsidR="0029571C" w:rsidRPr="00BB4AD3" w:rsidRDefault="0029571C" w:rsidP="000810AC">
                                    <w:pPr>
                                      <w:jc w:val="center"/>
                                      <w:rPr>
                                        <w:rFonts w:cs="Arial"/>
                                        <w:b/>
                                        <w:color w:val="5F497A" w:themeColor="accent4" w:themeShade="BF"/>
                                        <w:sz w:val="16"/>
                                        <w:szCs w:val="16"/>
                                      </w:rPr>
                                    </w:pPr>
                                    <w:r w:rsidRPr="00BB4AD3">
                                      <w:rPr>
                                        <w:rFonts w:cs="Arial"/>
                                        <w:b/>
                                        <w:color w:val="5F497A" w:themeColor="accent4" w:themeShade="BF"/>
                                        <w:sz w:val="16"/>
                                        <w:szCs w:val="16"/>
                                      </w:rPr>
                                      <w:t>Major Cost Driver</w:t>
                                    </w:r>
                                  </w:p>
                                </w:txbxContent>
                              </wps:txbx>
                              <wps:bodyPr rot="0" vert="horz" wrap="square" lIns="0" tIns="0" rIns="0" bIns="0" anchor="ctr" anchorCtr="0" upright="1">
                                <a:noAutofit/>
                              </wps:bodyPr>
                            </wps:wsp>
                            <wps:wsp>
                              <wps:cNvPr id="23" name="Line 145"/>
                              <wps:cNvCnPr/>
                              <wps:spPr bwMode="auto">
                                <a:xfrm flipV="1">
                                  <a:off x="723900" y="1003300"/>
                                  <a:ext cx="0" cy="180000"/>
                                </a:xfrm>
                                <a:prstGeom prst="line">
                                  <a:avLst/>
                                </a:prstGeom>
                                <a:noFill/>
                                <a:ln w="12700">
                                  <a:solidFill>
                                    <a:schemeClr val="accent4">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24" name="Text Box 146"/>
                              <wps:cNvSpPr txBox="1">
                                <a:spLocks noChangeArrowheads="1"/>
                              </wps:cNvSpPr>
                              <wps:spPr bwMode="auto">
                                <a:xfrm>
                                  <a:off x="1657350" y="539750"/>
                                  <a:ext cx="1008000" cy="432000"/>
                                </a:xfrm>
                                <a:prstGeom prst="rect">
                                  <a:avLst/>
                                </a:prstGeom>
                                <a:solidFill>
                                  <a:schemeClr val="accent4">
                                    <a:lumMod val="75000"/>
                                  </a:schemeClr>
                                </a:solidFill>
                                <a:ln>
                                  <a:noFill/>
                                </a:ln>
                                <a:extLst/>
                              </wps:spPr>
                              <wps:txbx>
                                <w:txbxContent>
                                  <w:p w14:paraId="6BED770A" w14:textId="77777777" w:rsidR="0029571C" w:rsidRPr="000E2041" w:rsidRDefault="0029571C" w:rsidP="000810AC">
                                    <w:pPr>
                                      <w:jc w:val="center"/>
                                      <w:rPr>
                                        <w:rFonts w:cs="Arial"/>
                                        <w:b/>
                                        <w:color w:val="FFFFFF" w:themeColor="background1"/>
                                        <w:sz w:val="16"/>
                                        <w:szCs w:val="16"/>
                                      </w:rPr>
                                    </w:pPr>
                                    <w:r w:rsidRPr="000E2041">
                                      <w:rPr>
                                        <w:rFonts w:cs="Arial"/>
                                        <w:b/>
                                        <w:color w:val="FFFFFF" w:themeColor="background1"/>
                                        <w:sz w:val="16"/>
                                        <w:szCs w:val="16"/>
                                      </w:rPr>
                                      <w:t xml:space="preserve">Standardised Grant                </w:t>
                                    </w:r>
                                    <w:r w:rsidRPr="000E2041">
                                      <w:rPr>
                                        <w:rFonts w:cs="Arial"/>
                                        <w:b/>
                                        <w:color w:val="FFFFFF" w:themeColor="background1"/>
                                        <w:sz w:val="16"/>
                                        <w:szCs w:val="16"/>
                                      </w:rPr>
                                      <w:br/>
                                      <w:t>Revenue</w:t>
                                    </w:r>
                                  </w:p>
                                </w:txbxContent>
                              </wps:txbx>
                              <wps:bodyPr rot="0" vert="horz" wrap="square" lIns="91440" tIns="45720" rIns="91440" bIns="45720" anchor="ctr" anchorCtr="0" upright="1">
                                <a:noAutofit/>
                              </wps:bodyPr>
                            </wps:wsp>
                            <wps:wsp>
                              <wps:cNvPr id="25" name="Text Box 147"/>
                              <wps:cNvSpPr txBox="1">
                                <a:spLocks noChangeArrowheads="1"/>
                              </wps:cNvSpPr>
                              <wps:spPr bwMode="auto">
                                <a:xfrm>
                                  <a:off x="3098800" y="539750"/>
                                  <a:ext cx="1008000" cy="432000"/>
                                </a:xfrm>
                                <a:prstGeom prst="rect">
                                  <a:avLst/>
                                </a:prstGeom>
                                <a:solidFill>
                                  <a:schemeClr val="accent4">
                                    <a:lumMod val="75000"/>
                                  </a:schemeClr>
                                </a:solidFill>
                                <a:ln>
                                  <a:noFill/>
                                </a:ln>
                                <a:extLst/>
                              </wps:spPr>
                              <wps:txbx>
                                <w:txbxContent>
                                  <w:p w14:paraId="6C3CA536" w14:textId="77777777" w:rsidR="0029571C" w:rsidRPr="000E2041" w:rsidRDefault="0029571C" w:rsidP="000810AC">
                                    <w:pPr>
                                      <w:jc w:val="center"/>
                                      <w:rPr>
                                        <w:rFonts w:cs="Arial"/>
                                        <w:b/>
                                        <w:color w:val="FFFFFF" w:themeColor="background1"/>
                                        <w:sz w:val="16"/>
                                        <w:szCs w:val="16"/>
                                      </w:rPr>
                                    </w:pPr>
                                    <w:r w:rsidRPr="000E2041">
                                      <w:rPr>
                                        <w:rFonts w:cs="Arial"/>
                                        <w:b/>
                                        <w:color w:val="FFFFFF" w:themeColor="background1"/>
                                        <w:sz w:val="16"/>
                                        <w:szCs w:val="16"/>
                                      </w:rPr>
                                      <w:t>Net Standardised Expenditure</w:t>
                                    </w:r>
                                  </w:p>
                                </w:txbxContent>
                              </wps:txbx>
                              <wps:bodyPr rot="0" vert="horz" wrap="square" lIns="91440" tIns="45720" rIns="91440" bIns="45720" anchor="ctr" anchorCtr="0" upright="1">
                                <a:noAutofit/>
                              </wps:bodyPr>
                            </wps:wsp>
                            <wps:wsp>
                              <wps:cNvPr id="26" name="Text Box 148"/>
                              <wps:cNvSpPr txBox="1">
                                <a:spLocks noChangeArrowheads="1"/>
                              </wps:cNvSpPr>
                              <wps:spPr bwMode="auto">
                                <a:xfrm>
                                  <a:off x="1758950" y="1123950"/>
                                  <a:ext cx="791845" cy="4318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6BF0FD2D" w14:textId="0A3E5C5C" w:rsidR="0029571C" w:rsidRPr="00BB4AD3" w:rsidRDefault="0029571C" w:rsidP="000810AC">
                                    <w:pPr>
                                      <w:jc w:val="center"/>
                                      <w:rPr>
                                        <w:rFonts w:cs="Arial"/>
                                        <w:b/>
                                        <w:color w:val="5F497A" w:themeColor="accent4" w:themeShade="BF"/>
                                        <w:sz w:val="16"/>
                                        <w:szCs w:val="16"/>
                                      </w:rPr>
                                    </w:pPr>
                                    <w:r w:rsidRPr="00BB4AD3">
                                      <w:rPr>
                                        <w:rFonts w:cs="Arial"/>
                                        <w:b/>
                                        <w:color w:val="5F497A" w:themeColor="accent4" w:themeShade="BF"/>
                                        <w:sz w:val="16"/>
                                        <w:szCs w:val="16"/>
                                      </w:rPr>
                                      <w:t>Average Grant Revenue per Unit</w:t>
                                    </w:r>
                                  </w:p>
                                </w:txbxContent>
                              </wps:txbx>
                              <wps:bodyPr rot="0" vert="horz" wrap="square" lIns="0" tIns="0" rIns="0" bIns="0" anchor="ctr" anchorCtr="0" upright="1">
                                <a:noAutofit/>
                              </wps:bodyPr>
                            </wps:wsp>
                            <wps:wsp>
                              <wps:cNvPr id="27" name="Line 149"/>
                              <wps:cNvCnPr/>
                              <wps:spPr bwMode="auto">
                                <a:xfrm flipV="1">
                                  <a:off x="2159000" y="1003300"/>
                                  <a:ext cx="0" cy="180000"/>
                                </a:xfrm>
                                <a:prstGeom prst="line">
                                  <a:avLst/>
                                </a:prstGeom>
                                <a:noFill/>
                                <a:ln w="12700">
                                  <a:solidFill>
                                    <a:schemeClr val="accent4">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28" name="Line 150"/>
                              <wps:cNvCnPr/>
                              <wps:spPr bwMode="auto">
                                <a:xfrm rot="10800000" flipV="1">
                                  <a:off x="2159000" y="323850"/>
                                  <a:ext cx="0" cy="180000"/>
                                </a:xfrm>
                                <a:prstGeom prst="line">
                                  <a:avLst/>
                                </a:prstGeom>
                                <a:noFill/>
                                <a:ln w="12700">
                                  <a:solidFill>
                                    <a:schemeClr val="accent4">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29" name="Text Box 151"/>
                              <wps:cNvSpPr txBox="1">
                                <a:spLocks noChangeArrowheads="1"/>
                              </wps:cNvSpPr>
                              <wps:spPr bwMode="auto">
                                <a:xfrm>
                                  <a:off x="1765300" y="0"/>
                                  <a:ext cx="792000" cy="432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4879D7E8" w14:textId="3A05172D" w:rsidR="0029571C" w:rsidRPr="00BB4AD3" w:rsidRDefault="0029571C" w:rsidP="000810AC">
                                    <w:pPr>
                                      <w:jc w:val="center"/>
                                      <w:rPr>
                                        <w:rFonts w:cs="Arial"/>
                                        <w:b/>
                                        <w:color w:val="5F497A" w:themeColor="accent4" w:themeShade="BF"/>
                                        <w:sz w:val="16"/>
                                        <w:szCs w:val="16"/>
                                      </w:rPr>
                                    </w:pPr>
                                    <w:r w:rsidRPr="00BB4AD3">
                                      <w:rPr>
                                        <w:rFonts w:cs="Arial"/>
                                        <w:b/>
                                        <w:color w:val="5F497A" w:themeColor="accent4" w:themeShade="BF"/>
                                        <w:sz w:val="16"/>
                                        <w:szCs w:val="16"/>
                                      </w:rPr>
                                      <w:t xml:space="preserve">Major           </w:t>
                                    </w:r>
                                    <w:r w:rsidRPr="00BB4AD3">
                                      <w:rPr>
                                        <w:rFonts w:cs="Arial"/>
                                        <w:b/>
                                        <w:color w:val="5F497A" w:themeColor="accent4" w:themeShade="BF"/>
                                        <w:sz w:val="16"/>
                                        <w:szCs w:val="16"/>
                                      </w:rPr>
                                      <w:br/>
                                      <w:t>Cost Driver</w:t>
                                    </w:r>
                                  </w:p>
                                </w:txbxContent>
                              </wps:txbx>
                              <wps:bodyPr rot="0" vert="horz" wrap="square" lIns="0" tIns="0" rIns="0" bIns="0" anchor="ctr" anchorCtr="0" upright="1">
                                <a:noAutofit/>
                              </wps:bodyPr>
                            </wps:wsp>
                            <wps:wsp>
                              <wps:cNvPr id="30" name="Line 152"/>
                              <wps:cNvCnPr/>
                              <wps:spPr bwMode="auto">
                                <a:xfrm rot="5400000" flipV="1">
                                  <a:off x="1441450" y="539750"/>
                                  <a:ext cx="0" cy="360000"/>
                                </a:xfrm>
                                <a:prstGeom prst="line">
                                  <a:avLst/>
                                </a:prstGeom>
                                <a:noFill/>
                                <a:ln w="12700">
                                  <a:solidFill>
                                    <a:schemeClr val="accent4">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31" name="Line 153"/>
                              <wps:cNvCnPr/>
                              <wps:spPr bwMode="auto">
                                <a:xfrm rot="5400000" flipV="1">
                                  <a:off x="2876550" y="539750"/>
                                  <a:ext cx="0" cy="360000"/>
                                </a:xfrm>
                                <a:prstGeom prst="line">
                                  <a:avLst/>
                                </a:prstGeom>
                                <a:noFill/>
                                <a:ln w="12700">
                                  <a:solidFill>
                                    <a:schemeClr val="accent4">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32" name="Text Box 154"/>
                              <wps:cNvSpPr txBox="1">
                                <a:spLocks noChangeArrowheads="1"/>
                              </wps:cNvSpPr>
                              <wps:spPr bwMode="auto">
                                <a:xfrm>
                                  <a:off x="1155628" y="571500"/>
                                  <a:ext cx="530860" cy="11684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2E8B868" w14:textId="77777777" w:rsidR="0029571C" w:rsidRPr="00BB4AD3" w:rsidRDefault="0029571C" w:rsidP="008F68C3">
                                    <w:pPr>
                                      <w:jc w:val="center"/>
                                      <w:rPr>
                                        <w:rFonts w:cs="Arial"/>
                                        <w:color w:val="5F497A" w:themeColor="accent4" w:themeShade="BF"/>
                                        <w:sz w:val="16"/>
                                        <w:szCs w:val="16"/>
                                      </w:rPr>
                                    </w:pPr>
                                    <w:r w:rsidRPr="00BB4AD3">
                                      <w:rPr>
                                        <w:rFonts w:cs="Arial"/>
                                        <w:color w:val="5F497A" w:themeColor="accent4" w:themeShade="BF"/>
                                        <w:sz w:val="16"/>
                                        <w:szCs w:val="16"/>
                                      </w:rPr>
                                      <w:t xml:space="preserve">Less      </w:t>
                                    </w:r>
                                  </w:p>
                                </w:txbxContent>
                              </wps:txbx>
                              <wps:bodyPr rot="0" vert="horz" wrap="square" lIns="0" tIns="0" rIns="0" bIns="0" anchor="t" anchorCtr="0" upright="1">
                                <a:spAutoFit/>
                              </wps:bodyPr>
                            </wps:wsp>
                            <wps:wsp>
                              <wps:cNvPr id="33" name="Text Box 155"/>
                              <wps:cNvSpPr txBox="1">
                                <a:spLocks noChangeArrowheads="1"/>
                              </wps:cNvSpPr>
                              <wps:spPr bwMode="auto">
                                <a:xfrm>
                                  <a:off x="2590639" y="571500"/>
                                  <a:ext cx="566420" cy="11684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5C2D5FD2" w14:textId="77777777" w:rsidR="0029571C" w:rsidRPr="00BB4AD3" w:rsidRDefault="0029571C" w:rsidP="008F68C3">
                                    <w:pPr>
                                      <w:jc w:val="center"/>
                                      <w:rPr>
                                        <w:rFonts w:cs="Arial"/>
                                        <w:color w:val="5F497A" w:themeColor="accent4" w:themeShade="BF"/>
                                        <w:sz w:val="16"/>
                                        <w:szCs w:val="16"/>
                                      </w:rPr>
                                    </w:pPr>
                                    <w:r w:rsidRPr="00BB4AD3">
                                      <w:rPr>
                                        <w:rFonts w:cs="Arial"/>
                                        <w:color w:val="5F497A" w:themeColor="accent4" w:themeShade="BF"/>
                                        <w:sz w:val="16"/>
                                        <w:szCs w:val="16"/>
                                      </w:rPr>
                                      <w:t xml:space="preserve">Equals     </w:t>
                                    </w:r>
                                  </w:p>
                                </w:txbxContent>
                              </wps:txbx>
                              <wps:bodyPr rot="0" vert="horz" wrap="square" lIns="0" tIns="0" rIns="0" bIns="0" anchor="t" anchorCtr="0" upright="1">
                                <a:spAutoFit/>
                              </wps:bodyPr>
                            </wps:wsp>
                            <wps:wsp>
                              <wps:cNvPr id="34" name="Line 156"/>
                              <wps:cNvCnPr/>
                              <wps:spPr bwMode="auto">
                                <a:xfrm rot="10800000" flipV="1">
                                  <a:off x="1047750" y="323850"/>
                                  <a:ext cx="0" cy="180000"/>
                                </a:xfrm>
                                <a:prstGeom prst="line">
                                  <a:avLst/>
                                </a:prstGeom>
                                <a:noFill/>
                                <a:ln w="12700">
                                  <a:solidFill>
                                    <a:schemeClr val="accent4">
                                      <a:lumMod val="75000"/>
                                    </a:schemeClr>
                                  </a:solidFill>
                                  <a:round/>
                                  <a:headEnd/>
                                  <a:tailEnd type="triangle" w="med" len="med"/>
                                </a:ln>
                                <a:extLst>
                                  <a:ext uri="{909E8E84-426E-40DD-AFC4-6F175D3DCCD1}">
                                    <a14:hiddenFill xmlns:a14="http://schemas.microsoft.com/office/drawing/2010/main">
                                      <a:noFill/>
                                    </a14:hiddenFill>
                                  </a:ext>
                                </a:extLst>
                              </wps:spPr>
                              <wps:bodyPr/>
                            </wps:wsp>
                            <wps:wsp>
                              <wps:cNvPr id="35" name="Line 157"/>
                              <wps:cNvCnPr/>
                              <wps:spPr bwMode="auto">
                                <a:xfrm rot="10800000" flipV="1">
                                  <a:off x="400050" y="323850"/>
                                  <a:ext cx="0" cy="180000"/>
                                </a:xfrm>
                                <a:prstGeom prst="line">
                                  <a:avLst/>
                                </a:prstGeom>
                                <a:noFill/>
                                <a:ln w="12700">
                                  <a:solidFill>
                                    <a:schemeClr val="accent4">
                                      <a:lumMod val="7500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67C17AF" id="Group 55" o:spid="_x0000_s1035" style="position:absolute;left:0;text-align:left;margin-left:-5.05pt;margin-top:6.75pt;width:323.35pt;height:122.5pt;z-index:251652608" coordsize="41068,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">
                      <v:shape id="Text Box 141" o:spid="_x0000_s1036" type="#_x0000_t202" style="position:absolute;left:2159;top:5397;width:100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" fillcolor="#5f497a [2407]" stroked="f">
                        <v:textbox>
                          <w:txbxContent>
                            <w:p w14:paraId="4F349D8E" w14:textId="77777777" w:rsidR="0029571C" w:rsidRPr="000E2041" w:rsidRDefault="0029571C" w:rsidP="000810AC">
                              <w:pPr>
                                <w:jc w:val="center"/>
                                <w:rPr>
                                  <w:rFonts w:cs="Arial"/>
                                  <w:b/>
                                  <w:color w:val="FFFFFF" w:themeColor="background1"/>
                                  <w:sz w:val="16"/>
                                  <w:szCs w:val="16"/>
                                </w:rPr>
                              </w:pPr>
                              <w:r w:rsidRPr="000E2041">
                                <w:rPr>
                                  <w:rFonts w:cs="Arial"/>
                                  <w:b/>
                                  <w:color w:val="FFFFFF" w:themeColor="background1"/>
                                  <w:sz w:val="16"/>
                                  <w:szCs w:val="16"/>
                                </w:rPr>
                                <w:t>Gross Standardised Expenditure</w:t>
                              </w:r>
                            </w:p>
                          </w:txbxContent>
                        </v:textbox>
                      </v:shape>
                      <v:shape id="Text Box 142" o:spid="_x0000_s1037" type="#_x0000_t202" style="position:absolute;left:4000;top:11239;width:647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" filled="f" fillcolor="#c9f" stroked="f" strokecolor="#936" strokeweight="1.5pt">
                        <v:textbox inset="0,0,0,0">
                          <w:txbxContent>
                            <w:p w14:paraId="33B27CFC" w14:textId="16EA79CE" w:rsidR="0029571C" w:rsidRPr="00BB4AD3" w:rsidRDefault="0029571C" w:rsidP="000810AC">
                              <w:pPr>
                                <w:jc w:val="center"/>
                                <w:rPr>
                                  <w:rFonts w:cs="Arial"/>
                                  <w:b/>
                                  <w:color w:val="5F497A" w:themeColor="accent4" w:themeShade="BF"/>
                                  <w:sz w:val="16"/>
                                  <w:szCs w:val="16"/>
                                </w:rPr>
                              </w:pPr>
                              <w:r w:rsidRPr="00BB4AD3">
                                <w:rPr>
                                  <w:rFonts w:cs="Arial"/>
                                  <w:b/>
                                  <w:color w:val="5F497A" w:themeColor="accent4" w:themeShade="BF"/>
                                  <w:sz w:val="16"/>
                                  <w:szCs w:val="16"/>
                                </w:rPr>
                                <w:t>Cost Adjustors</w:t>
                              </w:r>
                            </w:p>
                          </w:txbxContent>
                        </v:textbox>
                      </v:shape>
                      <v:shape id="Text Box 143" o:spid="_x0000_s1038" type="#_x0000_t202" style="position:absolute;left:6858;width:79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" filled="f" fillcolor="#c9f" stroked="f" strokecolor="#936" strokeweight="1.5pt">
                        <v:textbox inset="0,0,0,0">
                          <w:txbxContent>
                            <w:p w14:paraId="5F3CFAFE" w14:textId="622183C8" w:rsidR="0029571C" w:rsidRPr="00BB4AD3" w:rsidRDefault="0029571C" w:rsidP="000810AC">
                              <w:pPr>
                                <w:jc w:val="center"/>
                                <w:rPr>
                                  <w:rFonts w:cs="Arial"/>
                                  <w:b/>
                                  <w:color w:val="5F497A" w:themeColor="accent4" w:themeShade="BF"/>
                                  <w:sz w:val="16"/>
                                  <w:szCs w:val="16"/>
                                </w:rPr>
                              </w:pPr>
                              <w:r w:rsidRPr="00BB4AD3">
                                <w:rPr>
                                  <w:rFonts w:cs="Arial"/>
                                  <w:b/>
                                  <w:color w:val="5F497A" w:themeColor="accent4" w:themeShade="BF"/>
                                  <w:sz w:val="16"/>
                                  <w:szCs w:val="16"/>
                                </w:rPr>
                                <w:t xml:space="preserve">Average Expenditure     </w:t>
                              </w:r>
                              <w:r w:rsidRPr="00BB4AD3">
                                <w:rPr>
                                  <w:rFonts w:cs="Arial"/>
                                  <w:b/>
                                  <w:color w:val="5F497A" w:themeColor="accent4" w:themeShade="BF"/>
                                  <w:sz w:val="16"/>
                                  <w:szCs w:val="16"/>
                                </w:rPr>
                                <w:br/>
                                <w:t>per Unit</w:t>
                              </w:r>
                            </w:p>
                          </w:txbxContent>
                        </v:textbox>
                      </v:shape>
                      <v:shape id="Text Box 144" o:spid="_x0000_s1039" type="#_x0000_t202" style="position:absolute;width:79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" filled="f" fillcolor="#c9f" stroked="f" strokecolor="#936" strokeweight="1.5pt">
                        <v:textbox inset="0,0,0,0">
                          <w:txbxContent>
                            <w:p w14:paraId="5C3D1C06" w14:textId="0333175B" w:rsidR="0029571C" w:rsidRPr="00BB4AD3" w:rsidRDefault="0029571C" w:rsidP="000810AC">
                              <w:pPr>
                                <w:jc w:val="center"/>
                                <w:rPr>
                                  <w:rFonts w:cs="Arial"/>
                                  <w:b/>
                                  <w:color w:val="5F497A" w:themeColor="accent4" w:themeShade="BF"/>
                                  <w:sz w:val="16"/>
                                  <w:szCs w:val="16"/>
                                </w:rPr>
                              </w:pPr>
                              <w:r w:rsidRPr="00BB4AD3">
                                <w:rPr>
                                  <w:rFonts w:cs="Arial"/>
                                  <w:b/>
                                  <w:color w:val="5F497A" w:themeColor="accent4" w:themeShade="BF"/>
                                  <w:sz w:val="16"/>
                                  <w:szCs w:val="16"/>
                                </w:rPr>
                                <w:t>Major Cost Driver</w:t>
                              </w:r>
                            </w:p>
                          </w:txbxContent>
                        </v:textbox>
                      </v:shape>
                      <v:line id="Line 145" o:spid="_x0000_s1040" style="position:absolute;flip:y;visibility:visible;mso-wrap-style:square" from="7239,10033" to="7239,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" strokecolor="#5f497a [2407]" strokeweight="1pt">
                        <v:stroke endarrow="block"/>
                      </v:line>
                      <v:shape id="Text Box 146" o:spid="_x0000_s1041" type="#_x0000_t202" style="position:absolute;left:16573;top:5397;width:100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" fillcolor="#5f497a [2407]" stroked="f">
                        <v:textbox>
                          <w:txbxContent>
                            <w:p w14:paraId="6BED770A" w14:textId="77777777" w:rsidR="0029571C" w:rsidRPr="000E2041" w:rsidRDefault="0029571C" w:rsidP="000810AC">
                              <w:pPr>
                                <w:jc w:val="center"/>
                                <w:rPr>
                                  <w:rFonts w:cs="Arial"/>
                                  <w:b/>
                                  <w:color w:val="FFFFFF" w:themeColor="background1"/>
                                  <w:sz w:val="16"/>
                                  <w:szCs w:val="16"/>
                                </w:rPr>
                              </w:pPr>
                              <w:r w:rsidRPr="000E2041">
                                <w:rPr>
                                  <w:rFonts w:cs="Arial"/>
                                  <w:b/>
                                  <w:color w:val="FFFFFF" w:themeColor="background1"/>
                                  <w:sz w:val="16"/>
                                  <w:szCs w:val="16"/>
                                </w:rPr>
                                <w:t xml:space="preserve">Standardised Grant                </w:t>
                              </w:r>
                              <w:r w:rsidRPr="000E2041">
                                <w:rPr>
                                  <w:rFonts w:cs="Arial"/>
                                  <w:b/>
                                  <w:color w:val="FFFFFF" w:themeColor="background1"/>
                                  <w:sz w:val="16"/>
                                  <w:szCs w:val="16"/>
                                </w:rPr>
                                <w:br/>
                                <w:t>Revenue</w:t>
                              </w:r>
                            </w:p>
                          </w:txbxContent>
                        </v:textbox>
                      </v:shape>
                      <v:shape id="Text Box 147" o:spid="_x0000_s1042" type="#_x0000_t202" style="position:absolute;left:30988;top:5397;width:100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" fillcolor="#5f497a [2407]" stroked="f">
                        <v:textbox>
                          <w:txbxContent>
                            <w:p w14:paraId="6C3CA536" w14:textId="77777777" w:rsidR="0029571C" w:rsidRPr="000E2041" w:rsidRDefault="0029571C" w:rsidP="000810AC">
                              <w:pPr>
                                <w:jc w:val="center"/>
                                <w:rPr>
                                  <w:rFonts w:cs="Arial"/>
                                  <w:b/>
                                  <w:color w:val="FFFFFF" w:themeColor="background1"/>
                                  <w:sz w:val="16"/>
                                  <w:szCs w:val="16"/>
                                </w:rPr>
                              </w:pPr>
                              <w:r w:rsidRPr="000E2041">
                                <w:rPr>
                                  <w:rFonts w:cs="Arial"/>
                                  <w:b/>
                                  <w:color w:val="FFFFFF" w:themeColor="background1"/>
                                  <w:sz w:val="16"/>
                                  <w:szCs w:val="16"/>
                                </w:rPr>
                                <w:t>Net Standardised Expenditure</w:t>
                              </w:r>
                            </w:p>
                          </w:txbxContent>
                        </v:textbox>
                      </v:shape>
                      <v:shape id="Text Box 148" o:spid="_x0000_s1043" type="#_x0000_t202" style="position:absolute;left:17589;top:11239;width:79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" filled="f" fillcolor="#c9f" stroked="f" strokecolor="#936" strokeweight="1.5pt">
                        <v:textbox inset="0,0,0,0">
                          <w:txbxContent>
                            <w:p w14:paraId="6BF0FD2D" w14:textId="0A3E5C5C" w:rsidR="0029571C" w:rsidRPr="00BB4AD3" w:rsidRDefault="0029571C" w:rsidP="000810AC">
                              <w:pPr>
                                <w:jc w:val="center"/>
                                <w:rPr>
                                  <w:rFonts w:cs="Arial"/>
                                  <w:b/>
                                  <w:color w:val="5F497A" w:themeColor="accent4" w:themeShade="BF"/>
                                  <w:sz w:val="16"/>
                                  <w:szCs w:val="16"/>
                                </w:rPr>
                              </w:pPr>
                              <w:r w:rsidRPr="00BB4AD3">
                                <w:rPr>
                                  <w:rFonts w:cs="Arial"/>
                                  <w:b/>
                                  <w:color w:val="5F497A" w:themeColor="accent4" w:themeShade="BF"/>
                                  <w:sz w:val="16"/>
                                  <w:szCs w:val="16"/>
                                </w:rPr>
                                <w:t>Average Grant Revenue per Unit</w:t>
                              </w:r>
                            </w:p>
                          </w:txbxContent>
                        </v:textbox>
                      </v:shape>
                      <v:line id="Line 149" o:spid="_x0000_s1044" style="position:absolute;flip:y;visibility:visible;mso-wrap-style:square" from="21590,10033" to="21590,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" strokecolor="#5f497a [2407]" strokeweight="1pt">
                        <v:stroke endarrow="block"/>
                      </v:line>
                      <v:line id="Line 150" o:spid="_x0000_s1045" style="position:absolute;rotation:180;flip:y;visibility:visible;mso-wrap-style:square" from="21590,3238" to="21590,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" strokecolor="#5f497a [2407]" strokeweight="1pt">
                        <v:stroke endarrow="block"/>
                      </v:line>
                      <v:shape id="Text Box 151" o:spid="_x0000_s1046" type="#_x0000_t202" style="position:absolute;left:17653;width:79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" filled="f" fillcolor="#c9f" stroked="f" strokecolor="#936" strokeweight="1.5pt">
                        <v:textbox inset="0,0,0,0">
                          <w:txbxContent>
                            <w:p w14:paraId="4879D7E8" w14:textId="3A05172D" w:rsidR="0029571C" w:rsidRPr="00BB4AD3" w:rsidRDefault="0029571C" w:rsidP="000810AC">
                              <w:pPr>
                                <w:jc w:val="center"/>
                                <w:rPr>
                                  <w:rFonts w:cs="Arial"/>
                                  <w:b/>
                                  <w:color w:val="5F497A" w:themeColor="accent4" w:themeShade="BF"/>
                                  <w:sz w:val="16"/>
                                  <w:szCs w:val="16"/>
                                </w:rPr>
                              </w:pPr>
                              <w:r w:rsidRPr="00BB4AD3">
                                <w:rPr>
                                  <w:rFonts w:cs="Arial"/>
                                  <w:b/>
                                  <w:color w:val="5F497A" w:themeColor="accent4" w:themeShade="BF"/>
                                  <w:sz w:val="16"/>
                                  <w:szCs w:val="16"/>
                                </w:rPr>
                                <w:t xml:space="preserve">Major           </w:t>
                              </w:r>
                              <w:r w:rsidRPr="00BB4AD3">
                                <w:rPr>
                                  <w:rFonts w:cs="Arial"/>
                                  <w:b/>
                                  <w:color w:val="5F497A" w:themeColor="accent4" w:themeShade="BF"/>
                                  <w:sz w:val="16"/>
                                  <w:szCs w:val="16"/>
                                </w:rPr>
                                <w:br/>
                                <w:t>Cost Driver</w:t>
                              </w:r>
                            </w:p>
                          </w:txbxContent>
                        </v:textbox>
                      </v:shape>
                      <v:line id="Line 152" o:spid="_x0000_s1047" style="position:absolute;rotation:-90;flip:y;visibility:visible;mso-wrap-style:square" from="14414,5397" to="14414,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" strokecolor="#5f497a [2407]" strokeweight="1pt">
                        <v:stroke endarrow="block"/>
                      </v:line>
                      <v:line id="Line 153" o:spid="_x0000_s1048" style="position:absolute;rotation:-90;flip:y;visibility:visible;mso-wrap-style:square" from="28765,5397" to="28765,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" strokecolor="#5f497a [2407]" strokeweight="1pt">
                        <v:stroke endarrow="block"/>
                      </v:line>
                      <v:shape id="Text Box 154" o:spid="_x0000_s1049" type="#_x0000_t202" style="position:absolute;left:11556;top:5715;width:530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" filled="f" fillcolor="#c9f" stroked="f" strokecolor="#936" strokeweight="1.5pt">
                        <v:textbox style="mso-fit-shape-to-text:t" inset="0,0,0,0">
                          <w:txbxContent>
                            <w:p w14:paraId="52E8B868" w14:textId="77777777" w:rsidR="0029571C" w:rsidRPr="00BB4AD3" w:rsidRDefault="0029571C" w:rsidP="008F68C3">
                              <w:pPr>
                                <w:jc w:val="center"/>
                                <w:rPr>
                                  <w:rFonts w:cs="Arial"/>
                                  <w:color w:val="5F497A" w:themeColor="accent4" w:themeShade="BF"/>
                                  <w:sz w:val="16"/>
                                  <w:szCs w:val="16"/>
                                </w:rPr>
                              </w:pPr>
                              <w:r w:rsidRPr="00BB4AD3">
                                <w:rPr>
                                  <w:rFonts w:cs="Arial"/>
                                  <w:color w:val="5F497A" w:themeColor="accent4" w:themeShade="BF"/>
                                  <w:sz w:val="16"/>
                                  <w:szCs w:val="16"/>
                                </w:rPr>
                                <w:t xml:space="preserve">Less      </w:t>
                              </w:r>
                            </w:p>
                          </w:txbxContent>
                        </v:textbox>
                      </v:shape>
                      <v:shape id="Text Box 155" o:spid="_x0000_s1050" type="#_x0000_t202" style="position:absolute;left:25906;top:5715;width:566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" filled="f" fillcolor="#c9f" stroked="f" strokecolor="#936" strokeweight="1.5pt">
                        <v:textbox style="mso-fit-shape-to-text:t" inset="0,0,0,0">
                          <w:txbxContent>
                            <w:p w14:paraId="5C2D5FD2" w14:textId="77777777" w:rsidR="0029571C" w:rsidRPr="00BB4AD3" w:rsidRDefault="0029571C" w:rsidP="008F68C3">
                              <w:pPr>
                                <w:jc w:val="center"/>
                                <w:rPr>
                                  <w:rFonts w:cs="Arial"/>
                                  <w:color w:val="5F497A" w:themeColor="accent4" w:themeShade="BF"/>
                                  <w:sz w:val="16"/>
                                  <w:szCs w:val="16"/>
                                </w:rPr>
                              </w:pPr>
                              <w:r w:rsidRPr="00BB4AD3">
                                <w:rPr>
                                  <w:rFonts w:cs="Arial"/>
                                  <w:color w:val="5F497A" w:themeColor="accent4" w:themeShade="BF"/>
                                  <w:sz w:val="16"/>
                                  <w:szCs w:val="16"/>
                                </w:rPr>
                                <w:t xml:space="preserve">Equals     </w:t>
                              </w:r>
                            </w:p>
                          </w:txbxContent>
                        </v:textbox>
                      </v:shape>
                      <v:line id="Line 156" o:spid="_x0000_s1051" style="position:absolute;rotation:180;flip:y;visibility:visible;mso-wrap-style:square" from="10477,3238" to="10477,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" strokecolor="#5f497a [2407]" strokeweight="1pt">
                        <v:stroke endarrow="block"/>
                      </v:line>
                      <v:line id="Line 157" o:spid="_x0000_s1052" style="position:absolute;rotation:180;flip:y;visibility:visible;mso-wrap-style:square" from="4000,3238" to="4000,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" strokecolor="#5f497a [2407]" strokeweight="1pt">
                        <v:stroke endarrow="block"/>
                      </v:line>
                    </v:group>
                  </w:pict>
                </mc:Fallback>
              </mc:AlternateContent>
            </w:r>
            <w:r w:rsidR="007B2CFC" w:rsidRPr="00BE2D36">
              <w:rPr>
                <w:rFonts w:cs="Arial"/>
                <w:color w:val="5F497A" w:themeColor="accent4" w:themeShade="BF"/>
                <w:sz w:val="16"/>
                <w:szCs w:val="16"/>
              </w:rPr>
              <w:t>(for each function)</w:t>
            </w:r>
          </w:p>
          <w:p w14:paraId="55A464AE" w14:textId="77777777" w:rsidR="007B2CFC" w:rsidRPr="00BE2D36" w:rsidRDefault="007B2CFC" w:rsidP="00CA09A3">
            <w:pPr>
              <w:jc w:val="both"/>
              <w:rPr>
                <w:rFonts w:cs="Arial"/>
                <w:color w:val="000000"/>
                <w:sz w:val="20"/>
                <w:szCs w:val="20"/>
              </w:rPr>
            </w:pPr>
          </w:p>
          <w:p w14:paraId="1EB73F67" w14:textId="77777777" w:rsidR="007B2CFC" w:rsidRPr="00BE2D36" w:rsidRDefault="007B2CFC" w:rsidP="00CA09A3">
            <w:pPr>
              <w:jc w:val="both"/>
              <w:rPr>
                <w:rFonts w:cs="Arial"/>
                <w:color w:val="000000"/>
                <w:sz w:val="20"/>
                <w:szCs w:val="20"/>
              </w:rPr>
            </w:pPr>
          </w:p>
          <w:p w14:paraId="7708243D" w14:textId="77777777" w:rsidR="007B2CFC" w:rsidRPr="00BE2D36" w:rsidRDefault="007B2CFC" w:rsidP="00CA09A3">
            <w:pPr>
              <w:jc w:val="both"/>
              <w:rPr>
                <w:rFonts w:cs="Arial"/>
                <w:color w:val="000000"/>
                <w:sz w:val="20"/>
                <w:szCs w:val="20"/>
              </w:rPr>
            </w:pPr>
          </w:p>
          <w:p w14:paraId="0E631F7D" w14:textId="77777777" w:rsidR="007B2CFC" w:rsidRPr="00BE2D36" w:rsidRDefault="007B2CFC" w:rsidP="00CA09A3">
            <w:pPr>
              <w:jc w:val="both"/>
              <w:rPr>
                <w:rFonts w:cs="Arial"/>
                <w:color w:val="000000"/>
                <w:sz w:val="20"/>
                <w:szCs w:val="20"/>
              </w:rPr>
            </w:pPr>
          </w:p>
          <w:p w14:paraId="0BBBC479" w14:textId="77777777" w:rsidR="007B2CFC" w:rsidRPr="00BE2D36" w:rsidRDefault="007B2CFC" w:rsidP="00CA09A3">
            <w:pPr>
              <w:jc w:val="both"/>
              <w:rPr>
                <w:rFonts w:cs="Arial"/>
                <w:color w:val="000000"/>
                <w:sz w:val="20"/>
                <w:szCs w:val="20"/>
              </w:rPr>
            </w:pPr>
          </w:p>
          <w:p w14:paraId="3D6D0310" w14:textId="77777777" w:rsidR="007B2CFC" w:rsidRPr="00BE2D36" w:rsidRDefault="007B2CFC" w:rsidP="00CA09A3">
            <w:pPr>
              <w:jc w:val="both"/>
              <w:rPr>
                <w:rFonts w:cs="Arial"/>
                <w:color w:val="000000"/>
                <w:sz w:val="20"/>
                <w:szCs w:val="20"/>
              </w:rPr>
            </w:pPr>
          </w:p>
          <w:p w14:paraId="1A1B63FE" w14:textId="77777777" w:rsidR="007B2CFC" w:rsidRPr="00BE2D36" w:rsidRDefault="007B2CFC" w:rsidP="00CA09A3">
            <w:pPr>
              <w:jc w:val="both"/>
              <w:rPr>
                <w:rFonts w:cs="Arial"/>
                <w:color w:val="000000"/>
                <w:sz w:val="20"/>
                <w:szCs w:val="20"/>
              </w:rPr>
            </w:pPr>
          </w:p>
          <w:p w14:paraId="27D7BF52" w14:textId="77777777" w:rsidR="007B2CFC" w:rsidRPr="00BE2D36" w:rsidRDefault="007B2CFC" w:rsidP="00CA09A3">
            <w:pPr>
              <w:jc w:val="both"/>
              <w:rPr>
                <w:rFonts w:cs="Arial"/>
                <w:color w:val="000000"/>
                <w:sz w:val="20"/>
                <w:szCs w:val="20"/>
              </w:rPr>
            </w:pPr>
          </w:p>
          <w:p w14:paraId="1AD38189" w14:textId="77777777" w:rsidR="007B2CFC" w:rsidRPr="00BE2D36" w:rsidRDefault="007B2CFC" w:rsidP="00CA09A3">
            <w:pPr>
              <w:jc w:val="both"/>
              <w:rPr>
                <w:rFonts w:cs="Arial"/>
                <w:color w:val="000000"/>
                <w:sz w:val="20"/>
                <w:szCs w:val="20"/>
              </w:rPr>
            </w:pPr>
          </w:p>
          <w:p w14:paraId="5A4F9162" w14:textId="39893BC3" w:rsidR="00041725" w:rsidRPr="00BE2D36" w:rsidRDefault="00041725" w:rsidP="00CA09A3">
            <w:pPr>
              <w:jc w:val="both"/>
              <w:rPr>
                <w:rFonts w:cs="Arial"/>
                <w:color w:val="000000"/>
                <w:sz w:val="20"/>
                <w:szCs w:val="20"/>
              </w:rPr>
            </w:pPr>
          </w:p>
          <w:p w14:paraId="1DECA9D6" w14:textId="77777777" w:rsidR="00743D8B" w:rsidRPr="00BE2D36" w:rsidRDefault="00743D8B" w:rsidP="00CA09A3">
            <w:pPr>
              <w:jc w:val="both"/>
              <w:rPr>
                <w:rFonts w:cs="Arial"/>
                <w:color w:val="000000"/>
                <w:sz w:val="20"/>
                <w:szCs w:val="20"/>
              </w:rPr>
            </w:pPr>
          </w:p>
          <w:p w14:paraId="375C7B52" w14:textId="0BA44A7B" w:rsidR="00EA0E11" w:rsidRDefault="00EA0E11" w:rsidP="00CA09A3">
            <w:pPr>
              <w:jc w:val="both"/>
              <w:rPr>
                <w:rFonts w:cs="Arial"/>
                <w:color w:val="000000"/>
                <w:sz w:val="20"/>
                <w:szCs w:val="20"/>
              </w:rPr>
            </w:pPr>
          </w:p>
          <w:p w14:paraId="38CA16F8" w14:textId="77777777" w:rsidR="00350A29" w:rsidRPr="00BE2D36" w:rsidRDefault="00350A29" w:rsidP="00CA09A3">
            <w:pPr>
              <w:jc w:val="both"/>
              <w:rPr>
                <w:rFonts w:cs="Arial"/>
                <w:color w:val="000000"/>
                <w:sz w:val="20"/>
                <w:szCs w:val="20"/>
              </w:rPr>
            </w:pPr>
          </w:p>
          <w:p w14:paraId="42BDCC59" w14:textId="77777777" w:rsidR="004F1943" w:rsidRPr="00BE2D36" w:rsidRDefault="004F1943" w:rsidP="00EA0E11">
            <w:pPr>
              <w:jc w:val="both"/>
              <w:rPr>
                <w:rFonts w:cs="Arial"/>
                <w:color w:val="000000"/>
                <w:sz w:val="20"/>
                <w:szCs w:val="20"/>
              </w:rPr>
            </w:pPr>
          </w:p>
        </w:tc>
      </w:tr>
      <w:tr w:rsidR="00041725" w:rsidRPr="00DC68D1" w14:paraId="21814CB0" w14:textId="77777777" w:rsidTr="009879B4">
        <w:trPr>
          <w:gridAfter w:val="1"/>
          <w:wAfter w:w="128" w:type="dxa"/>
          <w:cantSplit/>
        </w:trPr>
        <w:tc>
          <w:tcPr>
            <w:tcW w:w="2415" w:type="dxa"/>
            <w:gridSpan w:val="2"/>
            <w:tcBorders>
              <w:right w:val="single" w:sz="18" w:space="0" w:color="5F497A" w:themeColor="accent4" w:themeShade="BF"/>
            </w:tcBorders>
          </w:tcPr>
          <w:p w14:paraId="62FB18B3" w14:textId="77777777" w:rsidR="00041725" w:rsidRPr="009879B4" w:rsidRDefault="00041725" w:rsidP="00CA09A3">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55EF75A6" w14:textId="77777777" w:rsidR="00041725" w:rsidRPr="00DC68D1" w:rsidRDefault="00041725" w:rsidP="00CA09A3">
            <w:pPr>
              <w:rPr>
                <w:rFonts w:cs="Arial"/>
                <w:color w:val="000000"/>
                <w:sz w:val="20"/>
                <w:szCs w:val="20"/>
              </w:rPr>
            </w:pPr>
          </w:p>
        </w:tc>
        <w:tc>
          <w:tcPr>
            <w:tcW w:w="6548" w:type="dxa"/>
          </w:tcPr>
          <w:p w14:paraId="36CB00DC" w14:textId="24ECB909" w:rsidR="00EA0E11" w:rsidRDefault="00EA0E11" w:rsidP="00EA0E11">
            <w:pPr>
              <w:jc w:val="both"/>
              <w:rPr>
                <w:rFonts w:cs="Arial"/>
                <w:sz w:val="20"/>
                <w:szCs w:val="20"/>
              </w:rPr>
            </w:pPr>
            <w:r w:rsidRPr="00DC68D1">
              <w:rPr>
                <w:rFonts w:cs="Arial"/>
                <w:sz w:val="20"/>
                <w:szCs w:val="20"/>
              </w:rPr>
              <w:t xml:space="preserve">Standardised expenditure for the Local Roads and Bridges expenditure function within the general purpose grants model is based on the grant outcomes for each council under the Commission’s local roads grants model.  As outlined in Section 5, this incorporates a number of cost modifiers (similar to cost adjustors) to take account of differences between councils.  </w:t>
            </w:r>
          </w:p>
          <w:p w14:paraId="28836231" w14:textId="77777777" w:rsidR="00EA0E11" w:rsidRDefault="00EA0E11" w:rsidP="00EA0E11">
            <w:pPr>
              <w:jc w:val="both"/>
              <w:rPr>
                <w:rFonts w:cs="Arial"/>
                <w:sz w:val="20"/>
                <w:szCs w:val="20"/>
              </w:rPr>
            </w:pPr>
          </w:p>
          <w:p w14:paraId="5A374E45" w14:textId="2AC0FA89" w:rsidR="00041725" w:rsidRPr="00DC68D1" w:rsidRDefault="00041725" w:rsidP="00041725">
            <w:pPr>
              <w:jc w:val="both"/>
              <w:rPr>
                <w:rFonts w:cs="Arial"/>
                <w:sz w:val="20"/>
                <w:szCs w:val="20"/>
              </w:rPr>
            </w:pPr>
            <w:r w:rsidRPr="00DC68D1">
              <w:rPr>
                <w:rFonts w:cs="Arial"/>
                <w:sz w:val="20"/>
                <w:szCs w:val="20"/>
              </w:rPr>
              <w:t>Net standardised expenditure for this function for each council is calculated by subtracting other grant support (based on actual identified local roads grants and a proportion of Roads to Recovery grants) from gross standardised expenditure.</w:t>
            </w:r>
          </w:p>
          <w:p w14:paraId="16C299CA" w14:textId="77777777" w:rsidR="00041725" w:rsidRPr="00DC68D1" w:rsidRDefault="00041725" w:rsidP="00041725">
            <w:pPr>
              <w:jc w:val="both"/>
              <w:rPr>
                <w:rFonts w:cs="Arial"/>
                <w:color w:val="000000"/>
                <w:sz w:val="20"/>
                <w:szCs w:val="20"/>
              </w:rPr>
            </w:pPr>
          </w:p>
          <w:p w14:paraId="0CD77938" w14:textId="78CF6FB7" w:rsidR="00041725" w:rsidRDefault="00041725" w:rsidP="0032269D">
            <w:pPr>
              <w:jc w:val="both"/>
              <w:rPr>
                <w:rFonts w:cs="Arial"/>
                <w:sz w:val="20"/>
                <w:szCs w:val="20"/>
              </w:rPr>
            </w:pPr>
            <w:r w:rsidRPr="00DC68D1">
              <w:rPr>
                <w:rFonts w:cs="Arial"/>
                <w:sz w:val="20"/>
                <w:szCs w:val="20"/>
              </w:rPr>
              <w:t>The total standardised expenditure for each council is the sum of the standardised expenditure calculated for each of the nine expenditure functions.</w:t>
            </w:r>
          </w:p>
          <w:p w14:paraId="2E6C0420" w14:textId="77777777" w:rsidR="00041725" w:rsidRDefault="00041725" w:rsidP="0032269D">
            <w:pPr>
              <w:jc w:val="both"/>
              <w:rPr>
                <w:rFonts w:cs="Arial"/>
                <w:sz w:val="20"/>
                <w:szCs w:val="20"/>
              </w:rPr>
            </w:pPr>
          </w:p>
          <w:p w14:paraId="5E814D5A" w14:textId="71F3BB79" w:rsidR="00EA0E11" w:rsidRPr="00DC68D1" w:rsidRDefault="00EA0E11" w:rsidP="0032269D">
            <w:pPr>
              <w:jc w:val="both"/>
              <w:rPr>
                <w:rFonts w:cs="Arial"/>
                <w:sz w:val="20"/>
                <w:szCs w:val="20"/>
              </w:rPr>
            </w:pPr>
          </w:p>
        </w:tc>
      </w:tr>
      <w:tr w:rsidR="001E6249" w:rsidRPr="00DC68D1" w14:paraId="3717BF16" w14:textId="77777777" w:rsidTr="009879B4">
        <w:trPr>
          <w:gridAfter w:val="1"/>
          <w:wAfter w:w="128" w:type="dxa"/>
          <w:cantSplit/>
        </w:trPr>
        <w:tc>
          <w:tcPr>
            <w:tcW w:w="2415" w:type="dxa"/>
            <w:gridSpan w:val="2"/>
            <w:tcBorders>
              <w:right w:val="single" w:sz="18" w:space="0" w:color="5F497A" w:themeColor="accent4" w:themeShade="BF"/>
            </w:tcBorders>
          </w:tcPr>
          <w:p w14:paraId="1396EBCB" w14:textId="77777777" w:rsidR="001E6249" w:rsidRPr="009879B4" w:rsidRDefault="0032269D" w:rsidP="00CA09A3">
            <w:pPr>
              <w:rPr>
                <w:rStyle w:val="StyleBoldSeaGreen"/>
                <w:rFonts w:cs="Arial"/>
                <w:b w:val="0"/>
                <w:color w:val="5F497A" w:themeColor="accent4" w:themeShade="BF"/>
              </w:rPr>
            </w:pPr>
            <w:r w:rsidRPr="009879B4">
              <w:rPr>
                <w:rStyle w:val="StyleBoldSeaGreen"/>
                <w:rFonts w:cs="Arial"/>
                <w:color w:val="5F497A" w:themeColor="accent4" w:themeShade="BF"/>
              </w:rPr>
              <w:t xml:space="preserve">Standardised </w:t>
            </w:r>
            <w:r w:rsidRPr="009879B4">
              <w:rPr>
                <w:rStyle w:val="StyleBoldSeaGreen"/>
                <w:rFonts w:cs="Arial"/>
                <w:color w:val="5F497A" w:themeColor="accent4" w:themeShade="BF"/>
              </w:rPr>
              <w:br/>
              <w:t>Revenue</w:t>
            </w:r>
          </w:p>
        </w:tc>
        <w:tc>
          <w:tcPr>
            <w:tcW w:w="251" w:type="dxa"/>
            <w:gridSpan w:val="2"/>
            <w:tcBorders>
              <w:left w:val="single" w:sz="18" w:space="0" w:color="5F497A" w:themeColor="accent4" w:themeShade="BF"/>
            </w:tcBorders>
          </w:tcPr>
          <w:p w14:paraId="1FE0918E" w14:textId="77777777" w:rsidR="001E6249" w:rsidRPr="00DC68D1" w:rsidRDefault="001E6249" w:rsidP="00CA09A3">
            <w:pPr>
              <w:rPr>
                <w:rFonts w:cs="Arial"/>
                <w:color w:val="000000"/>
                <w:sz w:val="20"/>
                <w:szCs w:val="20"/>
              </w:rPr>
            </w:pPr>
          </w:p>
        </w:tc>
        <w:tc>
          <w:tcPr>
            <w:tcW w:w="6548" w:type="dxa"/>
          </w:tcPr>
          <w:p w14:paraId="053CC104" w14:textId="77777777" w:rsidR="0032269D" w:rsidRPr="00BE2D36" w:rsidRDefault="0032269D" w:rsidP="0032269D">
            <w:pPr>
              <w:jc w:val="both"/>
              <w:rPr>
                <w:rFonts w:cs="Arial"/>
                <w:sz w:val="20"/>
                <w:szCs w:val="20"/>
              </w:rPr>
            </w:pPr>
            <w:r w:rsidRPr="00BE2D36">
              <w:rPr>
                <w:rFonts w:cs="Arial"/>
                <w:sz w:val="20"/>
                <w:szCs w:val="20"/>
              </w:rPr>
              <w:t xml:space="preserve">A council’s </w:t>
            </w:r>
            <w:r w:rsidRPr="00BE2D36">
              <w:rPr>
                <w:rFonts w:cs="Arial"/>
                <w:i/>
                <w:sz w:val="20"/>
                <w:szCs w:val="20"/>
              </w:rPr>
              <w:t>standardised revenue</w:t>
            </w:r>
            <w:r w:rsidRPr="00BE2D36">
              <w:rPr>
                <w:rFonts w:cs="Arial"/>
                <w:sz w:val="20"/>
                <w:szCs w:val="20"/>
              </w:rPr>
              <w:t xml:space="preserve"> is intended to reflect its capacity to raise revenue from its community.</w:t>
            </w:r>
          </w:p>
          <w:p w14:paraId="06C5746C" w14:textId="77777777" w:rsidR="0032269D" w:rsidRPr="00BE2D36" w:rsidRDefault="0032269D" w:rsidP="0032269D">
            <w:pPr>
              <w:jc w:val="both"/>
              <w:rPr>
                <w:rFonts w:cs="Arial"/>
                <w:sz w:val="20"/>
                <w:szCs w:val="20"/>
              </w:rPr>
            </w:pPr>
          </w:p>
          <w:p w14:paraId="60100F07" w14:textId="3CE8D097" w:rsidR="0032269D" w:rsidRPr="00BE2D36" w:rsidRDefault="0032269D" w:rsidP="0032269D">
            <w:pPr>
              <w:jc w:val="both"/>
              <w:rPr>
                <w:rFonts w:cs="Arial"/>
                <w:sz w:val="20"/>
                <w:szCs w:val="20"/>
              </w:rPr>
            </w:pPr>
            <w:r w:rsidRPr="00BE2D36">
              <w:rPr>
                <w:rFonts w:cs="Arial"/>
                <w:sz w:val="20"/>
                <w:szCs w:val="20"/>
              </w:rPr>
              <w:t xml:space="preserve">Relative capacity to raise rate revenue, or </w:t>
            </w:r>
            <w:r w:rsidRPr="00BE2D36">
              <w:rPr>
                <w:rFonts w:cs="Arial"/>
                <w:i/>
                <w:sz w:val="20"/>
                <w:szCs w:val="20"/>
              </w:rPr>
              <w:t>standardised rate revenue</w:t>
            </w:r>
            <w:r w:rsidRPr="00BE2D36">
              <w:rPr>
                <w:rFonts w:cs="Arial"/>
                <w:sz w:val="20"/>
                <w:szCs w:val="20"/>
              </w:rPr>
              <w:t xml:space="preserve">, is calculated for each council by multiplying its valuation base (on a capital improved value basis) by the average rate across all Victorian councils over </w:t>
            </w:r>
            <w:r w:rsidR="00E15F1A" w:rsidRPr="00BE2D36">
              <w:rPr>
                <w:rFonts w:cs="Arial"/>
                <w:sz w:val="20"/>
                <w:szCs w:val="20"/>
              </w:rPr>
              <w:t xml:space="preserve">four </w:t>
            </w:r>
            <w:r w:rsidR="00B21A4E" w:rsidRPr="00BE2D36">
              <w:rPr>
                <w:rFonts w:cs="Arial"/>
                <w:sz w:val="20"/>
                <w:szCs w:val="20"/>
              </w:rPr>
              <w:t>y</w:t>
            </w:r>
            <w:r w:rsidRPr="00BE2D36">
              <w:rPr>
                <w:rFonts w:cs="Arial"/>
                <w:sz w:val="20"/>
                <w:szCs w:val="20"/>
              </w:rPr>
              <w:t xml:space="preserve">ears.  The payments in lieu of rates received by some councils for major facilities such as power </w:t>
            </w:r>
            <w:r w:rsidR="005B73B3" w:rsidRPr="00BE2D36">
              <w:rPr>
                <w:rFonts w:cs="Arial"/>
                <w:sz w:val="20"/>
                <w:szCs w:val="20"/>
              </w:rPr>
              <w:t>generating plants</w:t>
            </w:r>
            <w:r w:rsidRPr="00BE2D36">
              <w:rPr>
                <w:rFonts w:cs="Arial"/>
                <w:sz w:val="20"/>
                <w:szCs w:val="20"/>
              </w:rPr>
              <w:t xml:space="preserve"> and airports have been added to their standardised revenue to ensure that all councils are treated on an equitable basis.</w:t>
            </w:r>
          </w:p>
          <w:p w14:paraId="631D576F" w14:textId="77777777" w:rsidR="000C27FD" w:rsidRPr="00BE2D36" w:rsidRDefault="000C27FD" w:rsidP="0032269D">
            <w:pPr>
              <w:jc w:val="both"/>
              <w:rPr>
                <w:rFonts w:cs="Arial"/>
                <w:sz w:val="20"/>
                <w:szCs w:val="20"/>
              </w:rPr>
            </w:pPr>
          </w:p>
          <w:p w14:paraId="77B019A2" w14:textId="3D8AE506" w:rsidR="0032269D" w:rsidRPr="00BE2D36" w:rsidRDefault="0032269D" w:rsidP="000C27FD">
            <w:pPr>
              <w:jc w:val="both"/>
              <w:rPr>
                <w:rFonts w:cs="Arial"/>
                <w:sz w:val="20"/>
                <w:szCs w:val="20"/>
              </w:rPr>
            </w:pPr>
            <w:r w:rsidRPr="00BE2D36">
              <w:rPr>
                <w:rFonts w:cs="Arial"/>
                <w:sz w:val="20"/>
                <w:szCs w:val="20"/>
              </w:rPr>
              <w:t xml:space="preserve">Rate revenue raising capacity is calculated separately for each of the three major property classes (residential, commercial/industrial/other and farm) using a </w:t>
            </w:r>
            <w:r w:rsidR="00E15F1A" w:rsidRPr="00BE2D36">
              <w:rPr>
                <w:rFonts w:cs="Arial"/>
                <w:sz w:val="20"/>
                <w:szCs w:val="20"/>
              </w:rPr>
              <w:t xml:space="preserve">four </w:t>
            </w:r>
            <w:r w:rsidRPr="00BE2D36">
              <w:rPr>
                <w:rFonts w:cs="Arial"/>
                <w:sz w:val="20"/>
                <w:szCs w:val="20"/>
              </w:rPr>
              <w:t>year average of valuation data.</w:t>
            </w:r>
          </w:p>
          <w:p w14:paraId="39D453AA" w14:textId="77777777" w:rsidR="0032269D" w:rsidRPr="00BE2D36" w:rsidRDefault="0032269D" w:rsidP="0032269D">
            <w:pPr>
              <w:jc w:val="both"/>
              <w:rPr>
                <w:rFonts w:cs="Arial"/>
                <w:sz w:val="20"/>
                <w:szCs w:val="20"/>
              </w:rPr>
            </w:pPr>
          </w:p>
          <w:p w14:paraId="219A6552" w14:textId="77777777" w:rsidR="0032269D" w:rsidRPr="00BE2D36" w:rsidRDefault="0032269D" w:rsidP="0032269D">
            <w:pPr>
              <w:jc w:val="both"/>
              <w:rPr>
                <w:rFonts w:cs="Arial"/>
                <w:sz w:val="20"/>
                <w:szCs w:val="20"/>
              </w:rPr>
            </w:pPr>
            <w:r w:rsidRPr="00BE2D36">
              <w:rPr>
                <w:rFonts w:cs="Arial"/>
                <w:sz w:val="20"/>
                <w:szCs w:val="20"/>
              </w:rPr>
              <w:t>The derivation of the average rates for each of the property classes</w:t>
            </w:r>
            <w:r w:rsidR="00922910" w:rsidRPr="00BE2D36">
              <w:rPr>
                <w:rFonts w:cs="Arial"/>
                <w:sz w:val="20"/>
                <w:szCs w:val="20"/>
              </w:rPr>
              <w:t xml:space="preserve"> is</w:t>
            </w:r>
            <w:r w:rsidRPr="00BE2D36">
              <w:rPr>
                <w:rFonts w:cs="Arial"/>
                <w:sz w:val="20"/>
                <w:szCs w:val="20"/>
              </w:rPr>
              <w:t xml:space="preserve"> </w:t>
            </w:r>
            <w:r w:rsidR="00D0246C" w:rsidRPr="00BE2D36">
              <w:rPr>
                <w:rFonts w:cs="Arial"/>
                <w:sz w:val="20"/>
                <w:szCs w:val="20"/>
              </w:rPr>
              <w:t xml:space="preserve">are </w:t>
            </w:r>
            <w:r w:rsidRPr="00BE2D36">
              <w:rPr>
                <w:rFonts w:cs="Arial"/>
                <w:sz w:val="20"/>
                <w:szCs w:val="20"/>
              </w:rPr>
              <w:t>shown below:</w:t>
            </w:r>
          </w:p>
          <w:p w14:paraId="3B2DB5FC" w14:textId="77777777" w:rsidR="0032269D" w:rsidRPr="00BE2D36" w:rsidRDefault="0032269D" w:rsidP="000C27FD">
            <w:pPr>
              <w:jc w:val="both"/>
              <w:rPr>
                <w:rFonts w:cs="Arial"/>
                <w:sz w:val="20"/>
                <w:szCs w:val="20"/>
              </w:rPr>
            </w:pPr>
          </w:p>
          <w:tbl>
            <w:tblPr>
              <w:tblW w:w="0" w:type="auto"/>
              <w:tblLayout w:type="fixed"/>
              <w:tblLook w:val="01E0" w:firstRow="1" w:lastRow="1" w:firstColumn="1" w:lastColumn="1" w:noHBand="0" w:noVBand="0"/>
            </w:tblPr>
            <w:tblGrid>
              <w:gridCol w:w="1985"/>
              <w:gridCol w:w="1418"/>
              <w:gridCol w:w="1418"/>
              <w:gridCol w:w="1418"/>
            </w:tblGrid>
            <w:tr w:rsidR="0032269D" w:rsidRPr="00BE2D36" w14:paraId="09FD2553" w14:textId="77777777" w:rsidTr="00167E5D">
              <w:tc>
                <w:tcPr>
                  <w:tcW w:w="1985" w:type="dxa"/>
                  <w:tcBorders>
                    <w:top w:val="single" w:sz="4" w:space="0" w:color="002060"/>
                    <w:bottom w:val="single" w:sz="4" w:space="0" w:color="002060"/>
                  </w:tcBorders>
                  <w:vAlign w:val="center"/>
                </w:tcPr>
                <w:p w14:paraId="63AB4B0D" w14:textId="77777777" w:rsidR="0032269D" w:rsidRPr="00BE2D36" w:rsidRDefault="0032269D" w:rsidP="00575574">
                  <w:pPr>
                    <w:spacing w:before="60"/>
                    <w:rPr>
                      <w:rFonts w:cs="Arial"/>
                      <w:b/>
                      <w:sz w:val="18"/>
                      <w:szCs w:val="18"/>
                    </w:rPr>
                  </w:pPr>
                  <w:r w:rsidRPr="00BE2D36">
                    <w:rPr>
                      <w:rFonts w:cs="Arial"/>
                      <w:b/>
                      <w:sz w:val="18"/>
                      <w:szCs w:val="18"/>
                    </w:rPr>
                    <w:t>Category</w:t>
                  </w:r>
                </w:p>
              </w:tc>
              <w:tc>
                <w:tcPr>
                  <w:tcW w:w="1418" w:type="dxa"/>
                  <w:tcBorders>
                    <w:top w:val="single" w:sz="4" w:space="0" w:color="002060"/>
                    <w:bottom w:val="single" w:sz="4" w:space="0" w:color="002060"/>
                  </w:tcBorders>
                  <w:vAlign w:val="center"/>
                </w:tcPr>
                <w:p w14:paraId="3D6B2F01" w14:textId="5C593AFC" w:rsidR="0032269D" w:rsidRPr="00BE2D36" w:rsidRDefault="000C27FD" w:rsidP="004A0B9D">
                  <w:pPr>
                    <w:spacing w:before="60"/>
                    <w:jc w:val="center"/>
                    <w:rPr>
                      <w:rFonts w:cs="Arial"/>
                      <w:b/>
                      <w:sz w:val="18"/>
                      <w:szCs w:val="18"/>
                    </w:rPr>
                  </w:pPr>
                  <w:r w:rsidRPr="00BE2D36">
                    <w:rPr>
                      <w:rFonts w:cs="Arial"/>
                      <w:b/>
                      <w:sz w:val="18"/>
                      <w:szCs w:val="18"/>
                    </w:rPr>
                    <w:t>Total Av</w:t>
                  </w:r>
                  <w:r w:rsidR="00533E26" w:rsidRPr="00BE2D36">
                    <w:rPr>
                      <w:rFonts w:cs="Arial"/>
                      <w:b/>
                      <w:sz w:val="18"/>
                      <w:szCs w:val="18"/>
                    </w:rPr>
                    <w:t>erag</w:t>
                  </w:r>
                  <w:r w:rsidRPr="00BE2D36">
                    <w:rPr>
                      <w:rFonts w:cs="Arial"/>
                      <w:b/>
                      <w:sz w:val="18"/>
                      <w:szCs w:val="18"/>
                    </w:rPr>
                    <w:t>e</w:t>
                  </w:r>
                  <w:r w:rsidRPr="00BE2D36">
                    <w:rPr>
                      <w:rFonts w:cs="Arial"/>
                      <w:b/>
                      <w:sz w:val="18"/>
                      <w:szCs w:val="18"/>
                    </w:rPr>
                    <w:br/>
                    <w:t>V</w:t>
                  </w:r>
                  <w:r w:rsidR="0032269D" w:rsidRPr="00BE2D36">
                    <w:rPr>
                      <w:rFonts w:cs="Arial"/>
                      <w:b/>
                      <w:sz w:val="18"/>
                      <w:szCs w:val="18"/>
                    </w:rPr>
                    <w:t>aluations</w:t>
                  </w:r>
                </w:p>
              </w:tc>
              <w:tc>
                <w:tcPr>
                  <w:tcW w:w="1418" w:type="dxa"/>
                  <w:tcBorders>
                    <w:top w:val="single" w:sz="4" w:space="0" w:color="002060"/>
                    <w:bottom w:val="single" w:sz="4" w:space="0" w:color="002060"/>
                  </w:tcBorders>
                  <w:vAlign w:val="center"/>
                </w:tcPr>
                <w:p w14:paraId="53F707D0" w14:textId="77777777" w:rsidR="0032269D" w:rsidRPr="00BE2D36" w:rsidRDefault="0032269D" w:rsidP="004A0B9D">
                  <w:pPr>
                    <w:spacing w:before="60"/>
                    <w:jc w:val="center"/>
                    <w:rPr>
                      <w:rFonts w:cs="Arial"/>
                      <w:b/>
                      <w:sz w:val="18"/>
                      <w:szCs w:val="18"/>
                    </w:rPr>
                  </w:pPr>
                  <w:r w:rsidRPr="00BE2D36">
                    <w:rPr>
                      <w:rFonts w:cs="Arial"/>
                      <w:b/>
                      <w:sz w:val="18"/>
                      <w:szCs w:val="18"/>
                    </w:rPr>
                    <w:t>Total Rate Revenue</w:t>
                  </w:r>
                </w:p>
              </w:tc>
              <w:tc>
                <w:tcPr>
                  <w:tcW w:w="1418" w:type="dxa"/>
                  <w:tcBorders>
                    <w:top w:val="single" w:sz="4" w:space="0" w:color="002060"/>
                    <w:bottom w:val="single" w:sz="4" w:space="0" w:color="002060"/>
                  </w:tcBorders>
                  <w:vAlign w:val="center"/>
                </w:tcPr>
                <w:p w14:paraId="46F39738" w14:textId="77777777" w:rsidR="0032269D" w:rsidRPr="00BE2D36" w:rsidRDefault="0032269D" w:rsidP="004A0B9D">
                  <w:pPr>
                    <w:spacing w:before="60"/>
                    <w:jc w:val="center"/>
                    <w:rPr>
                      <w:rFonts w:cs="Arial"/>
                      <w:b/>
                      <w:sz w:val="18"/>
                      <w:szCs w:val="18"/>
                    </w:rPr>
                  </w:pPr>
                  <w:r w:rsidRPr="00BE2D36">
                    <w:rPr>
                      <w:rFonts w:cs="Arial"/>
                      <w:b/>
                      <w:sz w:val="18"/>
                      <w:szCs w:val="18"/>
                    </w:rPr>
                    <w:t>Average</w:t>
                  </w:r>
                  <w:r w:rsidR="000C27FD" w:rsidRPr="00BE2D36">
                    <w:rPr>
                      <w:rFonts w:cs="Arial"/>
                      <w:b/>
                      <w:sz w:val="18"/>
                      <w:szCs w:val="18"/>
                    </w:rPr>
                    <w:br/>
                  </w:r>
                  <w:r w:rsidRPr="00BE2D36">
                    <w:rPr>
                      <w:rFonts w:cs="Arial"/>
                      <w:b/>
                      <w:sz w:val="18"/>
                      <w:szCs w:val="18"/>
                    </w:rPr>
                    <w:t>Rate</w:t>
                  </w:r>
                </w:p>
              </w:tc>
            </w:tr>
            <w:tr w:rsidR="007E040D" w:rsidRPr="00BE2D36" w14:paraId="58D3205C" w14:textId="77777777" w:rsidTr="00167E5D">
              <w:tc>
                <w:tcPr>
                  <w:tcW w:w="1985" w:type="dxa"/>
                  <w:tcBorders>
                    <w:top w:val="single" w:sz="4" w:space="0" w:color="002060"/>
                  </w:tcBorders>
                </w:tcPr>
                <w:p w14:paraId="4F8D9CCB" w14:textId="77777777" w:rsidR="007E040D" w:rsidRPr="00BE2D36" w:rsidRDefault="007E040D" w:rsidP="007E040D">
                  <w:pPr>
                    <w:spacing w:before="60"/>
                    <w:jc w:val="both"/>
                    <w:rPr>
                      <w:rFonts w:cs="Arial"/>
                      <w:sz w:val="18"/>
                      <w:szCs w:val="18"/>
                    </w:rPr>
                  </w:pPr>
                  <w:r w:rsidRPr="00BE2D36">
                    <w:rPr>
                      <w:rFonts w:cs="Arial"/>
                      <w:sz w:val="18"/>
                      <w:szCs w:val="18"/>
                    </w:rPr>
                    <w:t>Residential</w:t>
                  </w:r>
                </w:p>
              </w:tc>
              <w:tc>
                <w:tcPr>
                  <w:tcW w:w="1418" w:type="dxa"/>
                  <w:tcBorders>
                    <w:top w:val="single" w:sz="4" w:space="0" w:color="002060"/>
                  </w:tcBorders>
                  <w:vAlign w:val="center"/>
                </w:tcPr>
                <w:p w14:paraId="06C50811" w14:textId="6DC10EB1" w:rsidR="007E040D" w:rsidRPr="00BE2D36" w:rsidRDefault="007E040D" w:rsidP="007E040D">
                  <w:pPr>
                    <w:tabs>
                      <w:tab w:val="right" w:pos="1166"/>
                    </w:tabs>
                    <w:spacing w:before="40"/>
                    <w:rPr>
                      <w:rFonts w:cs="Arial"/>
                      <w:sz w:val="18"/>
                      <w:szCs w:val="18"/>
                    </w:rPr>
                  </w:pPr>
                  <w:r w:rsidRPr="00BE2D36">
                    <w:rPr>
                      <w:rFonts w:cs="Arial"/>
                      <w:sz w:val="18"/>
                      <w:szCs w:val="18"/>
                    </w:rPr>
                    <w:t>$</w:t>
                  </w:r>
                  <w:r w:rsidRPr="00BE2D36">
                    <w:rPr>
                      <w:rFonts w:cs="Arial"/>
                      <w:sz w:val="18"/>
                      <w:szCs w:val="18"/>
                    </w:rPr>
                    <w:tab/>
                    <w:t>1,</w:t>
                  </w:r>
                  <w:r w:rsidR="00020368" w:rsidRPr="00BE2D36">
                    <w:rPr>
                      <w:rFonts w:cs="Arial"/>
                      <w:sz w:val="18"/>
                      <w:szCs w:val="18"/>
                    </w:rPr>
                    <w:t>3</w:t>
                  </w:r>
                  <w:r w:rsidR="00743D8B" w:rsidRPr="00BE2D36">
                    <w:rPr>
                      <w:rFonts w:cs="Arial"/>
                      <w:sz w:val="18"/>
                      <w:szCs w:val="18"/>
                    </w:rPr>
                    <w:t>60000</w:t>
                  </w:r>
                  <w:r w:rsidRPr="00BE2D36">
                    <w:rPr>
                      <w:rFonts w:cs="Arial"/>
                      <w:sz w:val="18"/>
                      <w:szCs w:val="18"/>
                    </w:rPr>
                    <w:t xml:space="preserve"> b</w:t>
                  </w:r>
                </w:p>
              </w:tc>
              <w:tc>
                <w:tcPr>
                  <w:tcW w:w="1418" w:type="dxa"/>
                  <w:tcBorders>
                    <w:top w:val="single" w:sz="4" w:space="0" w:color="002060"/>
                  </w:tcBorders>
                  <w:vAlign w:val="center"/>
                </w:tcPr>
                <w:p w14:paraId="4FD3325E" w14:textId="19ED7BDA" w:rsidR="007E040D" w:rsidRPr="00BE2D36" w:rsidRDefault="007E040D" w:rsidP="007E040D">
                  <w:pPr>
                    <w:spacing w:before="40"/>
                    <w:jc w:val="center"/>
                    <w:rPr>
                      <w:rFonts w:cs="Arial"/>
                      <w:sz w:val="18"/>
                      <w:szCs w:val="18"/>
                    </w:rPr>
                  </w:pPr>
                  <w:r w:rsidRPr="00BE2D36">
                    <w:rPr>
                      <w:rFonts w:cs="Arial"/>
                      <w:sz w:val="18"/>
                      <w:szCs w:val="18"/>
                    </w:rPr>
                    <w:t xml:space="preserve">$ </w:t>
                  </w:r>
                  <w:r w:rsidR="007C32B2" w:rsidRPr="00BE2D36">
                    <w:rPr>
                      <w:rFonts w:cs="Arial"/>
                      <w:sz w:val="18"/>
                      <w:szCs w:val="18"/>
                    </w:rPr>
                    <w:t>4.088</w:t>
                  </w:r>
                  <w:r w:rsidRPr="00BE2D36">
                    <w:rPr>
                      <w:rFonts w:cs="Arial"/>
                      <w:sz w:val="18"/>
                      <w:szCs w:val="18"/>
                    </w:rPr>
                    <w:t xml:space="preserve"> b</w:t>
                  </w:r>
                </w:p>
              </w:tc>
              <w:tc>
                <w:tcPr>
                  <w:tcW w:w="1418" w:type="dxa"/>
                  <w:tcBorders>
                    <w:top w:val="single" w:sz="4" w:space="0" w:color="002060"/>
                  </w:tcBorders>
                  <w:vAlign w:val="center"/>
                </w:tcPr>
                <w:p w14:paraId="744010D8" w14:textId="78CEBAB3" w:rsidR="007E040D" w:rsidRPr="00BE2D36" w:rsidRDefault="007E040D" w:rsidP="007E040D">
                  <w:pPr>
                    <w:spacing w:before="40"/>
                    <w:jc w:val="center"/>
                    <w:rPr>
                      <w:rFonts w:cs="Arial"/>
                      <w:sz w:val="18"/>
                      <w:szCs w:val="18"/>
                    </w:rPr>
                  </w:pPr>
                  <w:r w:rsidRPr="00BE2D36">
                    <w:rPr>
                      <w:rFonts w:cs="Arial"/>
                      <w:sz w:val="18"/>
                      <w:szCs w:val="18"/>
                    </w:rPr>
                    <w:t>$ 0.0030</w:t>
                  </w:r>
                  <w:r w:rsidR="00743D8B" w:rsidRPr="00BE2D36">
                    <w:rPr>
                      <w:rFonts w:cs="Arial"/>
                      <w:sz w:val="18"/>
                      <w:szCs w:val="18"/>
                    </w:rPr>
                    <w:t>6</w:t>
                  </w:r>
                </w:p>
              </w:tc>
            </w:tr>
            <w:tr w:rsidR="007E040D" w:rsidRPr="00BE2D36" w14:paraId="0FC08F1D" w14:textId="77777777" w:rsidTr="00167E5D">
              <w:tc>
                <w:tcPr>
                  <w:tcW w:w="1985" w:type="dxa"/>
                </w:tcPr>
                <w:p w14:paraId="368D46DC" w14:textId="77777777" w:rsidR="007E040D" w:rsidRPr="00BE2D36" w:rsidRDefault="007E040D" w:rsidP="007E040D">
                  <w:pPr>
                    <w:spacing w:before="60"/>
                    <w:jc w:val="both"/>
                    <w:rPr>
                      <w:rFonts w:cs="Arial"/>
                      <w:sz w:val="18"/>
                      <w:szCs w:val="18"/>
                    </w:rPr>
                  </w:pPr>
                  <w:r w:rsidRPr="00BE2D36">
                    <w:rPr>
                      <w:rFonts w:cs="Arial"/>
                      <w:sz w:val="18"/>
                      <w:szCs w:val="18"/>
                    </w:rPr>
                    <w:t>Commercial/</w:t>
                  </w:r>
                  <w:r w:rsidRPr="00BE2D36">
                    <w:rPr>
                      <w:rFonts w:cs="Arial"/>
                      <w:sz w:val="18"/>
                      <w:szCs w:val="18"/>
                    </w:rPr>
                    <w:br/>
                    <w:t>Industrial/Other</w:t>
                  </w:r>
                </w:p>
              </w:tc>
              <w:tc>
                <w:tcPr>
                  <w:tcW w:w="1418" w:type="dxa"/>
                  <w:vAlign w:val="center"/>
                </w:tcPr>
                <w:p w14:paraId="64E42CCD" w14:textId="3894BF49" w:rsidR="007E040D" w:rsidRPr="00BE2D36" w:rsidRDefault="007E040D" w:rsidP="007E040D">
                  <w:pPr>
                    <w:tabs>
                      <w:tab w:val="right" w:pos="1166"/>
                    </w:tabs>
                    <w:spacing w:before="40"/>
                    <w:rPr>
                      <w:rFonts w:cs="Arial"/>
                      <w:sz w:val="18"/>
                      <w:szCs w:val="18"/>
                    </w:rPr>
                  </w:pPr>
                  <w:r w:rsidRPr="00BE2D36">
                    <w:rPr>
                      <w:rFonts w:cs="Arial"/>
                      <w:sz w:val="18"/>
                      <w:szCs w:val="18"/>
                    </w:rPr>
                    <w:t>$</w:t>
                  </w:r>
                  <w:r w:rsidRPr="00BE2D36">
                    <w:rPr>
                      <w:rFonts w:cs="Arial"/>
                      <w:sz w:val="18"/>
                      <w:szCs w:val="18"/>
                    </w:rPr>
                    <w:tab/>
                  </w:r>
                  <w:r w:rsidR="007C32B2" w:rsidRPr="00BE2D36">
                    <w:rPr>
                      <w:rFonts w:cs="Arial"/>
                      <w:sz w:val="18"/>
                      <w:szCs w:val="18"/>
                    </w:rPr>
                    <w:t>248.235</w:t>
                  </w:r>
                  <w:r w:rsidRPr="00BE2D36">
                    <w:rPr>
                      <w:rFonts w:cs="Arial"/>
                      <w:sz w:val="18"/>
                      <w:szCs w:val="18"/>
                    </w:rPr>
                    <w:t xml:space="preserve"> b</w:t>
                  </w:r>
                </w:p>
              </w:tc>
              <w:tc>
                <w:tcPr>
                  <w:tcW w:w="1418" w:type="dxa"/>
                  <w:vAlign w:val="center"/>
                </w:tcPr>
                <w:p w14:paraId="2097AE3C" w14:textId="1CC0A88A" w:rsidR="007E040D" w:rsidRPr="00BE2D36" w:rsidRDefault="007E040D" w:rsidP="007E040D">
                  <w:pPr>
                    <w:spacing w:before="40"/>
                    <w:jc w:val="center"/>
                    <w:rPr>
                      <w:rFonts w:cs="Arial"/>
                      <w:sz w:val="18"/>
                      <w:szCs w:val="18"/>
                    </w:rPr>
                  </w:pPr>
                  <w:r w:rsidRPr="00BE2D36">
                    <w:rPr>
                      <w:rFonts w:cs="Arial"/>
                      <w:sz w:val="18"/>
                      <w:szCs w:val="18"/>
                    </w:rPr>
                    <w:t>$ 0.</w:t>
                  </w:r>
                  <w:r w:rsidR="007C32B2" w:rsidRPr="00BE2D36">
                    <w:rPr>
                      <w:rFonts w:cs="Arial"/>
                      <w:sz w:val="18"/>
                      <w:szCs w:val="18"/>
                    </w:rPr>
                    <w:t>931</w:t>
                  </w:r>
                  <w:r w:rsidRPr="00BE2D36">
                    <w:rPr>
                      <w:rFonts w:cs="Arial"/>
                      <w:sz w:val="18"/>
                      <w:szCs w:val="18"/>
                    </w:rPr>
                    <w:t xml:space="preserve"> b</w:t>
                  </w:r>
                </w:p>
              </w:tc>
              <w:tc>
                <w:tcPr>
                  <w:tcW w:w="1418" w:type="dxa"/>
                  <w:vAlign w:val="center"/>
                </w:tcPr>
                <w:p w14:paraId="7603EDA3" w14:textId="12359480" w:rsidR="007E040D" w:rsidRPr="00BE2D36" w:rsidRDefault="007E040D" w:rsidP="007E040D">
                  <w:pPr>
                    <w:spacing w:before="40"/>
                    <w:jc w:val="center"/>
                    <w:rPr>
                      <w:rFonts w:cs="Arial"/>
                      <w:sz w:val="18"/>
                      <w:szCs w:val="18"/>
                    </w:rPr>
                  </w:pPr>
                  <w:r w:rsidRPr="00BE2D36">
                    <w:rPr>
                      <w:rFonts w:cs="Arial"/>
                      <w:sz w:val="18"/>
                      <w:szCs w:val="18"/>
                    </w:rPr>
                    <w:t>$ 0.0037</w:t>
                  </w:r>
                  <w:r w:rsidR="007C32B2" w:rsidRPr="00BE2D36">
                    <w:rPr>
                      <w:rFonts w:cs="Arial"/>
                      <w:sz w:val="18"/>
                      <w:szCs w:val="18"/>
                    </w:rPr>
                    <w:t>5</w:t>
                  </w:r>
                </w:p>
              </w:tc>
            </w:tr>
            <w:tr w:rsidR="007E040D" w:rsidRPr="00BE2D36" w14:paraId="32002295" w14:textId="77777777" w:rsidTr="00167E5D">
              <w:tc>
                <w:tcPr>
                  <w:tcW w:w="1985" w:type="dxa"/>
                  <w:tcBorders>
                    <w:bottom w:val="single" w:sz="4" w:space="0" w:color="002060"/>
                  </w:tcBorders>
                </w:tcPr>
                <w:p w14:paraId="693EF99D" w14:textId="77777777" w:rsidR="007E040D" w:rsidRPr="00BE2D36" w:rsidRDefault="007E040D" w:rsidP="007E040D">
                  <w:pPr>
                    <w:spacing w:before="60"/>
                    <w:jc w:val="both"/>
                    <w:rPr>
                      <w:rFonts w:cs="Arial"/>
                      <w:sz w:val="18"/>
                      <w:szCs w:val="18"/>
                    </w:rPr>
                  </w:pPr>
                  <w:r w:rsidRPr="00BE2D36">
                    <w:rPr>
                      <w:rFonts w:cs="Arial"/>
                      <w:sz w:val="18"/>
                      <w:szCs w:val="18"/>
                    </w:rPr>
                    <w:t>Farm</w:t>
                  </w:r>
                </w:p>
              </w:tc>
              <w:tc>
                <w:tcPr>
                  <w:tcW w:w="1418" w:type="dxa"/>
                  <w:tcBorders>
                    <w:bottom w:val="single" w:sz="4" w:space="0" w:color="002060"/>
                  </w:tcBorders>
                  <w:vAlign w:val="center"/>
                </w:tcPr>
                <w:p w14:paraId="2FFAF113" w14:textId="4B140A71" w:rsidR="007E040D" w:rsidRPr="00BE2D36" w:rsidRDefault="007E040D" w:rsidP="007E040D">
                  <w:pPr>
                    <w:tabs>
                      <w:tab w:val="right" w:pos="1166"/>
                    </w:tabs>
                    <w:spacing w:before="40"/>
                    <w:rPr>
                      <w:rFonts w:cs="Arial"/>
                      <w:sz w:val="18"/>
                      <w:szCs w:val="18"/>
                    </w:rPr>
                  </w:pPr>
                  <w:r w:rsidRPr="00BE2D36">
                    <w:rPr>
                      <w:rFonts w:cs="Arial"/>
                      <w:sz w:val="18"/>
                      <w:szCs w:val="18"/>
                    </w:rPr>
                    <w:t>$</w:t>
                  </w:r>
                  <w:r w:rsidRPr="00BE2D36">
                    <w:rPr>
                      <w:rFonts w:cs="Arial"/>
                      <w:sz w:val="18"/>
                      <w:szCs w:val="18"/>
                    </w:rPr>
                    <w:tab/>
                  </w:r>
                  <w:r w:rsidR="00FF371B" w:rsidRPr="00BE2D36">
                    <w:rPr>
                      <w:rFonts w:cs="Arial"/>
                      <w:sz w:val="18"/>
                      <w:szCs w:val="18"/>
                    </w:rPr>
                    <w:t>77,</w:t>
                  </w:r>
                  <w:r w:rsidR="007C32B2" w:rsidRPr="00BE2D36">
                    <w:rPr>
                      <w:rFonts w:cs="Arial"/>
                      <w:sz w:val="18"/>
                      <w:szCs w:val="18"/>
                    </w:rPr>
                    <w:t>695</w:t>
                  </w:r>
                  <w:r w:rsidRPr="00BE2D36">
                    <w:rPr>
                      <w:rFonts w:cs="Arial"/>
                      <w:sz w:val="18"/>
                      <w:szCs w:val="18"/>
                    </w:rPr>
                    <w:t xml:space="preserve"> b</w:t>
                  </w:r>
                </w:p>
              </w:tc>
              <w:tc>
                <w:tcPr>
                  <w:tcW w:w="1418" w:type="dxa"/>
                  <w:tcBorders>
                    <w:bottom w:val="single" w:sz="4" w:space="0" w:color="002060"/>
                  </w:tcBorders>
                  <w:vAlign w:val="center"/>
                </w:tcPr>
                <w:p w14:paraId="48FF351A" w14:textId="3CBADF4A" w:rsidR="007E040D" w:rsidRPr="00BE2D36" w:rsidRDefault="007E040D" w:rsidP="007E040D">
                  <w:pPr>
                    <w:spacing w:before="40"/>
                    <w:jc w:val="center"/>
                    <w:rPr>
                      <w:rFonts w:cs="Arial"/>
                      <w:sz w:val="18"/>
                      <w:szCs w:val="18"/>
                    </w:rPr>
                  </w:pPr>
                  <w:r w:rsidRPr="00BE2D36">
                    <w:rPr>
                      <w:rFonts w:cs="Arial"/>
                      <w:sz w:val="18"/>
                      <w:szCs w:val="18"/>
                    </w:rPr>
                    <w:t>$ 0.2</w:t>
                  </w:r>
                  <w:r w:rsidR="007C32B2" w:rsidRPr="00BE2D36">
                    <w:rPr>
                      <w:rFonts w:cs="Arial"/>
                      <w:sz w:val="18"/>
                      <w:szCs w:val="18"/>
                    </w:rPr>
                    <w:t>88</w:t>
                  </w:r>
                  <w:r w:rsidRPr="00BE2D36">
                    <w:rPr>
                      <w:rFonts w:cs="Arial"/>
                      <w:sz w:val="18"/>
                      <w:szCs w:val="18"/>
                    </w:rPr>
                    <w:t xml:space="preserve"> b</w:t>
                  </w:r>
                </w:p>
              </w:tc>
              <w:tc>
                <w:tcPr>
                  <w:tcW w:w="1418" w:type="dxa"/>
                  <w:tcBorders>
                    <w:bottom w:val="single" w:sz="4" w:space="0" w:color="002060"/>
                  </w:tcBorders>
                  <w:vAlign w:val="center"/>
                </w:tcPr>
                <w:p w14:paraId="01A50010" w14:textId="37642808" w:rsidR="007E040D" w:rsidRPr="00BE2D36" w:rsidRDefault="007E040D" w:rsidP="007E040D">
                  <w:pPr>
                    <w:spacing w:before="40"/>
                    <w:jc w:val="center"/>
                    <w:rPr>
                      <w:rFonts w:cs="Arial"/>
                      <w:sz w:val="18"/>
                      <w:szCs w:val="18"/>
                    </w:rPr>
                  </w:pPr>
                  <w:r w:rsidRPr="00BE2D36">
                    <w:rPr>
                      <w:rFonts w:cs="Arial"/>
                      <w:sz w:val="18"/>
                      <w:szCs w:val="18"/>
                    </w:rPr>
                    <w:t>$ 0.003</w:t>
                  </w:r>
                  <w:r w:rsidR="007C32B2" w:rsidRPr="00BE2D36">
                    <w:rPr>
                      <w:rFonts w:cs="Arial"/>
                      <w:sz w:val="18"/>
                      <w:szCs w:val="18"/>
                    </w:rPr>
                    <w:t>71</w:t>
                  </w:r>
                </w:p>
              </w:tc>
            </w:tr>
          </w:tbl>
          <w:p w14:paraId="4A3B6D85" w14:textId="77777777" w:rsidR="0032269D" w:rsidRPr="00BE2D36" w:rsidRDefault="0032269D" w:rsidP="000C27FD">
            <w:pPr>
              <w:jc w:val="both"/>
              <w:rPr>
                <w:rFonts w:cs="Arial"/>
                <w:sz w:val="20"/>
                <w:szCs w:val="20"/>
              </w:rPr>
            </w:pPr>
          </w:p>
          <w:p w14:paraId="4E9D9F60" w14:textId="77777777" w:rsidR="007B2CFC" w:rsidRPr="00BE2D36" w:rsidRDefault="007B2CFC" w:rsidP="007B2CFC">
            <w:pPr>
              <w:jc w:val="both"/>
              <w:rPr>
                <w:rFonts w:cs="Arial"/>
                <w:sz w:val="20"/>
                <w:szCs w:val="20"/>
              </w:rPr>
            </w:pPr>
            <w:r w:rsidRPr="00BE2D36">
              <w:rPr>
                <w:rFonts w:cs="Arial"/>
                <w:sz w:val="20"/>
                <w:szCs w:val="20"/>
              </w:rPr>
              <w:t>The Commission constrains increases in each council’s assessed revenue capacity to improve stability in grant outcomes.  The constraint for each council has been set at the statewide average increase in standardised revenue adjusted by the council’s own rate of population growth to reflect growth in the property base.</w:t>
            </w:r>
          </w:p>
          <w:p w14:paraId="16F7FEDF" w14:textId="77777777" w:rsidR="007B2CFC" w:rsidRPr="00BE2D36" w:rsidRDefault="007B2CFC" w:rsidP="007B2CFC">
            <w:pPr>
              <w:jc w:val="both"/>
              <w:rPr>
                <w:rFonts w:cs="Arial"/>
                <w:sz w:val="20"/>
                <w:szCs w:val="20"/>
              </w:rPr>
            </w:pPr>
          </w:p>
          <w:p w14:paraId="42F962C4" w14:textId="77777777" w:rsidR="007B2CFC" w:rsidRPr="00BE2D36" w:rsidRDefault="007B2CFC" w:rsidP="007B2CFC">
            <w:pPr>
              <w:jc w:val="both"/>
              <w:rPr>
                <w:rFonts w:cs="Arial"/>
                <w:sz w:val="20"/>
                <w:szCs w:val="20"/>
              </w:rPr>
            </w:pPr>
            <w:r w:rsidRPr="00BE2D36">
              <w:rPr>
                <w:rFonts w:cs="Arial"/>
                <w:sz w:val="20"/>
                <w:szCs w:val="20"/>
              </w:rPr>
              <w:t xml:space="preserve">A council’s relative capacity to raise revenue from user fees and charges, or </w:t>
            </w:r>
            <w:r w:rsidRPr="00BE2D36">
              <w:rPr>
                <w:rFonts w:cs="Arial"/>
                <w:i/>
                <w:sz w:val="20"/>
                <w:szCs w:val="20"/>
              </w:rPr>
              <w:t>standardised fees and charges revenue</w:t>
            </w:r>
            <w:r w:rsidRPr="00BE2D36">
              <w:rPr>
                <w:rFonts w:cs="Arial"/>
                <w:sz w:val="20"/>
                <w:szCs w:val="20"/>
              </w:rPr>
              <w:t>, also forms part of the calculation of standardised revenue.</w:t>
            </w:r>
          </w:p>
          <w:p w14:paraId="744EC40E" w14:textId="2DDD50ED" w:rsidR="007B2CFC" w:rsidRPr="00BE2D36" w:rsidRDefault="007B2CFC" w:rsidP="000C27FD">
            <w:pPr>
              <w:jc w:val="both"/>
              <w:rPr>
                <w:rFonts w:cs="Arial"/>
                <w:sz w:val="20"/>
                <w:szCs w:val="20"/>
              </w:rPr>
            </w:pPr>
          </w:p>
          <w:p w14:paraId="1E765D28" w14:textId="3DE07ED4" w:rsidR="00743D8B" w:rsidRPr="00BE2D36" w:rsidRDefault="00743D8B" w:rsidP="000C27FD">
            <w:pPr>
              <w:jc w:val="both"/>
              <w:rPr>
                <w:rFonts w:cs="Arial"/>
                <w:sz w:val="20"/>
                <w:szCs w:val="20"/>
              </w:rPr>
            </w:pPr>
          </w:p>
          <w:p w14:paraId="056D548F" w14:textId="77777777" w:rsidR="00123791" w:rsidRPr="00BE2D36" w:rsidRDefault="00123791" w:rsidP="000C27FD">
            <w:pPr>
              <w:jc w:val="both"/>
              <w:rPr>
                <w:rFonts w:cs="Arial"/>
                <w:sz w:val="20"/>
                <w:szCs w:val="20"/>
              </w:rPr>
            </w:pPr>
          </w:p>
          <w:p w14:paraId="0E832CFC" w14:textId="59617139" w:rsidR="00743D8B" w:rsidRPr="00BE2D36" w:rsidRDefault="00743D8B" w:rsidP="000C27FD">
            <w:pPr>
              <w:jc w:val="both"/>
              <w:rPr>
                <w:rFonts w:cs="Arial"/>
                <w:sz w:val="20"/>
                <w:szCs w:val="20"/>
              </w:rPr>
            </w:pPr>
          </w:p>
          <w:p w14:paraId="0A4181F5" w14:textId="0E235D36" w:rsidR="00743D8B" w:rsidRPr="00BE2D36" w:rsidRDefault="00743D8B" w:rsidP="000C27FD">
            <w:pPr>
              <w:jc w:val="both"/>
              <w:rPr>
                <w:rFonts w:cs="Arial"/>
                <w:sz w:val="20"/>
                <w:szCs w:val="20"/>
              </w:rPr>
            </w:pPr>
          </w:p>
          <w:p w14:paraId="1824E8A0" w14:textId="77777777" w:rsidR="00350A29" w:rsidRPr="00BE2D36" w:rsidRDefault="00350A29" w:rsidP="000C27FD">
            <w:pPr>
              <w:jc w:val="both"/>
              <w:rPr>
                <w:rFonts w:cs="Arial"/>
                <w:sz w:val="20"/>
                <w:szCs w:val="20"/>
              </w:rPr>
            </w:pPr>
          </w:p>
          <w:p w14:paraId="178993E2" w14:textId="13FB0000" w:rsidR="00743D8B" w:rsidRPr="00BE2D36" w:rsidRDefault="00743D8B" w:rsidP="000C27FD">
            <w:pPr>
              <w:jc w:val="both"/>
              <w:rPr>
                <w:rFonts w:cs="Arial"/>
                <w:sz w:val="20"/>
                <w:szCs w:val="20"/>
              </w:rPr>
            </w:pPr>
          </w:p>
          <w:p w14:paraId="64C6BA90" w14:textId="77777777" w:rsidR="00743D8B" w:rsidRPr="00BE2D36" w:rsidRDefault="00743D8B" w:rsidP="000C27FD">
            <w:pPr>
              <w:jc w:val="both"/>
              <w:rPr>
                <w:rFonts w:cs="Arial"/>
                <w:sz w:val="20"/>
                <w:szCs w:val="20"/>
              </w:rPr>
            </w:pPr>
          </w:p>
          <w:p w14:paraId="6C954F7F" w14:textId="77777777" w:rsidR="005335CB" w:rsidRPr="00BE2D36" w:rsidRDefault="005335CB" w:rsidP="00EA0E11">
            <w:pPr>
              <w:jc w:val="both"/>
              <w:rPr>
                <w:rFonts w:cs="Arial"/>
                <w:sz w:val="20"/>
                <w:szCs w:val="20"/>
              </w:rPr>
            </w:pPr>
          </w:p>
        </w:tc>
      </w:tr>
      <w:tr w:rsidR="001E6249" w:rsidRPr="00DC68D1" w14:paraId="4E093C54" w14:textId="77777777" w:rsidTr="009879B4">
        <w:trPr>
          <w:gridAfter w:val="1"/>
          <w:wAfter w:w="128" w:type="dxa"/>
          <w:cantSplit/>
        </w:trPr>
        <w:tc>
          <w:tcPr>
            <w:tcW w:w="2415" w:type="dxa"/>
            <w:gridSpan w:val="2"/>
            <w:tcBorders>
              <w:right w:val="single" w:sz="18" w:space="0" w:color="5F497A" w:themeColor="accent4" w:themeShade="BF"/>
            </w:tcBorders>
          </w:tcPr>
          <w:p w14:paraId="5001CE5F" w14:textId="77777777" w:rsidR="001E6249" w:rsidRPr="009879B4" w:rsidRDefault="001E6249" w:rsidP="0052321D">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7056EAD9" w14:textId="77777777" w:rsidR="001E6249" w:rsidRPr="00DC68D1" w:rsidRDefault="001E6249" w:rsidP="00CA09A3">
            <w:pPr>
              <w:rPr>
                <w:rFonts w:cs="Arial"/>
                <w:color w:val="000000"/>
                <w:sz w:val="20"/>
                <w:szCs w:val="20"/>
              </w:rPr>
            </w:pPr>
          </w:p>
        </w:tc>
        <w:tc>
          <w:tcPr>
            <w:tcW w:w="6548" w:type="dxa"/>
          </w:tcPr>
          <w:p w14:paraId="451F300C" w14:textId="77777777" w:rsidR="00EA0E11" w:rsidRPr="00BE2D36" w:rsidRDefault="00EA0E11" w:rsidP="00EA0E11">
            <w:pPr>
              <w:jc w:val="both"/>
              <w:rPr>
                <w:rFonts w:cs="Arial"/>
                <w:sz w:val="20"/>
                <w:szCs w:val="20"/>
              </w:rPr>
            </w:pPr>
            <w:r w:rsidRPr="00BE2D36">
              <w:rPr>
                <w:rFonts w:cs="Arial"/>
                <w:sz w:val="20"/>
                <w:szCs w:val="20"/>
              </w:rPr>
              <w:t>For each council, for each of the nine functional areas, the relevant driver (such as population) is multiplied by the adjusted State median revenue from user fees and charges (adjusted to remove the skewing effect of large outliers in the data).  For some functions, this is then modified by a series of “revenue adjustors” to take account of differences between municipalities in their capacity to generate fees and charges, due to their characteristics.</w:t>
            </w:r>
          </w:p>
          <w:p w14:paraId="1CEABDC4" w14:textId="747EC724" w:rsidR="00EA0E11" w:rsidRPr="00BE2D36" w:rsidRDefault="00EA0E11" w:rsidP="00EA0E11">
            <w:pPr>
              <w:jc w:val="both"/>
              <w:rPr>
                <w:rFonts w:cs="Arial"/>
                <w:color w:val="000000"/>
                <w:sz w:val="20"/>
                <w:szCs w:val="20"/>
              </w:rPr>
            </w:pPr>
          </w:p>
          <w:p w14:paraId="673A5450" w14:textId="77777777" w:rsidR="00EA0E11" w:rsidRPr="00BE2D36" w:rsidRDefault="00EA0E11" w:rsidP="00EA0E11">
            <w:pPr>
              <w:jc w:val="both"/>
              <w:rPr>
                <w:rFonts w:cs="Arial"/>
                <w:sz w:val="20"/>
                <w:szCs w:val="20"/>
              </w:rPr>
            </w:pPr>
            <w:r w:rsidRPr="00BE2D36">
              <w:rPr>
                <w:rFonts w:cs="Arial"/>
                <w:sz w:val="20"/>
                <w:szCs w:val="20"/>
              </w:rPr>
              <w:t>The standard fees and charges used for each function (based on adjusted median actual revenues generated by local government in 2017-18) is shown in the following table, along with the revenue adjustors applied:</w:t>
            </w:r>
          </w:p>
          <w:p w14:paraId="43C16026" w14:textId="77777777" w:rsidR="00EA0E11" w:rsidRPr="00BE2D36" w:rsidRDefault="00EA0E11" w:rsidP="00EA0E11">
            <w:pPr>
              <w:jc w:val="both"/>
              <w:rPr>
                <w:rFonts w:cs="Arial"/>
                <w:sz w:val="20"/>
                <w:szCs w:val="20"/>
              </w:rPr>
            </w:pPr>
          </w:p>
          <w:tbl>
            <w:tblPr>
              <w:tblW w:w="0" w:type="auto"/>
              <w:tblLayout w:type="fixed"/>
              <w:tblLook w:val="01E0" w:firstRow="1" w:lastRow="1" w:firstColumn="1" w:lastColumn="1" w:noHBand="0" w:noVBand="0"/>
            </w:tblPr>
            <w:tblGrid>
              <w:gridCol w:w="1985"/>
              <w:gridCol w:w="1701"/>
              <w:gridCol w:w="1134"/>
              <w:gridCol w:w="1418"/>
            </w:tblGrid>
            <w:tr w:rsidR="001E6249" w:rsidRPr="00BE2D36" w14:paraId="112E429B" w14:textId="77777777" w:rsidTr="004A0B9D">
              <w:tc>
                <w:tcPr>
                  <w:tcW w:w="1985" w:type="dxa"/>
                  <w:tcBorders>
                    <w:top w:val="single" w:sz="4" w:space="0" w:color="002060"/>
                    <w:bottom w:val="single" w:sz="4" w:space="0" w:color="002060"/>
                  </w:tcBorders>
                  <w:vAlign w:val="center"/>
                </w:tcPr>
                <w:p w14:paraId="517C8CF4" w14:textId="77777777" w:rsidR="001E6249" w:rsidRPr="00BE2D36" w:rsidRDefault="001E6249" w:rsidP="00DD1192">
                  <w:pPr>
                    <w:spacing w:before="20" w:after="20"/>
                    <w:rPr>
                      <w:rFonts w:cs="Arial"/>
                      <w:b/>
                      <w:sz w:val="18"/>
                      <w:szCs w:val="18"/>
                    </w:rPr>
                  </w:pPr>
                  <w:r w:rsidRPr="00BE2D36">
                    <w:rPr>
                      <w:rFonts w:cs="Arial"/>
                      <w:b/>
                      <w:sz w:val="18"/>
                      <w:szCs w:val="18"/>
                    </w:rPr>
                    <w:t xml:space="preserve">Expenditure </w:t>
                  </w:r>
                  <w:r w:rsidRPr="00BE2D36">
                    <w:rPr>
                      <w:rFonts w:cs="Arial"/>
                      <w:b/>
                      <w:sz w:val="18"/>
                      <w:szCs w:val="18"/>
                    </w:rPr>
                    <w:br/>
                    <w:t>Function</w:t>
                  </w:r>
                </w:p>
              </w:tc>
              <w:tc>
                <w:tcPr>
                  <w:tcW w:w="1701" w:type="dxa"/>
                  <w:tcBorders>
                    <w:top w:val="single" w:sz="4" w:space="0" w:color="002060"/>
                    <w:bottom w:val="single" w:sz="4" w:space="0" w:color="002060"/>
                  </w:tcBorders>
                  <w:vAlign w:val="center"/>
                </w:tcPr>
                <w:p w14:paraId="32384BE0" w14:textId="77777777" w:rsidR="001E6249" w:rsidRPr="00BE2D36" w:rsidRDefault="001E6249" w:rsidP="00DD1192">
                  <w:pPr>
                    <w:spacing w:before="20" w:after="20"/>
                    <w:ind w:right="-169"/>
                    <w:rPr>
                      <w:rFonts w:cs="Arial"/>
                      <w:b/>
                      <w:sz w:val="18"/>
                      <w:szCs w:val="18"/>
                    </w:rPr>
                  </w:pPr>
                  <w:r w:rsidRPr="00BE2D36">
                    <w:rPr>
                      <w:rFonts w:cs="Arial"/>
                      <w:b/>
                      <w:sz w:val="18"/>
                      <w:szCs w:val="18"/>
                    </w:rPr>
                    <w:t>Major Driver (Units)</w:t>
                  </w:r>
                </w:p>
              </w:tc>
              <w:tc>
                <w:tcPr>
                  <w:tcW w:w="1134" w:type="dxa"/>
                  <w:tcBorders>
                    <w:top w:val="single" w:sz="4" w:space="0" w:color="002060"/>
                    <w:bottom w:val="single" w:sz="4" w:space="0" w:color="002060"/>
                  </w:tcBorders>
                  <w:vAlign w:val="center"/>
                </w:tcPr>
                <w:p w14:paraId="34C3A50C" w14:textId="77777777" w:rsidR="001E6249" w:rsidRPr="00BE2D36" w:rsidRDefault="001E6249" w:rsidP="00DD1192">
                  <w:pPr>
                    <w:spacing w:before="20" w:after="20"/>
                    <w:jc w:val="center"/>
                    <w:rPr>
                      <w:rFonts w:cs="Arial"/>
                      <w:b/>
                      <w:sz w:val="18"/>
                      <w:szCs w:val="18"/>
                    </w:rPr>
                  </w:pPr>
                  <w:r w:rsidRPr="00BE2D36">
                    <w:rPr>
                      <w:rFonts w:cs="Arial"/>
                      <w:b/>
                      <w:sz w:val="18"/>
                      <w:szCs w:val="18"/>
                    </w:rPr>
                    <w:t>Standard Fees &amp; Charges Per Unit</w:t>
                  </w:r>
                </w:p>
              </w:tc>
              <w:tc>
                <w:tcPr>
                  <w:tcW w:w="1418" w:type="dxa"/>
                  <w:tcBorders>
                    <w:top w:val="single" w:sz="4" w:space="0" w:color="002060"/>
                    <w:bottom w:val="single" w:sz="4" w:space="0" w:color="002060"/>
                  </w:tcBorders>
                  <w:vAlign w:val="center"/>
                </w:tcPr>
                <w:p w14:paraId="509F7A93" w14:textId="77777777" w:rsidR="001E6249" w:rsidRPr="00BE2D36" w:rsidRDefault="001E6249" w:rsidP="00DD1192">
                  <w:pPr>
                    <w:spacing w:before="20" w:after="20"/>
                    <w:ind w:right="63" w:hanging="10"/>
                    <w:rPr>
                      <w:rFonts w:cs="Arial"/>
                      <w:b/>
                      <w:sz w:val="18"/>
                      <w:szCs w:val="18"/>
                    </w:rPr>
                  </w:pPr>
                  <w:r w:rsidRPr="00BE2D36">
                    <w:rPr>
                      <w:rFonts w:cs="Arial"/>
                      <w:b/>
                      <w:sz w:val="18"/>
                      <w:szCs w:val="18"/>
                    </w:rPr>
                    <w:t>Revenue Adjustors</w:t>
                  </w:r>
                </w:p>
              </w:tc>
            </w:tr>
            <w:tr w:rsidR="004A0B9D" w:rsidRPr="00BE2D36" w14:paraId="3ECA8139" w14:textId="77777777" w:rsidTr="004A0B9D">
              <w:tc>
                <w:tcPr>
                  <w:tcW w:w="1985" w:type="dxa"/>
                  <w:tcBorders>
                    <w:top w:val="single" w:sz="4" w:space="0" w:color="002060"/>
                    <w:bottom w:val="dotted" w:sz="4" w:space="0" w:color="BFBFBF" w:themeColor="background1" w:themeShade="BF"/>
                  </w:tcBorders>
                  <w:vAlign w:val="center"/>
                </w:tcPr>
                <w:p w14:paraId="36BDE8AF" w14:textId="77777777" w:rsidR="004A0B9D" w:rsidRPr="00BE2D36" w:rsidRDefault="004A0B9D" w:rsidP="00DD1192">
                  <w:pPr>
                    <w:spacing w:before="20" w:after="20"/>
                    <w:rPr>
                      <w:rFonts w:cs="Arial"/>
                      <w:sz w:val="18"/>
                      <w:szCs w:val="18"/>
                    </w:rPr>
                  </w:pPr>
                  <w:r w:rsidRPr="00BE2D36">
                    <w:rPr>
                      <w:rFonts w:cs="Arial"/>
                      <w:sz w:val="18"/>
                      <w:szCs w:val="18"/>
                    </w:rPr>
                    <w:t>Governance</w:t>
                  </w:r>
                </w:p>
              </w:tc>
              <w:tc>
                <w:tcPr>
                  <w:tcW w:w="1701" w:type="dxa"/>
                  <w:tcBorders>
                    <w:top w:val="single" w:sz="4" w:space="0" w:color="002060"/>
                    <w:bottom w:val="dotted" w:sz="4" w:space="0" w:color="BFBFBF" w:themeColor="background1" w:themeShade="BF"/>
                  </w:tcBorders>
                  <w:vAlign w:val="center"/>
                </w:tcPr>
                <w:p w14:paraId="2E945A24" w14:textId="77777777" w:rsidR="004A0B9D" w:rsidRPr="00BE2D36" w:rsidRDefault="004A0B9D" w:rsidP="00DD1192">
                  <w:pPr>
                    <w:spacing w:before="20" w:after="20"/>
                    <w:ind w:right="-169"/>
                    <w:rPr>
                      <w:rFonts w:cs="Arial"/>
                      <w:sz w:val="16"/>
                      <w:szCs w:val="16"/>
                    </w:rPr>
                  </w:pPr>
                  <w:r w:rsidRPr="00BE2D36">
                    <w:rPr>
                      <w:rFonts w:cs="Arial"/>
                      <w:sz w:val="16"/>
                      <w:szCs w:val="16"/>
                    </w:rPr>
                    <w:t xml:space="preserve">Population </w:t>
                  </w:r>
                </w:p>
              </w:tc>
              <w:tc>
                <w:tcPr>
                  <w:tcW w:w="1134" w:type="dxa"/>
                  <w:tcBorders>
                    <w:top w:val="single" w:sz="4" w:space="0" w:color="002060"/>
                    <w:bottom w:val="dotted" w:sz="4" w:space="0" w:color="BFBFBF" w:themeColor="background1" w:themeShade="BF"/>
                  </w:tcBorders>
                  <w:vAlign w:val="center"/>
                </w:tcPr>
                <w:p w14:paraId="0C52E562" w14:textId="4529D3BE" w:rsidR="004A0B9D" w:rsidRPr="00BE2D36" w:rsidRDefault="004A0B9D" w:rsidP="00DD1192">
                  <w:pPr>
                    <w:tabs>
                      <w:tab w:val="right" w:pos="705"/>
                    </w:tabs>
                    <w:spacing w:before="20" w:after="20"/>
                    <w:rPr>
                      <w:rFonts w:cs="Arial"/>
                      <w:sz w:val="18"/>
                      <w:szCs w:val="18"/>
                    </w:rPr>
                  </w:pPr>
                  <w:r w:rsidRPr="00BE2D36">
                    <w:rPr>
                      <w:rFonts w:cs="Arial"/>
                      <w:sz w:val="18"/>
                      <w:szCs w:val="18"/>
                    </w:rPr>
                    <w:t>$</w:t>
                  </w:r>
                  <w:r w:rsidRPr="00BE2D36">
                    <w:rPr>
                      <w:rFonts w:cs="Arial"/>
                      <w:sz w:val="18"/>
                      <w:szCs w:val="18"/>
                    </w:rPr>
                    <w:tab/>
                    <w:t>1</w:t>
                  </w:r>
                  <w:r w:rsidR="007C32B2" w:rsidRPr="00BE2D36">
                    <w:rPr>
                      <w:rFonts w:cs="Arial"/>
                      <w:sz w:val="18"/>
                      <w:szCs w:val="18"/>
                    </w:rPr>
                    <w:t>6.80</w:t>
                  </w:r>
                </w:p>
              </w:tc>
              <w:tc>
                <w:tcPr>
                  <w:tcW w:w="1418" w:type="dxa"/>
                  <w:tcBorders>
                    <w:top w:val="single" w:sz="4" w:space="0" w:color="002060"/>
                    <w:bottom w:val="dotted" w:sz="4" w:space="0" w:color="BFBFBF" w:themeColor="background1" w:themeShade="BF"/>
                  </w:tcBorders>
                  <w:vAlign w:val="center"/>
                </w:tcPr>
                <w:p w14:paraId="63368CF5" w14:textId="77777777" w:rsidR="004A0B9D" w:rsidRPr="00BE2D36" w:rsidRDefault="004A0B9D" w:rsidP="00DD1192">
                  <w:pPr>
                    <w:spacing w:before="20" w:after="20"/>
                    <w:rPr>
                      <w:rFonts w:cs="Arial"/>
                      <w:sz w:val="16"/>
                      <w:szCs w:val="16"/>
                    </w:rPr>
                  </w:pPr>
                  <w:r w:rsidRPr="00BE2D36">
                    <w:rPr>
                      <w:rFonts w:cs="Arial"/>
                      <w:sz w:val="16"/>
                      <w:szCs w:val="16"/>
                    </w:rPr>
                    <w:t>Nil</w:t>
                  </w:r>
                </w:p>
              </w:tc>
            </w:tr>
            <w:tr w:rsidR="004A0B9D" w:rsidRPr="00BE2D36" w14:paraId="546ED96A"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79CC48F6" w14:textId="77777777" w:rsidR="004A0B9D" w:rsidRPr="00BE2D36" w:rsidRDefault="004A0B9D" w:rsidP="00DD1192">
                  <w:pPr>
                    <w:spacing w:before="20" w:after="20"/>
                    <w:rPr>
                      <w:rFonts w:cs="Arial"/>
                      <w:sz w:val="18"/>
                      <w:szCs w:val="18"/>
                    </w:rPr>
                  </w:pPr>
                  <w:r w:rsidRPr="00BE2D36">
                    <w:rPr>
                      <w:rFonts w:cs="Arial"/>
                      <w:sz w:val="18"/>
                      <w:szCs w:val="18"/>
                    </w:rPr>
                    <w:t xml:space="preserve">Family &amp; </w:t>
                  </w:r>
                  <w:r w:rsidRPr="00BE2D36">
                    <w:rPr>
                      <w:rFonts w:cs="Arial"/>
                      <w:sz w:val="18"/>
                      <w:szCs w:val="18"/>
                    </w:rPr>
                    <w:br/>
                    <w:t>Community Services</w:t>
                  </w:r>
                </w:p>
              </w:tc>
              <w:tc>
                <w:tcPr>
                  <w:tcW w:w="1701" w:type="dxa"/>
                  <w:tcBorders>
                    <w:top w:val="dotted" w:sz="4" w:space="0" w:color="BFBFBF" w:themeColor="background1" w:themeShade="BF"/>
                    <w:bottom w:val="dotted" w:sz="4" w:space="0" w:color="BFBFBF" w:themeColor="background1" w:themeShade="BF"/>
                  </w:tcBorders>
                  <w:vAlign w:val="center"/>
                </w:tcPr>
                <w:p w14:paraId="2D17FCBB" w14:textId="77777777" w:rsidR="004A0B9D" w:rsidRPr="00BE2D36" w:rsidRDefault="004A0B9D" w:rsidP="00DD1192">
                  <w:pPr>
                    <w:spacing w:before="20" w:after="20"/>
                    <w:ind w:right="-169"/>
                    <w:rPr>
                      <w:rFonts w:cs="Arial"/>
                      <w:sz w:val="16"/>
                      <w:szCs w:val="16"/>
                    </w:rPr>
                  </w:pPr>
                  <w:r w:rsidRPr="00BE2D36">
                    <w:rPr>
                      <w:rFonts w:cs="Arial"/>
                      <w:sz w:val="16"/>
                      <w:szCs w:val="16"/>
                    </w:rPr>
                    <w:t>Population</w:t>
                  </w:r>
                </w:p>
              </w:tc>
              <w:tc>
                <w:tcPr>
                  <w:tcW w:w="1134" w:type="dxa"/>
                  <w:tcBorders>
                    <w:top w:val="dotted" w:sz="4" w:space="0" w:color="BFBFBF" w:themeColor="background1" w:themeShade="BF"/>
                    <w:bottom w:val="dotted" w:sz="4" w:space="0" w:color="BFBFBF" w:themeColor="background1" w:themeShade="BF"/>
                  </w:tcBorders>
                  <w:vAlign w:val="center"/>
                </w:tcPr>
                <w:p w14:paraId="0C47530D" w14:textId="364C5542" w:rsidR="004A0B9D" w:rsidRPr="00BE2D36" w:rsidRDefault="004A0B9D" w:rsidP="00DD1192">
                  <w:pPr>
                    <w:tabs>
                      <w:tab w:val="right" w:pos="705"/>
                    </w:tabs>
                    <w:spacing w:before="20" w:after="20"/>
                    <w:rPr>
                      <w:rFonts w:cs="Arial"/>
                      <w:sz w:val="18"/>
                      <w:szCs w:val="18"/>
                    </w:rPr>
                  </w:pPr>
                  <w:r w:rsidRPr="00BE2D36">
                    <w:rPr>
                      <w:rFonts w:cs="Arial"/>
                      <w:sz w:val="18"/>
                      <w:szCs w:val="18"/>
                    </w:rPr>
                    <w:t>$</w:t>
                  </w:r>
                  <w:r w:rsidRPr="00BE2D36">
                    <w:rPr>
                      <w:rFonts w:cs="Arial"/>
                      <w:sz w:val="18"/>
                      <w:szCs w:val="18"/>
                    </w:rPr>
                    <w:tab/>
                  </w:r>
                  <w:r w:rsidR="007C32B2" w:rsidRPr="00BE2D36">
                    <w:rPr>
                      <w:rFonts w:cs="Arial"/>
                      <w:sz w:val="18"/>
                      <w:szCs w:val="18"/>
                    </w:rPr>
                    <w:t>11.01</w:t>
                  </w:r>
                </w:p>
              </w:tc>
              <w:tc>
                <w:tcPr>
                  <w:tcW w:w="1418" w:type="dxa"/>
                  <w:tcBorders>
                    <w:top w:val="dotted" w:sz="4" w:space="0" w:color="BFBFBF" w:themeColor="background1" w:themeShade="BF"/>
                    <w:bottom w:val="dotted" w:sz="4" w:space="0" w:color="BFBFBF" w:themeColor="background1" w:themeShade="BF"/>
                  </w:tcBorders>
                  <w:vAlign w:val="center"/>
                </w:tcPr>
                <w:p w14:paraId="2749C748" w14:textId="77777777" w:rsidR="004A0B9D" w:rsidRPr="00BE2D36" w:rsidRDefault="004A0B9D" w:rsidP="00DD1192">
                  <w:pPr>
                    <w:spacing w:before="20" w:after="20"/>
                    <w:rPr>
                      <w:rFonts w:cs="Arial"/>
                      <w:sz w:val="16"/>
                      <w:szCs w:val="16"/>
                    </w:rPr>
                  </w:pPr>
                  <w:r w:rsidRPr="00BE2D36">
                    <w:rPr>
                      <w:rFonts w:cs="Arial"/>
                      <w:sz w:val="16"/>
                      <w:szCs w:val="16"/>
                    </w:rPr>
                    <w:t>Socio-Economic</w:t>
                  </w:r>
                </w:p>
              </w:tc>
            </w:tr>
            <w:tr w:rsidR="004A0B9D" w:rsidRPr="00BE2D36" w14:paraId="3CD93606"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3B97A38E" w14:textId="77777777" w:rsidR="004A0B9D" w:rsidRPr="00BE2D36" w:rsidRDefault="004A0B9D" w:rsidP="00DD1192">
                  <w:pPr>
                    <w:spacing w:before="20" w:after="20"/>
                    <w:rPr>
                      <w:rFonts w:cs="Arial"/>
                      <w:sz w:val="18"/>
                      <w:szCs w:val="18"/>
                    </w:rPr>
                  </w:pPr>
                  <w:r w:rsidRPr="00BE2D36">
                    <w:rPr>
                      <w:rFonts w:cs="Arial"/>
                      <w:sz w:val="18"/>
                      <w:szCs w:val="18"/>
                    </w:rPr>
                    <w:t xml:space="preserve">Aged &amp; </w:t>
                  </w:r>
                  <w:r w:rsidRPr="00BE2D36">
                    <w:rPr>
                      <w:rFonts w:cs="Arial"/>
                      <w:sz w:val="18"/>
                      <w:szCs w:val="18"/>
                    </w:rPr>
                    <w:br/>
                    <w:t>Disabled Services</w:t>
                  </w:r>
                </w:p>
              </w:tc>
              <w:tc>
                <w:tcPr>
                  <w:tcW w:w="1701" w:type="dxa"/>
                  <w:tcBorders>
                    <w:top w:val="dotted" w:sz="4" w:space="0" w:color="BFBFBF" w:themeColor="background1" w:themeShade="BF"/>
                    <w:bottom w:val="dotted" w:sz="4" w:space="0" w:color="BFBFBF" w:themeColor="background1" w:themeShade="BF"/>
                  </w:tcBorders>
                  <w:vAlign w:val="center"/>
                </w:tcPr>
                <w:p w14:paraId="436A5594" w14:textId="38E1F879" w:rsidR="004A0B9D" w:rsidRPr="00BE2D36" w:rsidRDefault="004A0B9D" w:rsidP="00DD1192">
                  <w:pPr>
                    <w:spacing w:before="20" w:after="20"/>
                    <w:ind w:right="-169"/>
                    <w:rPr>
                      <w:rFonts w:cs="Arial"/>
                      <w:sz w:val="16"/>
                      <w:szCs w:val="16"/>
                    </w:rPr>
                  </w:pPr>
                  <w:r w:rsidRPr="00BE2D36">
                    <w:rPr>
                      <w:rFonts w:cs="Arial"/>
                      <w:sz w:val="16"/>
                      <w:szCs w:val="16"/>
                    </w:rPr>
                    <w:t xml:space="preserve">Pop. &gt; 60 </w:t>
                  </w:r>
                  <w:r w:rsidRPr="00BE2D36">
                    <w:rPr>
                      <w:rFonts w:cs="Arial"/>
                      <w:sz w:val="16"/>
                      <w:szCs w:val="16"/>
                    </w:rPr>
                    <w:br/>
                    <w:t xml:space="preserve">+Disability </w:t>
                  </w:r>
                  <w:r w:rsidRPr="00BE2D36">
                    <w:rPr>
                      <w:rFonts w:cs="Arial"/>
                      <w:sz w:val="16"/>
                      <w:szCs w:val="16"/>
                    </w:rPr>
                    <w:br/>
                    <w:t xml:space="preserve">+Carer’s Allowance </w:t>
                  </w:r>
                </w:p>
              </w:tc>
              <w:tc>
                <w:tcPr>
                  <w:tcW w:w="1134" w:type="dxa"/>
                  <w:tcBorders>
                    <w:top w:val="dotted" w:sz="4" w:space="0" w:color="BFBFBF" w:themeColor="background1" w:themeShade="BF"/>
                    <w:bottom w:val="dotted" w:sz="4" w:space="0" w:color="BFBFBF" w:themeColor="background1" w:themeShade="BF"/>
                  </w:tcBorders>
                  <w:vAlign w:val="center"/>
                </w:tcPr>
                <w:p w14:paraId="6161E42F" w14:textId="03FED77E" w:rsidR="004A0B9D" w:rsidRPr="00BE2D36" w:rsidRDefault="004A0B9D" w:rsidP="00DD1192">
                  <w:pPr>
                    <w:tabs>
                      <w:tab w:val="right" w:pos="705"/>
                    </w:tabs>
                    <w:spacing w:before="20" w:after="20"/>
                    <w:rPr>
                      <w:rFonts w:cs="Arial"/>
                      <w:sz w:val="18"/>
                      <w:szCs w:val="18"/>
                    </w:rPr>
                  </w:pPr>
                  <w:r w:rsidRPr="00BE2D36">
                    <w:rPr>
                      <w:rFonts w:cs="Arial"/>
                      <w:sz w:val="18"/>
                      <w:szCs w:val="18"/>
                    </w:rPr>
                    <w:t>$</w:t>
                  </w:r>
                  <w:r w:rsidRPr="00BE2D36">
                    <w:rPr>
                      <w:rFonts w:cs="Arial"/>
                      <w:sz w:val="18"/>
                      <w:szCs w:val="18"/>
                    </w:rPr>
                    <w:tab/>
                  </w:r>
                  <w:r w:rsidR="007C32B2" w:rsidRPr="00BE2D36">
                    <w:rPr>
                      <w:rFonts w:cs="Arial"/>
                      <w:sz w:val="18"/>
                      <w:szCs w:val="18"/>
                    </w:rPr>
                    <w:t>3</w:t>
                  </w:r>
                  <w:r w:rsidR="00743D8B" w:rsidRPr="00BE2D36">
                    <w:rPr>
                      <w:rFonts w:cs="Arial"/>
                      <w:sz w:val="18"/>
                      <w:szCs w:val="18"/>
                    </w:rPr>
                    <w:t>7.48</w:t>
                  </w:r>
                </w:p>
              </w:tc>
              <w:tc>
                <w:tcPr>
                  <w:tcW w:w="1418" w:type="dxa"/>
                  <w:tcBorders>
                    <w:top w:val="dotted" w:sz="4" w:space="0" w:color="BFBFBF" w:themeColor="background1" w:themeShade="BF"/>
                    <w:bottom w:val="dotted" w:sz="4" w:space="0" w:color="BFBFBF" w:themeColor="background1" w:themeShade="BF"/>
                  </w:tcBorders>
                  <w:vAlign w:val="center"/>
                </w:tcPr>
                <w:p w14:paraId="037BBB9D" w14:textId="77777777" w:rsidR="004A0B9D" w:rsidRPr="00BE2D36" w:rsidRDefault="004A0B9D" w:rsidP="00DD1192">
                  <w:pPr>
                    <w:spacing w:before="20" w:after="20"/>
                    <w:rPr>
                      <w:rFonts w:cs="Arial"/>
                      <w:sz w:val="16"/>
                      <w:szCs w:val="16"/>
                    </w:rPr>
                  </w:pPr>
                  <w:r w:rsidRPr="00BE2D36">
                    <w:rPr>
                      <w:rFonts w:cs="Arial"/>
                      <w:sz w:val="16"/>
                      <w:szCs w:val="16"/>
                    </w:rPr>
                    <w:t>Household Income</w:t>
                  </w:r>
                </w:p>
              </w:tc>
            </w:tr>
            <w:tr w:rsidR="004A0B9D" w:rsidRPr="00BE2D36" w14:paraId="4E5ADFD5"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73FA62A9" w14:textId="77777777" w:rsidR="004A0B9D" w:rsidRPr="00BE2D36" w:rsidRDefault="004A0B9D" w:rsidP="00DD1192">
                  <w:pPr>
                    <w:spacing w:before="20" w:after="20"/>
                    <w:rPr>
                      <w:rFonts w:cs="Arial"/>
                      <w:sz w:val="18"/>
                      <w:szCs w:val="18"/>
                    </w:rPr>
                  </w:pPr>
                  <w:r w:rsidRPr="00BE2D36">
                    <w:rPr>
                      <w:rFonts w:cs="Arial"/>
                      <w:sz w:val="18"/>
                      <w:szCs w:val="18"/>
                    </w:rPr>
                    <w:t>Recreation &amp; Culture</w:t>
                  </w:r>
                </w:p>
              </w:tc>
              <w:tc>
                <w:tcPr>
                  <w:tcW w:w="1701" w:type="dxa"/>
                  <w:tcBorders>
                    <w:top w:val="dotted" w:sz="4" w:space="0" w:color="BFBFBF" w:themeColor="background1" w:themeShade="BF"/>
                    <w:bottom w:val="dotted" w:sz="4" w:space="0" w:color="BFBFBF" w:themeColor="background1" w:themeShade="BF"/>
                  </w:tcBorders>
                  <w:vAlign w:val="center"/>
                </w:tcPr>
                <w:p w14:paraId="67A7EF78" w14:textId="77777777" w:rsidR="004A0B9D" w:rsidRPr="00BE2D36" w:rsidRDefault="004A0B9D" w:rsidP="00DD1192">
                  <w:pPr>
                    <w:spacing w:before="20" w:after="20"/>
                    <w:ind w:right="-169"/>
                    <w:rPr>
                      <w:rFonts w:cs="Arial"/>
                      <w:sz w:val="16"/>
                      <w:szCs w:val="16"/>
                    </w:rPr>
                  </w:pPr>
                  <w:r w:rsidRPr="00BE2D36">
                    <w:rPr>
                      <w:rFonts w:cs="Arial"/>
                      <w:sz w:val="16"/>
                      <w:szCs w:val="16"/>
                    </w:rPr>
                    <w:t>Population</w:t>
                  </w:r>
                </w:p>
              </w:tc>
              <w:tc>
                <w:tcPr>
                  <w:tcW w:w="1134" w:type="dxa"/>
                  <w:tcBorders>
                    <w:top w:val="dotted" w:sz="4" w:space="0" w:color="BFBFBF" w:themeColor="background1" w:themeShade="BF"/>
                    <w:bottom w:val="dotted" w:sz="4" w:space="0" w:color="BFBFBF" w:themeColor="background1" w:themeShade="BF"/>
                  </w:tcBorders>
                  <w:vAlign w:val="center"/>
                </w:tcPr>
                <w:p w14:paraId="309AB506" w14:textId="6632D5DA" w:rsidR="004A0B9D" w:rsidRPr="00BE2D36" w:rsidRDefault="004A0B9D" w:rsidP="00DD1192">
                  <w:pPr>
                    <w:tabs>
                      <w:tab w:val="right" w:pos="705"/>
                    </w:tabs>
                    <w:spacing w:before="20" w:after="20"/>
                    <w:rPr>
                      <w:rFonts w:cs="Arial"/>
                      <w:sz w:val="18"/>
                      <w:szCs w:val="18"/>
                    </w:rPr>
                  </w:pPr>
                  <w:r w:rsidRPr="00BE2D36">
                    <w:rPr>
                      <w:rFonts w:cs="Arial"/>
                      <w:sz w:val="18"/>
                      <w:szCs w:val="18"/>
                    </w:rPr>
                    <w:t>$</w:t>
                  </w:r>
                  <w:r w:rsidRPr="00BE2D36">
                    <w:rPr>
                      <w:rFonts w:cs="Arial"/>
                      <w:sz w:val="18"/>
                      <w:szCs w:val="18"/>
                    </w:rPr>
                    <w:tab/>
                    <w:t>2</w:t>
                  </w:r>
                  <w:r w:rsidR="0040455B" w:rsidRPr="00BE2D36">
                    <w:rPr>
                      <w:rFonts w:cs="Arial"/>
                      <w:sz w:val="18"/>
                      <w:szCs w:val="18"/>
                    </w:rPr>
                    <w:t>2.</w:t>
                  </w:r>
                  <w:r w:rsidR="007C32B2" w:rsidRPr="00BE2D36">
                    <w:rPr>
                      <w:rFonts w:cs="Arial"/>
                      <w:sz w:val="18"/>
                      <w:szCs w:val="18"/>
                    </w:rPr>
                    <w:t>75</w:t>
                  </w:r>
                </w:p>
              </w:tc>
              <w:tc>
                <w:tcPr>
                  <w:tcW w:w="1418" w:type="dxa"/>
                  <w:tcBorders>
                    <w:top w:val="dotted" w:sz="4" w:space="0" w:color="BFBFBF" w:themeColor="background1" w:themeShade="BF"/>
                    <w:bottom w:val="dotted" w:sz="4" w:space="0" w:color="BFBFBF" w:themeColor="background1" w:themeShade="BF"/>
                  </w:tcBorders>
                  <w:vAlign w:val="center"/>
                </w:tcPr>
                <w:p w14:paraId="61A33CA8" w14:textId="1229E77C" w:rsidR="004A0B9D" w:rsidRPr="00BE2D36" w:rsidRDefault="007C32B2" w:rsidP="00DD1192">
                  <w:pPr>
                    <w:spacing w:before="20" w:after="20"/>
                    <w:rPr>
                      <w:rFonts w:cs="Arial"/>
                      <w:sz w:val="16"/>
                      <w:szCs w:val="16"/>
                    </w:rPr>
                  </w:pPr>
                  <w:r w:rsidRPr="00BE2D36">
                    <w:rPr>
                      <w:rFonts w:cs="Arial"/>
                      <w:sz w:val="16"/>
                      <w:szCs w:val="16"/>
                    </w:rPr>
                    <w:t>Nil</w:t>
                  </w:r>
                </w:p>
              </w:tc>
            </w:tr>
            <w:tr w:rsidR="004A0B9D" w:rsidRPr="00BE2D36" w14:paraId="79FA2844"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0F49D050" w14:textId="77777777" w:rsidR="004A0B9D" w:rsidRPr="00BE2D36" w:rsidRDefault="004A0B9D" w:rsidP="00DD1192">
                  <w:pPr>
                    <w:spacing w:before="20" w:after="20"/>
                    <w:rPr>
                      <w:rFonts w:cs="Arial"/>
                      <w:sz w:val="18"/>
                      <w:szCs w:val="18"/>
                    </w:rPr>
                  </w:pPr>
                  <w:r w:rsidRPr="00BE2D36">
                    <w:rPr>
                      <w:rFonts w:cs="Arial"/>
                      <w:sz w:val="18"/>
                      <w:szCs w:val="18"/>
                    </w:rPr>
                    <w:t>Waste Management</w:t>
                  </w:r>
                </w:p>
              </w:tc>
              <w:tc>
                <w:tcPr>
                  <w:tcW w:w="1701" w:type="dxa"/>
                  <w:tcBorders>
                    <w:top w:val="dotted" w:sz="4" w:space="0" w:color="BFBFBF" w:themeColor="background1" w:themeShade="BF"/>
                    <w:bottom w:val="dotted" w:sz="4" w:space="0" w:color="BFBFBF" w:themeColor="background1" w:themeShade="BF"/>
                  </w:tcBorders>
                  <w:vAlign w:val="center"/>
                </w:tcPr>
                <w:p w14:paraId="1DC9500D" w14:textId="77777777" w:rsidR="004A0B9D" w:rsidRPr="00BE2D36" w:rsidRDefault="004A0B9D" w:rsidP="00DD1192">
                  <w:pPr>
                    <w:spacing w:before="20" w:after="20"/>
                    <w:ind w:right="-169"/>
                    <w:rPr>
                      <w:rFonts w:cs="Arial"/>
                      <w:sz w:val="16"/>
                      <w:szCs w:val="16"/>
                    </w:rPr>
                  </w:pPr>
                  <w:r w:rsidRPr="00BE2D36">
                    <w:rPr>
                      <w:rFonts w:cs="Arial"/>
                      <w:sz w:val="16"/>
                      <w:szCs w:val="16"/>
                    </w:rPr>
                    <w:t>No. Dwellings</w:t>
                  </w:r>
                </w:p>
              </w:tc>
              <w:tc>
                <w:tcPr>
                  <w:tcW w:w="1134" w:type="dxa"/>
                  <w:tcBorders>
                    <w:top w:val="dotted" w:sz="4" w:space="0" w:color="BFBFBF" w:themeColor="background1" w:themeShade="BF"/>
                    <w:bottom w:val="dotted" w:sz="4" w:space="0" w:color="BFBFBF" w:themeColor="background1" w:themeShade="BF"/>
                  </w:tcBorders>
                  <w:vAlign w:val="center"/>
                </w:tcPr>
                <w:p w14:paraId="4F10C509" w14:textId="3E224AD2" w:rsidR="004A0B9D" w:rsidRPr="00BE2D36" w:rsidRDefault="004A0B9D" w:rsidP="00DD1192">
                  <w:pPr>
                    <w:tabs>
                      <w:tab w:val="right" w:pos="705"/>
                    </w:tabs>
                    <w:spacing w:before="20" w:after="20"/>
                    <w:rPr>
                      <w:rFonts w:cs="Arial"/>
                      <w:sz w:val="18"/>
                      <w:szCs w:val="18"/>
                    </w:rPr>
                  </w:pPr>
                  <w:r w:rsidRPr="00BE2D36">
                    <w:rPr>
                      <w:rFonts w:cs="Arial"/>
                      <w:sz w:val="18"/>
                      <w:szCs w:val="18"/>
                    </w:rPr>
                    <w:t>$</w:t>
                  </w:r>
                  <w:r w:rsidRPr="00BE2D36">
                    <w:rPr>
                      <w:rFonts w:cs="Arial"/>
                      <w:sz w:val="18"/>
                      <w:szCs w:val="18"/>
                    </w:rPr>
                    <w:tab/>
                  </w:r>
                  <w:r w:rsidR="007C32B2" w:rsidRPr="00BE2D36">
                    <w:rPr>
                      <w:rFonts w:cs="Arial"/>
                      <w:sz w:val="18"/>
                      <w:szCs w:val="18"/>
                    </w:rPr>
                    <w:t>29.82</w:t>
                  </w:r>
                </w:p>
              </w:tc>
              <w:tc>
                <w:tcPr>
                  <w:tcW w:w="1418" w:type="dxa"/>
                  <w:tcBorders>
                    <w:top w:val="dotted" w:sz="4" w:space="0" w:color="BFBFBF" w:themeColor="background1" w:themeShade="BF"/>
                    <w:bottom w:val="dotted" w:sz="4" w:space="0" w:color="BFBFBF" w:themeColor="background1" w:themeShade="BF"/>
                  </w:tcBorders>
                  <w:vAlign w:val="center"/>
                </w:tcPr>
                <w:p w14:paraId="5163BA98" w14:textId="77777777" w:rsidR="004A0B9D" w:rsidRPr="00BE2D36" w:rsidRDefault="004A0B9D" w:rsidP="00DD1192">
                  <w:pPr>
                    <w:spacing w:before="20" w:after="20"/>
                    <w:rPr>
                      <w:rFonts w:cs="Arial"/>
                      <w:sz w:val="16"/>
                      <w:szCs w:val="16"/>
                    </w:rPr>
                  </w:pPr>
                  <w:r w:rsidRPr="00BE2D36">
                    <w:rPr>
                      <w:rFonts w:cs="Arial"/>
                      <w:sz w:val="16"/>
                      <w:szCs w:val="16"/>
                    </w:rPr>
                    <w:t>Nil</w:t>
                  </w:r>
                </w:p>
              </w:tc>
            </w:tr>
            <w:tr w:rsidR="004A0B9D" w:rsidRPr="00BE2D36" w14:paraId="2B1ECD35"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0CE7AABF" w14:textId="77777777" w:rsidR="004A0B9D" w:rsidRPr="00BE2D36" w:rsidRDefault="004A0B9D" w:rsidP="00DD1192">
                  <w:pPr>
                    <w:spacing w:before="20" w:after="20"/>
                    <w:rPr>
                      <w:rFonts w:cs="Arial"/>
                      <w:sz w:val="18"/>
                      <w:szCs w:val="18"/>
                    </w:rPr>
                  </w:pPr>
                  <w:r w:rsidRPr="00BE2D36">
                    <w:rPr>
                      <w:rFonts w:cs="Arial"/>
                      <w:sz w:val="18"/>
                      <w:szCs w:val="18"/>
                    </w:rPr>
                    <w:t>Traffic &amp; Street Management</w:t>
                  </w:r>
                </w:p>
              </w:tc>
              <w:tc>
                <w:tcPr>
                  <w:tcW w:w="1701" w:type="dxa"/>
                  <w:tcBorders>
                    <w:top w:val="dotted" w:sz="4" w:space="0" w:color="BFBFBF" w:themeColor="background1" w:themeShade="BF"/>
                    <w:bottom w:val="dotted" w:sz="4" w:space="0" w:color="BFBFBF" w:themeColor="background1" w:themeShade="BF"/>
                  </w:tcBorders>
                  <w:vAlign w:val="center"/>
                </w:tcPr>
                <w:p w14:paraId="2E8E268C" w14:textId="77777777" w:rsidR="004A0B9D" w:rsidRPr="00BE2D36" w:rsidRDefault="004A0B9D" w:rsidP="00DD1192">
                  <w:pPr>
                    <w:spacing w:before="20" w:after="20"/>
                    <w:ind w:right="-169"/>
                    <w:rPr>
                      <w:rFonts w:cs="Arial"/>
                      <w:sz w:val="16"/>
                      <w:szCs w:val="16"/>
                    </w:rPr>
                  </w:pPr>
                  <w:r w:rsidRPr="00BE2D36">
                    <w:rPr>
                      <w:rFonts w:cs="Arial"/>
                      <w:sz w:val="16"/>
                      <w:szCs w:val="16"/>
                    </w:rPr>
                    <w:t>Population</w:t>
                  </w:r>
                </w:p>
              </w:tc>
              <w:tc>
                <w:tcPr>
                  <w:tcW w:w="1134" w:type="dxa"/>
                  <w:tcBorders>
                    <w:top w:val="dotted" w:sz="4" w:space="0" w:color="BFBFBF" w:themeColor="background1" w:themeShade="BF"/>
                    <w:bottom w:val="dotted" w:sz="4" w:space="0" w:color="BFBFBF" w:themeColor="background1" w:themeShade="BF"/>
                  </w:tcBorders>
                  <w:vAlign w:val="center"/>
                </w:tcPr>
                <w:p w14:paraId="1E699570" w14:textId="5548E6E3" w:rsidR="004A0B9D" w:rsidRPr="00BE2D36" w:rsidRDefault="004A0B9D" w:rsidP="00DD1192">
                  <w:pPr>
                    <w:tabs>
                      <w:tab w:val="right" w:pos="705"/>
                    </w:tabs>
                    <w:spacing w:before="20" w:after="20"/>
                    <w:rPr>
                      <w:rFonts w:cs="Arial"/>
                      <w:sz w:val="18"/>
                      <w:szCs w:val="18"/>
                    </w:rPr>
                  </w:pPr>
                  <w:r w:rsidRPr="00BE2D36">
                    <w:rPr>
                      <w:rFonts w:cs="Arial"/>
                      <w:sz w:val="18"/>
                      <w:szCs w:val="18"/>
                    </w:rPr>
                    <w:t>$</w:t>
                  </w:r>
                  <w:r w:rsidRPr="00BE2D36">
                    <w:rPr>
                      <w:rFonts w:cs="Arial"/>
                      <w:sz w:val="18"/>
                      <w:szCs w:val="18"/>
                    </w:rPr>
                    <w:tab/>
                  </w:r>
                  <w:r w:rsidR="007C32B2" w:rsidRPr="00BE2D36">
                    <w:rPr>
                      <w:rFonts w:cs="Arial"/>
                      <w:sz w:val="18"/>
                      <w:szCs w:val="18"/>
                    </w:rPr>
                    <w:t>9.7</w:t>
                  </w:r>
                  <w:r w:rsidR="00743D8B" w:rsidRPr="00BE2D36">
                    <w:rPr>
                      <w:rFonts w:cs="Arial"/>
                      <w:sz w:val="18"/>
                      <w:szCs w:val="18"/>
                    </w:rPr>
                    <w:t>5</w:t>
                  </w:r>
                </w:p>
              </w:tc>
              <w:tc>
                <w:tcPr>
                  <w:tcW w:w="1418" w:type="dxa"/>
                  <w:tcBorders>
                    <w:top w:val="dotted" w:sz="4" w:space="0" w:color="BFBFBF" w:themeColor="background1" w:themeShade="BF"/>
                    <w:bottom w:val="dotted" w:sz="4" w:space="0" w:color="BFBFBF" w:themeColor="background1" w:themeShade="BF"/>
                  </w:tcBorders>
                  <w:vAlign w:val="center"/>
                </w:tcPr>
                <w:p w14:paraId="5396B597" w14:textId="77777777" w:rsidR="004A0B9D" w:rsidRPr="00BE2D36" w:rsidRDefault="004A0B9D" w:rsidP="00DD1192">
                  <w:pPr>
                    <w:spacing w:before="20" w:after="20"/>
                    <w:rPr>
                      <w:rFonts w:cs="Arial"/>
                      <w:sz w:val="16"/>
                      <w:szCs w:val="16"/>
                    </w:rPr>
                  </w:pPr>
                  <w:r w:rsidRPr="00BE2D36">
                    <w:rPr>
                      <w:rFonts w:cs="Arial"/>
                      <w:sz w:val="16"/>
                      <w:szCs w:val="16"/>
                    </w:rPr>
                    <w:t>Valuations</w:t>
                  </w:r>
                </w:p>
                <w:p w14:paraId="57C13BC5" w14:textId="77777777" w:rsidR="004A0B9D" w:rsidRPr="00BE2D36" w:rsidRDefault="004A0B9D" w:rsidP="00DD1192">
                  <w:pPr>
                    <w:spacing w:before="20" w:after="20"/>
                    <w:rPr>
                      <w:rFonts w:cs="Arial"/>
                      <w:sz w:val="16"/>
                      <w:szCs w:val="16"/>
                    </w:rPr>
                  </w:pPr>
                  <w:r w:rsidRPr="00BE2D36">
                    <w:rPr>
                      <w:rFonts w:cs="Arial"/>
                      <w:sz w:val="16"/>
                      <w:szCs w:val="16"/>
                    </w:rPr>
                    <w:t>(% Commercial)</w:t>
                  </w:r>
                </w:p>
              </w:tc>
            </w:tr>
            <w:tr w:rsidR="004A0B9D" w:rsidRPr="00BE2D36" w14:paraId="14C13CC9"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57B33F85" w14:textId="77777777" w:rsidR="004A0B9D" w:rsidRPr="00BE2D36" w:rsidRDefault="004A0B9D" w:rsidP="00DD1192">
                  <w:pPr>
                    <w:spacing w:before="20" w:after="20"/>
                    <w:rPr>
                      <w:rFonts w:cs="Arial"/>
                      <w:sz w:val="18"/>
                      <w:szCs w:val="18"/>
                    </w:rPr>
                  </w:pPr>
                  <w:r w:rsidRPr="00BE2D36">
                    <w:rPr>
                      <w:rFonts w:cs="Arial"/>
                      <w:sz w:val="18"/>
                      <w:szCs w:val="18"/>
                    </w:rPr>
                    <w:t>Environment</w:t>
                  </w:r>
                </w:p>
              </w:tc>
              <w:tc>
                <w:tcPr>
                  <w:tcW w:w="1701" w:type="dxa"/>
                  <w:tcBorders>
                    <w:top w:val="dotted" w:sz="4" w:space="0" w:color="BFBFBF" w:themeColor="background1" w:themeShade="BF"/>
                    <w:bottom w:val="dotted" w:sz="4" w:space="0" w:color="BFBFBF" w:themeColor="background1" w:themeShade="BF"/>
                  </w:tcBorders>
                  <w:vAlign w:val="center"/>
                </w:tcPr>
                <w:p w14:paraId="1298C648" w14:textId="77777777" w:rsidR="004A0B9D" w:rsidRPr="00BE2D36" w:rsidRDefault="004A0B9D" w:rsidP="00DD1192">
                  <w:pPr>
                    <w:spacing w:before="20" w:after="20"/>
                    <w:ind w:right="-169"/>
                    <w:rPr>
                      <w:rFonts w:cs="Arial"/>
                      <w:sz w:val="16"/>
                      <w:szCs w:val="16"/>
                    </w:rPr>
                  </w:pPr>
                  <w:r w:rsidRPr="00BE2D36">
                    <w:rPr>
                      <w:rFonts w:cs="Arial"/>
                      <w:sz w:val="16"/>
                      <w:szCs w:val="16"/>
                    </w:rPr>
                    <w:t xml:space="preserve">Population </w:t>
                  </w:r>
                </w:p>
              </w:tc>
              <w:tc>
                <w:tcPr>
                  <w:tcW w:w="1134" w:type="dxa"/>
                  <w:tcBorders>
                    <w:top w:val="dotted" w:sz="4" w:space="0" w:color="BFBFBF" w:themeColor="background1" w:themeShade="BF"/>
                    <w:bottom w:val="dotted" w:sz="4" w:space="0" w:color="BFBFBF" w:themeColor="background1" w:themeShade="BF"/>
                  </w:tcBorders>
                  <w:vAlign w:val="center"/>
                </w:tcPr>
                <w:p w14:paraId="09FB8064" w14:textId="3B42730D" w:rsidR="004A0B9D" w:rsidRPr="00BE2D36" w:rsidRDefault="004A0B9D" w:rsidP="00DD1192">
                  <w:pPr>
                    <w:tabs>
                      <w:tab w:val="right" w:pos="705"/>
                    </w:tabs>
                    <w:spacing w:before="20" w:after="20"/>
                    <w:rPr>
                      <w:rFonts w:cs="Arial"/>
                      <w:sz w:val="18"/>
                      <w:szCs w:val="18"/>
                    </w:rPr>
                  </w:pPr>
                  <w:r w:rsidRPr="00BE2D36">
                    <w:rPr>
                      <w:rFonts w:cs="Arial"/>
                      <w:sz w:val="18"/>
                      <w:szCs w:val="18"/>
                    </w:rPr>
                    <w:t>$</w:t>
                  </w:r>
                  <w:r w:rsidRPr="00BE2D36">
                    <w:rPr>
                      <w:rFonts w:cs="Arial"/>
                      <w:sz w:val="18"/>
                      <w:szCs w:val="18"/>
                    </w:rPr>
                    <w:tab/>
                  </w:r>
                  <w:r w:rsidR="007C32B2" w:rsidRPr="00BE2D36">
                    <w:rPr>
                      <w:rFonts w:cs="Arial"/>
                      <w:sz w:val="18"/>
                      <w:szCs w:val="18"/>
                    </w:rPr>
                    <w:t>1.11</w:t>
                  </w:r>
                </w:p>
              </w:tc>
              <w:tc>
                <w:tcPr>
                  <w:tcW w:w="1418" w:type="dxa"/>
                  <w:tcBorders>
                    <w:top w:val="dotted" w:sz="4" w:space="0" w:color="BFBFBF" w:themeColor="background1" w:themeShade="BF"/>
                    <w:bottom w:val="dotted" w:sz="4" w:space="0" w:color="BFBFBF" w:themeColor="background1" w:themeShade="BF"/>
                  </w:tcBorders>
                  <w:vAlign w:val="center"/>
                </w:tcPr>
                <w:p w14:paraId="107933B4" w14:textId="77777777" w:rsidR="004A0B9D" w:rsidRPr="00BE2D36" w:rsidRDefault="004A0B9D" w:rsidP="00DD1192">
                  <w:pPr>
                    <w:spacing w:before="20" w:after="20"/>
                    <w:rPr>
                      <w:rFonts w:cs="Arial"/>
                      <w:sz w:val="16"/>
                      <w:szCs w:val="16"/>
                    </w:rPr>
                  </w:pPr>
                  <w:r w:rsidRPr="00BE2D36">
                    <w:rPr>
                      <w:rFonts w:cs="Arial"/>
                      <w:sz w:val="16"/>
                      <w:szCs w:val="16"/>
                    </w:rPr>
                    <w:t>Nil</w:t>
                  </w:r>
                </w:p>
              </w:tc>
            </w:tr>
            <w:tr w:rsidR="004A0B9D" w:rsidRPr="00BE2D36" w14:paraId="3CBD1B65" w14:textId="77777777" w:rsidTr="004A0B9D">
              <w:tc>
                <w:tcPr>
                  <w:tcW w:w="1985" w:type="dxa"/>
                  <w:tcBorders>
                    <w:top w:val="dotted" w:sz="4" w:space="0" w:color="BFBFBF" w:themeColor="background1" w:themeShade="BF"/>
                    <w:bottom w:val="dotted" w:sz="4" w:space="0" w:color="BFBFBF" w:themeColor="background1" w:themeShade="BF"/>
                  </w:tcBorders>
                  <w:vAlign w:val="center"/>
                </w:tcPr>
                <w:p w14:paraId="5445ADEE" w14:textId="77777777" w:rsidR="004A0B9D" w:rsidRPr="00BE2D36" w:rsidRDefault="004A0B9D" w:rsidP="00DD1192">
                  <w:pPr>
                    <w:spacing w:before="20" w:after="20"/>
                    <w:rPr>
                      <w:rFonts w:cs="Arial"/>
                      <w:sz w:val="18"/>
                      <w:szCs w:val="18"/>
                    </w:rPr>
                  </w:pPr>
                  <w:r w:rsidRPr="00BE2D36">
                    <w:rPr>
                      <w:rFonts w:cs="Arial"/>
                      <w:sz w:val="18"/>
                      <w:szCs w:val="18"/>
                    </w:rPr>
                    <w:t xml:space="preserve">Business &amp; </w:t>
                  </w:r>
                  <w:r w:rsidRPr="00BE2D36">
                    <w:rPr>
                      <w:rFonts w:cs="Arial"/>
                      <w:sz w:val="18"/>
                      <w:szCs w:val="18"/>
                    </w:rPr>
                    <w:br/>
                    <w:t>Economic Services</w:t>
                  </w:r>
                </w:p>
              </w:tc>
              <w:tc>
                <w:tcPr>
                  <w:tcW w:w="1701" w:type="dxa"/>
                  <w:tcBorders>
                    <w:top w:val="dotted" w:sz="4" w:space="0" w:color="BFBFBF" w:themeColor="background1" w:themeShade="BF"/>
                    <w:bottom w:val="dotted" w:sz="4" w:space="0" w:color="BFBFBF" w:themeColor="background1" w:themeShade="BF"/>
                  </w:tcBorders>
                  <w:vAlign w:val="center"/>
                </w:tcPr>
                <w:p w14:paraId="102E652C" w14:textId="77777777" w:rsidR="004A0B9D" w:rsidRPr="00BE2D36" w:rsidRDefault="004A0B9D" w:rsidP="00DD1192">
                  <w:pPr>
                    <w:spacing w:before="20" w:after="20"/>
                    <w:ind w:right="-169"/>
                    <w:rPr>
                      <w:rFonts w:cs="Arial"/>
                      <w:sz w:val="16"/>
                      <w:szCs w:val="16"/>
                    </w:rPr>
                  </w:pPr>
                  <w:r w:rsidRPr="00BE2D36">
                    <w:rPr>
                      <w:rFonts w:cs="Arial"/>
                      <w:sz w:val="16"/>
                      <w:szCs w:val="16"/>
                    </w:rPr>
                    <w:t xml:space="preserve">Population </w:t>
                  </w:r>
                </w:p>
              </w:tc>
              <w:tc>
                <w:tcPr>
                  <w:tcW w:w="1134" w:type="dxa"/>
                  <w:tcBorders>
                    <w:top w:val="dotted" w:sz="4" w:space="0" w:color="BFBFBF" w:themeColor="background1" w:themeShade="BF"/>
                    <w:bottom w:val="dotted" w:sz="4" w:space="0" w:color="BFBFBF" w:themeColor="background1" w:themeShade="BF"/>
                  </w:tcBorders>
                  <w:vAlign w:val="center"/>
                </w:tcPr>
                <w:p w14:paraId="5EEBF710" w14:textId="66A6A01B" w:rsidR="004A0B9D" w:rsidRPr="00BE2D36" w:rsidRDefault="004A0B9D" w:rsidP="00DD1192">
                  <w:pPr>
                    <w:tabs>
                      <w:tab w:val="right" w:pos="705"/>
                    </w:tabs>
                    <w:spacing w:before="20" w:after="20"/>
                    <w:rPr>
                      <w:rFonts w:cs="Arial"/>
                      <w:sz w:val="18"/>
                      <w:szCs w:val="18"/>
                    </w:rPr>
                  </w:pPr>
                  <w:r w:rsidRPr="00BE2D36">
                    <w:rPr>
                      <w:rFonts w:cs="Arial"/>
                      <w:sz w:val="18"/>
                      <w:szCs w:val="18"/>
                    </w:rPr>
                    <w:t>$</w:t>
                  </w:r>
                  <w:r w:rsidRPr="00BE2D36">
                    <w:rPr>
                      <w:rFonts w:cs="Arial"/>
                      <w:sz w:val="18"/>
                      <w:szCs w:val="18"/>
                    </w:rPr>
                    <w:tab/>
                  </w:r>
                  <w:r w:rsidR="007C32B2" w:rsidRPr="00BE2D36">
                    <w:rPr>
                      <w:rFonts w:cs="Arial"/>
                      <w:sz w:val="18"/>
                      <w:szCs w:val="18"/>
                    </w:rPr>
                    <w:t>38.55</w:t>
                  </w:r>
                </w:p>
              </w:tc>
              <w:tc>
                <w:tcPr>
                  <w:tcW w:w="1418" w:type="dxa"/>
                  <w:tcBorders>
                    <w:top w:val="dotted" w:sz="4" w:space="0" w:color="BFBFBF" w:themeColor="background1" w:themeShade="BF"/>
                    <w:bottom w:val="dotted" w:sz="4" w:space="0" w:color="BFBFBF" w:themeColor="background1" w:themeShade="BF"/>
                  </w:tcBorders>
                  <w:vAlign w:val="center"/>
                </w:tcPr>
                <w:p w14:paraId="1D7215DA" w14:textId="77777777" w:rsidR="004A0B9D" w:rsidRPr="00BE2D36" w:rsidRDefault="004A0B9D" w:rsidP="00DD1192">
                  <w:pPr>
                    <w:spacing w:before="20" w:after="20"/>
                    <w:rPr>
                      <w:rFonts w:cs="Arial"/>
                      <w:sz w:val="16"/>
                      <w:szCs w:val="16"/>
                    </w:rPr>
                  </w:pPr>
                  <w:r w:rsidRPr="00BE2D36">
                    <w:rPr>
                      <w:rFonts w:cs="Arial"/>
                      <w:sz w:val="16"/>
                      <w:szCs w:val="16"/>
                    </w:rPr>
                    <w:t>Tourism + Value of Development</w:t>
                  </w:r>
                </w:p>
              </w:tc>
            </w:tr>
            <w:tr w:rsidR="004A0B9D" w:rsidRPr="00BE2D36" w14:paraId="7ACBAA9E" w14:textId="77777777" w:rsidTr="004A0B9D">
              <w:tc>
                <w:tcPr>
                  <w:tcW w:w="1985" w:type="dxa"/>
                  <w:tcBorders>
                    <w:top w:val="dotted" w:sz="4" w:space="0" w:color="BFBFBF" w:themeColor="background1" w:themeShade="BF"/>
                    <w:bottom w:val="single" w:sz="4" w:space="0" w:color="002060"/>
                  </w:tcBorders>
                  <w:vAlign w:val="center"/>
                </w:tcPr>
                <w:p w14:paraId="3DD0CB4E" w14:textId="77777777" w:rsidR="004A0B9D" w:rsidRPr="00BE2D36" w:rsidRDefault="004A0B9D" w:rsidP="00DD1192">
                  <w:pPr>
                    <w:spacing w:before="20" w:after="20"/>
                    <w:rPr>
                      <w:rFonts w:cs="Arial"/>
                      <w:sz w:val="18"/>
                      <w:szCs w:val="18"/>
                    </w:rPr>
                  </w:pPr>
                  <w:r w:rsidRPr="00BE2D36">
                    <w:rPr>
                      <w:rFonts w:cs="Arial"/>
                      <w:sz w:val="18"/>
                      <w:szCs w:val="18"/>
                    </w:rPr>
                    <w:t xml:space="preserve">Local Roads </w:t>
                  </w:r>
                  <w:r w:rsidRPr="00BE2D36">
                    <w:rPr>
                      <w:rFonts w:cs="Arial"/>
                      <w:sz w:val="18"/>
                      <w:szCs w:val="18"/>
                    </w:rPr>
                    <w:br/>
                    <w:t>&amp; Bridges</w:t>
                  </w:r>
                </w:p>
              </w:tc>
              <w:tc>
                <w:tcPr>
                  <w:tcW w:w="1701" w:type="dxa"/>
                  <w:tcBorders>
                    <w:top w:val="dotted" w:sz="4" w:space="0" w:color="BFBFBF" w:themeColor="background1" w:themeShade="BF"/>
                    <w:bottom w:val="single" w:sz="4" w:space="0" w:color="002060"/>
                  </w:tcBorders>
                  <w:vAlign w:val="center"/>
                </w:tcPr>
                <w:p w14:paraId="0E145278" w14:textId="77777777" w:rsidR="004A0B9D" w:rsidRPr="00BE2D36" w:rsidRDefault="004A0B9D" w:rsidP="00DD1192">
                  <w:pPr>
                    <w:spacing w:before="20" w:after="20"/>
                    <w:ind w:right="-169"/>
                    <w:rPr>
                      <w:rFonts w:cs="Arial"/>
                      <w:sz w:val="16"/>
                      <w:szCs w:val="16"/>
                    </w:rPr>
                  </w:pPr>
                  <w:r w:rsidRPr="00BE2D36">
                    <w:rPr>
                      <w:rFonts w:cs="Arial"/>
                      <w:sz w:val="16"/>
                      <w:szCs w:val="16"/>
                    </w:rPr>
                    <w:t>Population</w:t>
                  </w:r>
                </w:p>
              </w:tc>
              <w:tc>
                <w:tcPr>
                  <w:tcW w:w="1134" w:type="dxa"/>
                  <w:tcBorders>
                    <w:top w:val="dotted" w:sz="4" w:space="0" w:color="BFBFBF" w:themeColor="background1" w:themeShade="BF"/>
                    <w:bottom w:val="single" w:sz="4" w:space="0" w:color="002060"/>
                  </w:tcBorders>
                  <w:vAlign w:val="center"/>
                </w:tcPr>
                <w:p w14:paraId="3CAC84FC" w14:textId="7492C56A" w:rsidR="004A0B9D" w:rsidRPr="00BE2D36" w:rsidRDefault="004A0B9D" w:rsidP="00DD1192">
                  <w:pPr>
                    <w:tabs>
                      <w:tab w:val="right" w:pos="705"/>
                    </w:tabs>
                    <w:spacing w:before="20" w:after="20"/>
                    <w:rPr>
                      <w:rFonts w:cs="Arial"/>
                      <w:sz w:val="18"/>
                      <w:szCs w:val="18"/>
                    </w:rPr>
                  </w:pPr>
                  <w:r w:rsidRPr="00BE2D36">
                    <w:rPr>
                      <w:rFonts w:cs="Arial"/>
                      <w:sz w:val="18"/>
                      <w:szCs w:val="18"/>
                    </w:rPr>
                    <w:t>$</w:t>
                  </w:r>
                  <w:r w:rsidRPr="00BE2D36">
                    <w:rPr>
                      <w:rFonts w:cs="Arial"/>
                      <w:sz w:val="18"/>
                      <w:szCs w:val="18"/>
                    </w:rPr>
                    <w:tab/>
                  </w:r>
                  <w:r w:rsidR="0040455B" w:rsidRPr="00BE2D36">
                    <w:rPr>
                      <w:rFonts w:cs="Arial"/>
                      <w:sz w:val="18"/>
                      <w:szCs w:val="18"/>
                    </w:rPr>
                    <w:t>2.0</w:t>
                  </w:r>
                  <w:r w:rsidR="007C32B2" w:rsidRPr="00BE2D36">
                    <w:rPr>
                      <w:rFonts w:cs="Arial"/>
                      <w:sz w:val="18"/>
                      <w:szCs w:val="18"/>
                    </w:rPr>
                    <w:t>3</w:t>
                  </w:r>
                </w:p>
              </w:tc>
              <w:tc>
                <w:tcPr>
                  <w:tcW w:w="1418" w:type="dxa"/>
                  <w:tcBorders>
                    <w:top w:val="dotted" w:sz="4" w:space="0" w:color="BFBFBF" w:themeColor="background1" w:themeShade="BF"/>
                    <w:bottom w:val="single" w:sz="4" w:space="0" w:color="002060"/>
                  </w:tcBorders>
                  <w:vAlign w:val="center"/>
                </w:tcPr>
                <w:p w14:paraId="417684A6" w14:textId="77777777" w:rsidR="004A0B9D" w:rsidRPr="00BE2D36" w:rsidRDefault="004A0B9D" w:rsidP="00DD1192">
                  <w:pPr>
                    <w:spacing w:before="20" w:after="20"/>
                    <w:rPr>
                      <w:rFonts w:cs="Arial"/>
                      <w:sz w:val="16"/>
                      <w:szCs w:val="16"/>
                    </w:rPr>
                  </w:pPr>
                  <w:r w:rsidRPr="00BE2D36">
                    <w:rPr>
                      <w:rFonts w:cs="Arial"/>
                      <w:sz w:val="16"/>
                      <w:szCs w:val="16"/>
                    </w:rPr>
                    <w:t>Nil</w:t>
                  </w:r>
                </w:p>
              </w:tc>
            </w:tr>
          </w:tbl>
          <w:p w14:paraId="4DB4CF8E" w14:textId="77777777" w:rsidR="00DD1192" w:rsidRPr="00BE2D36" w:rsidRDefault="00DD1192" w:rsidP="00CA09A3">
            <w:pPr>
              <w:jc w:val="both"/>
              <w:rPr>
                <w:rFonts w:cs="Arial"/>
                <w:sz w:val="20"/>
                <w:szCs w:val="20"/>
              </w:rPr>
            </w:pPr>
          </w:p>
          <w:p w14:paraId="06FF2824" w14:textId="3A7C4D78" w:rsidR="001E6249" w:rsidRPr="00BE2D36" w:rsidRDefault="001E6249" w:rsidP="00CA09A3">
            <w:pPr>
              <w:jc w:val="both"/>
              <w:rPr>
                <w:rFonts w:cs="Arial"/>
                <w:sz w:val="20"/>
                <w:szCs w:val="20"/>
              </w:rPr>
            </w:pPr>
            <w:r w:rsidRPr="00BE2D36">
              <w:rPr>
                <w:rFonts w:cs="Arial"/>
                <w:sz w:val="20"/>
                <w:szCs w:val="20"/>
              </w:rPr>
              <w:t>The assessed capacity to generate user fees and charges for each council is added to its standardised rate revenue to produce total standardised revenue.</w:t>
            </w:r>
          </w:p>
          <w:p w14:paraId="05B3B0BE" w14:textId="77777777" w:rsidR="001E6249" w:rsidRPr="00BE2D36" w:rsidRDefault="001E6249" w:rsidP="00CA09A3">
            <w:pPr>
              <w:jc w:val="both"/>
              <w:rPr>
                <w:rFonts w:cs="Arial"/>
                <w:color w:val="000000"/>
                <w:sz w:val="20"/>
                <w:szCs w:val="20"/>
              </w:rPr>
            </w:pPr>
          </w:p>
          <w:p w14:paraId="59901D52" w14:textId="02AB8386" w:rsidR="001E6249" w:rsidRPr="00BE2D36" w:rsidRDefault="001E6249" w:rsidP="00CA09A3">
            <w:pPr>
              <w:jc w:val="both"/>
              <w:rPr>
                <w:rFonts w:cs="Arial"/>
                <w:color w:val="000000"/>
                <w:sz w:val="20"/>
                <w:szCs w:val="20"/>
              </w:rPr>
            </w:pPr>
            <w:r w:rsidRPr="00BE2D36">
              <w:rPr>
                <w:rFonts w:cs="Arial"/>
                <w:color w:val="000000"/>
                <w:sz w:val="20"/>
                <w:szCs w:val="20"/>
              </w:rPr>
              <w:t xml:space="preserve">Further information about the revenue adjustors used in assessing </w:t>
            </w:r>
            <w:r w:rsidRPr="00BE2D36">
              <w:rPr>
                <w:rFonts w:cs="Arial"/>
                <w:sz w:val="20"/>
                <w:szCs w:val="20"/>
              </w:rPr>
              <w:t>standardised</w:t>
            </w:r>
            <w:r w:rsidRPr="00BE2D36">
              <w:rPr>
                <w:rFonts w:cs="Arial"/>
                <w:color w:val="000000"/>
                <w:sz w:val="20"/>
                <w:szCs w:val="20"/>
              </w:rPr>
              <w:t xml:space="preserve"> fees and charges revenue is contained at the end of this section</w:t>
            </w:r>
            <w:r w:rsidR="000D011A" w:rsidRPr="00BE2D36">
              <w:rPr>
                <w:rFonts w:cs="Arial"/>
                <w:color w:val="000000"/>
                <w:sz w:val="20"/>
                <w:szCs w:val="20"/>
              </w:rPr>
              <w:t xml:space="preserve"> on page 26</w:t>
            </w:r>
            <w:r w:rsidRPr="00BE2D36">
              <w:rPr>
                <w:rFonts w:cs="Arial"/>
                <w:color w:val="000000"/>
                <w:sz w:val="20"/>
                <w:szCs w:val="20"/>
              </w:rPr>
              <w:t>.</w:t>
            </w:r>
          </w:p>
          <w:p w14:paraId="057A3A51" w14:textId="77777777" w:rsidR="004C36A6" w:rsidRPr="00BE2D36" w:rsidRDefault="004C36A6" w:rsidP="0052321D">
            <w:pPr>
              <w:jc w:val="both"/>
              <w:rPr>
                <w:rFonts w:cs="Arial"/>
                <w:color w:val="000000"/>
                <w:sz w:val="20"/>
                <w:szCs w:val="20"/>
              </w:rPr>
            </w:pPr>
          </w:p>
          <w:p w14:paraId="0D8BFA2D" w14:textId="39C63F61" w:rsidR="00EA0E11" w:rsidRPr="00BE2D36" w:rsidRDefault="00EA0E11" w:rsidP="0052321D">
            <w:pPr>
              <w:jc w:val="both"/>
              <w:rPr>
                <w:rFonts w:cs="Arial"/>
                <w:color w:val="000000"/>
                <w:sz w:val="20"/>
                <w:szCs w:val="20"/>
              </w:rPr>
            </w:pPr>
          </w:p>
        </w:tc>
      </w:tr>
      <w:tr w:rsidR="001E6249" w:rsidRPr="00DC68D1" w14:paraId="7029B057" w14:textId="77777777" w:rsidTr="009879B4">
        <w:trPr>
          <w:gridAfter w:val="1"/>
          <w:wAfter w:w="128" w:type="dxa"/>
          <w:cantSplit/>
        </w:trPr>
        <w:tc>
          <w:tcPr>
            <w:tcW w:w="2415" w:type="dxa"/>
            <w:gridSpan w:val="2"/>
            <w:tcBorders>
              <w:right w:val="single" w:sz="18" w:space="0" w:color="5F497A" w:themeColor="accent4" w:themeShade="BF"/>
            </w:tcBorders>
          </w:tcPr>
          <w:p w14:paraId="535C5442" w14:textId="77777777" w:rsidR="001E6249" w:rsidRPr="009879B4" w:rsidRDefault="003A58A4" w:rsidP="003A58A4">
            <w:pPr>
              <w:rPr>
                <w:rStyle w:val="StyleBoldSeaGreen"/>
                <w:rFonts w:cs="Arial"/>
                <w:color w:val="5F497A" w:themeColor="accent4" w:themeShade="BF"/>
              </w:rPr>
            </w:pPr>
            <w:r w:rsidRPr="009879B4">
              <w:rPr>
                <w:rStyle w:val="StyleBoldSeaGreen"/>
                <w:rFonts w:cs="Arial"/>
                <w:color w:val="5F497A" w:themeColor="accent4" w:themeShade="BF"/>
              </w:rPr>
              <w:t xml:space="preserve">Submissions </w:t>
            </w:r>
            <w:r w:rsidR="004A0B9D" w:rsidRPr="009879B4">
              <w:rPr>
                <w:rStyle w:val="StyleBoldSeaGreen"/>
                <w:rFonts w:cs="Arial"/>
                <w:color w:val="5F497A" w:themeColor="accent4" w:themeShade="BF"/>
              </w:rPr>
              <w:br/>
            </w:r>
            <w:r w:rsidRPr="009879B4">
              <w:rPr>
                <w:rStyle w:val="StyleBoldSeaGreen"/>
                <w:rFonts w:cs="Arial"/>
                <w:color w:val="5F497A" w:themeColor="accent4" w:themeShade="BF"/>
              </w:rPr>
              <w:t>and Data</w:t>
            </w:r>
          </w:p>
        </w:tc>
        <w:tc>
          <w:tcPr>
            <w:tcW w:w="251" w:type="dxa"/>
            <w:gridSpan w:val="2"/>
            <w:tcBorders>
              <w:left w:val="single" w:sz="18" w:space="0" w:color="5F497A" w:themeColor="accent4" w:themeShade="BF"/>
            </w:tcBorders>
          </w:tcPr>
          <w:p w14:paraId="1819377A" w14:textId="77777777" w:rsidR="001E6249" w:rsidRPr="00DC68D1" w:rsidRDefault="001E6249" w:rsidP="00CA09A3">
            <w:pPr>
              <w:rPr>
                <w:rFonts w:cs="Arial"/>
                <w:color w:val="000000"/>
                <w:sz w:val="20"/>
                <w:szCs w:val="20"/>
              </w:rPr>
            </w:pPr>
          </w:p>
        </w:tc>
        <w:tc>
          <w:tcPr>
            <w:tcW w:w="6548" w:type="dxa"/>
          </w:tcPr>
          <w:p w14:paraId="1A721272" w14:textId="3B9205D8" w:rsidR="001E6249" w:rsidRPr="00BE2D36" w:rsidRDefault="001E6249" w:rsidP="0052321D">
            <w:pPr>
              <w:jc w:val="both"/>
              <w:rPr>
                <w:rFonts w:cs="Arial"/>
                <w:color w:val="000000"/>
                <w:sz w:val="20"/>
                <w:szCs w:val="20"/>
              </w:rPr>
            </w:pPr>
            <w:r w:rsidRPr="00BE2D36">
              <w:rPr>
                <w:rFonts w:cs="Arial"/>
                <w:color w:val="000000"/>
                <w:sz w:val="20"/>
                <w:szCs w:val="20"/>
              </w:rPr>
              <w:t xml:space="preserve">In preparing its estimates of general purpose grants, the Commission gave careful consideration to specific issues raised by councils through written submissions and the individual and the regional meetings held </w:t>
            </w:r>
            <w:r w:rsidR="00E873EF" w:rsidRPr="00BE2D36">
              <w:rPr>
                <w:rFonts w:cs="Arial"/>
                <w:color w:val="000000"/>
                <w:sz w:val="20"/>
                <w:szCs w:val="20"/>
              </w:rPr>
              <w:t>throughout the year.</w:t>
            </w:r>
          </w:p>
          <w:p w14:paraId="253A7210" w14:textId="77777777" w:rsidR="001E6249" w:rsidRPr="00BE2D36" w:rsidRDefault="001E6249" w:rsidP="0052321D">
            <w:pPr>
              <w:jc w:val="both"/>
              <w:rPr>
                <w:rFonts w:cs="Arial"/>
                <w:color w:val="000000"/>
                <w:sz w:val="20"/>
                <w:szCs w:val="20"/>
              </w:rPr>
            </w:pPr>
          </w:p>
          <w:p w14:paraId="4E3690B3" w14:textId="0D94DC0C" w:rsidR="00320920" w:rsidRPr="00BE2D36" w:rsidRDefault="00320920" w:rsidP="00320920">
            <w:pPr>
              <w:jc w:val="both"/>
              <w:rPr>
                <w:rFonts w:cs="Arial"/>
                <w:color w:val="000000"/>
                <w:sz w:val="20"/>
                <w:szCs w:val="20"/>
              </w:rPr>
            </w:pPr>
            <w:r w:rsidRPr="00BE2D36">
              <w:rPr>
                <w:rFonts w:cs="Arial"/>
                <w:color w:val="000000"/>
                <w:sz w:val="20"/>
                <w:szCs w:val="20"/>
              </w:rPr>
              <w:t xml:space="preserve">All data used by the Commission in allocating general purpose grants has been updated where possible.  The main updates used for the </w:t>
            </w:r>
            <w:r w:rsidR="009879B4" w:rsidRPr="00BE2D36">
              <w:rPr>
                <w:rFonts w:cs="Arial"/>
                <w:color w:val="000000"/>
                <w:sz w:val="20"/>
                <w:szCs w:val="20"/>
              </w:rPr>
              <w:t>2019-20</w:t>
            </w:r>
            <w:r w:rsidRPr="00BE2D36">
              <w:rPr>
                <w:rFonts w:cs="Arial"/>
                <w:color w:val="000000"/>
                <w:sz w:val="20"/>
                <w:szCs w:val="20"/>
              </w:rPr>
              <w:t xml:space="preserve"> allocation have been population estimates, valuations data and council expenditure and revenue information.</w:t>
            </w:r>
          </w:p>
          <w:p w14:paraId="744F65BD" w14:textId="77777777" w:rsidR="00DD1192" w:rsidRPr="00BE2D36" w:rsidRDefault="00DD1192" w:rsidP="00DD1192">
            <w:pPr>
              <w:jc w:val="both"/>
              <w:rPr>
                <w:rFonts w:cs="Arial"/>
                <w:sz w:val="20"/>
                <w:szCs w:val="20"/>
              </w:rPr>
            </w:pPr>
          </w:p>
          <w:p w14:paraId="67357C2B" w14:textId="77777777" w:rsidR="00EA0E11" w:rsidRPr="00BE2D36" w:rsidRDefault="00EA0E11" w:rsidP="00DD1192">
            <w:pPr>
              <w:jc w:val="both"/>
              <w:rPr>
                <w:rFonts w:cs="Arial"/>
                <w:sz w:val="20"/>
                <w:szCs w:val="20"/>
              </w:rPr>
            </w:pPr>
          </w:p>
          <w:p w14:paraId="58A4B1D7" w14:textId="77777777" w:rsidR="00EA0E11" w:rsidRPr="00BE2D36" w:rsidRDefault="00EA0E11" w:rsidP="00DD1192">
            <w:pPr>
              <w:jc w:val="both"/>
              <w:rPr>
                <w:rFonts w:cs="Arial"/>
                <w:sz w:val="20"/>
                <w:szCs w:val="20"/>
              </w:rPr>
            </w:pPr>
          </w:p>
          <w:p w14:paraId="69ADA01C" w14:textId="77777777" w:rsidR="00EA0E11" w:rsidRPr="00BE2D36" w:rsidRDefault="00EA0E11" w:rsidP="00DD1192">
            <w:pPr>
              <w:jc w:val="both"/>
              <w:rPr>
                <w:rFonts w:cs="Arial"/>
                <w:sz w:val="20"/>
                <w:szCs w:val="20"/>
              </w:rPr>
            </w:pPr>
          </w:p>
          <w:p w14:paraId="04C62F3C" w14:textId="77777777" w:rsidR="00EA0E11" w:rsidRPr="00BE2D36" w:rsidRDefault="00EA0E11" w:rsidP="00DD1192">
            <w:pPr>
              <w:jc w:val="both"/>
              <w:rPr>
                <w:rFonts w:cs="Arial"/>
                <w:sz w:val="20"/>
                <w:szCs w:val="20"/>
              </w:rPr>
            </w:pPr>
          </w:p>
          <w:p w14:paraId="36415CCA" w14:textId="77777777" w:rsidR="00350A29" w:rsidRPr="00BE2D36" w:rsidRDefault="00350A29" w:rsidP="00DD1192">
            <w:pPr>
              <w:jc w:val="both"/>
              <w:rPr>
                <w:rFonts w:cs="Arial"/>
                <w:sz w:val="20"/>
                <w:szCs w:val="20"/>
              </w:rPr>
            </w:pPr>
          </w:p>
          <w:p w14:paraId="32F300F3" w14:textId="77777777" w:rsidR="00EA0E11" w:rsidRPr="00BE2D36" w:rsidRDefault="00EA0E11" w:rsidP="00DD1192">
            <w:pPr>
              <w:jc w:val="both"/>
              <w:rPr>
                <w:rFonts w:cs="Arial"/>
                <w:sz w:val="20"/>
                <w:szCs w:val="20"/>
              </w:rPr>
            </w:pPr>
          </w:p>
          <w:p w14:paraId="33306C34" w14:textId="77777777" w:rsidR="00EA0E11" w:rsidRPr="00BE2D36" w:rsidRDefault="00EA0E11" w:rsidP="00DD1192">
            <w:pPr>
              <w:jc w:val="both"/>
              <w:rPr>
                <w:rFonts w:cs="Arial"/>
                <w:sz w:val="20"/>
                <w:szCs w:val="20"/>
              </w:rPr>
            </w:pPr>
          </w:p>
          <w:p w14:paraId="02E1843A" w14:textId="77777777" w:rsidR="00EA0E11" w:rsidRPr="00BE2D36" w:rsidRDefault="00EA0E11" w:rsidP="00DD1192">
            <w:pPr>
              <w:jc w:val="both"/>
              <w:rPr>
                <w:rFonts w:cs="Arial"/>
                <w:sz w:val="20"/>
                <w:szCs w:val="20"/>
              </w:rPr>
            </w:pPr>
          </w:p>
          <w:p w14:paraId="7F014E67" w14:textId="63B3C6E1" w:rsidR="00EA0E11" w:rsidRPr="00BE2D36" w:rsidRDefault="00EA0E11" w:rsidP="00DD1192">
            <w:pPr>
              <w:jc w:val="both"/>
              <w:rPr>
                <w:rFonts w:cs="Arial"/>
                <w:sz w:val="20"/>
                <w:szCs w:val="20"/>
              </w:rPr>
            </w:pPr>
          </w:p>
        </w:tc>
      </w:tr>
      <w:tr w:rsidR="00587EBE" w:rsidRPr="00DC68D1" w14:paraId="7F011DF4" w14:textId="77777777" w:rsidTr="009879B4">
        <w:trPr>
          <w:gridAfter w:val="1"/>
          <w:wAfter w:w="128" w:type="dxa"/>
          <w:cantSplit/>
        </w:trPr>
        <w:tc>
          <w:tcPr>
            <w:tcW w:w="2415" w:type="dxa"/>
            <w:gridSpan w:val="2"/>
            <w:tcBorders>
              <w:right w:val="single" w:sz="18" w:space="0" w:color="5F497A" w:themeColor="accent4" w:themeShade="BF"/>
            </w:tcBorders>
          </w:tcPr>
          <w:p w14:paraId="49C1D9A5" w14:textId="7C34AE59" w:rsidR="00587EBE" w:rsidRPr="009879B4" w:rsidRDefault="00587EBE" w:rsidP="0052321D">
            <w:pPr>
              <w:rPr>
                <w:rStyle w:val="StyleBoldSeaGreen"/>
                <w:rFonts w:cs="Arial"/>
                <w:color w:val="5F497A" w:themeColor="accent4" w:themeShade="BF"/>
              </w:rPr>
            </w:pPr>
            <w:r w:rsidRPr="009879B4">
              <w:rPr>
                <w:rStyle w:val="StyleBoldSeaGreen"/>
                <w:rFonts w:cs="Arial"/>
                <w:color w:val="5F497A" w:themeColor="accent4" w:themeShade="BF"/>
              </w:rPr>
              <w:lastRenderedPageBreak/>
              <w:t xml:space="preserve">Impact to Grants Outcomes </w:t>
            </w:r>
          </w:p>
        </w:tc>
        <w:tc>
          <w:tcPr>
            <w:tcW w:w="251" w:type="dxa"/>
            <w:gridSpan w:val="2"/>
            <w:tcBorders>
              <w:left w:val="single" w:sz="18" w:space="0" w:color="5F497A" w:themeColor="accent4" w:themeShade="BF"/>
            </w:tcBorders>
          </w:tcPr>
          <w:p w14:paraId="2CC76F9A" w14:textId="77777777" w:rsidR="00587EBE" w:rsidRPr="00DC68D1" w:rsidRDefault="00587EBE" w:rsidP="00CA09A3">
            <w:pPr>
              <w:rPr>
                <w:rFonts w:cs="Arial"/>
                <w:color w:val="000000"/>
                <w:sz w:val="20"/>
                <w:szCs w:val="20"/>
              </w:rPr>
            </w:pPr>
          </w:p>
        </w:tc>
        <w:tc>
          <w:tcPr>
            <w:tcW w:w="6548" w:type="dxa"/>
          </w:tcPr>
          <w:p w14:paraId="1D9B9C8C" w14:textId="77777777" w:rsidR="00587EBE" w:rsidRPr="00BE2D36" w:rsidRDefault="00587EBE" w:rsidP="00587EBE">
            <w:pPr>
              <w:jc w:val="both"/>
              <w:rPr>
                <w:rFonts w:cs="Arial"/>
                <w:sz w:val="20"/>
                <w:szCs w:val="20"/>
              </w:rPr>
            </w:pPr>
            <w:r w:rsidRPr="00BE2D36">
              <w:rPr>
                <w:rFonts w:cs="Arial"/>
                <w:sz w:val="20"/>
                <w:szCs w:val="20"/>
              </w:rPr>
              <w:t>Changes affecting the general purpose grant outcomes for individual councils include:</w:t>
            </w:r>
          </w:p>
          <w:p w14:paraId="1D56271A" w14:textId="77777777" w:rsidR="00743D8B" w:rsidRPr="00BE2D36" w:rsidRDefault="00743D8B" w:rsidP="00743D8B">
            <w:pPr>
              <w:pStyle w:val="Bullet"/>
              <w:ind w:left="284" w:hanging="284"/>
              <w:rPr>
                <w:rFonts w:cs="Arial"/>
                <w:szCs w:val="20"/>
              </w:rPr>
            </w:pPr>
            <w:r w:rsidRPr="00BE2D36">
              <w:rPr>
                <w:rFonts w:cs="Arial"/>
                <w:szCs w:val="20"/>
              </w:rPr>
              <w:t>strong population growth for many councils during the year to 30 June 2019;</w:t>
            </w:r>
          </w:p>
          <w:p w14:paraId="0D26C81F" w14:textId="77777777" w:rsidR="00743D8B" w:rsidRPr="00BE2D36" w:rsidRDefault="00743D8B" w:rsidP="00743D8B">
            <w:pPr>
              <w:pStyle w:val="Bullet"/>
              <w:ind w:left="284" w:hanging="284"/>
              <w:rPr>
                <w:rFonts w:cs="Arial"/>
                <w:szCs w:val="20"/>
              </w:rPr>
            </w:pPr>
            <w:r w:rsidRPr="00BE2D36">
              <w:rPr>
                <w:rFonts w:cs="Arial"/>
                <w:szCs w:val="20"/>
              </w:rPr>
              <w:t>relative changes in valuations;</w:t>
            </w:r>
          </w:p>
          <w:p w14:paraId="23D7FF2A" w14:textId="77777777" w:rsidR="00743D8B" w:rsidRPr="00BE2D36" w:rsidRDefault="00743D8B" w:rsidP="00743D8B">
            <w:pPr>
              <w:pStyle w:val="Bullet"/>
              <w:ind w:left="284" w:hanging="284"/>
              <w:rPr>
                <w:rFonts w:cs="Arial"/>
                <w:szCs w:val="20"/>
              </w:rPr>
            </w:pPr>
            <w:r w:rsidRPr="00BE2D36">
              <w:rPr>
                <w:rFonts w:cs="Arial"/>
                <w:szCs w:val="20"/>
              </w:rPr>
              <w:t>the change made to the calculation of part-time residents and the broader recognition of part-time residents in the model;</w:t>
            </w:r>
          </w:p>
          <w:p w14:paraId="3064C70D" w14:textId="77777777" w:rsidR="00743D8B" w:rsidRPr="00BE2D36" w:rsidRDefault="00743D8B" w:rsidP="00743D8B">
            <w:pPr>
              <w:pStyle w:val="Bullet"/>
              <w:ind w:left="284" w:hanging="284"/>
              <w:rPr>
                <w:rFonts w:cs="Arial"/>
                <w:szCs w:val="20"/>
              </w:rPr>
            </w:pPr>
            <w:r w:rsidRPr="00BE2D36">
              <w:rPr>
                <w:rFonts w:cs="Arial"/>
                <w:szCs w:val="20"/>
              </w:rPr>
              <w:t>the increased weighting applied to the population dispersion cost adjustor in the Family &amp; Community Services function and the consequent reduction in the weighting for the population under 6 years cost adjustor; and</w:t>
            </w:r>
          </w:p>
          <w:p w14:paraId="788F4FE5" w14:textId="09C3A127" w:rsidR="00587EBE" w:rsidRPr="00BE2D36" w:rsidRDefault="00743D8B" w:rsidP="00743D8B">
            <w:pPr>
              <w:pStyle w:val="Bullet"/>
              <w:ind w:left="284" w:hanging="284"/>
              <w:rPr>
                <w:rFonts w:cs="Arial"/>
                <w:szCs w:val="20"/>
              </w:rPr>
            </w:pPr>
            <w:r w:rsidRPr="00BE2D36">
              <w:rPr>
                <w:rFonts w:cs="Arial"/>
                <w:szCs w:val="20"/>
              </w:rPr>
              <w:t>the increase in the minimum population (to 15,000) for those councils with a population of less than 7,500 for the Environment and Business &amp; Economic Services functions.</w:t>
            </w:r>
          </w:p>
          <w:p w14:paraId="7A11268E" w14:textId="6FA8A3B3" w:rsidR="00587EBE" w:rsidRPr="00BE2D36" w:rsidRDefault="00587EBE" w:rsidP="00A92F72">
            <w:pPr>
              <w:jc w:val="both"/>
              <w:rPr>
                <w:rFonts w:cs="Arial"/>
                <w:sz w:val="20"/>
                <w:szCs w:val="20"/>
              </w:rPr>
            </w:pPr>
          </w:p>
        </w:tc>
      </w:tr>
      <w:tr w:rsidR="006E51B3" w:rsidRPr="00DC68D1" w14:paraId="7684EF9E" w14:textId="77777777" w:rsidTr="009879B4">
        <w:trPr>
          <w:gridAfter w:val="1"/>
          <w:wAfter w:w="128" w:type="dxa"/>
          <w:cantSplit/>
        </w:trPr>
        <w:tc>
          <w:tcPr>
            <w:tcW w:w="2415" w:type="dxa"/>
            <w:gridSpan w:val="2"/>
            <w:tcBorders>
              <w:right w:val="single" w:sz="18" w:space="0" w:color="5F497A" w:themeColor="accent4" w:themeShade="BF"/>
            </w:tcBorders>
          </w:tcPr>
          <w:p w14:paraId="6A508B28" w14:textId="77777777" w:rsidR="006E51B3" w:rsidRPr="009879B4" w:rsidRDefault="006E51B3" w:rsidP="00635937">
            <w:pPr>
              <w:rPr>
                <w:rStyle w:val="StyleBoldSeaGreen"/>
                <w:rFonts w:cs="Arial"/>
                <w:color w:val="5F497A" w:themeColor="accent4" w:themeShade="BF"/>
              </w:rPr>
            </w:pPr>
            <w:r w:rsidRPr="009879B4">
              <w:rPr>
                <w:rStyle w:val="StyleBoldSeaGreen"/>
                <w:rFonts w:cs="Arial"/>
                <w:color w:val="5F497A" w:themeColor="accent4" w:themeShade="BF"/>
              </w:rPr>
              <w:t>Limits on Grant Movements</w:t>
            </w:r>
          </w:p>
        </w:tc>
        <w:tc>
          <w:tcPr>
            <w:tcW w:w="251" w:type="dxa"/>
            <w:gridSpan w:val="2"/>
            <w:tcBorders>
              <w:left w:val="single" w:sz="18" w:space="0" w:color="5F497A" w:themeColor="accent4" w:themeShade="BF"/>
            </w:tcBorders>
          </w:tcPr>
          <w:p w14:paraId="2EF77AD0" w14:textId="77777777" w:rsidR="006E51B3" w:rsidRPr="00DC68D1" w:rsidRDefault="006E51B3" w:rsidP="00635937">
            <w:pPr>
              <w:rPr>
                <w:rFonts w:cs="Arial"/>
                <w:color w:val="000000"/>
                <w:sz w:val="20"/>
                <w:szCs w:val="20"/>
              </w:rPr>
            </w:pPr>
          </w:p>
        </w:tc>
        <w:tc>
          <w:tcPr>
            <w:tcW w:w="6548" w:type="dxa"/>
          </w:tcPr>
          <w:p w14:paraId="672F4C03" w14:textId="4D8EA046" w:rsidR="006E51B3" w:rsidRPr="00BE2D36" w:rsidRDefault="006E51B3" w:rsidP="00635937">
            <w:pPr>
              <w:jc w:val="both"/>
              <w:rPr>
                <w:rFonts w:cs="Arial"/>
                <w:sz w:val="20"/>
                <w:szCs w:val="20"/>
              </w:rPr>
            </w:pPr>
            <w:r w:rsidRPr="00BE2D36">
              <w:rPr>
                <w:rFonts w:cs="Arial"/>
                <w:sz w:val="20"/>
                <w:szCs w:val="20"/>
              </w:rPr>
              <w:t xml:space="preserve">The Commission has applied the following constraints to movements in general purpose grants for </w:t>
            </w:r>
            <w:r w:rsidR="009879B4" w:rsidRPr="00BE2D36">
              <w:rPr>
                <w:rFonts w:cs="Arial"/>
                <w:sz w:val="20"/>
                <w:szCs w:val="20"/>
              </w:rPr>
              <w:t>2019-20</w:t>
            </w:r>
            <w:r w:rsidRPr="00BE2D36">
              <w:rPr>
                <w:rFonts w:cs="Arial"/>
                <w:sz w:val="20"/>
                <w:szCs w:val="20"/>
              </w:rPr>
              <w:t>:</w:t>
            </w:r>
          </w:p>
          <w:p w14:paraId="2430091A" w14:textId="77777777" w:rsidR="00743D8B" w:rsidRPr="00BE2D36" w:rsidRDefault="00743D8B" w:rsidP="00743D8B">
            <w:pPr>
              <w:pStyle w:val="Bullet"/>
              <w:ind w:left="284" w:hanging="284"/>
              <w:rPr>
                <w:rFonts w:cs="Arial"/>
                <w:szCs w:val="20"/>
              </w:rPr>
            </w:pPr>
            <w:r w:rsidRPr="00BE2D36">
              <w:rPr>
                <w:rFonts w:cs="Arial"/>
                <w:szCs w:val="20"/>
              </w:rPr>
              <w:t xml:space="preserve">no limit on increases in grant outcomes </w:t>
            </w:r>
          </w:p>
          <w:p w14:paraId="3EF7C9CB" w14:textId="36CE8007" w:rsidR="006E51B3" w:rsidRPr="00BE2D36" w:rsidRDefault="00743D8B" w:rsidP="00743D8B">
            <w:pPr>
              <w:pStyle w:val="Bullet"/>
              <w:ind w:left="284" w:hanging="284"/>
              <w:rPr>
                <w:rFonts w:cs="Arial"/>
                <w:szCs w:val="20"/>
              </w:rPr>
            </w:pPr>
            <w:r w:rsidRPr="00BE2D36">
              <w:rPr>
                <w:rFonts w:cs="Arial"/>
                <w:szCs w:val="20"/>
              </w:rPr>
              <w:t>no council will receive a general purpose grant decrease of more than 5.0%</w:t>
            </w:r>
          </w:p>
          <w:p w14:paraId="23686204" w14:textId="77777777" w:rsidR="006E51B3" w:rsidRPr="00BE2D36" w:rsidRDefault="006E51B3" w:rsidP="00635937">
            <w:pPr>
              <w:jc w:val="both"/>
              <w:rPr>
                <w:rFonts w:cs="Arial"/>
                <w:sz w:val="20"/>
                <w:szCs w:val="20"/>
              </w:rPr>
            </w:pPr>
          </w:p>
        </w:tc>
      </w:tr>
      <w:tr w:rsidR="00DF67C9" w:rsidRPr="00DC68D1" w14:paraId="4B112FEB" w14:textId="77777777" w:rsidTr="009879B4">
        <w:trPr>
          <w:gridAfter w:val="1"/>
          <w:wAfter w:w="128" w:type="dxa"/>
          <w:cantSplit/>
        </w:trPr>
        <w:tc>
          <w:tcPr>
            <w:tcW w:w="2415" w:type="dxa"/>
            <w:gridSpan w:val="2"/>
            <w:tcBorders>
              <w:right w:val="single" w:sz="18" w:space="0" w:color="5F497A" w:themeColor="accent4" w:themeShade="BF"/>
            </w:tcBorders>
          </w:tcPr>
          <w:p w14:paraId="4D7CC925" w14:textId="77777777" w:rsidR="00DF67C9" w:rsidRPr="009879B4" w:rsidRDefault="00DF67C9" w:rsidP="00DF67C9">
            <w:pPr>
              <w:rPr>
                <w:rStyle w:val="StyleBoldSeaGreen"/>
                <w:rFonts w:cs="Arial"/>
                <w:color w:val="5F497A" w:themeColor="accent4" w:themeShade="BF"/>
              </w:rPr>
            </w:pPr>
            <w:r w:rsidRPr="009879B4">
              <w:rPr>
                <w:rStyle w:val="StyleBoldSeaGreen"/>
                <w:rFonts w:cs="Arial"/>
                <w:color w:val="5F497A" w:themeColor="accent4" w:themeShade="BF"/>
              </w:rPr>
              <w:t>Minimum Grants</w:t>
            </w:r>
          </w:p>
        </w:tc>
        <w:tc>
          <w:tcPr>
            <w:tcW w:w="251" w:type="dxa"/>
            <w:gridSpan w:val="2"/>
            <w:tcBorders>
              <w:left w:val="single" w:sz="18" w:space="0" w:color="5F497A" w:themeColor="accent4" w:themeShade="BF"/>
            </w:tcBorders>
          </w:tcPr>
          <w:p w14:paraId="473D6D81" w14:textId="77777777" w:rsidR="00DF67C9" w:rsidRPr="00DC68D1" w:rsidRDefault="00DF67C9" w:rsidP="00CA09A3">
            <w:pPr>
              <w:rPr>
                <w:rFonts w:cs="Arial"/>
                <w:color w:val="000000"/>
                <w:sz w:val="20"/>
                <w:szCs w:val="20"/>
              </w:rPr>
            </w:pPr>
          </w:p>
        </w:tc>
        <w:tc>
          <w:tcPr>
            <w:tcW w:w="6548" w:type="dxa"/>
          </w:tcPr>
          <w:p w14:paraId="1A9EB845" w14:textId="480D0A4C" w:rsidR="00746FE6" w:rsidRPr="00BE2D36" w:rsidRDefault="00746FE6" w:rsidP="00746FE6">
            <w:pPr>
              <w:jc w:val="both"/>
              <w:rPr>
                <w:rFonts w:cs="Arial"/>
                <w:sz w:val="20"/>
                <w:szCs w:val="20"/>
              </w:rPr>
            </w:pPr>
            <w:r w:rsidRPr="00BE2D36">
              <w:rPr>
                <w:rFonts w:cs="Arial"/>
                <w:sz w:val="20"/>
                <w:szCs w:val="20"/>
              </w:rPr>
              <w:t>The available general purpose grants pool for Victorian councils represents, on average, $</w:t>
            </w:r>
            <w:r w:rsidR="007C32B2" w:rsidRPr="00BE2D36">
              <w:rPr>
                <w:rFonts w:cs="Arial"/>
                <w:sz w:val="20"/>
                <w:szCs w:val="20"/>
              </w:rPr>
              <w:t>70.</w:t>
            </w:r>
            <w:r w:rsidR="00A06603" w:rsidRPr="00BE2D36">
              <w:rPr>
                <w:rFonts w:cs="Arial"/>
                <w:sz w:val="20"/>
                <w:szCs w:val="20"/>
              </w:rPr>
              <w:t>52</w:t>
            </w:r>
            <w:r w:rsidRPr="00BE2D36">
              <w:rPr>
                <w:rFonts w:cs="Arial"/>
                <w:sz w:val="20"/>
                <w:szCs w:val="20"/>
              </w:rPr>
              <w:t xml:space="preserve"> per head of population (using ABS population estimates as at 30 </w:t>
            </w:r>
            <w:r w:rsidR="009879B4" w:rsidRPr="00BE2D36">
              <w:rPr>
                <w:rFonts w:cs="Arial"/>
                <w:sz w:val="20"/>
                <w:szCs w:val="20"/>
              </w:rPr>
              <w:t>June 2018</w:t>
            </w:r>
            <w:r w:rsidRPr="00BE2D36">
              <w:rPr>
                <w:rFonts w:cs="Arial"/>
                <w:sz w:val="20"/>
                <w:szCs w:val="20"/>
              </w:rPr>
              <w:t>).  The minimum grant national distribution principle requires that no council may receive a general purpose grant that is less than 30% of the per capita average (or $</w:t>
            </w:r>
            <w:r w:rsidR="00A53490" w:rsidRPr="00BE2D36">
              <w:rPr>
                <w:rFonts w:cs="Arial"/>
                <w:sz w:val="20"/>
                <w:szCs w:val="20"/>
              </w:rPr>
              <w:t>2</w:t>
            </w:r>
            <w:r w:rsidR="00A06603" w:rsidRPr="00BE2D36">
              <w:rPr>
                <w:rFonts w:cs="Arial"/>
                <w:sz w:val="20"/>
                <w:szCs w:val="20"/>
              </w:rPr>
              <w:t>1.15</w:t>
            </w:r>
            <w:r w:rsidRPr="00BE2D36">
              <w:rPr>
                <w:rFonts w:cs="Arial"/>
                <w:sz w:val="20"/>
                <w:szCs w:val="20"/>
              </w:rPr>
              <w:t xml:space="preserve"> for </w:t>
            </w:r>
            <w:r w:rsidR="009879B4" w:rsidRPr="00BE2D36">
              <w:rPr>
                <w:rFonts w:cs="Arial"/>
                <w:sz w:val="20"/>
                <w:szCs w:val="20"/>
              </w:rPr>
              <w:t>2019-20</w:t>
            </w:r>
            <w:r w:rsidRPr="00BE2D36">
              <w:rPr>
                <w:rFonts w:cs="Arial"/>
                <w:sz w:val="20"/>
                <w:szCs w:val="20"/>
              </w:rPr>
              <w:t>).</w:t>
            </w:r>
          </w:p>
          <w:p w14:paraId="560FF0B4" w14:textId="77777777" w:rsidR="00746FE6" w:rsidRPr="00BE2D36" w:rsidRDefault="00746FE6" w:rsidP="00746FE6">
            <w:pPr>
              <w:jc w:val="both"/>
              <w:rPr>
                <w:rFonts w:cs="Arial"/>
                <w:sz w:val="20"/>
                <w:szCs w:val="20"/>
              </w:rPr>
            </w:pPr>
          </w:p>
          <w:p w14:paraId="427DFCC3" w14:textId="4B62108A" w:rsidR="0040455B" w:rsidRPr="00BE2D36" w:rsidRDefault="00746FE6" w:rsidP="0040455B">
            <w:pPr>
              <w:jc w:val="both"/>
              <w:rPr>
                <w:rFonts w:cs="Arial"/>
                <w:sz w:val="20"/>
                <w:szCs w:val="20"/>
              </w:rPr>
            </w:pPr>
            <w:r w:rsidRPr="00BE2D36">
              <w:rPr>
                <w:rFonts w:cs="Arial"/>
                <w:sz w:val="20"/>
                <w:szCs w:val="20"/>
              </w:rPr>
              <w:t xml:space="preserve">Without the application of this principle, general purpose grants for </w:t>
            </w:r>
            <w:r w:rsidR="009879B4" w:rsidRPr="00BE2D36">
              <w:rPr>
                <w:rFonts w:cs="Arial"/>
                <w:sz w:val="20"/>
                <w:szCs w:val="20"/>
              </w:rPr>
              <w:t>2019-20</w:t>
            </w:r>
            <w:r w:rsidRPr="00BE2D36">
              <w:rPr>
                <w:rFonts w:cs="Arial"/>
                <w:sz w:val="20"/>
                <w:szCs w:val="20"/>
              </w:rPr>
              <w:t xml:space="preserve"> for 1</w:t>
            </w:r>
            <w:r w:rsidR="007C32B2" w:rsidRPr="00BE2D36">
              <w:rPr>
                <w:rFonts w:cs="Arial"/>
                <w:sz w:val="20"/>
                <w:szCs w:val="20"/>
              </w:rPr>
              <w:t>6</w:t>
            </w:r>
            <w:r w:rsidRPr="00BE2D36">
              <w:rPr>
                <w:rFonts w:cs="Arial"/>
                <w:sz w:val="20"/>
                <w:szCs w:val="20"/>
              </w:rPr>
              <w:t xml:space="preserve"> councils </w:t>
            </w:r>
            <w:r w:rsidR="0040455B" w:rsidRPr="00BE2D36">
              <w:rPr>
                <w:rFonts w:cs="Arial"/>
                <w:sz w:val="20"/>
                <w:szCs w:val="20"/>
              </w:rPr>
              <w:t>would have been below the $</w:t>
            </w:r>
            <w:r w:rsidR="00A53490" w:rsidRPr="00BE2D36">
              <w:rPr>
                <w:rFonts w:cs="Arial"/>
                <w:sz w:val="20"/>
                <w:szCs w:val="20"/>
              </w:rPr>
              <w:t>2</w:t>
            </w:r>
            <w:r w:rsidR="00A06603" w:rsidRPr="00BE2D36">
              <w:rPr>
                <w:rFonts w:cs="Arial"/>
                <w:sz w:val="20"/>
                <w:szCs w:val="20"/>
              </w:rPr>
              <w:t>1.15</w:t>
            </w:r>
            <w:r w:rsidR="0040455B" w:rsidRPr="00BE2D36">
              <w:rPr>
                <w:rFonts w:cs="Arial"/>
                <w:sz w:val="20"/>
                <w:szCs w:val="20"/>
              </w:rPr>
              <w:t xml:space="preserve"> per capita level.  The minimum grant principle has resulted in the general purpose grants to these councils being increased to that level.  </w:t>
            </w:r>
          </w:p>
          <w:p w14:paraId="227251BE" w14:textId="77777777" w:rsidR="0040455B" w:rsidRPr="00BE2D36" w:rsidRDefault="0040455B" w:rsidP="00746FE6">
            <w:pPr>
              <w:jc w:val="both"/>
              <w:rPr>
                <w:rFonts w:cs="Arial"/>
                <w:sz w:val="20"/>
                <w:szCs w:val="20"/>
              </w:rPr>
            </w:pPr>
          </w:p>
          <w:p w14:paraId="60CDE8BA" w14:textId="127CBDDF" w:rsidR="0040455B" w:rsidRPr="00BE2D36" w:rsidRDefault="000F50B2" w:rsidP="00746FE6">
            <w:pPr>
              <w:jc w:val="both"/>
              <w:rPr>
                <w:rFonts w:cs="Arial"/>
                <w:sz w:val="20"/>
                <w:szCs w:val="20"/>
              </w:rPr>
            </w:pPr>
            <w:r w:rsidRPr="00BE2D36">
              <w:rPr>
                <w:rFonts w:cs="Arial"/>
                <w:sz w:val="20"/>
                <w:szCs w:val="20"/>
              </w:rPr>
              <w:t>The</w:t>
            </w:r>
            <w:r w:rsidR="00A53490" w:rsidRPr="00BE2D36">
              <w:rPr>
                <w:rFonts w:cs="Arial"/>
                <w:sz w:val="20"/>
                <w:szCs w:val="20"/>
              </w:rPr>
              <w:t xml:space="preserve"> 1</w:t>
            </w:r>
            <w:r w:rsidR="007C32B2" w:rsidRPr="00BE2D36">
              <w:rPr>
                <w:rFonts w:cs="Arial"/>
                <w:sz w:val="20"/>
                <w:szCs w:val="20"/>
              </w:rPr>
              <w:t>6</w:t>
            </w:r>
            <w:r w:rsidRPr="00BE2D36">
              <w:rPr>
                <w:rFonts w:cs="Arial"/>
                <w:sz w:val="20"/>
                <w:szCs w:val="20"/>
              </w:rPr>
              <w:t xml:space="preserve"> councils receiving the m</w:t>
            </w:r>
            <w:r w:rsidR="0040455B" w:rsidRPr="00BE2D36">
              <w:rPr>
                <w:rFonts w:cs="Arial"/>
                <w:sz w:val="20"/>
                <w:szCs w:val="20"/>
              </w:rPr>
              <w:t xml:space="preserve">inimum grant </w:t>
            </w:r>
            <w:r w:rsidRPr="00BE2D36">
              <w:rPr>
                <w:rFonts w:cs="Arial"/>
                <w:sz w:val="20"/>
                <w:szCs w:val="20"/>
              </w:rPr>
              <w:t xml:space="preserve">in </w:t>
            </w:r>
            <w:r w:rsidR="009879B4" w:rsidRPr="00BE2D36">
              <w:rPr>
                <w:rFonts w:cs="Arial"/>
                <w:sz w:val="20"/>
                <w:szCs w:val="20"/>
              </w:rPr>
              <w:t>20</w:t>
            </w:r>
            <w:r w:rsidR="00EA0E11" w:rsidRPr="00BE2D36">
              <w:rPr>
                <w:rFonts w:cs="Arial"/>
                <w:sz w:val="20"/>
                <w:szCs w:val="20"/>
              </w:rPr>
              <w:t>1</w:t>
            </w:r>
            <w:r w:rsidR="009879B4" w:rsidRPr="00BE2D36">
              <w:rPr>
                <w:rFonts w:cs="Arial"/>
                <w:sz w:val="20"/>
                <w:szCs w:val="20"/>
              </w:rPr>
              <w:t>9</w:t>
            </w:r>
            <w:r w:rsidR="00EA0E11" w:rsidRPr="00BE2D36">
              <w:rPr>
                <w:rFonts w:cs="Arial"/>
                <w:sz w:val="20"/>
                <w:szCs w:val="20"/>
              </w:rPr>
              <w:t>-20</w:t>
            </w:r>
            <w:r w:rsidRPr="00BE2D36">
              <w:rPr>
                <w:rFonts w:cs="Arial"/>
                <w:sz w:val="20"/>
                <w:szCs w:val="20"/>
              </w:rPr>
              <w:t xml:space="preserve"> were</w:t>
            </w:r>
            <w:r w:rsidR="00EA0E11" w:rsidRPr="00BE2D36">
              <w:rPr>
                <w:rFonts w:cs="Arial"/>
                <w:sz w:val="20"/>
                <w:szCs w:val="20"/>
              </w:rPr>
              <w:t xml:space="preserve">: </w:t>
            </w:r>
            <w:r w:rsidRPr="00BE2D36">
              <w:rPr>
                <w:rFonts w:cs="Arial"/>
                <w:sz w:val="20"/>
                <w:szCs w:val="20"/>
              </w:rPr>
              <w:t xml:space="preserve"> </w:t>
            </w:r>
            <w:r w:rsidR="00EA0E11" w:rsidRPr="00BE2D36">
              <w:rPr>
                <w:rFonts w:cs="Arial"/>
                <w:sz w:val="20"/>
                <w:szCs w:val="20"/>
              </w:rPr>
              <w:br/>
              <w:t xml:space="preserve">Banyule, </w:t>
            </w:r>
            <w:r w:rsidR="00746FE6" w:rsidRPr="00BE2D36">
              <w:rPr>
                <w:rFonts w:cs="Arial"/>
                <w:sz w:val="20"/>
                <w:szCs w:val="20"/>
              </w:rPr>
              <w:t xml:space="preserve">Bayside, Boroondara, </w:t>
            </w:r>
            <w:r w:rsidR="00EA0E11" w:rsidRPr="00BE2D36">
              <w:rPr>
                <w:rFonts w:cs="Arial"/>
                <w:sz w:val="20"/>
                <w:szCs w:val="20"/>
              </w:rPr>
              <w:t xml:space="preserve">Darebin, </w:t>
            </w:r>
            <w:r w:rsidR="00746FE6" w:rsidRPr="00BE2D36">
              <w:rPr>
                <w:rFonts w:cs="Arial"/>
                <w:sz w:val="20"/>
                <w:szCs w:val="20"/>
              </w:rPr>
              <w:t xml:space="preserve">Glen Eira, Hobsons Bay, Kingston, Manningham, Melbourne, Monash, Moonee Valley, </w:t>
            </w:r>
            <w:r w:rsidR="00EA0E11" w:rsidRPr="00BE2D36">
              <w:rPr>
                <w:rFonts w:cs="Arial"/>
                <w:sz w:val="20"/>
                <w:szCs w:val="20"/>
              </w:rPr>
              <w:t xml:space="preserve">Mornington Peninsula, </w:t>
            </w:r>
            <w:r w:rsidR="00746FE6" w:rsidRPr="00BE2D36">
              <w:rPr>
                <w:rFonts w:cs="Arial"/>
                <w:sz w:val="20"/>
                <w:szCs w:val="20"/>
              </w:rPr>
              <w:t>Port Phillip, Stonnington, Whitehorse and Yarra</w:t>
            </w:r>
            <w:r w:rsidR="0040455B" w:rsidRPr="00BE2D36">
              <w:rPr>
                <w:rFonts w:cs="Arial"/>
                <w:sz w:val="20"/>
                <w:szCs w:val="20"/>
              </w:rPr>
              <w:t>.</w:t>
            </w:r>
            <w:r w:rsidR="00EA0E11" w:rsidRPr="00BE2D36">
              <w:rPr>
                <w:rFonts w:cs="Arial"/>
                <w:sz w:val="20"/>
                <w:szCs w:val="20"/>
              </w:rPr>
              <w:t xml:space="preserve"> </w:t>
            </w:r>
          </w:p>
          <w:p w14:paraId="5F4DE0BC" w14:textId="5B9106EB" w:rsidR="000F50B2" w:rsidRPr="00BE2D36" w:rsidRDefault="000F50B2" w:rsidP="00746FE6">
            <w:pPr>
              <w:jc w:val="both"/>
              <w:rPr>
                <w:rFonts w:cs="Arial"/>
                <w:sz w:val="20"/>
                <w:szCs w:val="20"/>
              </w:rPr>
            </w:pPr>
          </w:p>
          <w:p w14:paraId="65C35E27" w14:textId="7E092513" w:rsidR="000F50B2" w:rsidRPr="00BE2D36" w:rsidRDefault="000F50B2" w:rsidP="00746FE6">
            <w:pPr>
              <w:jc w:val="both"/>
              <w:rPr>
                <w:rFonts w:cs="Arial"/>
                <w:sz w:val="20"/>
                <w:szCs w:val="20"/>
              </w:rPr>
            </w:pPr>
            <w:r w:rsidRPr="00BE2D36">
              <w:rPr>
                <w:rFonts w:cs="Arial"/>
                <w:sz w:val="20"/>
                <w:szCs w:val="20"/>
              </w:rPr>
              <w:t xml:space="preserve">Moreland would also have moved to the minimum grant level in </w:t>
            </w:r>
            <w:r w:rsidR="00EA0E11" w:rsidRPr="00BE2D36">
              <w:rPr>
                <w:rFonts w:cs="Arial"/>
                <w:sz w:val="20"/>
                <w:szCs w:val="20"/>
              </w:rPr>
              <w:br/>
            </w:r>
            <w:r w:rsidR="009879B4" w:rsidRPr="00BE2D36">
              <w:rPr>
                <w:rFonts w:cs="Arial"/>
                <w:sz w:val="20"/>
                <w:szCs w:val="20"/>
              </w:rPr>
              <w:t>2019-20</w:t>
            </w:r>
            <w:r w:rsidRPr="00BE2D36">
              <w:rPr>
                <w:rFonts w:cs="Arial"/>
                <w:sz w:val="20"/>
                <w:szCs w:val="20"/>
              </w:rPr>
              <w:t xml:space="preserve"> if limits to the decrease in their grant outcome</w:t>
            </w:r>
            <w:r w:rsidR="00EA0E11" w:rsidRPr="00BE2D36">
              <w:rPr>
                <w:rFonts w:cs="Arial"/>
                <w:sz w:val="20"/>
                <w:szCs w:val="20"/>
              </w:rPr>
              <w:t xml:space="preserve"> was not</w:t>
            </w:r>
            <w:r w:rsidRPr="00BE2D36">
              <w:rPr>
                <w:rFonts w:cs="Arial"/>
                <w:sz w:val="20"/>
                <w:szCs w:val="20"/>
              </w:rPr>
              <w:t xml:space="preserve"> applied.</w:t>
            </w:r>
          </w:p>
          <w:p w14:paraId="196176A4" w14:textId="77777777" w:rsidR="007B2CFC" w:rsidRPr="00BE2D36" w:rsidRDefault="007B2CFC" w:rsidP="0052321D">
            <w:pPr>
              <w:jc w:val="both"/>
              <w:rPr>
                <w:rFonts w:cs="Arial"/>
                <w:sz w:val="20"/>
                <w:szCs w:val="20"/>
              </w:rPr>
            </w:pPr>
          </w:p>
        </w:tc>
      </w:tr>
      <w:tr w:rsidR="001E6249" w:rsidRPr="00DC68D1" w14:paraId="70783F88" w14:textId="77777777" w:rsidTr="009879B4">
        <w:trPr>
          <w:gridAfter w:val="1"/>
          <w:wAfter w:w="128" w:type="dxa"/>
          <w:cantSplit/>
        </w:trPr>
        <w:tc>
          <w:tcPr>
            <w:tcW w:w="2415" w:type="dxa"/>
            <w:gridSpan w:val="2"/>
            <w:tcBorders>
              <w:right w:val="single" w:sz="18" w:space="0" w:color="5F497A" w:themeColor="accent4" w:themeShade="BF"/>
            </w:tcBorders>
          </w:tcPr>
          <w:p w14:paraId="6D682901" w14:textId="44FCCAB6" w:rsidR="00E1030E" w:rsidRPr="009879B4" w:rsidRDefault="00E1030E" w:rsidP="00D077DB">
            <w:pPr>
              <w:rPr>
                <w:rStyle w:val="StyleBoldSeaGreen"/>
                <w:rFonts w:cs="Arial"/>
                <w:color w:val="5F497A" w:themeColor="accent4" w:themeShade="BF"/>
              </w:rPr>
            </w:pPr>
            <w:r w:rsidRPr="009879B4">
              <w:rPr>
                <w:rStyle w:val="StyleBoldSeaGreen"/>
                <w:rFonts w:cs="Arial"/>
                <w:color w:val="5F497A" w:themeColor="accent4" w:themeShade="BF"/>
              </w:rPr>
              <w:t xml:space="preserve">Estimated </w:t>
            </w:r>
            <w:r w:rsidR="00D077DB" w:rsidRPr="009879B4">
              <w:rPr>
                <w:rStyle w:val="StyleBoldSeaGreen"/>
                <w:rFonts w:cs="Arial"/>
                <w:color w:val="5F497A" w:themeColor="accent4" w:themeShade="BF"/>
              </w:rPr>
              <w:t>Allocations</w:t>
            </w:r>
            <w:r w:rsidRPr="009879B4">
              <w:rPr>
                <w:rStyle w:val="StyleBoldSeaGreen"/>
                <w:rFonts w:cs="Arial"/>
                <w:color w:val="5F497A" w:themeColor="accent4" w:themeShade="BF"/>
              </w:rPr>
              <w:t xml:space="preserve"> </w:t>
            </w:r>
            <w:r w:rsidRPr="009879B4">
              <w:rPr>
                <w:rStyle w:val="StyleBoldSeaGreen"/>
                <w:rFonts w:cs="Arial"/>
                <w:color w:val="5F497A" w:themeColor="accent4" w:themeShade="BF"/>
              </w:rPr>
              <w:br/>
            </w:r>
            <w:r w:rsidR="009879B4" w:rsidRPr="009879B4">
              <w:rPr>
                <w:rStyle w:val="StyleBoldSeaGreen"/>
                <w:rFonts w:cs="Arial"/>
                <w:color w:val="5F497A" w:themeColor="accent4" w:themeShade="BF"/>
              </w:rPr>
              <w:t>2019-20</w:t>
            </w:r>
          </w:p>
        </w:tc>
        <w:tc>
          <w:tcPr>
            <w:tcW w:w="251" w:type="dxa"/>
            <w:gridSpan w:val="2"/>
            <w:tcBorders>
              <w:left w:val="single" w:sz="18" w:space="0" w:color="5F497A" w:themeColor="accent4" w:themeShade="BF"/>
            </w:tcBorders>
          </w:tcPr>
          <w:p w14:paraId="4FF9F503" w14:textId="77777777" w:rsidR="001E6249" w:rsidRPr="00DC68D1" w:rsidRDefault="001E6249" w:rsidP="00CA09A3">
            <w:pPr>
              <w:rPr>
                <w:rFonts w:cs="Arial"/>
                <w:color w:val="000000"/>
                <w:sz w:val="20"/>
                <w:szCs w:val="20"/>
              </w:rPr>
            </w:pPr>
          </w:p>
        </w:tc>
        <w:tc>
          <w:tcPr>
            <w:tcW w:w="6548" w:type="dxa"/>
          </w:tcPr>
          <w:p w14:paraId="4339526D" w14:textId="6ED8E73A" w:rsidR="00E1030E" w:rsidRPr="00BE2D36" w:rsidRDefault="00E1030E" w:rsidP="00E1030E">
            <w:pPr>
              <w:jc w:val="both"/>
              <w:rPr>
                <w:rFonts w:cs="Arial"/>
                <w:color w:val="000000"/>
                <w:sz w:val="20"/>
                <w:szCs w:val="20"/>
              </w:rPr>
            </w:pPr>
            <w:r w:rsidRPr="00BE2D36">
              <w:rPr>
                <w:rFonts w:cs="Arial"/>
                <w:color w:val="000000"/>
                <w:sz w:val="20"/>
                <w:szCs w:val="20"/>
              </w:rPr>
              <w:t xml:space="preserve">The estimated general purpose grant </w:t>
            </w:r>
            <w:r w:rsidR="00D077DB" w:rsidRPr="00BE2D36">
              <w:rPr>
                <w:rFonts w:cs="Arial"/>
                <w:color w:val="000000"/>
                <w:sz w:val="20"/>
                <w:szCs w:val="20"/>
              </w:rPr>
              <w:t>allocation</w:t>
            </w:r>
            <w:r w:rsidRPr="00BE2D36">
              <w:rPr>
                <w:rFonts w:cs="Arial"/>
                <w:color w:val="000000"/>
                <w:sz w:val="20"/>
                <w:szCs w:val="20"/>
              </w:rPr>
              <w:t xml:space="preserve"> for each Victorian council for </w:t>
            </w:r>
            <w:r w:rsidR="009879B4" w:rsidRPr="00BE2D36">
              <w:rPr>
                <w:rFonts w:cs="Arial"/>
                <w:color w:val="000000"/>
                <w:sz w:val="20"/>
                <w:szCs w:val="20"/>
              </w:rPr>
              <w:t>2019-20</w:t>
            </w:r>
            <w:r w:rsidRPr="00BE2D36">
              <w:rPr>
                <w:rFonts w:cs="Arial"/>
                <w:color w:val="000000"/>
                <w:sz w:val="20"/>
                <w:szCs w:val="20"/>
              </w:rPr>
              <w:t xml:space="preserve"> is shown in </w:t>
            </w:r>
            <w:r w:rsidRPr="00BE2D36">
              <w:rPr>
                <w:rFonts w:cs="Arial"/>
                <w:b/>
                <w:color w:val="000000"/>
                <w:sz w:val="20"/>
                <w:szCs w:val="20"/>
              </w:rPr>
              <w:t>Appendix 2A</w:t>
            </w:r>
            <w:r w:rsidRPr="00BE2D36">
              <w:rPr>
                <w:rFonts w:cs="Arial"/>
                <w:color w:val="000000"/>
                <w:sz w:val="20"/>
                <w:szCs w:val="20"/>
              </w:rPr>
              <w:t>.</w:t>
            </w:r>
          </w:p>
          <w:p w14:paraId="091BED60" w14:textId="77777777" w:rsidR="00E1030E" w:rsidRPr="00BE2D36" w:rsidRDefault="00E1030E" w:rsidP="00E1030E">
            <w:pPr>
              <w:jc w:val="both"/>
              <w:rPr>
                <w:rFonts w:cs="Arial"/>
                <w:color w:val="000000"/>
                <w:sz w:val="20"/>
                <w:szCs w:val="20"/>
              </w:rPr>
            </w:pPr>
          </w:p>
          <w:p w14:paraId="0F6E442F" w14:textId="17501670" w:rsidR="00E1030E" w:rsidRPr="00BE2D36" w:rsidRDefault="00E1030E" w:rsidP="00E1030E">
            <w:pPr>
              <w:jc w:val="both"/>
              <w:rPr>
                <w:rFonts w:cs="Arial"/>
                <w:color w:val="000000"/>
                <w:sz w:val="20"/>
                <w:szCs w:val="20"/>
              </w:rPr>
            </w:pPr>
            <w:r w:rsidRPr="00BE2D36">
              <w:rPr>
                <w:rFonts w:cs="Arial"/>
                <w:color w:val="000000"/>
                <w:sz w:val="20"/>
                <w:szCs w:val="20"/>
              </w:rPr>
              <w:t xml:space="preserve">A summary of the changes in estimated general purpose grant </w:t>
            </w:r>
            <w:r w:rsidR="00D077DB" w:rsidRPr="00BE2D36">
              <w:rPr>
                <w:rFonts w:cs="Arial"/>
                <w:color w:val="000000"/>
                <w:sz w:val="20"/>
                <w:szCs w:val="20"/>
              </w:rPr>
              <w:t>allocations</w:t>
            </w:r>
            <w:r w:rsidRPr="00BE2D36">
              <w:rPr>
                <w:rFonts w:cs="Arial"/>
                <w:color w:val="000000"/>
                <w:sz w:val="20"/>
                <w:szCs w:val="20"/>
              </w:rPr>
              <w:t xml:space="preserve"> from </w:t>
            </w:r>
            <w:r w:rsidR="009879B4" w:rsidRPr="00BE2D36">
              <w:rPr>
                <w:rFonts w:cs="Arial"/>
                <w:color w:val="000000"/>
                <w:sz w:val="20"/>
                <w:szCs w:val="20"/>
              </w:rPr>
              <w:t>2018-19</w:t>
            </w:r>
            <w:r w:rsidRPr="00BE2D36">
              <w:rPr>
                <w:rFonts w:cs="Arial"/>
                <w:color w:val="000000"/>
                <w:sz w:val="20"/>
                <w:szCs w:val="20"/>
              </w:rPr>
              <w:t xml:space="preserve"> to </w:t>
            </w:r>
            <w:r w:rsidR="009879B4" w:rsidRPr="00BE2D36">
              <w:rPr>
                <w:rFonts w:cs="Arial"/>
                <w:color w:val="000000"/>
                <w:sz w:val="20"/>
                <w:szCs w:val="20"/>
              </w:rPr>
              <w:t>2019-20</w:t>
            </w:r>
            <w:r w:rsidRPr="00BE2D36">
              <w:rPr>
                <w:rFonts w:cs="Arial"/>
                <w:color w:val="000000"/>
                <w:sz w:val="20"/>
                <w:szCs w:val="20"/>
              </w:rPr>
              <w:t xml:space="preserve"> is shown below:</w:t>
            </w:r>
          </w:p>
          <w:p w14:paraId="143A7D6B" w14:textId="77777777" w:rsidR="00E1030E" w:rsidRPr="00BE2D36" w:rsidRDefault="00E1030E" w:rsidP="00E1030E">
            <w:pPr>
              <w:jc w:val="both"/>
              <w:rPr>
                <w:rFonts w:cs="Arial"/>
                <w:color w:val="000000"/>
                <w:sz w:val="16"/>
                <w:szCs w:val="16"/>
              </w:rPr>
            </w:pPr>
          </w:p>
          <w:tbl>
            <w:tblPr>
              <w:tblW w:w="0" w:type="auto"/>
              <w:tblInd w:w="63" w:type="dxa"/>
              <w:tblLayout w:type="fixed"/>
              <w:tblLook w:val="01E0" w:firstRow="1" w:lastRow="1" w:firstColumn="1" w:lastColumn="1" w:noHBand="0" w:noVBand="0"/>
            </w:tblPr>
            <w:tblGrid>
              <w:gridCol w:w="4385"/>
              <w:gridCol w:w="1852"/>
            </w:tblGrid>
            <w:tr w:rsidR="00E1030E" w:rsidRPr="00BE2D36" w14:paraId="49400DC1" w14:textId="77777777" w:rsidTr="006E51B3">
              <w:tc>
                <w:tcPr>
                  <w:tcW w:w="4385" w:type="dxa"/>
                  <w:tcBorders>
                    <w:top w:val="single" w:sz="4" w:space="0" w:color="002060"/>
                    <w:bottom w:val="single" w:sz="4" w:space="0" w:color="002060"/>
                  </w:tcBorders>
                  <w:vAlign w:val="center"/>
                </w:tcPr>
                <w:p w14:paraId="22EA2A25" w14:textId="77777777" w:rsidR="00E1030E" w:rsidRPr="00BE2D36" w:rsidRDefault="00E1030E" w:rsidP="00F225EE">
                  <w:pPr>
                    <w:spacing w:before="60"/>
                    <w:rPr>
                      <w:rFonts w:cs="Arial"/>
                      <w:sz w:val="18"/>
                      <w:szCs w:val="18"/>
                    </w:rPr>
                  </w:pPr>
                  <w:r w:rsidRPr="00BE2D36">
                    <w:rPr>
                      <w:rFonts w:cs="Arial"/>
                      <w:b/>
                      <w:sz w:val="18"/>
                      <w:szCs w:val="18"/>
                    </w:rPr>
                    <w:t>Change in General Purpose Grant</w:t>
                  </w:r>
                </w:p>
              </w:tc>
              <w:tc>
                <w:tcPr>
                  <w:tcW w:w="1852" w:type="dxa"/>
                  <w:tcBorders>
                    <w:top w:val="single" w:sz="4" w:space="0" w:color="002060"/>
                    <w:bottom w:val="single" w:sz="4" w:space="0" w:color="002060"/>
                  </w:tcBorders>
                  <w:vAlign w:val="center"/>
                </w:tcPr>
                <w:p w14:paraId="0C5F90BB" w14:textId="77777777" w:rsidR="00E1030E" w:rsidRPr="00BE2D36" w:rsidRDefault="00E1030E" w:rsidP="00F225EE">
                  <w:pPr>
                    <w:spacing w:before="60"/>
                    <w:jc w:val="center"/>
                    <w:rPr>
                      <w:rFonts w:cs="Arial"/>
                      <w:b/>
                      <w:sz w:val="18"/>
                      <w:szCs w:val="18"/>
                    </w:rPr>
                  </w:pPr>
                  <w:r w:rsidRPr="00BE2D36">
                    <w:rPr>
                      <w:rFonts w:cs="Arial"/>
                      <w:b/>
                      <w:sz w:val="18"/>
                      <w:szCs w:val="18"/>
                    </w:rPr>
                    <w:t>No. of Councils</w:t>
                  </w:r>
                </w:p>
              </w:tc>
            </w:tr>
            <w:tr w:rsidR="004A0B9D" w:rsidRPr="00BE2D36" w14:paraId="389C9E6A" w14:textId="77777777" w:rsidTr="006E51B3">
              <w:tc>
                <w:tcPr>
                  <w:tcW w:w="4385" w:type="dxa"/>
                  <w:tcBorders>
                    <w:top w:val="single" w:sz="4" w:space="0" w:color="002060"/>
                  </w:tcBorders>
                  <w:vAlign w:val="center"/>
                </w:tcPr>
                <w:p w14:paraId="395C8B51" w14:textId="68142F8F" w:rsidR="004A0B9D" w:rsidRPr="00BE2D36" w:rsidRDefault="004A0B9D" w:rsidP="004A0B9D">
                  <w:pPr>
                    <w:spacing w:before="40"/>
                    <w:rPr>
                      <w:rFonts w:cs="Arial"/>
                      <w:sz w:val="18"/>
                      <w:szCs w:val="18"/>
                    </w:rPr>
                  </w:pPr>
                  <w:r w:rsidRPr="00BE2D36">
                    <w:rPr>
                      <w:rFonts w:cs="Arial"/>
                      <w:sz w:val="18"/>
                      <w:szCs w:val="18"/>
                    </w:rPr>
                    <w:t>Increase</w:t>
                  </w:r>
                  <w:r w:rsidR="00A53490" w:rsidRPr="00BE2D36">
                    <w:rPr>
                      <w:rFonts w:cs="Arial"/>
                      <w:sz w:val="18"/>
                      <w:szCs w:val="18"/>
                    </w:rPr>
                    <w:t>s</w:t>
                  </w:r>
                  <w:r w:rsidRPr="00BE2D36">
                    <w:rPr>
                      <w:rFonts w:cs="Arial"/>
                      <w:sz w:val="18"/>
                      <w:szCs w:val="18"/>
                    </w:rPr>
                    <w:t xml:space="preserve"> </w:t>
                  </w:r>
                  <w:r w:rsidR="00A06603" w:rsidRPr="00BE2D36">
                    <w:rPr>
                      <w:rFonts w:cs="Arial"/>
                      <w:sz w:val="18"/>
                      <w:szCs w:val="18"/>
                    </w:rPr>
                    <w:t>of more than 10%</w:t>
                  </w:r>
                </w:p>
              </w:tc>
              <w:tc>
                <w:tcPr>
                  <w:tcW w:w="1852" w:type="dxa"/>
                  <w:tcBorders>
                    <w:top w:val="single" w:sz="4" w:space="0" w:color="002060"/>
                  </w:tcBorders>
                </w:tcPr>
                <w:p w14:paraId="2E5972FA" w14:textId="3E0DC7EC" w:rsidR="004A0B9D" w:rsidRPr="00BE2D36" w:rsidRDefault="00A06603" w:rsidP="00A06603">
                  <w:pPr>
                    <w:spacing w:before="60"/>
                    <w:ind w:right="740"/>
                    <w:jc w:val="right"/>
                    <w:rPr>
                      <w:rFonts w:cs="Arial"/>
                      <w:sz w:val="18"/>
                      <w:szCs w:val="18"/>
                    </w:rPr>
                  </w:pPr>
                  <w:r w:rsidRPr="00BE2D36">
                    <w:rPr>
                      <w:rFonts w:cs="Arial"/>
                      <w:sz w:val="18"/>
                      <w:szCs w:val="18"/>
                    </w:rPr>
                    <w:t>1</w:t>
                  </w:r>
                </w:p>
              </w:tc>
            </w:tr>
            <w:tr w:rsidR="00A06603" w:rsidRPr="00BE2D36" w14:paraId="0F747C44" w14:textId="77777777" w:rsidTr="006E51B3">
              <w:tc>
                <w:tcPr>
                  <w:tcW w:w="4385" w:type="dxa"/>
                  <w:vAlign w:val="center"/>
                </w:tcPr>
                <w:p w14:paraId="2446BF9D" w14:textId="270A9D47" w:rsidR="00A06603" w:rsidRPr="00BE2D36" w:rsidRDefault="00A06603" w:rsidP="004A0B9D">
                  <w:pPr>
                    <w:spacing w:before="40"/>
                    <w:rPr>
                      <w:rFonts w:cs="Arial"/>
                      <w:sz w:val="18"/>
                      <w:szCs w:val="18"/>
                    </w:rPr>
                  </w:pPr>
                  <w:r w:rsidRPr="00BE2D36">
                    <w:rPr>
                      <w:rFonts w:cs="Arial"/>
                      <w:sz w:val="18"/>
                      <w:szCs w:val="18"/>
                    </w:rPr>
                    <w:t>Increases up to 10%</w:t>
                  </w:r>
                </w:p>
              </w:tc>
              <w:tc>
                <w:tcPr>
                  <w:tcW w:w="1852" w:type="dxa"/>
                </w:tcPr>
                <w:p w14:paraId="49319D83" w14:textId="0B0A599C" w:rsidR="00A06603" w:rsidRPr="00BE2D36" w:rsidRDefault="00A06603" w:rsidP="00A06603">
                  <w:pPr>
                    <w:spacing w:before="60"/>
                    <w:ind w:right="740"/>
                    <w:jc w:val="right"/>
                    <w:rPr>
                      <w:rFonts w:cs="Arial"/>
                      <w:sz w:val="18"/>
                      <w:szCs w:val="18"/>
                    </w:rPr>
                  </w:pPr>
                  <w:r w:rsidRPr="00BE2D36">
                    <w:rPr>
                      <w:rFonts w:cs="Arial"/>
                      <w:sz w:val="18"/>
                      <w:szCs w:val="18"/>
                    </w:rPr>
                    <w:t>71</w:t>
                  </w:r>
                </w:p>
              </w:tc>
            </w:tr>
            <w:tr w:rsidR="004A0B9D" w:rsidRPr="00BE2D36" w14:paraId="37CF91D6" w14:textId="77777777" w:rsidTr="006E51B3">
              <w:tc>
                <w:tcPr>
                  <w:tcW w:w="4385" w:type="dxa"/>
                  <w:vAlign w:val="center"/>
                </w:tcPr>
                <w:p w14:paraId="37CFFC43" w14:textId="77777777" w:rsidR="004A0B9D" w:rsidRPr="00BE2D36" w:rsidRDefault="004A0B9D" w:rsidP="004A0B9D">
                  <w:pPr>
                    <w:spacing w:before="40"/>
                    <w:rPr>
                      <w:rFonts w:cs="Arial"/>
                      <w:sz w:val="18"/>
                      <w:szCs w:val="18"/>
                    </w:rPr>
                  </w:pPr>
                  <w:r w:rsidRPr="00BE2D36">
                    <w:rPr>
                      <w:rFonts w:cs="Arial"/>
                      <w:sz w:val="18"/>
                      <w:szCs w:val="18"/>
                    </w:rPr>
                    <w:t xml:space="preserve">No change </w:t>
                  </w:r>
                </w:p>
              </w:tc>
              <w:tc>
                <w:tcPr>
                  <w:tcW w:w="1852" w:type="dxa"/>
                </w:tcPr>
                <w:p w14:paraId="410D5701" w14:textId="19D86786" w:rsidR="004A0B9D" w:rsidRPr="00BE2D36" w:rsidRDefault="00EA0E11" w:rsidP="00A06603">
                  <w:pPr>
                    <w:spacing w:before="60"/>
                    <w:ind w:right="740"/>
                    <w:jc w:val="right"/>
                    <w:rPr>
                      <w:rFonts w:cs="Arial"/>
                      <w:sz w:val="18"/>
                      <w:szCs w:val="18"/>
                    </w:rPr>
                  </w:pPr>
                  <w:r w:rsidRPr="00BE2D36">
                    <w:rPr>
                      <w:rFonts w:cs="Arial"/>
                      <w:sz w:val="18"/>
                      <w:szCs w:val="18"/>
                    </w:rPr>
                    <w:t>0</w:t>
                  </w:r>
                </w:p>
              </w:tc>
            </w:tr>
            <w:tr w:rsidR="004A0B9D" w:rsidRPr="00BE2D36" w14:paraId="5E14BA45" w14:textId="77777777" w:rsidTr="006E51B3">
              <w:tc>
                <w:tcPr>
                  <w:tcW w:w="4385" w:type="dxa"/>
                  <w:vAlign w:val="center"/>
                </w:tcPr>
                <w:p w14:paraId="311A9BBB" w14:textId="0A543A4A" w:rsidR="004A0B9D" w:rsidRPr="00BE2D36" w:rsidRDefault="004A0B9D" w:rsidP="004A0B9D">
                  <w:pPr>
                    <w:spacing w:before="40"/>
                    <w:rPr>
                      <w:rFonts w:cs="Arial"/>
                      <w:sz w:val="18"/>
                      <w:szCs w:val="18"/>
                    </w:rPr>
                  </w:pPr>
                  <w:r w:rsidRPr="00BE2D36">
                    <w:rPr>
                      <w:rFonts w:cs="Arial"/>
                      <w:sz w:val="18"/>
                      <w:szCs w:val="18"/>
                    </w:rPr>
                    <w:t xml:space="preserve">Decrease of </w:t>
                  </w:r>
                  <w:r w:rsidR="00A06603" w:rsidRPr="00BE2D36">
                    <w:rPr>
                      <w:rFonts w:cs="Arial"/>
                      <w:sz w:val="18"/>
                      <w:szCs w:val="18"/>
                    </w:rPr>
                    <w:t xml:space="preserve">up to </w:t>
                  </w:r>
                  <w:r w:rsidRPr="00BE2D36">
                    <w:rPr>
                      <w:rFonts w:cs="Arial"/>
                      <w:sz w:val="18"/>
                      <w:szCs w:val="18"/>
                    </w:rPr>
                    <w:t xml:space="preserve">-5.0% </w:t>
                  </w:r>
                </w:p>
              </w:tc>
              <w:tc>
                <w:tcPr>
                  <w:tcW w:w="1852" w:type="dxa"/>
                </w:tcPr>
                <w:p w14:paraId="64D5185E" w14:textId="0EAB24B2" w:rsidR="004A0B9D" w:rsidRPr="00BE2D36" w:rsidRDefault="00A06603" w:rsidP="00A06603">
                  <w:pPr>
                    <w:spacing w:before="60"/>
                    <w:ind w:right="740"/>
                    <w:jc w:val="right"/>
                    <w:rPr>
                      <w:rFonts w:cs="Arial"/>
                      <w:sz w:val="18"/>
                      <w:szCs w:val="18"/>
                    </w:rPr>
                  </w:pPr>
                  <w:r w:rsidRPr="00BE2D36">
                    <w:rPr>
                      <w:rFonts w:cs="Arial"/>
                      <w:sz w:val="18"/>
                      <w:szCs w:val="18"/>
                    </w:rPr>
                    <w:t>6</w:t>
                  </w:r>
                </w:p>
              </w:tc>
            </w:tr>
            <w:tr w:rsidR="004A0B9D" w:rsidRPr="00BE2D36" w14:paraId="568D25A4" w14:textId="77777777" w:rsidTr="006E51B3">
              <w:tc>
                <w:tcPr>
                  <w:tcW w:w="4385" w:type="dxa"/>
                  <w:tcBorders>
                    <w:bottom w:val="single" w:sz="4" w:space="0" w:color="002060"/>
                  </w:tcBorders>
                  <w:vAlign w:val="center"/>
                </w:tcPr>
                <w:p w14:paraId="46358549" w14:textId="56AB8406" w:rsidR="004A0B9D" w:rsidRPr="00BE2D36" w:rsidRDefault="004A0B9D" w:rsidP="004A0B9D">
                  <w:pPr>
                    <w:spacing w:before="40"/>
                    <w:rPr>
                      <w:rFonts w:cs="Arial"/>
                      <w:sz w:val="18"/>
                      <w:szCs w:val="18"/>
                    </w:rPr>
                  </w:pPr>
                  <w:r w:rsidRPr="00BE2D36">
                    <w:rPr>
                      <w:rFonts w:cs="Arial"/>
                      <w:sz w:val="18"/>
                      <w:szCs w:val="18"/>
                    </w:rPr>
                    <w:t>Decrease of -</w:t>
                  </w:r>
                  <w:r w:rsidR="00A53490" w:rsidRPr="00BE2D36">
                    <w:rPr>
                      <w:rFonts w:cs="Arial"/>
                      <w:sz w:val="18"/>
                      <w:szCs w:val="18"/>
                    </w:rPr>
                    <w:t>5</w:t>
                  </w:r>
                  <w:r w:rsidRPr="00BE2D36">
                    <w:rPr>
                      <w:rFonts w:cs="Arial"/>
                      <w:sz w:val="18"/>
                      <w:szCs w:val="18"/>
                    </w:rPr>
                    <w:t xml:space="preserve">.0%  </w:t>
                  </w:r>
                  <w:r w:rsidRPr="00BE2D36">
                    <w:rPr>
                      <w:rFonts w:cs="Arial"/>
                      <w:i/>
                      <w:sz w:val="16"/>
                      <w:szCs w:val="16"/>
                    </w:rPr>
                    <w:t>(lower limit)</w:t>
                  </w:r>
                  <w:r w:rsidRPr="00BE2D36">
                    <w:rPr>
                      <w:rFonts w:cs="Arial"/>
                      <w:sz w:val="18"/>
                      <w:szCs w:val="18"/>
                    </w:rPr>
                    <w:t xml:space="preserve"> </w:t>
                  </w:r>
                </w:p>
              </w:tc>
              <w:tc>
                <w:tcPr>
                  <w:tcW w:w="1852" w:type="dxa"/>
                  <w:tcBorders>
                    <w:bottom w:val="single" w:sz="4" w:space="0" w:color="002060"/>
                  </w:tcBorders>
                </w:tcPr>
                <w:p w14:paraId="0E470B67" w14:textId="3B127D8A" w:rsidR="004A0B9D" w:rsidRPr="00BE2D36" w:rsidRDefault="00EA0E11" w:rsidP="00A06603">
                  <w:pPr>
                    <w:spacing w:before="60"/>
                    <w:ind w:right="740"/>
                    <w:jc w:val="right"/>
                    <w:rPr>
                      <w:rFonts w:cs="Arial"/>
                      <w:sz w:val="18"/>
                      <w:szCs w:val="18"/>
                    </w:rPr>
                  </w:pPr>
                  <w:r w:rsidRPr="00BE2D36">
                    <w:rPr>
                      <w:rFonts w:cs="Arial"/>
                      <w:sz w:val="18"/>
                      <w:szCs w:val="18"/>
                    </w:rPr>
                    <w:t>1</w:t>
                  </w:r>
                </w:p>
              </w:tc>
            </w:tr>
            <w:tr w:rsidR="00E1030E" w:rsidRPr="00BE2D36" w14:paraId="1A10774A" w14:textId="77777777" w:rsidTr="006E51B3">
              <w:tc>
                <w:tcPr>
                  <w:tcW w:w="4385" w:type="dxa"/>
                  <w:tcBorders>
                    <w:top w:val="single" w:sz="4" w:space="0" w:color="002060"/>
                    <w:bottom w:val="single" w:sz="4" w:space="0" w:color="002060"/>
                  </w:tcBorders>
                </w:tcPr>
                <w:p w14:paraId="7FE9D965" w14:textId="77777777" w:rsidR="00E1030E" w:rsidRPr="00BE2D36" w:rsidRDefault="00E1030E" w:rsidP="00A85A8D">
                  <w:pPr>
                    <w:spacing w:before="60"/>
                    <w:jc w:val="both"/>
                    <w:rPr>
                      <w:rFonts w:cs="Arial"/>
                      <w:b/>
                      <w:sz w:val="18"/>
                      <w:szCs w:val="18"/>
                    </w:rPr>
                  </w:pPr>
                </w:p>
              </w:tc>
              <w:tc>
                <w:tcPr>
                  <w:tcW w:w="1852" w:type="dxa"/>
                  <w:tcBorders>
                    <w:top w:val="single" w:sz="4" w:space="0" w:color="002060"/>
                    <w:bottom w:val="single" w:sz="4" w:space="0" w:color="002060"/>
                  </w:tcBorders>
                </w:tcPr>
                <w:p w14:paraId="4945E935" w14:textId="77777777" w:rsidR="00E1030E" w:rsidRPr="00BE2D36" w:rsidRDefault="00E1030E" w:rsidP="00A06603">
                  <w:pPr>
                    <w:spacing w:before="60"/>
                    <w:ind w:right="740"/>
                    <w:jc w:val="right"/>
                    <w:rPr>
                      <w:rFonts w:cs="Arial"/>
                      <w:b/>
                      <w:sz w:val="18"/>
                      <w:szCs w:val="18"/>
                    </w:rPr>
                  </w:pPr>
                  <w:r w:rsidRPr="00BE2D36">
                    <w:rPr>
                      <w:rFonts w:cs="Arial"/>
                      <w:b/>
                      <w:sz w:val="18"/>
                      <w:szCs w:val="18"/>
                    </w:rPr>
                    <w:t>79</w:t>
                  </w:r>
                </w:p>
              </w:tc>
            </w:tr>
          </w:tbl>
          <w:p w14:paraId="5D942704" w14:textId="7841F0C2" w:rsidR="00350A29" w:rsidRDefault="00350A29" w:rsidP="006E51B3">
            <w:pPr>
              <w:jc w:val="both"/>
              <w:rPr>
                <w:rFonts w:cs="Arial"/>
                <w:color w:val="000000"/>
                <w:sz w:val="16"/>
                <w:szCs w:val="16"/>
              </w:rPr>
            </w:pPr>
          </w:p>
          <w:p w14:paraId="14BE32A6" w14:textId="77777777" w:rsidR="003B2D18" w:rsidRPr="00BE2D36" w:rsidRDefault="003B2D18" w:rsidP="006E51B3">
            <w:pPr>
              <w:jc w:val="both"/>
              <w:rPr>
                <w:rFonts w:cs="Arial"/>
                <w:color w:val="000000"/>
                <w:sz w:val="16"/>
                <w:szCs w:val="16"/>
              </w:rPr>
            </w:pPr>
          </w:p>
          <w:p w14:paraId="63CDFD38" w14:textId="77451FD7" w:rsidR="006E51B3" w:rsidRPr="00BE2D36" w:rsidRDefault="006E51B3" w:rsidP="00CA09A3">
            <w:pPr>
              <w:jc w:val="both"/>
              <w:rPr>
                <w:rFonts w:cs="Arial"/>
                <w:color w:val="000000"/>
                <w:sz w:val="20"/>
                <w:szCs w:val="20"/>
              </w:rPr>
            </w:pPr>
          </w:p>
        </w:tc>
      </w:tr>
      <w:tr w:rsidR="00595923" w:rsidRPr="00DC68D1" w14:paraId="45D4DED1" w14:textId="77777777" w:rsidTr="009879B4">
        <w:trPr>
          <w:gridAfter w:val="1"/>
          <w:wAfter w:w="128" w:type="dxa"/>
          <w:cantSplit/>
        </w:trPr>
        <w:tc>
          <w:tcPr>
            <w:tcW w:w="2415" w:type="dxa"/>
            <w:gridSpan w:val="2"/>
            <w:tcBorders>
              <w:right w:val="single" w:sz="18" w:space="0" w:color="5F497A" w:themeColor="accent4" w:themeShade="BF"/>
            </w:tcBorders>
          </w:tcPr>
          <w:p w14:paraId="502A3DB7" w14:textId="02CA77D7" w:rsidR="00595923" w:rsidRPr="009879B4" w:rsidRDefault="00595923" w:rsidP="00B12101">
            <w:pPr>
              <w:rPr>
                <w:rStyle w:val="StyleBoldSeaGreen"/>
                <w:rFonts w:cs="Arial"/>
                <w:color w:val="5F497A" w:themeColor="accent4" w:themeShade="BF"/>
              </w:rPr>
            </w:pPr>
            <w:r w:rsidRPr="009879B4">
              <w:rPr>
                <w:rStyle w:val="StyleBoldSeaGreen"/>
                <w:rFonts w:cs="Arial"/>
                <w:color w:val="5F497A" w:themeColor="accent4" w:themeShade="BF"/>
              </w:rPr>
              <w:lastRenderedPageBreak/>
              <w:t>Comparative</w:t>
            </w:r>
            <w:r w:rsidRPr="009879B4">
              <w:rPr>
                <w:rStyle w:val="StyleBoldSeaGreen"/>
                <w:rFonts w:cs="Arial"/>
                <w:color w:val="5F497A" w:themeColor="accent4" w:themeShade="BF"/>
              </w:rPr>
              <w:br/>
              <w:t>Grant Outcomes</w:t>
            </w:r>
            <w:r w:rsidRPr="009879B4">
              <w:rPr>
                <w:rStyle w:val="StyleBoldSeaGreen"/>
                <w:rFonts w:cs="Arial"/>
                <w:color w:val="5F497A" w:themeColor="accent4" w:themeShade="BF"/>
              </w:rPr>
              <w:br/>
            </w:r>
            <w:r w:rsidR="009879B4" w:rsidRPr="009879B4">
              <w:rPr>
                <w:rStyle w:val="StyleBoldSeaGreen"/>
                <w:rFonts w:cs="Arial"/>
                <w:color w:val="5F497A" w:themeColor="accent4" w:themeShade="BF"/>
              </w:rPr>
              <w:t>2019-20</w:t>
            </w:r>
          </w:p>
        </w:tc>
        <w:tc>
          <w:tcPr>
            <w:tcW w:w="251" w:type="dxa"/>
            <w:gridSpan w:val="2"/>
            <w:tcBorders>
              <w:left w:val="single" w:sz="18" w:space="0" w:color="5F497A" w:themeColor="accent4" w:themeShade="BF"/>
            </w:tcBorders>
          </w:tcPr>
          <w:p w14:paraId="7F8E7250" w14:textId="77777777" w:rsidR="00595923" w:rsidRPr="00DC68D1" w:rsidRDefault="00595923" w:rsidP="00CA09A3">
            <w:pPr>
              <w:rPr>
                <w:rFonts w:cs="Arial"/>
                <w:color w:val="000000"/>
                <w:sz w:val="20"/>
                <w:szCs w:val="20"/>
              </w:rPr>
            </w:pPr>
          </w:p>
        </w:tc>
        <w:tc>
          <w:tcPr>
            <w:tcW w:w="6548" w:type="dxa"/>
          </w:tcPr>
          <w:p w14:paraId="48CF7E80" w14:textId="78BD7F72" w:rsidR="00A06603" w:rsidRDefault="00A06603" w:rsidP="00A06603">
            <w:pPr>
              <w:jc w:val="both"/>
              <w:rPr>
                <w:rFonts w:cs="Arial"/>
                <w:sz w:val="20"/>
                <w:szCs w:val="20"/>
              </w:rPr>
            </w:pPr>
            <w:r w:rsidRPr="00BE2D36">
              <w:rPr>
                <w:rFonts w:cs="Arial"/>
                <w:sz w:val="20"/>
                <w:szCs w:val="20"/>
              </w:rPr>
              <w:t xml:space="preserve">The largest general purpose grant allocation for 2019-20 is for Greater Geelong City Council ($18.457 million) and then Casey City Council ($18.031 million).  </w:t>
            </w:r>
          </w:p>
          <w:p w14:paraId="18CF2690" w14:textId="77777777" w:rsidR="003B2D18" w:rsidRPr="00BE2D36" w:rsidRDefault="003B2D18" w:rsidP="00A06603">
            <w:pPr>
              <w:jc w:val="both"/>
              <w:rPr>
                <w:rFonts w:cs="Arial"/>
                <w:sz w:val="20"/>
                <w:szCs w:val="20"/>
              </w:rPr>
            </w:pPr>
          </w:p>
          <w:p w14:paraId="5B34D0A9" w14:textId="77777777" w:rsidR="00A06603" w:rsidRPr="00BE2D36" w:rsidRDefault="00A06603" w:rsidP="00A06603">
            <w:pPr>
              <w:jc w:val="both"/>
              <w:rPr>
                <w:rFonts w:cs="Arial"/>
                <w:sz w:val="20"/>
                <w:szCs w:val="20"/>
              </w:rPr>
            </w:pPr>
            <w:r w:rsidRPr="00BE2D36">
              <w:rPr>
                <w:rFonts w:cs="Arial"/>
                <w:sz w:val="20"/>
                <w:szCs w:val="20"/>
              </w:rPr>
              <w:t>The smallest grant has been allocated to the Borough of Queenscliffe ($426,423).</w:t>
            </w:r>
          </w:p>
          <w:p w14:paraId="1435CD45" w14:textId="77777777" w:rsidR="00A06603" w:rsidRPr="00BE2D36" w:rsidRDefault="00A06603" w:rsidP="00A06603">
            <w:pPr>
              <w:jc w:val="both"/>
              <w:rPr>
                <w:rFonts w:cs="Arial"/>
                <w:sz w:val="20"/>
                <w:szCs w:val="20"/>
              </w:rPr>
            </w:pPr>
          </w:p>
          <w:p w14:paraId="3775C00E" w14:textId="7E8BF49C" w:rsidR="00595923" w:rsidRPr="00BE2D36" w:rsidRDefault="00A06603" w:rsidP="00A06603">
            <w:pPr>
              <w:jc w:val="both"/>
              <w:rPr>
                <w:rFonts w:cs="Arial"/>
                <w:sz w:val="20"/>
                <w:szCs w:val="20"/>
              </w:rPr>
            </w:pPr>
            <w:r w:rsidRPr="00BE2D36">
              <w:rPr>
                <w:rFonts w:cs="Arial"/>
                <w:sz w:val="20"/>
                <w:szCs w:val="20"/>
              </w:rPr>
              <w:t>On a per capita basis, the largest general purpose grant has been allocated to West Wimmera Shire Council, where the grant allocation of $3.672 million represents $950.84 per head of population.  This compares to the outcome for the 16 minimum grant councils, where the grant represents $21.15 per head of population</w:t>
            </w:r>
            <w:r w:rsidR="003B2D18" w:rsidRPr="00BE2D36">
              <w:rPr>
                <w:rFonts w:cs="Arial"/>
                <w:sz w:val="20"/>
                <w:szCs w:val="20"/>
              </w:rPr>
              <w:t>.</w:t>
            </w:r>
            <w:r w:rsidR="003B2D18">
              <w:rPr>
                <w:rFonts w:cs="Arial"/>
                <w:sz w:val="20"/>
                <w:szCs w:val="20"/>
              </w:rPr>
              <w:t xml:space="preserve"> </w:t>
            </w:r>
          </w:p>
          <w:p w14:paraId="2B7BD493" w14:textId="244708E7" w:rsidR="004C40DA" w:rsidRPr="00BE2D36" w:rsidRDefault="004C40DA" w:rsidP="00E1030E">
            <w:pPr>
              <w:jc w:val="both"/>
              <w:rPr>
                <w:rFonts w:cs="Arial"/>
                <w:sz w:val="20"/>
                <w:szCs w:val="20"/>
              </w:rPr>
            </w:pPr>
          </w:p>
          <w:p w14:paraId="43664794" w14:textId="269133C5" w:rsidR="006E51B3" w:rsidRPr="00BE2D36" w:rsidRDefault="006E51B3" w:rsidP="00E1030E">
            <w:pPr>
              <w:jc w:val="both"/>
              <w:rPr>
                <w:rFonts w:cs="Arial"/>
                <w:sz w:val="20"/>
                <w:szCs w:val="20"/>
              </w:rPr>
            </w:pPr>
          </w:p>
        </w:tc>
      </w:tr>
      <w:tr w:rsidR="001E6249" w:rsidRPr="00DC68D1" w14:paraId="0A331298" w14:textId="77777777" w:rsidTr="009879B4">
        <w:trPr>
          <w:gridAfter w:val="1"/>
          <w:wAfter w:w="128" w:type="dxa"/>
          <w:cantSplit/>
        </w:trPr>
        <w:tc>
          <w:tcPr>
            <w:tcW w:w="2415" w:type="dxa"/>
            <w:gridSpan w:val="2"/>
            <w:tcBorders>
              <w:right w:val="single" w:sz="18" w:space="0" w:color="5F497A" w:themeColor="accent4" w:themeShade="BF"/>
            </w:tcBorders>
          </w:tcPr>
          <w:p w14:paraId="1274E0E7" w14:textId="77777777" w:rsidR="00E1030E" w:rsidRPr="009879B4" w:rsidRDefault="00E1030E" w:rsidP="00D80D48">
            <w:pPr>
              <w:rPr>
                <w:rStyle w:val="StyleBoldSeaGreen"/>
                <w:rFonts w:cs="Arial"/>
                <w:color w:val="5F497A" w:themeColor="accent4" w:themeShade="BF"/>
              </w:rPr>
            </w:pPr>
            <w:r w:rsidRPr="009879B4">
              <w:rPr>
                <w:rStyle w:val="StyleBoldSeaGreen"/>
                <w:rFonts w:cs="Arial"/>
                <w:color w:val="5F497A" w:themeColor="accent4" w:themeShade="BF"/>
              </w:rPr>
              <w:t>Natural Disaster Assistance</w:t>
            </w:r>
          </w:p>
        </w:tc>
        <w:tc>
          <w:tcPr>
            <w:tcW w:w="251" w:type="dxa"/>
            <w:gridSpan w:val="2"/>
            <w:tcBorders>
              <w:left w:val="single" w:sz="18" w:space="0" w:color="5F497A" w:themeColor="accent4" w:themeShade="BF"/>
            </w:tcBorders>
          </w:tcPr>
          <w:p w14:paraId="28E4C3C1" w14:textId="77777777" w:rsidR="001E6249" w:rsidRPr="00DC68D1" w:rsidRDefault="001E6249" w:rsidP="00CA09A3">
            <w:pPr>
              <w:rPr>
                <w:rFonts w:cs="Arial"/>
                <w:color w:val="000000"/>
                <w:sz w:val="20"/>
                <w:szCs w:val="20"/>
              </w:rPr>
            </w:pPr>
          </w:p>
        </w:tc>
        <w:tc>
          <w:tcPr>
            <w:tcW w:w="6548" w:type="dxa"/>
          </w:tcPr>
          <w:p w14:paraId="6B3681AD" w14:textId="18B7569B" w:rsidR="00E1030E" w:rsidRPr="00BE2D36" w:rsidRDefault="00685B1B" w:rsidP="00E1030E">
            <w:pPr>
              <w:jc w:val="both"/>
              <w:rPr>
                <w:rFonts w:cs="Arial"/>
                <w:sz w:val="20"/>
                <w:szCs w:val="20"/>
              </w:rPr>
            </w:pPr>
            <w:r>
              <w:rPr>
                <w:rFonts w:cs="Arial"/>
                <w:sz w:val="20"/>
                <w:szCs w:val="20"/>
              </w:rPr>
              <w:t>As outlined on page 16 of this report, t</w:t>
            </w:r>
            <w:r w:rsidR="00E1030E" w:rsidRPr="00BE2D36">
              <w:rPr>
                <w:rFonts w:cs="Arial"/>
                <w:sz w:val="20"/>
                <w:szCs w:val="20"/>
              </w:rPr>
              <w:t>he Commission provides funds from the general purpose grants pool</w:t>
            </w:r>
            <w:r w:rsidR="003B2D18">
              <w:rPr>
                <w:rFonts w:cs="Arial"/>
                <w:sz w:val="20"/>
                <w:szCs w:val="20"/>
              </w:rPr>
              <w:t xml:space="preserve"> </w:t>
            </w:r>
            <w:r w:rsidR="00E1030E" w:rsidRPr="00BE2D36">
              <w:rPr>
                <w:rFonts w:cs="Arial"/>
                <w:sz w:val="20"/>
                <w:szCs w:val="20"/>
              </w:rPr>
              <w:t xml:space="preserve"> to councils which have incurred expenditure resulting from natural disasters.  Grants of up to $35,000 per council per eligible event are provided to assist with repairs and restoration work.</w:t>
            </w:r>
          </w:p>
          <w:p w14:paraId="357CA24D" w14:textId="77777777" w:rsidR="00D077DB" w:rsidRPr="00BE2D36" w:rsidRDefault="00D077DB" w:rsidP="00E1030E">
            <w:pPr>
              <w:widowControl w:val="0"/>
              <w:tabs>
                <w:tab w:val="left" w:pos="720"/>
              </w:tabs>
              <w:overflowPunct w:val="0"/>
              <w:autoSpaceDE w:val="0"/>
              <w:autoSpaceDN w:val="0"/>
              <w:adjustRightInd w:val="0"/>
              <w:jc w:val="both"/>
              <w:rPr>
                <w:rFonts w:cs="Arial"/>
                <w:sz w:val="20"/>
                <w:szCs w:val="20"/>
              </w:rPr>
            </w:pPr>
          </w:p>
          <w:p w14:paraId="096B375F" w14:textId="0BB9AAE7" w:rsidR="00B12101" w:rsidRPr="00BE2D36" w:rsidRDefault="00EA0E11" w:rsidP="00E1030E">
            <w:pPr>
              <w:widowControl w:val="0"/>
              <w:tabs>
                <w:tab w:val="left" w:pos="720"/>
              </w:tabs>
              <w:overflowPunct w:val="0"/>
              <w:autoSpaceDE w:val="0"/>
              <w:autoSpaceDN w:val="0"/>
              <w:adjustRightInd w:val="0"/>
              <w:jc w:val="both"/>
              <w:rPr>
                <w:rFonts w:cs="Arial"/>
                <w:sz w:val="20"/>
                <w:szCs w:val="20"/>
              </w:rPr>
            </w:pPr>
            <w:r w:rsidRPr="00BE2D36">
              <w:rPr>
                <w:rFonts w:cs="Arial"/>
                <w:sz w:val="20"/>
                <w:szCs w:val="20"/>
              </w:rPr>
              <w:t>23</w:t>
            </w:r>
            <w:r w:rsidR="006E51B3" w:rsidRPr="00BE2D36">
              <w:rPr>
                <w:rFonts w:cs="Arial"/>
                <w:sz w:val="20"/>
                <w:szCs w:val="20"/>
              </w:rPr>
              <w:t xml:space="preserve"> n</w:t>
            </w:r>
            <w:r w:rsidR="00B12101" w:rsidRPr="00BE2D36">
              <w:rPr>
                <w:rFonts w:cs="Arial"/>
                <w:sz w:val="20"/>
                <w:szCs w:val="20"/>
              </w:rPr>
              <w:t xml:space="preserve">atural disaster assistance grants </w:t>
            </w:r>
            <w:r w:rsidR="006E51B3" w:rsidRPr="00BE2D36">
              <w:rPr>
                <w:rFonts w:cs="Arial"/>
                <w:sz w:val="20"/>
                <w:szCs w:val="20"/>
              </w:rPr>
              <w:t xml:space="preserve">were </w:t>
            </w:r>
            <w:r w:rsidR="00584ECA" w:rsidRPr="00BE2D36">
              <w:rPr>
                <w:rFonts w:cs="Arial"/>
                <w:sz w:val="20"/>
                <w:szCs w:val="20"/>
              </w:rPr>
              <w:t xml:space="preserve">provided </w:t>
            </w:r>
            <w:r w:rsidR="006E51B3" w:rsidRPr="00BE2D36">
              <w:rPr>
                <w:rFonts w:cs="Arial"/>
                <w:sz w:val="20"/>
                <w:szCs w:val="20"/>
              </w:rPr>
              <w:t xml:space="preserve">to </w:t>
            </w:r>
            <w:r w:rsidRPr="00BE2D36">
              <w:rPr>
                <w:rFonts w:cs="Arial"/>
                <w:sz w:val="20"/>
                <w:szCs w:val="20"/>
              </w:rPr>
              <w:t>18</w:t>
            </w:r>
            <w:r w:rsidR="006E51B3" w:rsidRPr="00BE2D36">
              <w:rPr>
                <w:rFonts w:cs="Arial"/>
                <w:sz w:val="20"/>
                <w:szCs w:val="20"/>
              </w:rPr>
              <w:t xml:space="preserve"> councils </w:t>
            </w:r>
            <w:r w:rsidR="00584ECA" w:rsidRPr="00BE2D36">
              <w:rPr>
                <w:rFonts w:cs="Arial"/>
                <w:sz w:val="20"/>
                <w:szCs w:val="20"/>
              </w:rPr>
              <w:t xml:space="preserve">from </w:t>
            </w:r>
            <w:r w:rsidR="00B12101" w:rsidRPr="00BE2D36">
              <w:rPr>
                <w:rFonts w:cs="Arial"/>
                <w:sz w:val="20"/>
                <w:szCs w:val="20"/>
              </w:rPr>
              <w:t xml:space="preserve">the </w:t>
            </w:r>
            <w:r w:rsidR="009879B4" w:rsidRPr="00BE2D36">
              <w:rPr>
                <w:rFonts w:cs="Arial"/>
                <w:sz w:val="20"/>
                <w:szCs w:val="20"/>
              </w:rPr>
              <w:t>2019-20</w:t>
            </w:r>
            <w:r w:rsidR="00B12101" w:rsidRPr="00BE2D36">
              <w:rPr>
                <w:rFonts w:cs="Arial"/>
                <w:sz w:val="20"/>
                <w:szCs w:val="20"/>
              </w:rPr>
              <w:t xml:space="preserve"> allocation</w:t>
            </w:r>
            <w:r w:rsidR="006E51B3" w:rsidRPr="00BE2D36">
              <w:rPr>
                <w:rFonts w:cs="Arial"/>
                <w:sz w:val="20"/>
                <w:szCs w:val="20"/>
              </w:rPr>
              <w:t>, totalling $</w:t>
            </w:r>
            <w:r w:rsidRPr="00BE2D36">
              <w:rPr>
                <w:rFonts w:cs="Arial"/>
                <w:sz w:val="20"/>
                <w:szCs w:val="20"/>
              </w:rPr>
              <w:t>761,618</w:t>
            </w:r>
            <w:r w:rsidR="006E51B3" w:rsidRPr="00BE2D36">
              <w:rPr>
                <w:rFonts w:cs="Arial"/>
                <w:sz w:val="20"/>
                <w:szCs w:val="20"/>
              </w:rPr>
              <w:t>.</w:t>
            </w:r>
            <w:r w:rsidRPr="00BE2D36">
              <w:rPr>
                <w:rFonts w:cs="Arial"/>
                <w:sz w:val="20"/>
                <w:szCs w:val="20"/>
              </w:rPr>
              <w:t xml:space="preserve"> </w:t>
            </w:r>
          </w:p>
          <w:p w14:paraId="343FA3E7" w14:textId="77777777" w:rsidR="004C40DA" w:rsidRPr="00BE2D36" w:rsidRDefault="004C40DA" w:rsidP="00CA09A3">
            <w:pPr>
              <w:jc w:val="both"/>
              <w:rPr>
                <w:rFonts w:cs="Arial"/>
                <w:color w:val="000000"/>
                <w:sz w:val="20"/>
                <w:szCs w:val="20"/>
              </w:rPr>
            </w:pPr>
          </w:p>
          <w:p w14:paraId="7137F15B" w14:textId="2EA61350" w:rsidR="00EA0E11" w:rsidRPr="00BE2D36" w:rsidRDefault="00EA0E11" w:rsidP="00CA09A3">
            <w:pPr>
              <w:jc w:val="both"/>
              <w:rPr>
                <w:rFonts w:cs="Arial"/>
                <w:color w:val="000000"/>
                <w:sz w:val="20"/>
                <w:szCs w:val="20"/>
              </w:rPr>
            </w:pPr>
          </w:p>
        </w:tc>
      </w:tr>
      <w:tr w:rsidR="001E6249" w:rsidRPr="00DC68D1" w14:paraId="650D5081" w14:textId="77777777" w:rsidTr="009879B4">
        <w:trPr>
          <w:gridAfter w:val="1"/>
          <w:wAfter w:w="128" w:type="dxa"/>
          <w:cantSplit/>
        </w:trPr>
        <w:tc>
          <w:tcPr>
            <w:tcW w:w="2415" w:type="dxa"/>
            <w:gridSpan w:val="2"/>
            <w:tcBorders>
              <w:right w:val="single" w:sz="18" w:space="0" w:color="5F497A" w:themeColor="accent4" w:themeShade="BF"/>
            </w:tcBorders>
          </w:tcPr>
          <w:p w14:paraId="645CFF4C" w14:textId="77777777" w:rsidR="001E6249" w:rsidRPr="009879B4" w:rsidRDefault="001E6249" w:rsidP="0055000F">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5EBAFBA5" w14:textId="77777777" w:rsidR="001E6249" w:rsidRPr="00DC68D1" w:rsidRDefault="001E6249" w:rsidP="00CA09A3">
            <w:pPr>
              <w:rPr>
                <w:rFonts w:cs="Arial"/>
                <w:color w:val="000000"/>
                <w:sz w:val="20"/>
                <w:szCs w:val="20"/>
              </w:rPr>
            </w:pPr>
          </w:p>
        </w:tc>
        <w:tc>
          <w:tcPr>
            <w:tcW w:w="6548" w:type="dxa"/>
          </w:tcPr>
          <w:tbl>
            <w:tblPr>
              <w:tblW w:w="6299" w:type="dxa"/>
              <w:tblLayout w:type="fixed"/>
              <w:tblCellMar>
                <w:left w:w="57" w:type="dxa"/>
                <w:right w:w="57" w:type="dxa"/>
              </w:tblCellMar>
              <w:tblLook w:val="0000" w:firstRow="0" w:lastRow="0" w:firstColumn="0" w:lastColumn="0" w:noHBand="0" w:noVBand="0"/>
            </w:tblPr>
            <w:tblGrid>
              <w:gridCol w:w="2381"/>
              <w:gridCol w:w="2642"/>
              <w:gridCol w:w="1276"/>
            </w:tblGrid>
            <w:tr w:rsidR="00C60096" w:rsidRPr="00DC68D1" w14:paraId="40E8D47A" w14:textId="77777777" w:rsidTr="00167E5D">
              <w:tc>
                <w:tcPr>
                  <w:tcW w:w="6299" w:type="dxa"/>
                  <w:gridSpan w:val="3"/>
                  <w:tcBorders>
                    <w:top w:val="single" w:sz="4" w:space="0" w:color="002060"/>
                    <w:bottom w:val="single" w:sz="4" w:space="0" w:color="002060"/>
                  </w:tcBorders>
                  <w:shd w:val="clear" w:color="auto" w:fill="auto"/>
                  <w:noWrap/>
                </w:tcPr>
                <w:p w14:paraId="4654DE81" w14:textId="48331C90" w:rsidR="00C60096" w:rsidRPr="00DC68D1" w:rsidRDefault="00EA0E11" w:rsidP="00DD1192">
                  <w:pPr>
                    <w:tabs>
                      <w:tab w:val="left" w:pos="5400"/>
                    </w:tabs>
                    <w:spacing w:before="40" w:after="40"/>
                    <w:rPr>
                      <w:rFonts w:cs="Arial"/>
                      <w:b/>
                      <w:sz w:val="18"/>
                      <w:szCs w:val="18"/>
                    </w:rPr>
                  </w:pPr>
                  <w:r>
                    <w:rPr>
                      <w:rFonts w:cs="Arial"/>
                      <w:b/>
                      <w:sz w:val="18"/>
                      <w:szCs w:val="18"/>
                    </w:rPr>
                    <w:t xml:space="preserve">2019-20  </w:t>
                  </w:r>
                  <w:r w:rsidR="00C60096" w:rsidRPr="00DC68D1">
                    <w:rPr>
                      <w:rFonts w:cs="Arial"/>
                      <w:b/>
                      <w:sz w:val="18"/>
                      <w:szCs w:val="18"/>
                    </w:rPr>
                    <w:t>Natural Disaster Assi</w:t>
                  </w:r>
                  <w:r>
                    <w:rPr>
                      <w:rFonts w:cs="Arial"/>
                      <w:b/>
                      <w:sz w:val="18"/>
                      <w:szCs w:val="18"/>
                    </w:rPr>
                    <w:t>stance Grants</w:t>
                  </w:r>
                  <w:r w:rsidR="00FE71F5" w:rsidRPr="00DC68D1">
                    <w:rPr>
                      <w:rFonts w:cs="Arial"/>
                      <w:b/>
                      <w:sz w:val="18"/>
                      <w:szCs w:val="18"/>
                    </w:rPr>
                    <w:t xml:space="preserve"> </w:t>
                  </w:r>
                  <w:r w:rsidR="00FE71F5" w:rsidRPr="00DC68D1">
                    <w:rPr>
                      <w:rFonts w:cs="Arial"/>
                      <w:b/>
                      <w:sz w:val="18"/>
                      <w:szCs w:val="18"/>
                    </w:rPr>
                    <w:tab/>
                    <w:t xml:space="preserve">  </w:t>
                  </w:r>
                  <w:r w:rsidR="00C60096" w:rsidRPr="00DC68D1">
                    <w:rPr>
                      <w:rFonts w:cs="Arial"/>
                      <w:b/>
                      <w:sz w:val="18"/>
                      <w:szCs w:val="18"/>
                    </w:rPr>
                    <w:t>($)</w:t>
                  </w:r>
                </w:p>
              </w:tc>
            </w:tr>
            <w:tr w:rsidR="00EA0E11" w:rsidRPr="00DC68D1" w14:paraId="7F28F56E" w14:textId="77777777" w:rsidTr="00D563EA">
              <w:tc>
                <w:tcPr>
                  <w:tcW w:w="2381" w:type="dxa"/>
                  <w:shd w:val="clear" w:color="auto" w:fill="auto"/>
                  <w:noWrap/>
                  <w:vAlign w:val="center"/>
                </w:tcPr>
                <w:p w14:paraId="7141AB23" w14:textId="0FDC1761" w:rsidR="00EA0E11" w:rsidRPr="00DC68D1" w:rsidRDefault="00EA0E11" w:rsidP="00EA0E11">
                  <w:pPr>
                    <w:spacing w:before="40" w:after="40"/>
                    <w:rPr>
                      <w:rFonts w:cs="Arial"/>
                      <w:sz w:val="18"/>
                      <w:szCs w:val="18"/>
                    </w:rPr>
                  </w:pPr>
                  <w:r w:rsidRPr="00EF6719">
                    <w:rPr>
                      <w:rFonts w:cs="Arial"/>
                      <w:sz w:val="18"/>
                      <w:szCs w:val="18"/>
                    </w:rPr>
                    <w:t>Alpine (S)</w:t>
                  </w:r>
                </w:p>
              </w:tc>
              <w:tc>
                <w:tcPr>
                  <w:tcW w:w="2642" w:type="dxa"/>
                  <w:shd w:val="clear" w:color="auto" w:fill="auto"/>
                  <w:noWrap/>
                  <w:vAlign w:val="center"/>
                </w:tcPr>
                <w:p w14:paraId="7F4F59A5" w14:textId="1A7025A0" w:rsidR="00EA0E11" w:rsidRPr="00DC68D1" w:rsidRDefault="00EA0E11" w:rsidP="00EA0E11">
                  <w:pPr>
                    <w:spacing w:before="40" w:after="40"/>
                    <w:rPr>
                      <w:rFonts w:cs="Arial"/>
                      <w:sz w:val="18"/>
                      <w:szCs w:val="18"/>
                    </w:rPr>
                  </w:pPr>
                  <w:r w:rsidRPr="00EF6719">
                    <w:rPr>
                      <w:rFonts w:cs="Arial"/>
                      <w:sz w:val="18"/>
                      <w:szCs w:val="18"/>
                    </w:rPr>
                    <w:t>Storms</w:t>
                  </w:r>
                </w:p>
              </w:tc>
              <w:tc>
                <w:tcPr>
                  <w:tcW w:w="1276" w:type="dxa"/>
                  <w:shd w:val="clear" w:color="auto" w:fill="auto"/>
                  <w:noWrap/>
                  <w:vAlign w:val="center"/>
                </w:tcPr>
                <w:p w14:paraId="222EF991" w14:textId="15EC78CC"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31,228</w:t>
                  </w:r>
                </w:p>
              </w:tc>
            </w:tr>
            <w:tr w:rsidR="00EA0E11" w:rsidRPr="00DC68D1" w14:paraId="657D995F" w14:textId="77777777" w:rsidTr="00D563EA">
              <w:tc>
                <w:tcPr>
                  <w:tcW w:w="2381" w:type="dxa"/>
                  <w:shd w:val="clear" w:color="auto" w:fill="auto"/>
                  <w:noWrap/>
                  <w:vAlign w:val="center"/>
                </w:tcPr>
                <w:p w14:paraId="3F450CD4" w14:textId="380B444C" w:rsidR="00EA0E11" w:rsidRPr="00DC68D1" w:rsidRDefault="00EA0E11" w:rsidP="00EA0E11">
                  <w:pPr>
                    <w:spacing w:before="40" w:after="40"/>
                    <w:rPr>
                      <w:rFonts w:cs="Arial"/>
                      <w:sz w:val="18"/>
                      <w:szCs w:val="18"/>
                    </w:rPr>
                  </w:pPr>
                  <w:r w:rsidRPr="00EF6719">
                    <w:rPr>
                      <w:rFonts w:cs="Arial"/>
                      <w:sz w:val="18"/>
                      <w:szCs w:val="18"/>
                    </w:rPr>
                    <w:t>Ararat (RC)</w:t>
                  </w:r>
                </w:p>
              </w:tc>
              <w:tc>
                <w:tcPr>
                  <w:tcW w:w="2642" w:type="dxa"/>
                  <w:shd w:val="clear" w:color="auto" w:fill="auto"/>
                  <w:noWrap/>
                  <w:vAlign w:val="center"/>
                </w:tcPr>
                <w:p w14:paraId="5709FF46" w14:textId="177A17CF" w:rsidR="00EA0E11" w:rsidRPr="00DC68D1" w:rsidRDefault="00EA0E11" w:rsidP="00EA0E11">
                  <w:pPr>
                    <w:spacing w:before="40" w:after="40"/>
                    <w:rPr>
                      <w:rFonts w:cs="Arial"/>
                      <w:sz w:val="18"/>
                      <w:szCs w:val="18"/>
                    </w:rPr>
                  </w:pPr>
                  <w:r w:rsidRPr="00EF6719">
                    <w:rPr>
                      <w:rFonts w:cs="Arial"/>
                      <w:sz w:val="18"/>
                      <w:szCs w:val="18"/>
                    </w:rPr>
                    <w:t>Storms &amp; Floods</w:t>
                  </w:r>
                </w:p>
              </w:tc>
              <w:tc>
                <w:tcPr>
                  <w:tcW w:w="1276" w:type="dxa"/>
                  <w:shd w:val="clear" w:color="auto" w:fill="auto"/>
                  <w:noWrap/>
                  <w:vAlign w:val="center"/>
                </w:tcPr>
                <w:p w14:paraId="35930D9A" w14:textId="3454ACD2"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35,000</w:t>
                  </w:r>
                </w:p>
              </w:tc>
            </w:tr>
            <w:tr w:rsidR="00EA0E11" w:rsidRPr="00DC68D1" w14:paraId="0C09FBBE" w14:textId="77777777" w:rsidTr="00D563EA">
              <w:tc>
                <w:tcPr>
                  <w:tcW w:w="2381" w:type="dxa"/>
                  <w:shd w:val="clear" w:color="auto" w:fill="auto"/>
                  <w:noWrap/>
                  <w:vAlign w:val="center"/>
                </w:tcPr>
                <w:p w14:paraId="5E93D70F" w14:textId="78C39CB4" w:rsidR="00EA0E11" w:rsidRPr="00DC68D1" w:rsidRDefault="00EA0E11" w:rsidP="00EA0E11">
                  <w:pPr>
                    <w:spacing w:before="40" w:after="40"/>
                    <w:rPr>
                      <w:rFonts w:cs="Arial"/>
                      <w:sz w:val="18"/>
                      <w:szCs w:val="18"/>
                    </w:rPr>
                  </w:pPr>
                  <w:r w:rsidRPr="00EF6719">
                    <w:rPr>
                      <w:rFonts w:cs="Arial"/>
                      <w:sz w:val="18"/>
                      <w:szCs w:val="18"/>
                    </w:rPr>
                    <w:t>Ballarat (C)</w:t>
                  </w:r>
                </w:p>
              </w:tc>
              <w:tc>
                <w:tcPr>
                  <w:tcW w:w="2642" w:type="dxa"/>
                  <w:shd w:val="clear" w:color="auto" w:fill="auto"/>
                  <w:noWrap/>
                  <w:vAlign w:val="center"/>
                </w:tcPr>
                <w:p w14:paraId="68AE4B10" w14:textId="07F32373" w:rsidR="00EA0E11" w:rsidRPr="00DC68D1" w:rsidRDefault="00EA0E11" w:rsidP="00EA0E11">
                  <w:pPr>
                    <w:spacing w:before="40" w:after="40"/>
                    <w:rPr>
                      <w:rFonts w:cs="Arial"/>
                      <w:sz w:val="18"/>
                      <w:szCs w:val="18"/>
                    </w:rPr>
                  </w:pPr>
                  <w:r w:rsidRPr="00EF6719">
                    <w:rPr>
                      <w:rFonts w:cs="Arial"/>
                      <w:sz w:val="18"/>
                      <w:szCs w:val="18"/>
                    </w:rPr>
                    <w:t>Floods &amp; Storms</w:t>
                  </w:r>
                </w:p>
              </w:tc>
              <w:tc>
                <w:tcPr>
                  <w:tcW w:w="1276" w:type="dxa"/>
                  <w:shd w:val="clear" w:color="auto" w:fill="auto"/>
                  <w:noWrap/>
                  <w:vAlign w:val="center"/>
                </w:tcPr>
                <w:p w14:paraId="0182A53E" w14:textId="417305B1"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28,117</w:t>
                  </w:r>
                </w:p>
              </w:tc>
            </w:tr>
            <w:tr w:rsidR="00EA0E11" w:rsidRPr="00DC68D1" w14:paraId="0D587863" w14:textId="77777777" w:rsidTr="00D563EA">
              <w:tc>
                <w:tcPr>
                  <w:tcW w:w="2381" w:type="dxa"/>
                  <w:shd w:val="clear" w:color="auto" w:fill="auto"/>
                  <w:noWrap/>
                  <w:vAlign w:val="center"/>
                </w:tcPr>
                <w:p w14:paraId="406FE292" w14:textId="5974E5B0" w:rsidR="00EA0E11" w:rsidRPr="00DC68D1" w:rsidRDefault="00EA0E11" w:rsidP="00EA0E11">
                  <w:pPr>
                    <w:spacing w:before="40" w:after="40"/>
                    <w:rPr>
                      <w:rFonts w:cs="Arial"/>
                      <w:sz w:val="18"/>
                      <w:szCs w:val="18"/>
                    </w:rPr>
                  </w:pPr>
                  <w:r w:rsidRPr="00EF6719">
                    <w:rPr>
                      <w:rFonts w:cs="Arial"/>
                      <w:sz w:val="18"/>
                      <w:szCs w:val="18"/>
                    </w:rPr>
                    <w:t>Benalla (RC)</w:t>
                  </w:r>
                </w:p>
              </w:tc>
              <w:tc>
                <w:tcPr>
                  <w:tcW w:w="2642" w:type="dxa"/>
                  <w:shd w:val="clear" w:color="auto" w:fill="auto"/>
                  <w:noWrap/>
                  <w:vAlign w:val="center"/>
                </w:tcPr>
                <w:p w14:paraId="1F53E152" w14:textId="332E7E22" w:rsidR="00EA0E11" w:rsidRPr="00DC68D1" w:rsidRDefault="00EA0E11" w:rsidP="00EA0E11">
                  <w:pPr>
                    <w:spacing w:before="40" w:after="40"/>
                    <w:rPr>
                      <w:rFonts w:cs="Arial"/>
                      <w:sz w:val="18"/>
                      <w:szCs w:val="18"/>
                    </w:rPr>
                  </w:pPr>
                  <w:r w:rsidRPr="00EF6719">
                    <w:rPr>
                      <w:rFonts w:cs="Arial"/>
                      <w:sz w:val="18"/>
                      <w:szCs w:val="18"/>
                    </w:rPr>
                    <w:t>Storms</w:t>
                  </w:r>
                </w:p>
              </w:tc>
              <w:tc>
                <w:tcPr>
                  <w:tcW w:w="1276" w:type="dxa"/>
                  <w:shd w:val="clear" w:color="auto" w:fill="auto"/>
                  <w:noWrap/>
                  <w:vAlign w:val="center"/>
                </w:tcPr>
                <w:p w14:paraId="6FF7B7F0" w14:textId="1E8207AF"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35,000</w:t>
                  </w:r>
                </w:p>
              </w:tc>
            </w:tr>
            <w:tr w:rsidR="00EA0E11" w:rsidRPr="00DC68D1" w14:paraId="70D2E455" w14:textId="77777777" w:rsidTr="00D563EA">
              <w:tc>
                <w:tcPr>
                  <w:tcW w:w="2381" w:type="dxa"/>
                  <w:shd w:val="clear" w:color="auto" w:fill="auto"/>
                  <w:noWrap/>
                  <w:vAlign w:val="center"/>
                </w:tcPr>
                <w:p w14:paraId="00D8D8A7" w14:textId="6C7812D2" w:rsidR="00EA0E11" w:rsidRPr="00DC68D1" w:rsidRDefault="00EA0E11" w:rsidP="00EA0E11">
                  <w:pPr>
                    <w:spacing w:before="40" w:after="40"/>
                    <w:rPr>
                      <w:rFonts w:cs="Arial"/>
                      <w:sz w:val="18"/>
                      <w:szCs w:val="18"/>
                    </w:rPr>
                  </w:pPr>
                  <w:r w:rsidRPr="00EF6719">
                    <w:rPr>
                      <w:rFonts w:cs="Arial"/>
                      <w:sz w:val="18"/>
                      <w:szCs w:val="18"/>
                    </w:rPr>
                    <w:t>Corangamite (S)</w:t>
                  </w:r>
                </w:p>
              </w:tc>
              <w:tc>
                <w:tcPr>
                  <w:tcW w:w="2642" w:type="dxa"/>
                  <w:shd w:val="clear" w:color="auto" w:fill="auto"/>
                  <w:noWrap/>
                  <w:vAlign w:val="center"/>
                </w:tcPr>
                <w:p w14:paraId="19FC37B1" w14:textId="51E0EAEF" w:rsidR="00EA0E11" w:rsidRPr="00DC68D1" w:rsidRDefault="00EA0E11" w:rsidP="00EA0E11">
                  <w:pPr>
                    <w:spacing w:before="40" w:after="40"/>
                    <w:rPr>
                      <w:rFonts w:cs="Arial"/>
                      <w:sz w:val="18"/>
                      <w:szCs w:val="18"/>
                    </w:rPr>
                  </w:pPr>
                  <w:r w:rsidRPr="00EF6719">
                    <w:rPr>
                      <w:rFonts w:cs="Arial"/>
                      <w:sz w:val="18"/>
                      <w:szCs w:val="18"/>
                    </w:rPr>
                    <w:t>Storms &amp; Floods</w:t>
                  </w:r>
                  <w:r w:rsidRPr="00EF6719">
                    <w:rPr>
                      <w:rFonts w:cs="Arial"/>
                      <w:sz w:val="18"/>
                      <w:szCs w:val="18"/>
                    </w:rPr>
                    <w:br/>
                    <w:t xml:space="preserve">Storms &amp; Bushfire </w:t>
                  </w:r>
                </w:p>
              </w:tc>
              <w:tc>
                <w:tcPr>
                  <w:tcW w:w="1276" w:type="dxa"/>
                  <w:shd w:val="clear" w:color="auto" w:fill="auto"/>
                  <w:noWrap/>
                  <w:vAlign w:val="center"/>
                </w:tcPr>
                <w:p w14:paraId="7BF13D8A" w14:textId="21896602"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70,000</w:t>
                  </w:r>
                </w:p>
              </w:tc>
            </w:tr>
            <w:tr w:rsidR="00EA0E11" w:rsidRPr="00DC68D1" w14:paraId="4185E0E1" w14:textId="77777777" w:rsidTr="00D563EA">
              <w:tc>
                <w:tcPr>
                  <w:tcW w:w="2381" w:type="dxa"/>
                  <w:shd w:val="clear" w:color="auto" w:fill="auto"/>
                  <w:noWrap/>
                  <w:vAlign w:val="center"/>
                </w:tcPr>
                <w:p w14:paraId="721B5483" w14:textId="409FDD27" w:rsidR="00EA0E11" w:rsidRPr="00DC68D1" w:rsidRDefault="00EA0E11" w:rsidP="00EA0E11">
                  <w:pPr>
                    <w:spacing w:before="40" w:after="40"/>
                    <w:rPr>
                      <w:rFonts w:cs="Arial"/>
                      <w:sz w:val="18"/>
                      <w:szCs w:val="18"/>
                    </w:rPr>
                  </w:pPr>
                  <w:r w:rsidRPr="00EF6719">
                    <w:rPr>
                      <w:rFonts w:cs="Arial"/>
                      <w:sz w:val="18"/>
                      <w:szCs w:val="18"/>
                    </w:rPr>
                    <w:t>Greater Bendigo (C)</w:t>
                  </w:r>
                </w:p>
              </w:tc>
              <w:tc>
                <w:tcPr>
                  <w:tcW w:w="2642" w:type="dxa"/>
                  <w:shd w:val="clear" w:color="auto" w:fill="auto"/>
                  <w:noWrap/>
                  <w:vAlign w:val="center"/>
                </w:tcPr>
                <w:p w14:paraId="1D861FCD" w14:textId="5BC6865B" w:rsidR="00EA0E11" w:rsidRPr="00DC68D1" w:rsidRDefault="00EA0E11" w:rsidP="00EA0E11">
                  <w:pPr>
                    <w:spacing w:before="40" w:after="40"/>
                    <w:rPr>
                      <w:rFonts w:cs="Arial"/>
                      <w:sz w:val="18"/>
                      <w:szCs w:val="18"/>
                    </w:rPr>
                  </w:pPr>
                  <w:r w:rsidRPr="00EF6719">
                    <w:rPr>
                      <w:rFonts w:cs="Arial"/>
                      <w:sz w:val="18"/>
                      <w:szCs w:val="18"/>
                    </w:rPr>
                    <w:t>Storms &amp; Floods</w:t>
                  </w:r>
                </w:p>
              </w:tc>
              <w:tc>
                <w:tcPr>
                  <w:tcW w:w="1276" w:type="dxa"/>
                  <w:shd w:val="clear" w:color="auto" w:fill="auto"/>
                  <w:noWrap/>
                  <w:vAlign w:val="center"/>
                </w:tcPr>
                <w:p w14:paraId="3D7EB8D7" w14:textId="00283B82"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35,000</w:t>
                  </w:r>
                </w:p>
              </w:tc>
            </w:tr>
            <w:tr w:rsidR="00EA0E11" w:rsidRPr="00DC68D1" w14:paraId="6DC281B0" w14:textId="77777777" w:rsidTr="00D563EA">
              <w:tc>
                <w:tcPr>
                  <w:tcW w:w="2381" w:type="dxa"/>
                  <w:shd w:val="clear" w:color="auto" w:fill="auto"/>
                  <w:noWrap/>
                  <w:vAlign w:val="center"/>
                </w:tcPr>
                <w:p w14:paraId="0DD87D8A" w14:textId="16D45CEB" w:rsidR="00EA0E11" w:rsidRPr="00DC68D1" w:rsidRDefault="00EA0E11" w:rsidP="00EA0E11">
                  <w:pPr>
                    <w:spacing w:before="40" w:after="40"/>
                    <w:rPr>
                      <w:rFonts w:cs="Arial"/>
                      <w:sz w:val="18"/>
                      <w:szCs w:val="18"/>
                    </w:rPr>
                  </w:pPr>
                  <w:r w:rsidRPr="00EF6719">
                    <w:rPr>
                      <w:rFonts w:cs="Arial"/>
                      <w:sz w:val="18"/>
                      <w:szCs w:val="18"/>
                    </w:rPr>
                    <w:t>Greater Geelong (C)</w:t>
                  </w:r>
                </w:p>
              </w:tc>
              <w:tc>
                <w:tcPr>
                  <w:tcW w:w="2642" w:type="dxa"/>
                  <w:shd w:val="clear" w:color="auto" w:fill="auto"/>
                  <w:noWrap/>
                  <w:vAlign w:val="center"/>
                </w:tcPr>
                <w:p w14:paraId="4554D3F9" w14:textId="71BFEB94" w:rsidR="00EA0E11" w:rsidRPr="00DC68D1" w:rsidRDefault="00EA0E11" w:rsidP="00EA0E11">
                  <w:pPr>
                    <w:spacing w:before="40" w:after="40"/>
                    <w:rPr>
                      <w:rFonts w:cs="Arial"/>
                      <w:sz w:val="18"/>
                      <w:szCs w:val="18"/>
                    </w:rPr>
                  </w:pPr>
                  <w:r w:rsidRPr="00EF6719">
                    <w:rPr>
                      <w:rFonts w:cs="Arial"/>
                      <w:sz w:val="18"/>
                      <w:szCs w:val="18"/>
                    </w:rPr>
                    <w:t>Storms</w:t>
                  </w:r>
                </w:p>
              </w:tc>
              <w:tc>
                <w:tcPr>
                  <w:tcW w:w="1276" w:type="dxa"/>
                  <w:shd w:val="clear" w:color="auto" w:fill="auto"/>
                  <w:noWrap/>
                  <w:vAlign w:val="center"/>
                </w:tcPr>
                <w:p w14:paraId="6254E42D" w14:textId="0268F3C7"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35,000</w:t>
                  </w:r>
                </w:p>
              </w:tc>
            </w:tr>
            <w:tr w:rsidR="00EA0E11" w:rsidRPr="00DC68D1" w14:paraId="251D1D4F" w14:textId="77777777" w:rsidTr="00D563EA">
              <w:tc>
                <w:tcPr>
                  <w:tcW w:w="2381" w:type="dxa"/>
                  <w:shd w:val="clear" w:color="auto" w:fill="auto"/>
                  <w:noWrap/>
                  <w:vAlign w:val="center"/>
                </w:tcPr>
                <w:p w14:paraId="6298ADEA" w14:textId="784D7A89" w:rsidR="00EA0E11" w:rsidRPr="00DC68D1" w:rsidRDefault="00EA0E11" w:rsidP="00EA0E11">
                  <w:pPr>
                    <w:spacing w:before="40" w:after="40"/>
                    <w:rPr>
                      <w:rFonts w:cs="Arial"/>
                      <w:sz w:val="18"/>
                      <w:szCs w:val="18"/>
                    </w:rPr>
                  </w:pPr>
                  <w:r w:rsidRPr="00EF6719">
                    <w:rPr>
                      <w:rFonts w:cs="Arial"/>
                      <w:sz w:val="18"/>
                      <w:szCs w:val="18"/>
                    </w:rPr>
                    <w:t>Hindmarsh (S)</w:t>
                  </w:r>
                </w:p>
              </w:tc>
              <w:tc>
                <w:tcPr>
                  <w:tcW w:w="2642" w:type="dxa"/>
                  <w:shd w:val="clear" w:color="auto" w:fill="auto"/>
                  <w:noWrap/>
                  <w:vAlign w:val="center"/>
                </w:tcPr>
                <w:p w14:paraId="1654D442" w14:textId="1EB8728D" w:rsidR="00EA0E11" w:rsidRPr="00DC68D1" w:rsidRDefault="00EA0E11" w:rsidP="00EA0E11">
                  <w:pPr>
                    <w:spacing w:before="40" w:after="40"/>
                    <w:rPr>
                      <w:rFonts w:cs="Arial"/>
                      <w:sz w:val="18"/>
                      <w:szCs w:val="18"/>
                    </w:rPr>
                  </w:pPr>
                  <w:r w:rsidRPr="00EF6719">
                    <w:rPr>
                      <w:rFonts w:cs="Arial"/>
                      <w:sz w:val="18"/>
                      <w:szCs w:val="18"/>
                    </w:rPr>
                    <w:t>Storms &amp; Floods</w:t>
                  </w:r>
                </w:p>
              </w:tc>
              <w:tc>
                <w:tcPr>
                  <w:tcW w:w="1276" w:type="dxa"/>
                  <w:shd w:val="clear" w:color="auto" w:fill="auto"/>
                  <w:noWrap/>
                  <w:vAlign w:val="center"/>
                </w:tcPr>
                <w:p w14:paraId="4F5FB12E" w14:textId="56A2B6A7"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33,507</w:t>
                  </w:r>
                </w:p>
              </w:tc>
            </w:tr>
            <w:tr w:rsidR="00EA0E11" w:rsidRPr="00DC68D1" w14:paraId="0665448B" w14:textId="77777777" w:rsidTr="00D563EA">
              <w:tc>
                <w:tcPr>
                  <w:tcW w:w="2381" w:type="dxa"/>
                  <w:shd w:val="clear" w:color="auto" w:fill="auto"/>
                  <w:noWrap/>
                  <w:vAlign w:val="center"/>
                </w:tcPr>
                <w:p w14:paraId="10B40396" w14:textId="0932DC87" w:rsidR="00EA0E11" w:rsidRPr="00DC68D1" w:rsidRDefault="00EA0E11" w:rsidP="00EA0E11">
                  <w:pPr>
                    <w:spacing w:before="40" w:after="40"/>
                    <w:rPr>
                      <w:rFonts w:cs="Arial"/>
                      <w:sz w:val="18"/>
                      <w:szCs w:val="18"/>
                    </w:rPr>
                  </w:pPr>
                  <w:r w:rsidRPr="00EF6719">
                    <w:rPr>
                      <w:rFonts w:cs="Arial"/>
                      <w:sz w:val="18"/>
                      <w:szCs w:val="18"/>
                    </w:rPr>
                    <w:t>Macedon Ranges (S)</w:t>
                  </w:r>
                </w:p>
              </w:tc>
              <w:tc>
                <w:tcPr>
                  <w:tcW w:w="2642" w:type="dxa"/>
                  <w:shd w:val="clear" w:color="auto" w:fill="auto"/>
                  <w:noWrap/>
                  <w:vAlign w:val="center"/>
                </w:tcPr>
                <w:p w14:paraId="64FA5A3F" w14:textId="4518F738" w:rsidR="00EA0E11" w:rsidRPr="00DC68D1" w:rsidRDefault="00EA0E11" w:rsidP="00EA0E11">
                  <w:pPr>
                    <w:spacing w:before="40" w:after="40"/>
                    <w:rPr>
                      <w:rFonts w:cs="Arial"/>
                      <w:sz w:val="18"/>
                      <w:szCs w:val="18"/>
                    </w:rPr>
                  </w:pPr>
                  <w:r w:rsidRPr="00EF6719">
                    <w:rPr>
                      <w:rFonts w:cs="Arial"/>
                      <w:sz w:val="18"/>
                      <w:szCs w:val="18"/>
                    </w:rPr>
                    <w:t>Storms &amp; Floods (2)</w:t>
                  </w:r>
                </w:p>
              </w:tc>
              <w:tc>
                <w:tcPr>
                  <w:tcW w:w="1276" w:type="dxa"/>
                  <w:shd w:val="clear" w:color="auto" w:fill="auto"/>
                  <w:noWrap/>
                  <w:vAlign w:val="center"/>
                </w:tcPr>
                <w:p w14:paraId="73650B09" w14:textId="0F8A220B"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62,237</w:t>
                  </w:r>
                </w:p>
              </w:tc>
            </w:tr>
            <w:tr w:rsidR="00EA0E11" w:rsidRPr="00DC68D1" w14:paraId="03FB338A" w14:textId="77777777" w:rsidTr="00D563EA">
              <w:tc>
                <w:tcPr>
                  <w:tcW w:w="2381" w:type="dxa"/>
                  <w:shd w:val="clear" w:color="auto" w:fill="auto"/>
                  <w:noWrap/>
                  <w:vAlign w:val="center"/>
                </w:tcPr>
                <w:p w14:paraId="08442C01" w14:textId="201C57F9" w:rsidR="00EA0E11" w:rsidRPr="00DC68D1" w:rsidRDefault="00EA0E11" w:rsidP="00EA0E11">
                  <w:pPr>
                    <w:spacing w:before="40" w:after="40"/>
                    <w:rPr>
                      <w:rFonts w:cs="Arial"/>
                      <w:sz w:val="18"/>
                      <w:szCs w:val="18"/>
                    </w:rPr>
                  </w:pPr>
                  <w:r w:rsidRPr="00EF6719">
                    <w:rPr>
                      <w:rFonts w:cs="Arial"/>
                      <w:sz w:val="18"/>
                      <w:szCs w:val="18"/>
                    </w:rPr>
                    <w:t>Mildura (RC)</w:t>
                  </w:r>
                </w:p>
              </w:tc>
              <w:tc>
                <w:tcPr>
                  <w:tcW w:w="2642" w:type="dxa"/>
                  <w:shd w:val="clear" w:color="auto" w:fill="auto"/>
                  <w:noWrap/>
                  <w:vAlign w:val="center"/>
                </w:tcPr>
                <w:p w14:paraId="3A58CAFA" w14:textId="756E3B4D" w:rsidR="00EA0E11" w:rsidRPr="00DC68D1" w:rsidRDefault="00EA0E11" w:rsidP="00EA0E11">
                  <w:pPr>
                    <w:spacing w:before="40" w:after="40"/>
                    <w:rPr>
                      <w:rFonts w:cs="Arial"/>
                      <w:sz w:val="18"/>
                      <w:szCs w:val="18"/>
                    </w:rPr>
                  </w:pPr>
                  <w:r w:rsidRPr="00EF6719">
                    <w:rPr>
                      <w:rFonts w:cs="Arial"/>
                      <w:sz w:val="18"/>
                      <w:szCs w:val="18"/>
                    </w:rPr>
                    <w:t xml:space="preserve">Storms &amp; Floods (2) </w:t>
                  </w:r>
                </w:p>
              </w:tc>
              <w:tc>
                <w:tcPr>
                  <w:tcW w:w="1276" w:type="dxa"/>
                  <w:shd w:val="clear" w:color="auto" w:fill="auto"/>
                  <w:noWrap/>
                  <w:vAlign w:val="center"/>
                </w:tcPr>
                <w:p w14:paraId="7B6F9D87" w14:textId="31C30307"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70,000</w:t>
                  </w:r>
                </w:p>
              </w:tc>
            </w:tr>
            <w:tr w:rsidR="00EA0E11" w:rsidRPr="00DC68D1" w14:paraId="0CEECCC6" w14:textId="77777777" w:rsidTr="00D563EA">
              <w:tc>
                <w:tcPr>
                  <w:tcW w:w="2381" w:type="dxa"/>
                  <w:shd w:val="clear" w:color="auto" w:fill="auto"/>
                  <w:noWrap/>
                  <w:vAlign w:val="center"/>
                </w:tcPr>
                <w:p w14:paraId="76CADEEF" w14:textId="4478AE9D" w:rsidR="00EA0E11" w:rsidRPr="00DC68D1" w:rsidRDefault="00EA0E11" w:rsidP="00EA0E11">
                  <w:pPr>
                    <w:spacing w:before="40" w:after="40"/>
                    <w:rPr>
                      <w:rFonts w:cs="Arial"/>
                      <w:sz w:val="18"/>
                      <w:szCs w:val="18"/>
                    </w:rPr>
                  </w:pPr>
                  <w:r w:rsidRPr="00EF6719">
                    <w:rPr>
                      <w:rFonts w:cs="Arial"/>
                      <w:sz w:val="18"/>
                      <w:szCs w:val="18"/>
                    </w:rPr>
                    <w:t>Moyne (S)</w:t>
                  </w:r>
                </w:p>
              </w:tc>
              <w:tc>
                <w:tcPr>
                  <w:tcW w:w="2642" w:type="dxa"/>
                  <w:shd w:val="clear" w:color="auto" w:fill="auto"/>
                  <w:noWrap/>
                  <w:vAlign w:val="center"/>
                </w:tcPr>
                <w:p w14:paraId="5FD75F46" w14:textId="0BDBB58A" w:rsidR="00EA0E11" w:rsidRPr="00DC68D1" w:rsidRDefault="00EA0E11" w:rsidP="00EA0E11">
                  <w:pPr>
                    <w:spacing w:before="40" w:after="40"/>
                    <w:rPr>
                      <w:rFonts w:cs="Arial"/>
                      <w:sz w:val="18"/>
                      <w:szCs w:val="18"/>
                    </w:rPr>
                  </w:pPr>
                  <w:r w:rsidRPr="00EF6719">
                    <w:rPr>
                      <w:rFonts w:cs="Arial"/>
                      <w:sz w:val="18"/>
                      <w:szCs w:val="18"/>
                    </w:rPr>
                    <w:t>Storm &amp; Bushfire</w:t>
                  </w:r>
                </w:p>
              </w:tc>
              <w:tc>
                <w:tcPr>
                  <w:tcW w:w="1276" w:type="dxa"/>
                  <w:shd w:val="clear" w:color="auto" w:fill="auto"/>
                  <w:noWrap/>
                  <w:vAlign w:val="center"/>
                </w:tcPr>
                <w:p w14:paraId="646EE25C" w14:textId="7C421005"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35,000</w:t>
                  </w:r>
                </w:p>
              </w:tc>
            </w:tr>
            <w:tr w:rsidR="00EA0E11" w:rsidRPr="00DC68D1" w14:paraId="32247E18" w14:textId="77777777" w:rsidTr="00D563EA">
              <w:tc>
                <w:tcPr>
                  <w:tcW w:w="2381" w:type="dxa"/>
                  <w:shd w:val="clear" w:color="auto" w:fill="auto"/>
                  <w:noWrap/>
                  <w:vAlign w:val="center"/>
                </w:tcPr>
                <w:p w14:paraId="432866FB" w14:textId="3C24650E" w:rsidR="00EA0E11" w:rsidRPr="00DC68D1" w:rsidRDefault="00EA0E11" w:rsidP="00EA0E11">
                  <w:pPr>
                    <w:spacing w:before="40" w:after="40"/>
                    <w:rPr>
                      <w:rFonts w:cs="Arial"/>
                      <w:sz w:val="18"/>
                      <w:szCs w:val="18"/>
                    </w:rPr>
                  </w:pPr>
                  <w:r w:rsidRPr="00EF6719">
                    <w:rPr>
                      <w:rFonts w:cs="Arial"/>
                      <w:sz w:val="18"/>
                      <w:szCs w:val="18"/>
                    </w:rPr>
                    <w:t>Nillumbik (S)</w:t>
                  </w:r>
                </w:p>
              </w:tc>
              <w:tc>
                <w:tcPr>
                  <w:tcW w:w="2642" w:type="dxa"/>
                  <w:shd w:val="clear" w:color="auto" w:fill="auto"/>
                  <w:noWrap/>
                  <w:vAlign w:val="center"/>
                </w:tcPr>
                <w:p w14:paraId="000374EB" w14:textId="16F9CBF1" w:rsidR="00EA0E11" w:rsidRPr="00DC68D1" w:rsidRDefault="00EA0E11" w:rsidP="00EA0E11">
                  <w:pPr>
                    <w:spacing w:before="40" w:after="40"/>
                    <w:rPr>
                      <w:rFonts w:cs="Arial"/>
                      <w:sz w:val="18"/>
                      <w:szCs w:val="18"/>
                    </w:rPr>
                  </w:pPr>
                  <w:r w:rsidRPr="00EF6719">
                    <w:rPr>
                      <w:rFonts w:cs="Arial"/>
                      <w:sz w:val="18"/>
                      <w:szCs w:val="18"/>
                    </w:rPr>
                    <w:t>Storms &amp; Floods (2)</w:t>
                  </w:r>
                </w:p>
              </w:tc>
              <w:tc>
                <w:tcPr>
                  <w:tcW w:w="1276" w:type="dxa"/>
                  <w:shd w:val="clear" w:color="auto" w:fill="auto"/>
                  <w:noWrap/>
                  <w:vAlign w:val="center"/>
                </w:tcPr>
                <w:p w14:paraId="1FA904A9" w14:textId="241A165D"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46,529</w:t>
                  </w:r>
                </w:p>
              </w:tc>
            </w:tr>
            <w:tr w:rsidR="00EA0E11" w:rsidRPr="00DC68D1" w14:paraId="7C7B5621" w14:textId="77777777" w:rsidTr="00D563EA">
              <w:tc>
                <w:tcPr>
                  <w:tcW w:w="2381" w:type="dxa"/>
                  <w:shd w:val="clear" w:color="auto" w:fill="auto"/>
                  <w:noWrap/>
                  <w:vAlign w:val="center"/>
                </w:tcPr>
                <w:p w14:paraId="0BCBBDC6" w14:textId="7107C6F6" w:rsidR="00EA0E11" w:rsidRPr="00DC68D1" w:rsidRDefault="00EA0E11" w:rsidP="00EA0E11">
                  <w:pPr>
                    <w:spacing w:before="40" w:after="40"/>
                    <w:rPr>
                      <w:rFonts w:cs="Arial"/>
                      <w:sz w:val="18"/>
                      <w:szCs w:val="18"/>
                    </w:rPr>
                  </w:pPr>
                  <w:r w:rsidRPr="00EF6719">
                    <w:rPr>
                      <w:rFonts w:cs="Arial"/>
                      <w:sz w:val="18"/>
                      <w:szCs w:val="18"/>
                    </w:rPr>
                    <w:t>Northern Grampians (S)</w:t>
                  </w:r>
                </w:p>
              </w:tc>
              <w:tc>
                <w:tcPr>
                  <w:tcW w:w="2642" w:type="dxa"/>
                  <w:shd w:val="clear" w:color="auto" w:fill="auto"/>
                  <w:noWrap/>
                  <w:vAlign w:val="center"/>
                </w:tcPr>
                <w:p w14:paraId="223BFC58" w14:textId="15FAF862" w:rsidR="00EA0E11" w:rsidRPr="00DC68D1" w:rsidRDefault="00EA0E11" w:rsidP="00EA0E11">
                  <w:pPr>
                    <w:spacing w:before="40" w:after="40"/>
                    <w:rPr>
                      <w:rFonts w:cs="Arial"/>
                      <w:sz w:val="18"/>
                      <w:szCs w:val="18"/>
                    </w:rPr>
                  </w:pPr>
                  <w:r w:rsidRPr="00EF6719">
                    <w:rPr>
                      <w:rFonts w:cs="Arial"/>
                      <w:sz w:val="18"/>
                      <w:szCs w:val="18"/>
                    </w:rPr>
                    <w:t>Storms &amp; Floods</w:t>
                  </w:r>
                </w:p>
              </w:tc>
              <w:tc>
                <w:tcPr>
                  <w:tcW w:w="1276" w:type="dxa"/>
                  <w:shd w:val="clear" w:color="auto" w:fill="auto"/>
                  <w:noWrap/>
                  <w:vAlign w:val="center"/>
                </w:tcPr>
                <w:p w14:paraId="724C8446" w14:textId="187798D4"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35,000</w:t>
                  </w:r>
                </w:p>
              </w:tc>
            </w:tr>
            <w:tr w:rsidR="00EA0E11" w:rsidRPr="00DC68D1" w14:paraId="4F147E5C" w14:textId="77777777" w:rsidTr="00D563EA">
              <w:tc>
                <w:tcPr>
                  <w:tcW w:w="2381" w:type="dxa"/>
                  <w:shd w:val="clear" w:color="auto" w:fill="auto"/>
                  <w:noWrap/>
                  <w:vAlign w:val="center"/>
                </w:tcPr>
                <w:p w14:paraId="24BCD85C" w14:textId="7DAB7E24" w:rsidR="00EA0E11" w:rsidRPr="00DC68D1" w:rsidRDefault="00EA0E11" w:rsidP="00EA0E11">
                  <w:pPr>
                    <w:spacing w:before="40" w:after="40"/>
                    <w:rPr>
                      <w:rFonts w:cs="Arial"/>
                      <w:sz w:val="18"/>
                      <w:szCs w:val="18"/>
                    </w:rPr>
                  </w:pPr>
                  <w:r w:rsidRPr="00EF6719">
                    <w:rPr>
                      <w:rFonts w:cs="Arial"/>
                      <w:sz w:val="18"/>
                      <w:szCs w:val="18"/>
                    </w:rPr>
                    <w:t>Southern Grampians (S)</w:t>
                  </w:r>
                </w:p>
              </w:tc>
              <w:tc>
                <w:tcPr>
                  <w:tcW w:w="2642" w:type="dxa"/>
                  <w:shd w:val="clear" w:color="auto" w:fill="auto"/>
                  <w:noWrap/>
                  <w:vAlign w:val="center"/>
                </w:tcPr>
                <w:p w14:paraId="7BC4F87E" w14:textId="730BF686" w:rsidR="00EA0E11" w:rsidRPr="00DC68D1" w:rsidRDefault="00EA0E11" w:rsidP="00EA0E11">
                  <w:pPr>
                    <w:spacing w:before="40" w:after="40"/>
                    <w:rPr>
                      <w:rFonts w:cs="Arial"/>
                      <w:sz w:val="18"/>
                      <w:szCs w:val="18"/>
                    </w:rPr>
                  </w:pPr>
                  <w:r w:rsidRPr="00EF6719">
                    <w:rPr>
                      <w:rFonts w:cs="Arial"/>
                      <w:sz w:val="18"/>
                      <w:szCs w:val="18"/>
                    </w:rPr>
                    <w:t>Storms &amp; Floods</w:t>
                  </w:r>
                </w:p>
              </w:tc>
              <w:tc>
                <w:tcPr>
                  <w:tcW w:w="1276" w:type="dxa"/>
                  <w:shd w:val="clear" w:color="auto" w:fill="auto"/>
                  <w:noWrap/>
                  <w:vAlign w:val="center"/>
                </w:tcPr>
                <w:p w14:paraId="4E7DE705" w14:textId="0DC36CC0"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35,000</w:t>
                  </w:r>
                </w:p>
              </w:tc>
            </w:tr>
            <w:tr w:rsidR="00EA0E11" w:rsidRPr="00DC68D1" w14:paraId="28C5E83A" w14:textId="77777777" w:rsidTr="00D563EA">
              <w:tc>
                <w:tcPr>
                  <w:tcW w:w="2381" w:type="dxa"/>
                  <w:shd w:val="clear" w:color="auto" w:fill="auto"/>
                  <w:noWrap/>
                  <w:vAlign w:val="center"/>
                </w:tcPr>
                <w:p w14:paraId="5A52CAAC" w14:textId="4D8CBE1C" w:rsidR="00EA0E11" w:rsidRPr="00DC68D1" w:rsidRDefault="00EA0E11" w:rsidP="00EA0E11">
                  <w:pPr>
                    <w:spacing w:before="40" w:after="40"/>
                    <w:rPr>
                      <w:rFonts w:cs="Arial"/>
                      <w:sz w:val="18"/>
                      <w:szCs w:val="18"/>
                    </w:rPr>
                  </w:pPr>
                  <w:r w:rsidRPr="00EF6719">
                    <w:rPr>
                      <w:rFonts w:cs="Arial"/>
                      <w:sz w:val="18"/>
                      <w:szCs w:val="18"/>
                    </w:rPr>
                    <w:t>Surf Coast (S)</w:t>
                  </w:r>
                </w:p>
              </w:tc>
              <w:tc>
                <w:tcPr>
                  <w:tcW w:w="2642" w:type="dxa"/>
                  <w:shd w:val="clear" w:color="auto" w:fill="auto"/>
                  <w:noWrap/>
                  <w:vAlign w:val="center"/>
                </w:tcPr>
                <w:p w14:paraId="3535FC08" w14:textId="043E40BE" w:rsidR="00EA0E11" w:rsidRPr="00DC68D1" w:rsidRDefault="00EA0E11" w:rsidP="00EA0E11">
                  <w:pPr>
                    <w:spacing w:before="40" w:after="40"/>
                    <w:rPr>
                      <w:rFonts w:cs="Arial"/>
                      <w:sz w:val="18"/>
                      <w:szCs w:val="18"/>
                    </w:rPr>
                  </w:pPr>
                  <w:r w:rsidRPr="00EF6719">
                    <w:rPr>
                      <w:rFonts w:cs="Arial"/>
                      <w:sz w:val="18"/>
                      <w:szCs w:val="18"/>
                    </w:rPr>
                    <w:t>Storms &amp; Floods</w:t>
                  </w:r>
                </w:p>
              </w:tc>
              <w:tc>
                <w:tcPr>
                  <w:tcW w:w="1276" w:type="dxa"/>
                  <w:shd w:val="clear" w:color="auto" w:fill="auto"/>
                  <w:noWrap/>
                  <w:vAlign w:val="center"/>
                </w:tcPr>
                <w:p w14:paraId="731286AF" w14:textId="1F47617A"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35,000</w:t>
                  </w:r>
                </w:p>
              </w:tc>
            </w:tr>
            <w:tr w:rsidR="00EA0E11" w:rsidRPr="00DC68D1" w14:paraId="32548C5B" w14:textId="77777777" w:rsidTr="00D563EA">
              <w:tc>
                <w:tcPr>
                  <w:tcW w:w="2381" w:type="dxa"/>
                  <w:shd w:val="clear" w:color="auto" w:fill="auto"/>
                  <w:noWrap/>
                  <w:vAlign w:val="center"/>
                </w:tcPr>
                <w:p w14:paraId="615C8148" w14:textId="319881CA" w:rsidR="00EA0E11" w:rsidRPr="00DC68D1" w:rsidRDefault="00EA0E11" w:rsidP="00EA0E11">
                  <w:pPr>
                    <w:spacing w:before="40" w:after="40"/>
                    <w:rPr>
                      <w:rFonts w:cs="Arial"/>
                      <w:sz w:val="18"/>
                      <w:szCs w:val="18"/>
                    </w:rPr>
                  </w:pPr>
                  <w:r w:rsidRPr="00EF6719">
                    <w:rPr>
                      <w:rFonts w:cs="Arial"/>
                      <w:sz w:val="18"/>
                      <w:szCs w:val="18"/>
                    </w:rPr>
                    <w:t>Wangaratta (RC)</w:t>
                  </w:r>
                </w:p>
              </w:tc>
              <w:tc>
                <w:tcPr>
                  <w:tcW w:w="2642" w:type="dxa"/>
                  <w:shd w:val="clear" w:color="auto" w:fill="auto"/>
                  <w:noWrap/>
                  <w:vAlign w:val="center"/>
                </w:tcPr>
                <w:p w14:paraId="34D89EF8" w14:textId="23DBB058" w:rsidR="00EA0E11" w:rsidRPr="00DC68D1" w:rsidRDefault="00EA0E11" w:rsidP="00EA0E11">
                  <w:pPr>
                    <w:spacing w:before="40" w:after="40"/>
                    <w:rPr>
                      <w:rFonts w:cs="Arial"/>
                      <w:sz w:val="18"/>
                      <w:szCs w:val="18"/>
                    </w:rPr>
                  </w:pPr>
                  <w:r w:rsidRPr="00EF6719">
                    <w:rPr>
                      <w:rFonts w:cs="Arial"/>
                      <w:sz w:val="18"/>
                      <w:szCs w:val="18"/>
                    </w:rPr>
                    <w:t>Storms &amp; Floods</w:t>
                  </w:r>
                </w:p>
              </w:tc>
              <w:tc>
                <w:tcPr>
                  <w:tcW w:w="1276" w:type="dxa"/>
                  <w:shd w:val="clear" w:color="auto" w:fill="auto"/>
                  <w:noWrap/>
                  <w:vAlign w:val="center"/>
                </w:tcPr>
                <w:p w14:paraId="75575493" w14:textId="74AFE20E"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35,000</w:t>
                  </w:r>
                </w:p>
              </w:tc>
            </w:tr>
            <w:tr w:rsidR="00EA0E11" w:rsidRPr="00DC68D1" w14:paraId="49FA5F22" w14:textId="77777777" w:rsidTr="00D563EA">
              <w:tc>
                <w:tcPr>
                  <w:tcW w:w="2381" w:type="dxa"/>
                  <w:shd w:val="clear" w:color="auto" w:fill="auto"/>
                  <w:noWrap/>
                  <w:vAlign w:val="center"/>
                </w:tcPr>
                <w:p w14:paraId="709949C2" w14:textId="43398FD5" w:rsidR="00EA0E11" w:rsidRPr="00DC68D1" w:rsidRDefault="00EA0E11" w:rsidP="00EA0E11">
                  <w:pPr>
                    <w:spacing w:before="40" w:after="40"/>
                    <w:rPr>
                      <w:rFonts w:cs="Arial"/>
                      <w:sz w:val="18"/>
                      <w:szCs w:val="18"/>
                    </w:rPr>
                  </w:pPr>
                  <w:r w:rsidRPr="00EF6719">
                    <w:rPr>
                      <w:rFonts w:cs="Arial"/>
                      <w:sz w:val="18"/>
                      <w:szCs w:val="18"/>
                    </w:rPr>
                    <w:t>West Wimmera (S)</w:t>
                  </w:r>
                </w:p>
              </w:tc>
              <w:tc>
                <w:tcPr>
                  <w:tcW w:w="2642" w:type="dxa"/>
                  <w:shd w:val="clear" w:color="auto" w:fill="auto"/>
                  <w:noWrap/>
                  <w:vAlign w:val="center"/>
                </w:tcPr>
                <w:p w14:paraId="43AF9B5A" w14:textId="19FE8FA0" w:rsidR="00EA0E11" w:rsidRPr="00DC68D1" w:rsidRDefault="00EA0E11" w:rsidP="00EA0E11">
                  <w:pPr>
                    <w:spacing w:before="40" w:after="40"/>
                    <w:rPr>
                      <w:rFonts w:cs="Arial"/>
                      <w:sz w:val="18"/>
                      <w:szCs w:val="18"/>
                    </w:rPr>
                  </w:pPr>
                  <w:r w:rsidRPr="00EF6719">
                    <w:rPr>
                      <w:rFonts w:cs="Arial"/>
                      <w:sz w:val="18"/>
                      <w:szCs w:val="18"/>
                    </w:rPr>
                    <w:t>Storms &amp; Floods</w:t>
                  </w:r>
                </w:p>
              </w:tc>
              <w:tc>
                <w:tcPr>
                  <w:tcW w:w="1276" w:type="dxa"/>
                  <w:shd w:val="clear" w:color="auto" w:fill="auto"/>
                  <w:noWrap/>
                  <w:vAlign w:val="center"/>
                </w:tcPr>
                <w:p w14:paraId="42E7998C" w14:textId="76DD3457"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35,000</w:t>
                  </w:r>
                </w:p>
              </w:tc>
            </w:tr>
            <w:tr w:rsidR="00EA0E11" w:rsidRPr="00DC68D1" w14:paraId="7794FFCE" w14:textId="77777777" w:rsidTr="00D563EA">
              <w:tc>
                <w:tcPr>
                  <w:tcW w:w="2381" w:type="dxa"/>
                  <w:shd w:val="clear" w:color="auto" w:fill="auto"/>
                  <w:noWrap/>
                  <w:vAlign w:val="center"/>
                </w:tcPr>
                <w:p w14:paraId="25207BF0" w14:textId="40620C03" w:rsidR="00EA0E11" w:rsidRPr="00DC68D1" w:rsidRDefault="00EA0E11" w:rsidP="00EA0E11">
                  <w:pPr>
                    <w:spacing w:before="40" w:after="40"/>
                    <w:rPr>
                      <w:rFonts w:cs="Arial"/>
                      <w:sz w:val="18"/>
                      <w:szCs w:val="18"/>
                    </w:rPr>
                  </w:pPr>
                  <w:r w:rsidRPr="00EF6719">
                    <w:rPr>
                      <w:rFonts w:cs="Arial"/>
                      <w:sz w:val="18"/>
                      <w:szCs w:val="18"/>
                    </w:rPr>
                    <w:t>Yarra Ranges (S)</w:t>
                  </w:r>
                </w:p>
              </w:tc>
              <w:tc>
                <w:tcPr>
                  <w:tcW w:w="2642" w:type="dxa"/>
                  <w:shd w:val="clear" w:color="auto" w:fill="auto"/>
                  <w:noWrap/>
                  <w:vAlign w:val="center"/>
                </w:tcPr>
                <w:p w14:paraId="6A3F5ED5" w14:textId="4C4422B6" w:rsidR="00EA0E11" w:rsidRPr="00DC68D1" w:rsidRDefault="00EA0E11" w:rsidP="00EA0E11">
                  <w:pPr>
                    <w:spacing w:before="40" w:after="40"/>
                    <w:rPr>
                      <w:rFonts w:cs="Arial"/>
                      <w:sz w:val="18"/>
                      <w:szCs w:val="18"/>
                    </w:rPr>
                  </w:pPr>
                  <w:r w:rsidRPr="00EF6719">
                    <w:rPr>
                      <w:rFonts w:cs="Arial"/>
                      <w:sz w:val="18"/>
                      <w:szCs w:val="18"/>
                    </w:rPr>
                    <w:t>Storms &amp; Floods (2)</w:t>
                  </w:r>
                </w:p>
              </w:tc>
              <w:tc>
                <w:tcPr>
                  <w:tcW w:w="1276" w:type="dxa"/>
                  <w:shd w:val="clear" w:color="auto" w:fill="auto"/>
                  <w:noWrap/>
                  <w:vAlign w:val="center"/>
                </w:tcPr>
                <w:p w14:paraId="1C25F782" w14:textId="78DAEA7A" w:rsidR="00EA0E11" w:rsidRPr="00DC68D1" w:rsidRDefault="00EA0E11" w:rsidP="00EA0E11">
                  <w:pPr>
                    <w:tabs>
                      <w:tab w:val="right" w:pos="852"/>
                    </w:tabs>
                    <w:spacing w:before="40" w:after="40"/>
                    <w:rPr>
                      <w:rFonts w:cs="Arial"/>
                      <w:sz w:val="18"/>
                      <w:szCs w:val="18"/>
                    </w:rPr>
                  </w:pPr>
                  <w:r>
                    <w:rPr>
                      <w:rFonts w:cs="Arial"/>
                      <w:sz w:val="18"/>
                      <w:szCs w:val="18"/>
                    </w:rPr>
                    <w:t>$</w:t>
                  </w:r>
                  <w:r>
                    <w:rPr>
                      <w:rFonts w:cs="Arial"/>
                      <w:sz w:val="18"/>
                      <w:szCs w:val="18"/>
                    </w:rPr>
                    <w:tab/>
                  </w:r>
                  <w:r w:rsidRPr="00EF6719">
                    <w:rPr>
                      <w:rFonts w:cs="Arial"/>
                      <w:sz w:val="18"/>
                      <w:szCs w:val="18"/>
                    </w:rPr>
                    <w:t>70,000</w:t>
                  </w:r>
                </w:p>
              </w:tc>
            </w:tr>
            <w:tr w:rsidR="00FE32C4" w:rsidRPr="00DC68D1" w14:paraId="47D95580" w14:textId="77777777" w:rsidTr="00167E5D">
              <w:tc>
                <w:tcPr>
                  <w:tcW w:w="2381" w:type="dxa"/>
                  <w:tcBorders>
                    <w:top w:val="single" w:sz="4" w:space="0" w:color="002060"/>
                    <w:bottom w:val="single" w:sz="4" w:space="0" w:color="002060"/>
                  </w:tcBorders>
                  <w:shd w:val="clear" w:color="auto" w:fill="auto"/>
                  <w:noWrap/>
                </w:tcPr>
                <w:p w14:paraId="4E7C563A" w14:textId="3F2DE92C" w:rsidR="00FE32C4" w:rsidRPr="00DC68D1" w:rsidRDefault="00EA0E11" w:rsidP="00DD1192">
                  <w:pPr>
                    <w:spacing w:before="40" w:after="40"/>
                    <w:jc w:val="both"/>
                    <w:rPr>
                      <w:rFonts w:cs="Arial"/>
                      <w:b/>
                      <w:sz w:val="18"/>
                      <w:szCs w:val="18"/>
                    </w:rPr>
                  </w:pPr>
                  <w:r>
                    <w:rPr>
                      <w:rFonts w:cs="Arial"/>
                      <w:b/>
                      <w:sz w:val="18"/>
                      <w:szCs w:val="18"/>
                    </w:rPr>
                    <w:t>18</w:t>
                  </w:r>
                </w:p>
              </w:tc>
              <w:tc>
                <w:tcPr>
                  <w:tcW w:w="2642" w:type="dxa"/>
                  <w:tcBorders>
                    <w:top w:val="single" w:sz="4" w:space="0" w:color="002060"/>
                    <w:bottom w:val="single" w:sz="4" w:space="0" w:color="002060"/>
                  </w:tcBorders>
                  <w:shd w:val="clear" w:color="auto" w:fill="auto"/>
                  <w:noWrap/>
                  <w:vAlign w:val="center"/>
                </w:tcPr>
                <w:p w14:paraId="1304C039" w14:textId="008587C1" w:rsidR="00FE32C4" w:rsidRPr="00DC68D1" w:rsidRDefault="00EA0E11" w:rsidP="00DD1192">
                  <w:pPr>
                    <w:spacing w:before="40" w:after="40"/>
                    <w:rPr>
                      <w:rFonts w:cs="Arial"/>
                      <w:b/>
                      <w:sz w:val="18"/>
                      <w:szCs w:val="18"/>
                    </w:rPr>
                  </w:pPr>
                  <w:r>
                    <w:rPr>
                      <w:rFonts w:cs="Arial"/>
                      <w:b/>
                      <w:sz w:val="18"/>
                      <w:szCs w:val="18"/>
                    </w:rPr>
                    <w:t>23</w:t>
                  </w:r>
                </w:p>
              </w:tc>
              <w:tc>
                <w:tcPr>
                  <w:tcW w:w="1276" w:type="dxa"/>
                  <w:tcBorders>
                    <w:top w:val="single" w:sz="4" w:space="0" w:color="002060"/>
                    <w:bottom w:val="single" w:sz="4" w:space="0" w:color="002060"/>
                  </w:tcBorders>
                  <w:shd w:val="clear" w:color="auto" w:fill="auto"/>
                  <w:noWrap/>
                  <w:vAlign w:val="center"/>
                </w:tcPr>
                <w:p w14:paraId="384EF352" w14:textId="19C9AA17" w:rsidR="00FE32C4" w:rsidRPr="00DC68D1" w:rsidRDefault="00A51931" w:rsidP="00DD1192">
                  <w:pPr>
                    <w:tabs>
                      <w:tab w:val="right" w:pos="852"/>
                    </w:tabs>
                    <w:spacing w:before="40" w:after="40"/>
                    <w:rPr>
                      <w:rFonts w:cs="Arial"/>
                      <w:b/>
                      <w:sz w:val="18"/>
                      <w:szCs w:val="18"/>
                    </w:rPr>
                  </w:pPr>
                  <w:r w:rsidRPr="00DC68D1">
                    <w:rPr>
                      <w:rFonts w:cs="Arial"/>
                      <w:b/>
                      <w:sz w:val="18"/>
                      <w:szCs w:val="18"/>
                    </w:rPr>
                    <w:t>$</w:t>
                  </w:r>
                  <w:r w:rsidRPr="00DC68D1">
                    <w:rPr>
                      <w:rFonts w:cs="Arial"/>
                      <w:b/>
                      <w:sz w:val="18"/>
                      <w:szCs w:val="18"/>
                    </w:rPr>
                    <w:tab/>
                  </w:r>
                  <w:r w:rsidR="00524C87" w:rsidRPr="00DC68D1">
                    <w:rPr>
                      <w:rFonts w:cs="Arial"/>
                      <w:b/>
                      <w:sz w:val="18"/>
                      <w:szCs w:val="18"/>
                    </w:rPr>
                    <w:t>7</w:t>
                  </w:r>
                  <w:r w:rsidR="00EA0E11">
                    <w:rPr>
                      <w:rFonts w:cs="Arial"/>
                      <w:b/>
                      <w:sz w:val="18"/>
                      <w:szCs w:val="18"/>
                    </w:rPr>
                    <w:t>61,618</w:t>
                  </w:r>
                </w:p>
              </w:tc>
            </w:tr>
          </w:tbl>
          <w:p w14:paraId="14037E34" w14:textId="77777777" w:rsidR="005575B0" w:rsidRPr="00DC68D1" w:rsidRDefault="005575B0" w:rsidP="00DD1192">
            <w:pPr>
              <w:spacing w:before="40" w:after="40"/>
              <w:jc w:val="both"/>
              <w:rPr>
                <w:rFonts w:cs="Arial"/>
                <w:color w:val="000000"/>
                <w:sz w:val="20"/>
                <w:szCs w:val="20"/>
              </w:rPr>
            </w:pPr>
          </w:p>
        </w:tc>
      </w:tr>
      <w:tr w:rsidR="00DD1192" w:rsidRPr="00DC68D1" w14:paraId="60FE200A" w14:textId="77777777" w:rsidTr="009879B4">
        <w:trPr>
          <w:gridAfter w:val="1"/>
          <w:wAfter w:w="128" w:type="dxa"/>
          <w:cantSplit/>
        </w:trPr>
        <w:tc>
          <w:tcPr>
            <w:tcW w:w="2415" w:type="dxa"/>
            <w:gridSpan w:val="2"/>
            <w:tcBorders>
              <w:right w:val="single" w:sz="18" w:space="0" w:color="5F497A" w:themeColor="accent4" w:themeShade="BF"/>
            </w:tcBorders>
          </w:tcPr>
          <w:p w14:paraId="34066C65" w14:textId="25724674" w:rsidR="00DD1192" w:rsidRPr="009879B4" w:rsidRDefault="00DD1192" w:rsidP="0055000F">
            <w:pPr>
              <w:rPr>
                <w:rStyle w:val="StyleBoldSeaGreen"/>
                <w:rFonts w:cs="Arial"/>
                <w:color w:val="5F497A" w:themeColor="accent4" w:themeShade="BF"/>
              </w:rPr>
            </w:pPr>
          </w:p>
        </w:tc>
        <w:tc>
          <w:tcPr>
            <w:tcW w:w="251" w:type="dxa"/>
            <w:gridSpan w:val="2"/>
            <w:tcBorders>
              <w:left w:val="single" w:sz="18" w:space="0" w:color="5F497A" w:themeColor="accent4" w:themeShade="BF"/>
            </w:tcBorders>
          </w:tcPr>
          <w:p w14:paraId="75791CF4" w14:textId="77777777" w:rsidR="00DD1192" w:rsidRPr="00DC68D1" w:rsidRDefault="00DD1192" w:rsidP="00CA09A3">
            <w:pPr>
              <w:rPr>
                <w:rFonts w:cs="Arial"/>
                <w:color w:val="000000"/>
                <w:sz w:val="20"/>
                <w:szCs w:val="20"/>
              </w:rPr>
            </w:pPr>
          </w:p>
        </w:tc>
        <w:tc>
          <w:tcPr>
            <w:tcW w:w="6548" w:type="dxa"/>
          </w:tcPr>
          <w:p w14:paraId="6A57EAE4" w14:textId="77777777" w:rsidR="00DD1192" w:rsidRDefault="00DD1192" w:rsidP="00DD1192">
            <w:pPr>
              <w:tabs>
                <w:tab w:val="left" w:pos="5400"/>
              </w:tabs>
              <w:spacing w:before="40" w:after="40"/>
              <w:rPr>
                <w:rFonts w:cs="Arial"/>
                <w:b/>
                <w:sz w:val="18"/>
                <w:szCs w:val="18"/>
              </w:rPr>
            </w:pPr>
          </w:p>
          <w:p w14:paraId="3A0893E1" w14:textId="339CF1A7" w:rsidR="00DD1192" w:rsidRDefault="00DD1192" w:rsidP="00DD1192">
            <w:pPr>
              <w:tabs>
                <w:tab w:val="left" w:pos="5400"/>
              </w:tabs>
              <w:spacing w:before="40" w:after="40"/>
              <w:rPr>
                <w:rFonts w:cs="Arial"/>
                <w:b/>
                <w:sz w:val="18"/>
                <w:szCs w:val="18"/>
              </w:rPr>
            </w:pPr>
          </w:p>
          <w:p w14:paraId="26EF759A" w14:textId="6BDB9B33" w:rsidR="00EA0E11" w:rsidRDefault="00EA0E11" w:rsidP="00DD1192">
            <w:pPr>
              <w:tabs>
                <w:tab w:val="left" w:pos="5400"/>
              </w:tabs>
              <w:spacing w:before="40" w:after="40"/>
              <w:rPr>
                <w:rFonts w:cs="Arial"/>
                <w:b/>
                <w:sz w:val="18"/>
                <w:szCs w:val="18"/>
              </w:rPr>
            </w:pPr>
          </w:p>
          <w:p w14:paraId="1FFDB78B" w14:textId="63771BFF" w:rsidR="00EA0E11" w:rsidRDefault="00EA0E11" w:rsidP="00DD1192">
            <w:pPr>
              <w:tabs>
                <w:tab w:val="left" w:pos="5400"/>
              </w:tabs>
              <w:spacing w:before="40" w:after="40"/>
              <w:rPr>
                <w:rFonts w:cs="Arial"/>
                <w:b/>
                <w:sz w:val="18"/>
                <w:szCs w:val="18"/>
              </w:rPr>
            </w:pPr>
          </w:p>
          <w:p w14:paraId="64F04976" w14:textId="77777777" w:rsidR="00350A29" w:rsidRDefault="00350A29" w:rsidP="00DD1192">
            <w:pPr>
              <w:tabs>
                <w:tab w:val="left" w:pos="5400"/>
              </w:tabs>
              <w:spacing w:before="40" w:after="40"/>
              <w:rPr>
                <w:rFonts w:cs="Arial"/>
                <w:b/>
                <w:sz w:val="18"/>
                <w:szCs w:val="18"/>
              </w:rPr>
            </w:pPr>
          </w:p>
          <w:p w14:paraId="7AA8462A" w14:textId="77777777" w:rsidR="00EA0E11" w:rsidRDefault="00EA0E11" w:rsidP="00DD1192">
            <w:pPr>
              <w:tabs>
                <w:tab w:val="left" w:pos="5400"/>
              </w:tabs>
              <w:spacing w:before="40" w:after="40"/>
              <w:rPr>
                <w:rFonts w:cs="Arial"/>
                <w:b/>
                <w:sz w:val="18"/>
                <w:szCs w:val="18"/>
              </w:rPr>
            </w:pPr>
          </w:p>
          <w:p w14:paraId="6F5D2E22" w14:textId="64BFC509" w:rsidR="00EA0E11" w:rsidRDefault="00EA0E11" w:rsidP="00DD1192">
            <w:pPr>
              <w:tabs>
                <w:tab w:val="left" w:pos="5400"/>
              </w:tabs>
              <w:spacing w:before="40" w:after="40"/>
              <w:rPr>
                <w:rFonts w:cs="Arial"/>
                <w:b/>
                <w:sz w:val="18"/>
                <w:szCs w:val="18"/>
              </w:rPr>
            </w:pPr>
          </w:p>
          <w:p w14:paraId="6B796A9F" w14:textId="77777777" w:rsidR="00EA0E11" w:rsidRDefault="00EA0E11" w:rsidP="00DD1192">
            <w:pPr>
              <w:tabs>
                <w:tab w:val="left" w:pos="5400"/>
              </w:tabs>
              <w:spacing w:before="40" w:after="40"/>
              <w:rPr>
                <w:rFonts w:cs="Arial"/>
                <w:b/>
                <w:sz w:val="18"/>
                <w:szCs w:val="18"/>
              </w:rPr>
            </w:pPr>
          </w:p>
          <w:p w14:paraId="4407780D" w14:textId="77777777" w:rsidR="008A29FA" w:rsidRDefault="008A29FA" w:rsidP="00DD1192">
            <w:pPr>
              <w:tabs>
                <w:tab w:val="left" w:pos="5400"/>
              </w:tabs>
              <w:spacing w:before="40" w:after="40"/>
              <w:rPr>
                <w:rFonts w:cs="Arial"/>
                <w:b/>
                <w:sz w:val="18"/>
                <w:szCs w:val="18"/>
              </w:rPr>
            </w:pPr>
          </w:p>
          <w:p w14:paraId="4258BAAC" w14:textId="6108BA80" w:rsidR="00DD1192" w:rsidRPr="00DC68D1" w:rsidRDefault="00DD1192" w:rsidP="00DD1192">
            <w:pPr>
              <w:tabs>
                <w:tab w:val="left" w:pos="5400"/>
              </w:tabs>
              <w:spacing w:before="40" w:after="40"/>
              <w:rPr>
                <w:rFonts w:cs="Arial"/>
                <w:b/>
                <w:sz w:val="18"/>
                <w:szCs w:val="18"/>
              </w:rPr>
            </w:pPr>
          </w:p>
        </w:tc>
      </w:tr>
    </w:tbl>
    <w:p w14:paraId="1969A2F8" w14:textId="15332831" w:rsidR="002D43DD" w:rsidRPr="009D51A5" w:rsidRDefault="002D43DD" w:rsidP="006E51B3">
      <w:pPr>
        <w:rPr>
          <w:sz w:val="8"/>
          <w:szCs w:val="8"/>
        </w:rPr>
      </w:pPr>
      <w:r>
        <w:br w:type="page"/>
      </w:r>
    </w:p>
    <w:p w14:paraId="049DC24A" w14:textId="4FB74FF3" w:rsidR="00D82013" w:rsidRDefault="00D82013"/>
    <w:tbl>
      <w:tblPr>
        <w:tblW w:w="9287" w:type="dxa"/>
        <w:shd w:val="clear" w:color="auto" w:fill="D2D2D2"/>
        <w:tblLayout w:type="fixed"/>
        <w:tblLook w:val="01E0" w:firstRow="1" w:lastRow="1" w:firstColumn="1" w:lastColumn="1" w:noHBand="0" w:noVBand="0"/>
      </w:tblPr>
      <w:tblGrid>
        <w:gridCol w:w="2381"/>
        <w:gridCol w:w="6906"/>
      </w:tblGrid>
      <w:tr w:rsidR="000810AC" w:rsidRPr="002104DE" w14:paraId="7F4AC241" w14:textId="77777777" w:rsidTr="005575B0">
        <w:trPr>
          <w:cantSplit/>
        </w:trPr>
        <w:tc>
          <w:tcPr>
            <w:tcW w:w="9287" w:type="dxa"/>
            <w:gridSpan w:val="2"/>
            <w:shd w:val="clear" w:color="auto" w:fill="D2D2D2"/>
          </w:tcPr>
          <w:p w14:paraId="33333B38" w14:textId="77777777" w:rsidR="005575B0" w:rsidRPr="003A66C6" w:rsidRDefault="005575B0" w:rsidP="005575B0">
            <w:pPr>
              <w:spacing w:after="120"/>
              <w:jc w:val="both"/>
              <w:rPr>
                <w:rFonts w:cs="Arial"/>
                <w:color w:val="002060"/>
                <w:sz w:val="16"/>
                <w:szCs w:val="16"/>
              </w:rPr>
            </w:pPr>
          </w:p>
          <w:p w14:paraId="4F739EDF" w14:textId="77777777" w:rsidR="000810AC" w:rsidRPr="003E21BB" w:rsidRDefault="000810AC" w:rsidP="009879B4">
            <w:pPr>
              <w:pStyle w:val="No1Heading"/>
              <w:pBdr>
                <w:bottom w:val="single" w:sz="18" w:space="1" w:color="5F497A" w:themeColor="accent4" w:themeShade="BF"/>
              </w:pBdr>
            </w:pPr>
            <w:r w:rsidRPr="003E21BB">
              <w:t>Allocation of General Purpose Grants</w:t>
            </w:r>
          </w:p>
          <w:p w14:paraId="21A2AE73" w14:textId="77777777" w:rsidR="000810AC" w:rsidRPr="009879B4" w:rsidRDefault="000810AC" w:rsidP="005575B0">
            <w:pPr>
              <w:spacing w:before="120" w:after="120"/>
              <w:jc w:val="both"/>
              <w:rPr>
                <w:rFonts w:cs="Arial"/>
                <w:color w:val="5F497A" w:themeColor="accent4" w:themeShade="BF"/>
                <w:szCs w:val="22"/>
              </w:rPr>
            </w:pPr>
            <w:r w:rsidRPr="009879B4">
              <w:rPr>
                <w:rFonts w:cs="Arial"/>
                <w:b/>
                <w:color w:val="5F497A" w:themeColor="accent4" w:themeShade="BF"/>
                <w:szCs w:val="22"/>
              </w:rPr>
              <w:t>Cost Adjustors</w:t>
            </w:r>
          </w:p>
          <w:p w14:paraId="790B38A8" w14:textId="77777777" w:rsidR="000810AC" w:rsidRPr="00561CFD" w:rsidRDefault="000810AC" w:rsidP="005575B0">
            <w:pPr>
              <w:spacing w:before="120" w:after="120"/>
              <w:jc w:val="both"/>
              <w:rPr>
                <w:rFonts w:cs="Arial"/>
                <w:sz w:val="20"/>
                <w:szCs w:val="20"/>
              </w:rPr>
            </w:pPr>
            <w:r w:rsidRPr="00561CFD">
              <w:rPr>
                <w:rFonts w:cs="Arial"/>
                <w:sz w:val="20"/>
                <w:szCs w:val="20"/>
              </w:rPr>
              <w:t>A set of cost adjustors is used in the Victoria Grants Commission’s formula for allocating general purpose grants to Victorian councils.  These are designed to reflect differences between councils and take account of factors that make service provision cost more or less for individual councils than the State average.</w:t>
            </w:r>
          </w:p>
          <w:p w14:paraId="3E897ECA" w14:textId="77777777" w:rsidR="000810AC" w:rsidRPr="00561CFD" w:rsidRDefault="000810AC" w:rsidP="005575B0">
            <w:pPr>
              <w:spacing w:before="120" w:after="120"/>
              <w:jc w:val="both"/>
              <w:rPr>
                <w:rFonts w:cs="Arial"/>
                <w:sz w:val="20"/>
                <w:szCs w:val="20"/>
              </w:rPr>
            </w:pPr>
            <w:r w:rsidRPr="00561CFD">
              <w:rPr>
                <w:rFonts w:cs="Arial"/>
                <w:sz w:val="20"/>
                <w:szCs w:val="20"/>
              </w:rPr>
              <w:t xml:space="preserve">Individual cost adjustment index values are calculated for each of the cost adjustors for each council.  These are shown in </w:t>
            </w:r>
            <w:r w:rsidRPr="00CD631B">
              <w:rPr>
                <w:rFonts w:cs="Arial"/>
                <w:b/>
                <w:sz w:val="20"/>
                <w:szCs w:val="20"/>
              </w:rPr>
              <w:t>Appendix 4D</w:t>
            </w:r>
            <w:r w:rsidRPr="00561CFD">
              <w:rPr>
                <w:rFonts w:cs="Arial"/>
                <w:sz w:val="20"/>
                <w:szCs w:val="20"/>
              </w:rPr>
              <w:t>.</w:t>
            </w:r>
          </w:p>
          <w:p w14:paraId="3BD1EBAB" w14:textId="70E2C95C" w:rsidR="00524C87" w:rsidRPr="00561CFD" w:rsidRDefault="000810AC" w:rsidP="005575B0">
            <w:pPr>
              <w:spacing w:before="120" w:after="120"/>
              <w:jc w:val="both"/>
              <w:rPr>
                <w:rFonts w:cs="Arial"/>
                <w:sz w:val="20"/>
                <w:szCs w:val="20"/>
              </w:rPr>
            </w:pPr>
            <w:r w:rsidRPr="00561CFD">
              <w:rPr>
                <w:rFonts w:cs="Arial"/>
                <w:sz w:val="20"/>
                <w:szCs w:val="20"/>
              </w:rPr>
              <w:t>The 1</w:t>
            </w:r>
            <w:r w:rsidR="00D87077" w:rsidRPr="00561CFD">
              <w:rPr>
                <w:rFonts w:cs="Arial"/>
                <w:sz w:val="20"/>
                <w:szCs w:val="20"/>
              </w:rPr>
              <w:t>2</w:t>
            </w:r>
            <w:r w:rsidRPr="00561CFD">
              <w:rPr>
                <w:rFonts w:cs="Arial"/>
                <w:sz w:val="20"/>
                <w:szCs w:val="20"/>
              </w:rPr>
              <w:t xml:space="preserve"> cost adjustors used by the Commission for the </w:t>
            </w:r>
            <w:r w:rsidR="009879B4">
              <w:rPr>
                <w:rFonts w:cs="Arial"/>
                <w:sz w:val="20"/>
                <w:szCs w:val="20"/>
              </w:rPr>
              <w:t>2019-20</w:t>
            </w:r>
            <w:r w:rsidRPr="00561CFD">
              <w:rPr>
                <w:rFonts w:cs="Arial"/>
                <w:sz w:val="20"/>
                <w:szCs w:val="20"/>
              </w:rPr>
              <w:t xml:space="preserve"> allocations are listed below.  </w:t>
            </w:r>
            <w:r w:rsidR="00831224" w:rsidRPr="00561CFD">
              <w:rPr>
                <w:rFonts w:cs="Arial"/>
                <w:sz w:val="20"/>
                <w:szCs w:val="20"/>
              </w:rPr>
              <w:br/>
            </w:r>
            <w:r w:rsidRPr="00561CFD">
              <w:rPr>
                <w:rFonts w:cs="Arial"/>
                <w:sz w:val="20"/>
                <w:szCs w:val="20"/>
              </w:rPr>
              <w:t xml:space="preserve">Data sources for these cost adjustors are detailed in </w:t>
            </w:r>
            <w:r w:rsidRPr="00CD631B">
              <w:rPr>
                <w:rFonts w:cs="Arial"/>
                <w:b/>
                <w:sz w:val="20"/>
                <w:szCs w:val="20"/>
              </w:rPr>
              <w:t>Appendix 4L</w:t>
            </w:r>
            <w:r w:rsidRPr="00561CFD">
              <w:rPr>
                <w:rFonts w:cs="Arial"/>
                <w:sz w:val="20"/>
                <w:szCs w:val="20"/>
              </w:rPr>
              <w:t>.</w:t>
            </w:r>
          </w:p>
        </w:tc>
      </w:tr>
      <w:tr w:rsidR="000810AC" w:rsidRPr="002104DE" w14:paraId="3F959AEA" w14:textId="77777777" w:rsidTr="009879B4">
        <w:trPr>
          <w:cantSplit/>
        </w:trPr>
        <w:tc>
          <w:tcPr>
            <w:tcW w:w="2381" w:type="dxa"/>
            <w:tcBorders>
              <w:right w:val="single" w:sz="18" w:space="0" w:color="5F497A" w:themeColor="accent4" w:themeShade="BF"/>
            </w:tcBorders>
            <w:shd w:val="clear" w:color="auto" w:fill="D2D2D2"/>
          </w:tcPr>
          <w:p w14:paraId="720B2E39"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Aged Pensioners</w:t>
            </w:r>
          </w:p>
        </w:tc>
        <w:tc>
          <w:tcPr>
            <w:tcW w:w="6906" w:type="dxa"/>
            <w:tcBorders>
              <w:left w:val="single" w:sz="18" w:space="0" w:color="5F497A" w:themeColor="accent4" w:themeShade="BF"/>
            </w:tcBorders>
            <w:shd w:val="clear" w:color="auto" w:fill="D2D2D2"/>
          </w:tcPr>
          <w:p w14:paraId="31F92F3A"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councils with high numbers of aged pensioners, relative to the number of people aged over 60 years, are likely to have additional expenditure requirements.</w:t>
            </w:r>
          </w:p>
        </w:tc>
      </w:tr>
      <w:tr w:rsidR="00D87077" w:rsidRPr="002104DE" w14:paraId="0695D10B" w14:textId="77777777" w:rsidTr="009879B4">
        <w:trPr>
          <w:cantSplit/>
        </w:trPr>
        <w:tc>
          <w:tcPr>
            <w:tcW w:w="2381" w:type="dxa"/>
            <w:tcBorders>
              <w:right w:val="single" w:sz="18" w:space="0" w:color="5F497A" w:themeColor="accent4" w:themeShade="BF"/>
            </w:tcBorders>
            <w:shd w:val="clear" w:color="auto" w:fill="D2D2D2"/>
          </w:tcPr>
          <w:p w14:paraId="6964CA7D" w14:textId="77777777" w:rsidR="00D87077" w:rsidRPr="009879B4" w:rsidRDefault="00D87077"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Economies of Scale</w:t>
            </w:r>
          </w:p>
        </w:tc>
        <w:tc>
          <w:tcPr>
            <w:tcW w:w="6906" w:type="dxa"/>
            <w:tcBorders>
              <w:left w:val="single" w:sz="18" w:space="0" w:color="5F497A" w:themeColor="accent4" w:themeShade="BF"/>
            </w:tcBorders>
            <w:shd w:val="clear" w:color="auto" w:fill="D2D2D2"/>
          </w:tcPr>
          <w:p w14:paraId="5AB90230" w14:textId="77777777" w:rsidR="005575B0" w:rsidRPr="00C60096" w:rsidRDefault="00D87077" w:rsidP="005575B0">
            <w:pPr>
              <w:spacing w:before="120" w:after="240"/>
              <w:jc w:val="both"/>
              <w:rPr>
                <w:rFonts w:cs="Arial"/>
                <w:sz w:val="18"/>
                <w:szCs w:val="18"/>
              </w:rPr>
            </w:pPr>
            <w:r w:rsidRPr="00C60096">
              <w:rPr>
                <w:rFonts w:cs="Arial"/>
                <w:sz w:val="18"/>
                <w:szCs w:val="18"/>
              </w:rPr>
              <w:t>Recognises the economies of scale inherent in providing some local government services to larger populations.</w:t>
            </w:r>
          </w:p>
        </w:tc>
      </w:tr>
      <w:tr w:rsidR="000810AC" w:rsidRPr="002104DE" w14:paraId="6C8BBDD2" w14:textId="77777777" w:rsidTr="009879B4">
        <w:trPr>
          <w:cantSplit/>
        </w:trPr>
        <w:tc>
          <w:tcPr>
            <w:tcW w:w="2381" w:type="dxa"/>
            <w:tcBorders>
              <w:right w:val="single" w:sz="18" w:space="0" w:color="5F497A" w:themeColor="accent4" w:themeShade="BF"/>
            </w:tcBorders>
            <w:shd w:val="clear" w:color="auto" w:fill="D2D2D2"/>
          </w:tcPr>
          <w:p w14:paraId="3C815229" w14:textId="6B0CF023"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Environmental Risk</w:t>
            </w:r>
            <w:r w:rsidR="00A62ABA" w:rsidRPr="009879B4">
              <w:rPr>
                <w:rFonts w:cs="Arial"/>
                <w:b/>
                <w:i/>
                <w:color w:val="5F497A" w:themeColor="accent4" w:themeShade="BF"/>
                <w:sz w:val="20"/>
                <w:szCs w:val="20"/>
              </w:rPr>
              <w:t xml:space="preserve"> (Fire &amp; Flood)</w:t>
            </w:r>
          </w:p>
        </w:tc>
        <w:tc>
          <w:tcPr>
            <w:tcW w:w="6906" w:type="dxa"/>
            <w:tcBorders>
              <w:left w:val="single" w:sz="18" w:space="0" w:color="5F497A" w:themeColor="accent4" w:themeShade="BF"/>
            </w:tcBorders>
            <w:shd w:val="clear" w:color="auto" w:fill="D2D2D2"/>
          </w:tcPr>
          <w:p w14:paraId="4839CD74" w14:textId="2885C4A0" w:rsidR="005575B0" w:rsidRPr="00C60096" w:rsidRDefault="000810AC" w:rsidP="005575B0">
            <w:pPr>
              <w:spacing w:before="120" w:after="240"/>
              <w:jc w:val="both"/>
              <w:rPr>
                <w:rFonts w:cs="Arial"/>
                <w:sz w:val="18"/>
                <w:szCs w:val="18"/>
              </w:rPr>
            </w:pPr>
            <w:r w:rsidRPr="00C60096">
              <w:rPr>
                <w:rFonts w:cs="Arial"/>
                <w:sz w:val="18"/>
                <w:szCs w:val="18"/>
              </w:rPr>
              <w:t>Recognises that councils face differing levels of risk from floods</w:t>
            </w:r>
            <w:r w:rsidR="00A62ABA">
              <w:rPr>
                <w:rFonts w:cs="Arial"/>
                <w:sz w:val="18"/>
                <w:szCs w:val="18"/>
              </w:rPr>
              <w:t xml:space="preserve"> and</w:t>
            </w:r>
            <w:r w:rsidRPr="00C60096">
              <w:rPr>
                <w:rFonts w:cs="Arial"/>
                <w:sz w:val="18"/>
                <w:szCs w:val="18"/>
              </w:rPr>
              <w:t xml:space="preserve"> bushfires leading to varying impacts on council expenditure.</w:t>
            </w:r>
          </w:p>
        </w:tc>
      </w:tr>
      <w:tr w:rsidR="000810AC" w:rsidRPr="002104DE" w14:paraId="0E59D46F" w14:textId="77777777" w:rsidTr="009879B4">
        <w:trPr>
          <w:cantSplit/>
        </w:trPr>
        <w:tc>
          <w:tcPr>
            <w:tcW w:w="2381" w:type="dxa"/>
            <w:tcBorders>
              <w:right w:val="single" w:sz="18" w:space="0" w:color="5F497A" w:themeColor="accent4" w:themeShade="BF"/>
            </w:tcBorders>
            <w:shd w:val="clear" w:color="auto" w:fill="D2D2D2"/>
          </w:tcPr>
          <w:p w14:paraId="47FE0398"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Indigenous Population</w:t>
            </w:r>
          </w:p>
        </w:tc>
        <w:tc>
          <w:tcPr>
            <w:tcW w:w="6906" w:type="dxa"/>
            <w:tcBorders>
              <w:left w:val="single" w:sz="18" w:space="0" w:color="5F497A" w:themeColor="accent4" w:themeShade="BF"/>
            </w:tcBorders>
            <w:shd w:val="clear" w:color="auto" w:fill="D2D2D2"/>
          </w:tcPr>
          <w:p w14:paraId="76DCC40B"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people of Aboriginal or Torres Strait Islander descent.</w:t>
            </w:r>
          </w:p>
        </w:tc>
      </w:tr>
      <w:tr w:rsidR="000810AC" w:rsidRPr="002104DE" w14:paraId="6B080AC3" w14:textId="77777777" w:rsidTr="009879B4">
        <w:trPr>
          <w:cantSplit/>
        </w:trPr>
        <w:tc>
          <w:tcPr>
            <w:tcW w:w="2381" w:type="dxa"/>
            <w:tcBorders>
              <w:right w:val="single" w:sz="18" w:space="0" w:color="5F497A" w:themeColor="accent4" w:themeShade="BF"/>
            </w:tcBorders>
            <w:shd w:val="clear" w:color="auto" w:fill="D2D2D2"/>
          </w:tcPr>
          <w:p w14:paraId="2737524F"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Language</w:t>
            </w:r>
          </w:p>
        </w:tc>
        <w:tc>
          <w:tcPr>
            <w:tcW w:w="6906" w:type="dxa"/>
            <w:tcBorders>
              <w:left w:val="single" w:sz="18" w:space="0" w:color="5F497A" w:themeColor="accent4" w:themeShade="BF"/>
            </w:tcBorders>
            <w:shd w:val="clear" w:color="auto" w:fill="D2D2D2"/>
          </w:tcPr>
          <w:p w14:paraId="105D6C15"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residents, particularly newly arrived migrants, with a low level of proficiency in English.</w:t>
            </w:r>
          </w:p>
        </w:tc>
      </w:tr>
      <w:tr w:rsidR="000810AC" w:rsidRPr="002104DE" w14:paraId="1FF08126" w14:textId="77777777" w:rsidTr="009879B4">
        <w:trPr>
          <w:cantSplit/>
        </w:trPr>
        <w:tc>
          <w:tcPr>
            <w:tcW w:w="2381" w:type="dxa"/>
            <w:tcBorders>
              <w:right w:val="single" w:sz="18" w:space="0" w:color="5F497A" w:themeColor="accent4" w:themeShade="BF"/>
            </w:tcBorders>
            <w:shd w:val="clear" w:color="auto" w:fill="D2D2D2"/>
          </w:tcPr>
          <w:p w14:paraId="2E91D054"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Population Dispersion</w:t>
            </w:r>
          </w:p>
        </w:tc>
        <w:tc>
          <w:tcPr>
            <w:tcW w:w="6906" w:type="dxa"/>
            <w:tcBorders>
              <w:left w:val="single" w:sz="18" w:space="0" w:color="5F497A" w:themeColor="accent4" w:themeShade="BF"/>
            </w:tcBorders>
            <w:shd w:val="clear" w:color="auto" w:fill="D2D2D2"/>
          </w:tcPr>
          <w:p w14:paraId="2AF1F92A"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having to provide infrastructure and services to more than one population centre.</w:t>
            </w:r>
          </w:p>
        </w:tc>
      </w:tr>
      <w:tr w:rsidR="000810AC" w:rsidRPr="002104DE" w14:paraId="529A7291" w14:textId="77777777" w:rsidTr="009879B4">
        <w:trPr>
          <w:cantSplit/>
        </w:trPr>
        <w:tc>
          <w:tcPr>
            <w:tcW w:w="2381" w:type="dxa"/>
            <w:tcBorders>
              <w:right w:val="single" w:sz="18" w:space="0" w:color="5F497A" w:themeColor="accent4" w:themeShade="BF"/>
            </w:tcBorders>
            <w:shd w:val="clear" w:color="auto" w:fill="D2D2D2"/>
          </w:tcPr>
          <w:p w14:paraId="68974DD1"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Population Growth</w:t>
            </w:r>
          </w:p>
        </w:tc>
        <w:tc>
          <w:tcPr>
            <w:tcW w:w="6906" w:type="dxa"/>
            <w:tcBorders>
              <w:left w:val="single" w:sz="18" w:space="0" w:color="5F497A" w:themeColor="accent4" w:themeShade="BF"/>
            </w:tcBorders>
            <w:shd w:val="clear" w:color="auto" w:fill="D2D2D2"/>
          </w:tcPr>
          <w:p w14:paraId="0F9141EA"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areas of higher population growth require relatively greater council effort in providing some services.</w:t>
            </w:r>
          </w:p>
        </w:tc>
      </w:tr>
      <w:tr w:rsidR="000810AC" w:rsidRPr="002104DE" w14:paraId="28857141" w14:textId="77777777" w:rsidTr="009879B4">
        <w:trPr>
          <w:cantSplit/>
        </w:trPr>
        <w:tc>
          <w:tcPr>
            <w:tcW w:w="2381" w:type="dxa"/>
            <w:tcBorders>
              <w:right w:val="single" w:sz="18" w:space="0" w:color="5F497A" w:themeColor="accent4" w:themeShade="BF"/>
            </w:tcBorders>
            <w:shd w:val="clear" w:color="auto" w:fill="D2D2D2"/>
          </w:tcPr>
          <w:p w14:paraId="0A2A063C"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Population &lt;6 Years</w:t>
            </w:r>
          </w:p>
        </w:tc>
        <w:tc>
          <w:tcPr>
            <w:tcW w:w="6906" w:type="dxa"/>
            <w:tcBorders>
              <w:left w:val="single" w:sz="18" w:space="0" w:color="5F497A" w:themeColor="accent4" w:themeShade="BF"/>
            </w:tcBorders>
            <w:shd w:val="clear" w:color="auto" w:fill="D2D2D2"/>
          </w:tcPr>
          <w:p w14:paraId="093DF24F"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of providing services to children less than 6 years of age.</w:t>
            </w:r>
          </w:p>
        </w:tc>
      </w:tr>
      <w:tr w:rsidR="000810AC" w:rsidRPr="002104DE" w14:paraId="40027092" w14:textId="77777777" w:rsidTr="009879B4">
        <w:trPr>
          <w:cantSplit/>
        </w:trPr>
        <w:tc>
          <w:tcPr>
            <w:tcW w:w="2381" w:type="dxa"/>
            <w:tcBorders>
              <w:right w:val="single" w:sz="18" w:space="0" w:color="5F497A" w:themeColor="accent4" w:themeShade="BF"/>
            </w:tcBorders>
            <w:shd w:val="clear" w:color="auto" w:fill="D2D2D2"/>
          </w:tcPr>
          <w:p w14:paraId="22569911" w14:textId="207292E6"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 xml:space="preserve">Regional </w:t>
            </w:r>
            <w:r w:rsidR="00CF7B7F">
              <w:rPr>
                <w:rFonts w:cs="Arial"/>
                <w:b/>
                <w:i/>
                <w:color w:val="5F497A" w:themeColor="accent4" w:themeShade="BF"/>
                <w:sz w:val="20"/>
                <w:szCs w:val="20"/>
              </w:rPr>
              <w:t>Services</w:t>
            </w:r>
          </w:p>
        </w:tc>
        <w:tc>
          <w:tcPr>
            <w:tcW w:w="6906" w:type="dxa"/>
            <w:tcBorders>
              <w:left w:val="single" w:sz="18" w:space="0" w:color="5F497A" w:themeColor="accent4" w:themeShade="BF"/>
            </w:tcBorders>
            <w:shd w:val="clear" w:color="auto" w:fill="D2D2D2"/>
          </w:tcPr>
          <w:p w14:paraId="6F3ADB78"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some municipalities provide a range of services to a larger than average catchment area, increasing the demand on some council services.</w:t>
            </w:r>
          </w:p>
        </w:tc>
      </w:tr>
      <w:tr w:rsidR="000810AC" w:rsidRPr="002104DE" w14:paraId="74BE1481" w14:textId="77777777" w:rsidTr="009879B4">
        <w:trPr>
          <w:cantSplit/>
        </w:trPr>
        <w:tc>
          <w:tcPr>
            <w:tcW w:w="2381" w:type="dxa"/>
            <w:tcBorders>
              <w:right w:val="single" w:sz="18" w:space="0" w:color="5F497A" w:themeColor="accent4" w:themeShade="BF"/>
            </w:tcBorders>
            <w:shd w:val="clear" w:color="auto" w:fill="D2D2D2"/>
          </w:tcPr>
          <w:p w14:paraId="38A5731F"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Remoteness</w:t>
            </w:r>
          </w:p>
        </w:tc>
        <w:tc>
          <w:tcPr>
            <w:tcW w:w="6906" w:type="dxa"/>
            <w:tcBorders>
              <w:left w:val="single" w:sz="18" w:space="0" w:color="5F497A" w:themeColor="accent4" w:themeShade="BF"/>
            </w:tcBorders>
            <w:shd w:val="clear" w:color="auto" w:fill="D2D2D2"/>
          </w:tcPr>
          <w:p w14:paraId="3E3E3D2F" w14:textId="77777777" w:rsidR="005575B0" w:rsidRPr="00C60096" w:rsidRDefault="000810AC" w:rsidP="005575B0">
            <w:pPr>
              <w:spacing w:before="120" w:after="240"/>
              <w:jc w:val="both"/>
              <w:rPr>
                <w:rFonts w:cs="Arial"/>
                <w:sz w:val="18"/>
                <w:szCs w:val="18"/>
              </w:rPr>
            </w:pPr>
            <w:r w:rsidRPr="00C60096">
              <w:rPr>
                <w:rFonts w:cs="Arial"/>
                <w:sz w:val="18"/>
                <w:szCs w:val="18"/>
              </w:rPr>
              <w:t>Recognises the impact on council expenditure caused by remoteness from major service centres.</w:t>
            </w:r>
          </w:p>
        </w:tc>
      </w:tr>
      <w:tr w:rsidR="000810AC" w:rsidRPr="002104DE" w14:paraId="2AE1A2C2" w14:textId="77777777" w:rsidTr="009879B4">
        <w:trPr>
          <w:cantSplit/>
        </w:trPr>
        <w:tc>
          <w:tcPr>
            <w:tcW w:w="2381" w:type="dxa"/>
            <w:tcBorders>
              <w:right w:val="single" w:sz="18" w:space="0" w:color="5F497A" w:themeColor="accent4" w:themeShade="BF"/>
            </w:tcBorders>
            <w:shd w:val="clear" w:color="auto" w:fill="D2D2D2"/>
          </w:tcPr>
          <w:p w14:paraId="3B25904D"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Socio-Economic</w:t>
            </w:r>
          </w:p>
        </w:tc>
        <w:tc>
          <w:tcPr>
            <w:tcW w:w="6906" w:type="dxa"/>
            <w:tcBorders>
              <w:left w:val="single" w:sz="18" w:space="0" w:color="5F497A" w:themeColor="accent4" w:themeShade="BF"/>
            </w:tcBorders>
            <w:shd w:val="clear" w:color="auto" w:fill="D2D2D2"/>
          </w:tcPr>
          <w:p w14:paraId="2B1DA221"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residents of areas of relative socio-economic disadvantage are likely to make a greater call on certain council services.</w:t>
            </w:r>
          </w:p>
        </w:tc>
      </w:tr>
      <w:tr w:rsidR="000810AC" w:rsidRPr="002104DE" w14:paraId="0CA6406E" w14:textId="77777777" w:rsidTr="009879B4">
        <w:trPr>
          <w:cantSplit/>
        </w:trPr>
        <w:tc>
          <w:tcPr>
            <w:tcW w:w="2381" w:type="dxa"/>
            <w:tcBorders>
              <w:right w:val="single" w:sz="18" w:space="0" w:color="5F497A" w:themeColor="accent4" w:themeShade="BF"/>
            </w:tcBorders>
            <w:shd w:val="clear" w:color="auto" w:fill="D2D2D2"/>
          </w:tcPr>
          <w:p w14:paraId="2D2DACFE"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Tourism</w:t>
            </w:r>
          </w:p>
        </w:tc>
        <w:tc>
          <w:tcPr>
            <w:tcW w:w="6906" w:type="dxa"/>
            <w:tcBorders>
              <w:left w:val="single" w:sz="18" w:space="0" w:color="5F497A" w:themeColor="accent4" w:themeShade="BF"/>
            </w:tcBorders>
            <w:shd w:val="clear" w:color="auto" w:fill="D2D2D2"/>
          </w:tcPr>
          <w:p w14:paraId="4C524ECF" w14:textId="77777777" w:rsidR="005575B0" w:rsidRPr="00C60096" w:rsidRDefault="000810AC" w:rsidP="005575B0">
            <w:pPr>
              <w:spacing w:before="120" w:after="240"/>
              <w:jc w:val="both"/>
              <w:rPr>
                <w:rFonts w:cs="Arial"/>
                <w:sz w:val="18"/>
                <w:szCs w:val="18"/>
              </w:rPr>
            </w:pPr>
            <w:r w:rsidRPr="00C60096">
              <w:rPr>
                <w:rFonts w:cs="Arial"/>
                <w:sz w:val="18"/>
                <w:szCs w:val="18"/>
              </w:rPr>
              <w:t>Recognises that councils in areas attracting significant numbers of tourists have additional expenditure requirements.</w:t>
            </w:r>
          </w:p>
        </w:tc>
      </w:tr>
    </w:tbl>
    <w:p w14:paraId="61027EA5" w14:textId="77777777" w:rsidR="004C40DA" w:rsidRDefault="004C40DA" w:rsidP="000810AC">
      <w:pPr>
        <w:jc w:val="both"/>
        <w:rPr>
          <w:rFonts w:cs="Arial"/>
          <w:color w:val="000000"/>
        </w:rPr>
      </w:pPr>
    </w:p>
    <w:p w14:paraId="37C1731B" w14:textId="77777777" w:rsidR="005575B0" w:rsidRDefault="005575B0">
      <w:pPr>
        <w:rPr>
          <w:rFonts w:cs="Arial"/>
          <w:color w:val="000000"/>
        </w:rPr>
      </w:pPr>
      <w:r>
        <w:rPr>
          <w:rFonts w:cs="Arial"/>
          <w:color w:val="000000"/>
        </w:rPr>
        <w:br w:type="page"/>
      </w:r>
    </w:p>
    <w:p w14:paraId="1329D2AC" w14:textId="77777777" w:rsidR="009D51A5" w:rsidRDefault="009D51A5" w:rsidP="000810AC">
      <w:pPr>
        <w:jc w:val="both"/>
        <w:rPr>
          <w:rFonts w:cs="Arial"/>
          <w:color w:val="000000"/>
        </w:rPr>
      </w:pPr>
    </w:p>
    <w:tbl>
      <w:tblPr>
        <w:tblW w:w="9288" w:type="dxa"/>
        <w:tblBorders>
          <w:insideV w:val="single" w:sz="18" w:space="0" w:color="FFFFFF"/>
        </w:tblBorders>
        <w:shd w:val="clear" w:color="auto" w:fill="D2D2D2"/>
        <w:tblLayout w:type="fixed"/>
        <w:tblLook w:val="01E0" w:firstRow="1" w:lastRow="1" w:firstColumn="1" w:lastColumn="1" w:noHBand="0" w:noVBand="0"/>
      </w:tblPr>
      <w:tblGrid>
        <w:gridCol w:w="2381"/>
        <w:gridCol w:w="6907"/>
      </w:tblGrid>
      <w:tr w:rsidR="000810AC" w:rsidRPr="002104DE" w14:paraId="76B083D9" w14:textId="77777777" w:rsidTr="002104DE">
        <w:trPr>
          <w:cantSplit/>
        </w:trPr>
        <w:tc>
          <w:tcPr>
            <w:tcW w:w="9288" w:type="dxa"/>
            <w:gridSpan w:val="2"/>
            <w:shd w:val="clear" w:color="auto" w:fill="D2D2D2"/>
          </w:tcPr>
          <w:p w14:paraId="5E3F4989" w14:textId="77777777" w:rsidR="000810AC" w:rsidRPr="00935D04" w:rsidRDefault="000810AC" w:rsidP="005575B0">
            <w:pPr>
              <w:spacing w:after="120"/>
              <w:jc w:val="both"/>
              <w:rPr>
                <w:rFonts w:cs="Arial"/>
                <w:sz w:val="16"/>
                <w:szCs w:val="16"/>
              </w:rPr>
            </w:pPr>
          </w:p>
          <w:p w14:paraId="3CF500FC" w14:textId="77777777" w:rsidR="000810AC" w:rsidRPr="003E21BB" w:rsidRDefault="000810AC" w:rsidP="009879B4">
            <w:pPr>
              <w:pStyle w:val="No1Heading"/>
              <w:pBdr>
                <w:bottom w:val="single" w:sz="18" w:space="1" w:color="5F497A" w:themeColor="accent4" w:themeShade="BF"/>
              </w:pBdr>
            </w:pPr>
            <w:r w:rsidRPr="003E21BB">
              <w:t>Allocation of General Purpose Grants</w:t>
            </w:r>
          </w:p>
          <w:p w14:paraId="1E3392D3" w14:textId="77777777" w:rsidR="000810AC" w:rsidRPr="009879B4" w:rsidRDefault="000810AC" w:rsidP="005575B0">
            <w:pPr>
              <w:spacing w:before="120" w:after="120"/>
              <w:jc w:val="both"/>
              <w:rPr>
                <w:rFonts w:cs="Arial"/>
                <w:color w:val="5F497A" w:themeColor="accent4" w:themeShade="BF"/>
                <w:szCs w:val="22"/>
              </w:rPr>
            </w:pPr>
            <w:r w:rsidRPr="009879B4">
              <w:rPr>
                <w:rFonts w:cs="Arial"/>
                <w:b/>
                <w:color w:val="5F497A" w:themeColor="accent4" w:themeShade="BF"/>
                <w:szCs w:val="22"/>
              </w:rPr>
              <w:t>Revenue Adjustors</w:t>
            </w:r>
          </w:p>
          <w:p w14:paraId="3B9462DF" w14:textId="77777777" w:rsidR="000810AC" w:rsidRPr="00C60096" w:rsidRDefault="000810AC" w:rsidP="005575B0">
            <w:pPr>
              <w:spacing w:before="120" w:after="120"/>
              <w:jc w:val="both"/>
              <w:rPr>
                <w:rFonts w:cs="Arial"/>
                <w:sz w:val="20"/>
                <w:szCs w:val="20"/>
              </w:rPr>
            </w:pPr>
            <w:r w:rsidRPr="00C60096">
              <w:rPr>
                <w:rFonts w:cs="Arial"/>
                <w:sz w:val="20"/>
                <w:szCs w:val="20"/>
              </w:rPr>
              <w:t>A set of revenue adjustors is used in the Victoria Grants Commission’s formula for allocating general purpose grants to Victorian councils.  These are designed to reflect differences between councils and take account of factors that impact on a council’s relative capacity to raise revenue from user fees and charges.</w:t>
            </w:r>
          </w:p>
          <w:p w14:paraId="46A1E405" w14:textId="77777777" w:rsidR="000810AC" w:rsidRPr="00C60096" w:rsidRDefault="000810AC" w:rsidP="005575B0">
            <w:pPr>
              <w:spacing w:before="120" w:after="120"/>
              <w:jc w:val="both"/>
              <w:rPr>
                <w:rFonts w:cs="Arial"/>
                <w:sz w:val="20"/>
                <w:szCs w:val="20"/>
              </w:rPr>
            </w:pPr>
            <w:r w:rsidRPr="00C60096">
              <w:rPr>
                <w:rFonts w:cs="Arial"/>
                <w:sz w:val="20"/>
                <w:szCs w:val="20"/>
              </w:rPr>
              <w:t xml:space="preserve">Individual revenue adjustment index values are calculated for each of the revenue adjustors for each council.  These are shown in </w:t>
            </w:r>
            <w:r w:rsidRPr="00CD631B">
              <w:rPr>
                <w:rFonts w:cs="Arial"/>
                <w:b/>
                <w:sz w:val="20"/>
                <w:szCs w:val="20"/>
              </w:rPr>
              <w:t>Appendix 4H</w:t>
            </w:r>
            <w:r w:rsidRPr="00C60096">
              <w:rPr>
                <w:rFonts w:cs="Arial"/>
                <w:sz w:val="20"/>
                <w:szCs w:val="20"/>
              </w:rPr>
              <w:t>.</w:t>
            </w:r>
          </w:p>
          <w:p w14:paraId="4BB579F1" w14:textId="73533714" w:rsidR="00D87077" w:rsidRDefault="000810AC" w:rsidP="005575B0">
            <w:pPr>
              <w:spacing w:before="120" w:after="120"/>
              <w:jc w:val="both"/>
              <w:rPr>
                <w:rFonts w:cs="Arial"/>
                <w:sz w:val="20"/>
                <w:szCs w:val="20"/>
              </w:rPr>
            </w:pPr>
            <w:r w:rsidRPr="00C60096">
              <w:rPr>
                <w:rFonts w:cs="Arial"/>
                <w:sz w:val="20"/>
                <w:szCs w:val="20"/>
              </w:rPr>
              <w:t xml:space="preserve">The five revenue adjustors used by the Commission for the </w:t>
            </w:r>
            <w:r w:rsidR="009879B4">
              <w:rPr>
                <w:rFonts w:cs="Arial"/>
                <w:sz w:val="20"/>
                <w:szCs w:val="20"/>
              </w:rPr>
              <w:t>2019-20</w:t>
            </w:r>
            <w:r w:rsidRPr="00C60096">
              <w:rPr>
                <w:rFonts w:cs="Arial"/>
                <w:sz w:val="20"/>
                <w:szCs w:val="20"/>
              </w:rPr>
              <w:t xml:space="preserve"> allocations are listed below.  </w:t>
            </w:r>
            <w:r w:rsidR="00587EBE">
              <w:rPr>
                <w:rFonts w:cs="Arial"/>
                <w:sz w:val="20"/>
                <w:szCs w:val="20"/>
              </w:rPr>
              <w:br/>
            </w:r>
            <w:r w:rsidRPr="00C60096">
              <w:rPr>
                <w:rFonts w:cs="Arial"/>
                <w:sz w:val="20"/>
                <w:szCs w:val="20"/>
              </w:rPr>
              <w:t xml:space="preserve">Data sources for these revenue adjustors are detailed in </w:t>
            </w:r>
            <w:r w:rsidRPr="00CD631B">
              <w:rPr>
                <w:rFonts w:cs="Arial"/>
                <w:b/>
                <w:sz w:val="20"/>
                <w:szCs w:val="20"/>
              </w:rPr>
              <w:t>Appendix 4L</w:t>
            </w:r>
            <w:r w:rsidRPr="00C60096">
              <w:rPr>
                <w:rFonts w:cs="Arial"/>
                <w:sz w:val="20"/>
                <w:szCs w:val="20"/>
              </w:rPr>
              <w:t>.</w:t>
            </w:r>
          </w:p>
          <w:p w14:paraId="0C14027F" w14:textId="77777777" w:rsidR="005575B0" w:rsidRPr="00D87077" w:rsidRDefault="005575B0" w:rsidP="005575B0">
            <w:pPr>
              <w:spacing w:before="120" w:after="120"/>
              <w:jc w:val="both"/>
              <w:rPr>
                <w:rFonts w:cs="Arial"/>
                <w:sz w:val="20"/>
                <w:szCs w:val="20"/>
              </w:rPr>
            </w:pPr>
          </w:p>
        </w:tc>
      </w:tr>
      <w:tr w:rsidR="000810AC" w:rsidRPr="002104DE" w14:paraId="428CB644" w14:textId="77777777" w:rsidTr="009879B4">
        <w:trPr>
          <w:cantSplit/>
        </w:trPr>
        <w:tc>
          <w:tcPr>
            <w:tcW w:w="2381" w:type="dxa"/>
            <w:tcBorders>
              <w:right w:val="single" w:sz="18" w:space="0" w:color="5F497A" w:themeColor="accent4" w:themeShade="BF"/>
            </w:tcBorders>
            <w:shd w:val="clear" w:color="auto" w:fill="D2D2D2"/>
          </w:tcPr>
          <w:p w14:paraId="6CBF0122"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Household Income</w:t>
            </w:r>
          </w:p>
        </w:tc>
        <w:tc>
          <w:tcPr>
            <w:tcW w:w="6907" w:type="dxa"/>
            <w:tcBorders>
              <w:left w:val="single" w:sz="18" w:space="0" w:color="5F497A" w:themeColor="accent4" w:themeShade="BF"/>
            </w:tcBorders>
            <w:shd w:val="clear" w:color="auto" w:fill="D2D2D2"/>
          </w:tcPr>
          <w:p w14:paraId="769B655E" w14:textId="77777777" w:rsidR="000810AC" w:rsidRPr="00C60096" w:rsidRDefault="000810AC" w:rsidP="005575B0">
            <w:pPr>
              <w:spacing w:before="120" w:after="240"/>
              <w:jc w:val="both"/>
              <w:rPr>
                <w:rFonts w:cs="Arial"/>
                <w:sz w:val="18"/>
                <w:szCs w:val="18"/>
              </w:rPr>
            </w:pPr>
            <w:r w:rsidRPr="00C60096">
              <w:rPr>
                <w:rFonts w:cs="Arial"/>
                <w:sz w:val="18"/>
                <w:szCs w:val="18"/>
              </w:rPr>
              <w:t>Recognises the impact that household income has on the level of fees and charges that a council can raise.</w:t>
            </w:r>
          </w:p>
        </w:tc>
      </w:tr>
      <w:tr w:rsidR="000810AC" w:rsidRPr="002104DE" w14:paraId="24286C05" w14:textId="77777777" w:rsidTr="009879B4">
        <w:trPr>
          <w:cantSplit/>
        </w:trPr>
        <w:tc>
          <w:tcPr>
            <w:tcW w:w="2381" w:type="dxa"/>
            <w:tcBorders>
              <w:right w:val="single" w:sz="18" w:space="0" w:color="5F497A" w:themeColor="accent4" w:themeShade="BF"/>
            </w:tcBorders>
            <w:shd w:val="clear" w:color="auto" w:fill="D2D2D2"/>
          </w:tcPr>
          <w:p w14:paraId="2B3936EE"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Socio-Economic</w:t>
            </w:r>
          </w:p>
        </w:tc>
        <w:tc>
          <w:tcPr>
            <w:tcW w:w="6907" w:type="dxa"/>
            <w:tcBorders>
              <w:left w:val="single" w:sz="18" w:space="0" w:color="5F497A" w:themeColor="accent4" w:themeShade="BF"/>
            </w:tcBorders>
            <w:shd w:val="clear" w:color="auto" w:fill="D2D2D2"/>
          </w:tcPr>
          <w:p w14:paraId="4CFD1556" w14:textId="77777777" w:rsidR="000810AC" w:rsidRPr="00C60096" w:rsidRDefault="000810AC" w:rsidP="005575B0">
            <w:pPr>
              <w:spacing w:before="120" w:after="240"/>
              <w:jc w:val="both"/>
              <w:rPr>
                <w:rFonts w:cs="Arial"/>
                <w:sz w:val="18"/>
                <w:szCs w:val="18"/>
              </w:rPr>
            </w:pPr>
            <w:r w:rsidRPr="00C60096">
              <w:rPr>
                <w:rFonts w:cs="Arial"/>
                <w:sz w:val="18"/>
                <w:szCs w:val="18"/>
              </w:rPr>
              <w:t>Recognises that residents of areas of relative socio-economic disadvantage are likely to have a lower capacity to pay fees and charges than residents of areas of relative socio-economic advantage.</w:t>
            </w:r>
          </w:p>
        </w:tc>
      </w:tr>
      <w:tr w:rsidR="000810AC" w:rsidRPr="002104DE" w14:paraId="0138BFBB" w14:textId="77777777" w:rsidTr="009879B4">
        <w:trPr>
          <w:cantSplit/>
        </w:trPr>
        <w:tc>
          <w:tcPr>
            <w:tcW w:w="2381" w:type="dxa"/>
            <w:tcBorders>
              <w:right w:val="single" w:sz="18" w:space="0" w:color="5F497A" w:themeColor="accent4" w:themeShade="BF"/>
            </w:tcBorders>
            <w:shd w:val="clear" w:color="auto" w:fill="D2D2D2"/>
          </w:tcPr>
          <w:p w14:paraId="3DC4C53F"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Tourism</w:t>
            </w:r>
          </w:p>
        </w:tc>
        <w:tc>
          <w:tcPr>
            <w:tcW w:w="6907" w:type="dxa"/>
            <w:tcBorders>
              <w:left w:val="single" w:sz="18" w:space="0" w:color="5F497A" w:themeColor="accent4" w:themeShade="BF"/>
            </w:tcBorders>
            <w:shd w:val="clear" w:color="auto" w:fill="D2D2D2"/>
          </w:tcPr>
          <w:p w14:paraId="40CFDC07" w14:textId="77777777" w:rsidR="000810AC" w:rsidRPr="00C60096" w:rsidRDefault="000810AC" w:rsidP="005575B0">
            <w:pPr>
              <w:spacing w:before="120" w:after="240"/>
              <w:jc w:val="both"/>
              <w:rPr>
                <w:rFonts w:cs="Arial"/>
                <w:sz w:val="18"/>
                <w:szCs w:val="18"/>
              </w:rPr>
            </w:pPr>
            <w:r w:rsidRPr="00C60096">
              <w:rPr>
                <w:rFonts w:cs="Arial"/>
                <w:sz w:val="18"/>
                <w:szCs w:val="18"/>
              </w:rPr>
              <w:t>Recognises the impact that tourism has on the level of fees and charges that a council can raise, particularly in relation to tourist facilities.</w:t>
            </w:r>
          </w:p>
        </w:tc>
      </w:tr>
      <w:tr w:rsidR="000810AC" w:rsidRPr="002104DE" w14:paraId="0A31F091" w14:textId="77777777" w:rsidTr="009879B4">
        <w:trPr>
          <w:cantSplit/>
        </w:trPr>
        <w:tc>
          <w:tcPr>
            <w:tcW w:w="2381" w:type="dxa"/>
            <w:tcBorders>
              <w:right w:val="single" w:sz="18" w:space="0" w:color="5F497A" w:themeColor="accent4" w:themeShade="BF"/>
            </w:tcBorders>
            <w:shd w:val="clear" w:color="auto" w:fill="D2D2D2"/>
          </w:tcPr>
          <w:p w14:paraId="79200B79"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Value of Development</w:t>
            </w:r>
          </w:p>
        </w:tc>
        <w:tc>
          <w:tcPr>
            <w:tcW w:w="6907" w:type="dxa"/>
            <w:tcBorders>
              <w:left w:val="single" w:sz="18" w:space="0" w:color="5F497A" w:themeColor="accent4" w:themeShade="BF"/>
            </w:tcBorders>
            <w:shd w:val="clear" w:color="auto" w:fill="D2D2D2"/>
          </w:tcPr>
          <w:p w14:paraId="5D65170B" w14:textId="77777777" w:rsidR="000810AC" w:rsidRPr="00C60096" w:rsidRDefault="000810AC" w:rsidP="005575B0">
            <w:pPr>
              <w:spacing w:before="120" w:after="240"/>
              <w:jc w:val="both"/>
              <w:rPr>
                <w:rFonts w:cs="Arial"/>
                <w:sz w:val="18"/>
                <w:szCs w:val="18"/>
              </w:rPr>
            </w:pPr>
            <w:r w:rsidRPr="00C60096">
              <w:rPr>
                <w:rFonts w:cs="Arial"/>
                <w:sz w:val="18"/>
                <w:szCs w:val="18"/>
              </w:rPr>
              <w:t>Recognises that municipalities that have a high value of development, as represented by building approvals, have a greater capacity to raise fees and charges, particularly in relation to planning and building services.</w:t>
            </w:r>
          </w:p>
        </w:tc>
      </w:tr>
      <w:tr w:rsidR="000810AC" w:rsidRPr="002104DE" w14:paraId="1EF28C96" w14:textId="77777777" w:rsidTr="009879B4">
        <w:trPr>
          <w:cantSplit/>
        </w:trPr>
        <w:tc>
          <w:tcPr>
            <w:tcW w:w="2381" w:type="dxa"/>
            <w:tcBorders>
              <w:right w:val="single" w:sz="18" w:space="0" w:color="5F497A" w:themeColor="accent4" w:themeShade="BF"/>
            </w:tcBorders>
            <w:shd w:val="clear" w:color="auto" w:fill="D2D2D2"/>
          </w:tcPr>
          <w:p w14:paraId="38E6AFE9"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Valuations (Commercial)</w:t>
            </w:r>
          </w:p>
        </w:tc>
        <w:tc>
          <w:tcPr>
            <w:tcW w:w="6907" w:type="dxa"/>
            <w:tcBorders>
              <w:left w:val="single" w:sz="18" w:space="0" w:color="5F497A" w:themeColor="accent4" w:themeShade="BF"/>
            </w:tcBorders>
            <w:shd w:val="clear" w:color="auto" w:fill="D2D2D2"/>
          </w:tcPr>
          <w:p w14:paraId="04F75132" w14:textId="77777777" w:rsidR="000810AC" w:rsidRPr="00C60096" w:rsidRDefault="000810AC" w:rsidP="005575B0">
            <w:pPr>
              <w:spacing w:before="120" w:after="240"/>
              <w:jc w:val="both"/>
              <w:rPr>
                <w:rFonts w:cs="Arial"/>
                <w:sz w:val="18"/>
                <w:szCs w:val="18"/>
              </w:rPr>
            </w:pPr>
            <w:r w:rsidRPr="00C60096">
              <w:rPr>
                <w:rFonts w:cs="Arial"/>
                <w:sz w:val="18"/>
                <w:szCs w:val="18"/>
              </w:rPr>
              <w:t>Recognises that municipalities that have a high proportion of commercial activity have a greater capacity to raise fees and charges, particularly in relation to parking fees and fines.</w:t>
            </w:r>
          </w:p>
        </w:tc>
      </w:tr>
    </w:tbl>
    <w:p w14:paraId="5A080A6B" w14:textId="77777777" w:rsidR="000810AC" w:rsidRPr="000A2D62" w:rsidRDefault="000810AC" w:rsidP="000810AC">
      <w:pPr>
        <w:jc w:val="both"/>
        <w:rPr>
          <w:rFonts w:cs="Arial"/>
          <w:color w:val="000000"/>
        </w:rPr>
      </w:pPr>
    </w:p>
    <w:p w14:paraId="01847FFE" w14:textId="77777777" w:rsidR="000810AC" w:rsidRPr="000A2D62" w:rsidRDefault="000810AC" w:rsidP="000810AC">
      <w:pPr>
        <w:jc w:val="both"/>
        <w:rPr>
          <w:rFonts w:cs="Arial"/>
          <w:color w:val="000000"/>
        </w:rPr>
      </w:pPr>
    </w:p>
    <w:p w14:paraId="532EF3F0" w14:textId="77777777" w:rsidR="000810AC" w:rsidRPr="000A2D62" w:rsidRDefault="000810AC" w:rsidP="000810AC">
      <w:pPr>
        <w:jc w:val="both"/>
        <w:rPr>
          <w:rFonts w:cs="Arial"/>
          <w:color w:val="000000"/>
        </w:rPr>
      </w:pPr>
    </w:p>
    <w:p w14:paraId="4B510EA9" w14:textId="77777777" w:rsidR="000810AC" w:rsidRPr="000A2D62" w:rsidRDefault="000810AC" w:rsidP="000810AC">
      <w:pPr>
        <w:jc w:val="both"/>
        <w:rPr>
          <w:rFonts w:cs="Arial"/>
          <w:color w:val="000000"/>
        </w:rPr>
      </w:pPr>
    </w:p>
    <w:p w14:paraId="7FAC51D7" w14:textId="77777777" w:rsidR="000810AC" w:rsidRPr="000A2D62" w:rsidRDefault="000810AC" w:rsidP="000810AC">
      <w:pPr>
        <w:jc w:val="both"/>
        <w:rPr>
          <w:rFonts w:cs="Arial"/>
          <w:color w:val="000000"/>
        </w:rPr>
      </w:pPr>
    </w:p>
    <w:p w14:paraId="10CCAD41" w14:textId="77777777" w:rsidR="000810AC" w:rsidRPr="000A2D62" w:rsidRDefault="000810AC" w:rsidP="000810AC">
      <w:pPr>
        <w:jc w:val="both"/>
        <w:rPr>
          <w:rFonts w:cs="Arial"/>
          <w:color w:val="000000"/>
        </w:rPr>
      </w:pPr>
    </w:p>
    <w:p w14:paraId="171F4BBE" w14:textId="77777777" w:rsidR="000810AC" w:rsidRPr="000A2D62" w:rsidRDefault="000810AC" w:rsidP="000810AC">
      <w:pPr>
        <w:jc w:val="both"/>
        <w:rPr>
          <w:rFonts w:cs="Arial"/>
          <w:color w:val="000000"/>
        </w:rPr>
      </w:pPr>
    </w:p>
    <w:p w14:paraId="26A9632F" w14:textId="77777777" w:rsidR="000810AC" w:rsidRPr="000A2D62" w:rsidRDefault="000810AC" w:rsidP="000810AC">
      <w:pPr>
        <w:jc w:val="both"/>
        <w:rPr>
          <w:rFonts w:cs="Arial"/>
          <w:color w:val="000000"/>
        </w:rPr>
      </w:pPr>
    </w:p>
    <w:p w14:paraId="4B4ECD87" w14:textId="77777777" w:rsidR="000810AC" w:rsidRPr="000A2D62" w:rsidRDefault="000810AC" w:rsidP="000810AC">
      <w:pPr>
        <w:jc w:val="both"/>
        <w:rPr>
          <w:rFonts w:cs="Arial"/>
          <w:color w:val="000000"/>
        </w:rPr>
      </w:pPr>
    </w:p>
    <w:p w14:paraId="292F8A83" w14:textId="77777777" w:rsidR="000810AC" w:rsidRPr="000A2D62" w:rsidRDefault="000810AC" w:rsidP="000810AC">
      <w:pPr>
        <w:jc w:val="both"/>
        <w:rPr>
          <w:rFonts w:cs="Arial"/>
          <w:color w:val="000000"/>
        </w:rPr>
      </w:pPr>
      <w:r>
        <w:rPr>
          <w:rFonts w:cs="Arial"/>
          <w:color w:val="000000"/>
        </w:rPr>
        <w:br w:type="page"/>
      </w:r>
    </w:p>
    <w:p w14:paraId="1FE18E98" w14:textId="77777777" w:rsidR="000810AC" w:rsidRPr="0052321D" w:rsidRDefault="000810AC" w:rsidP="009879B4">
      <w:pPr>
        <w:pStyle w:val="StyleStyleNo1HeadingBottomSinglesolidlineSeaGreen2"/>
      </w:pPr>
      <w:r w:rsidRPr="0052321D">
        <w:lastRenderedPageBreak/>
        <w:t>5.</w:t>
      </w:r>
      <w:r w:rsidRPr="0052321D">
        <w:tab/>
        <w:t>LOCAL ROADS GRANTS</w:t>
      </w:r>
    </w:p>
    <w:p w14:paraId="2B28303E" w14:textId="77777777" w:rsidR="000810AC" w:rsidRPr="000A2D62" w:rsidRDefault="000810AC" w:rsidP="000810AC">
      <w:pPr>
        <w:jc w:val="both"/>
        <w:rPr>
          <w:rFonts w:cs="Arial"/>
          <w:color w:val="000000"/>
        </w:rPr>
      </w:pPr>
    </w:p>
    <w:p w14:paraId="3FCF77E4" w14:textId="77777777" w:rsidR="000810AC" w:rsidRPr="000A2D62" w:rsidRDefault="000810AC" w:rsidP="000810AC">
      <w:pPr>
        <w:jc w:val="both"/>
        <w:rPr>
          <w:rFonts w:cs="Arial"/>
          <w:color w:val="000000"/>
        </w:rPr>
      </w:pPr>
    </w:p>
    <w:p w14:paraId="1537369B" w14:textId="77777777" w:rsidR="000810AC" w:rsidRPr="000A2D62" w:rsidRDefault="000810AC" w:rsidP="000810AC">
      <w:pPr>
        <w:jc w:val="both"/>
        <w:rPr>
          <w:rFonts w:cs="Arial"/>
          <w:color w:val="000000"/>
        </w:rPr>
      </w:pPr>
    </w:p>
    <w:p w14:paraId="02368472" w14:textId="53804D83" w:rsidR="000810AC" w:rsidRPr="000A2D62" w:rsidRDefault="000810AC" w:rsidP="000810AC">
      <w:pPr>
        <w:jc w:val="both"/>
        <w:rPr>
          <w:rFonts w:cs="Arial"/>
          <w:color w:val="000000"/>
          <w:sz w:val="20"/>
          <w:szCs w:val="20"/>
        </w:rPr>
      </w:pPr>
      <w:r w:rsidRPr="000A2D62">
        <w:rPr>
          <w:rFonts w:cs="Arial"/>
          <w:color w:val="000000"/>
          <w:sz w:val="20"/>
          <w:szCs w:val="20"/>
        </w:rPr>
        <w:t xml:space="preserve">This section provides details of the allocation of local roads grants for </w:t>
      </w:r>
      <w:r w:rsidR="009879B4">
        <w:rPr>
          <w:rFonts w:cs="Arial"/>
          <w:color w:val="000000"/>
          <w:sz w:val="20"/>
          <w:szCs w:val="20"/>
        </w:rPr>
        <w:t>2019-20</w:t>
      </w:r>
      <w:r w:rsidRPr="000A2D62">
        <w:rPr>
          <w:rFonts w:cs="Arial"/>
          <w:color w:val="000000"/>
          <w:sz w:val="20"/>
          <w:szCs w:val="20"/>
        </w:rPr>
        <w:t>, which were determined during the period covered by this Annual Report.</w:t>
      </w:r>
    </w:p>
    <w:p w14:paraId="0083BC5F" w14:textId="77777777" w:rsidR="000810AC" w:rsidRPr="000A2D62" w:rsidRDefault="000810AC" w:rsidP="000810AC">
      <w:pPr>
        <w:jc w:val="both"/>
        <w:rPr>
          <w:rFonts w:cs="Arial"/>
          <w:color w:val="000000"/>
        </w:rPr>
      </w:pPr>
    </w:p>
    <w:p w14:paraId="58DE2968" w14:textId="77777777" w:rsidR="000810AC" w:rsidRPr="000A2D62" w:rsidRDefault="000810AC" w:rsidP="000810AC">
      <w:pPr>
        <w:jc w:val="both"/>
        <w:rPr>
          <w:rFonts w:cs="Arial"/>
          <w:color w:val="000000"/>
        </w:rPr>
      </w:pPr>
    </w:p>
    <w:tbl>
      <w:tblPr>
        <w:tblW w:w="9648" w:type="dxa"/>
        <w:tblBorders>
          <w:top w:val="single" w:sz="4" w:space="0" w:color="auto"/>
        </w:tblBorders>
        <w:tblLayout w:type="fixed"/>
        <w:tblLook w:val="01E0" w:firstRow="1" w:lastRow="1" w:firstColumn="1" w:lastColumn="1" w:noHBand="0" w:noVBand="0"/>
      </w:tblPr>
      <w:tblGrid>
        <w:gridCol w:w="2381"/>
        <w:gridCol w:w="236"/>
        <w:gridCol w:w="7031"/>
      </w:tblGrid>
      <w:tr w:rsidR="000810AC" w:rsidRPr="007447A4" w14:paraId="119EF988" w14:textId="77777777" w:rsidTr="009879B4">
        <w:trPr>
          <w:cantSplit/>
        </w:trPr>
        <w:tc>
          <w:tcPr>
            <w:tcW w:w="2381" w:type="dxa"/>
            <w:tcBorders>
              <w:top w:val="nil"/>
              <w:right w:val="single" w:sz="18" w:space="0" w:color="5F497A" w:themeColor="accent4" w:themeShade="BF"/>
            </w:tcBorders>
            <w:shd w:val="clear" w:color="auto" w:fill="auto"/>
          </w:tcPr>
          <w:p w14:paraId="5DE761A7" w14:textId="77777777" w:rsidR="000810AC" w:rsidRPr="009879B4" w:rsidRDefault="000810AC" w:rsidP="00CA09A3">
            <w:pPr>
              <w:rPr>
                <w:rStyle w:val="StyleBoldSeaGreen"/>
                <w:rFonts w:cs="Arial"/>
                <w:color w:val="5F497A" w:themeColor="accent4" w:themeShade="BF"/>
              </w:rPr>
            </w:pPr>
            <w:r w:rsidRPr="009879B4">
              <w:rPr>
                <w:rStyle w:val="StyleBoldSeaGreen"/>
                <w:rFonts w:cs="Arial"/>
                <w:color w:val="5F497A" w:themeColor="accent4" w:themeShade="BF"/>
              </w:rPr>
              <w:t>Background</w:t>
            </w:r>
          </w:p>
        </w:tc>
        <w:tc>
          <w:tcPr>
            <w:tcW w:w="236" w:type="dxa"/>
            <w:tcBorders>
              <w:top w:val="nil"/>
              <w:left w:val="single" w:sz="18" w:space="0" w:color="5F497A" w:themeColor="accent4" w:themeShade="BF"/>
              <w:bottom w:val="nil"/>
            </w:tcBorders>
            <w:shd w:val="clear" w:color="auto" w:fill="auto"/>
          </w:tcPr>
          <w:p w14:paraId="109A1977"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02CF9CE3" w14:textId="2FA7A2D3" w:rsidR="000810AC" w:rsidRPr="00DD1192" w:rsidRDefault="000810AC" w:rsidP="00CA09A3">
            <w:pPr>
              <w:jc w:val="both"/>
              <w:rPr>
                <w:rFonts w:cs="Arial"/>
                <w:sz w:val="20"/>
                <w:szCs w:val="20"/>
              </w:rPr>
            </w:pPr>
            <w:r w:rsidRPr="00DD1192">
              <w:rPr>
                <w:rFonts w:cs="Arial"/>
                <w:sz w:val="20"/>
                <w:szCs w:val="20"/>
              </w:rPr>
              <w:t xml:space="preserve">Local roads grants are the second of the two components of the </w:t>
            </w:r>
            <w:r w:rsidR="009D5678" w:rsidRPr="00DD1192">
              <w:rPr>
                <w:rFonts w:cs="Arial"/>
                <w:sz w:val="20"/>
                <w:szCs w:val="20"/>
              </w:rPr>
              <w:t>financial assistance grants</w:t>
            </w:r>
            <w:r w:rsidRPr="00DD1192">
              <w:rPr>
                <w:rFonts w:cs="Arial"/>
                <w:sz w:val="20"/>
                <w:szCs w:val="20"/>
              </w:rPr>
              <w:t xml:space="preserve"> provided by the Commonwealth Government to local government.  Although local roads grants are allocated on the basis of the relative needs of each council for roads expenditure, the </w:t>
            </w:r>
            <w:r w:rsidRPr="00DD1192">
              <w:rPr>
                <w:rFonts w:cs="Arial"/>
                <w:i/>
                <w:sz w:val="20"/>
                <w:szCs w:val="20"/>
              </w:rPr>
              <w:t>Local Government (Financial Assistance) Act 1995</w:t>
            </w:r>
            <w:r w:rsidRPr="00DD1192">
              <w:rPr>
                <w:rFonts w:cs="Arial"/>
                <w:sz w:val="20"/>
                <w:szCs w:val="20"/>
              </w:rPr>
              <w:t xml:space="preserve"> provides that the grants are untied.</w:t>
            </w:r>
          </w:p>
          <w:p w14:paraId="71C25BD8" w14:textId="77777777" w:rsidR="000810AC" w:rsidRPr="00DD1192" w:rsidRDefault="000810AC" w:rsidP="00CA09A3">
            <w:pPr>
              <w:jc w:val="both"/>
              <w:rPr>
                <w:rFonts w:cs="Arial"/>
                <w:sz w:val="20"/>
                <w:szCs w:val="20"/>
              </w:rPr>
            </w:pPr>
          </w:p>
          <w:p w14:paraId="484A7431" w14:textId="3C7E87FB" w:rsidR="000810AC" w:rsidRPr="00DD1192" w:rsidRDefault="000810AC" w:rsidP="00CA09A3">
            <w:pPr>
              <w:jc w:val="both"/>
              <w:rPr>
                <w:rFonts w:cs="Arial"/>
                <w:sz w:val="20"/>
                <w:szCs w:val="20"/>
              </w:rPr>
            </w:pPr>
            <w:r w:rsidRPr="00DD1192">
              <w:rPr>
                <w:rFonts w:cs="Arial"/>
                <w:sz w:val="20"/>
                <w:szCs w:val="20"/>
              </w:rPr>
              <w:t>Victoria receives a fixed proportion of 20.6% of the total funds made available each year by the Commonwealth Government for this purpose.</w:t>
            </w:r>
          </w:p>
          <w:p w14:paraId="6B585CFB" w14:textId="5B2AB3E2" w:rsidR="000810AC" w:rsidRPr="00555D4E" w:rsidRDefault="000810AC" w:rsidP="00CA09A3">
            <w:pPr>
              <w:jc w:val="both"/>
              <w:rPr>
                <w:rFonts w:cs="Arial"/>
                <w:sz w:val="20"/>
                <w:szCs w:val="20"/>
              </w:rPr>
            </w:pPr>
          </w:p>
          <w:p w14:paraId="37F3F994" w14:textId="4B189433" w:rsidR="00BA0539" w:rsidRPr="00555D4E" w:rsidRDefault="00BA0539" w:rsidP="00BA0539">
            <w:pPr>
              <w:jc w:val="center"/>
              <w:rPr>
                <w:rFonts w:cs="Arial"/>
                <w:b/>
                <w:sz w:val="20"/>
                <w:szCs w:val="20"/>
              </w:rPr>
            </w:pPr>
            <w:r w:rsidRPr="00555D4E">
              <w:rPr>
                <w:rFonts w:cs="Arial"/>
                <w:b/>
                <w:sz w:val="20"/>
                <w:szCs w:val="20"/>
              </w:rPr>
              <w:t>Share of Local Roads Grants</w:t>
            </w:r>
          </w:p>
          <w:p w14:paraId="25BA67ED" w14:textId="08FA54E1" w:rsidR="007065A2" w:rsidRPr="00DD1192" w:rsidRDefault="00551666" w:rsidP="00297161">
            <w:pPr>
              <w:ind w:left="420"/>
              <w:jc w:val="center"/>
              <w:rPr>
                <w:rFonts w:cs="Arial"/>
                <w:noProof/>
                <w:sz w:val="20"/>
                <w:szCs w:val="20"/>
              </w:rPr>
            </w:pPr>
            <w:r w:rsidRPr="00551666">
              <w:rPr>
                <w:rFonts w:cs="Arial"/>
                <w:noProof/>
                <w:sz w:val="20"/>
                <w:szCs w:val="20"/>
              </w:rPr>
              <w:drawing>
                <wp:anchor distT="0" distB="0" distL="114300" distR="114300" simplePos="0" relativeHeight="251665920" behindDoc="0" locked="0" layoutInCell="1" allowOverlap="1" wp14:anchorId="49BF45D0" wp14:editId="1BBD1067">
                  <wp:simplePos x="0" y="0"/>
                  <wp:positionH relativeFrom="column">
                    <wp:posOffset>463437</wp:posOffset>
                  </wp:positionH>
                  <wp:positionV relativeFrom="paragraph">
                    <wp:posOffset>54262</wp:posOffset>
                  </wp:positionV>
                  <wp:extent cx="3600000" cy="3588205"/>
                  <wp:effectExtent l="0" t="0" r="63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0" cy="358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1BBAC" w14:textId="5BDF42F0" w:rsidR="00CE5506" w:rsidRPr="00DD1192" w:rsidRDefault="00CE5506" w:rsidP="00297161">
            <w:pPr>
              <w:ind w:left="420"/>
              <w:jc w:val="center"/>
              <w:rPr>
                <w:rFonts w:cs="Arial"/>
                <w:noProof/>
                <w:sz w:val="20"/>
                <w:szCs w:val="20"/>
              </w:rPr>
            </w:pPr>
          </w:p>
          <w:p w14:paraId="3DF9A7C0" w14:textId="2F883880" w:rsidR="00CE5506" w:rsidRPr="00DD1192" w:rsidRDefault="00CE5506" w:rsidP="00297161">
            <w:pPr>
              <w:ind w:left="420"/>
              <w:jc w:val="center"/>
              <w:rPr>
                <w:rFonts w:cs="Arial"/>
                <w:noProof/>
                <w:sz w:val="20"/>
                <w:szCs w:val="20"/>
              </w:rPr>
            </w:pPr>
          </w:p>
          <w:p w14:paraId="2DA54ABE" w14:textId="77777777" w:rsidR="00CE5506" w:rsidRPr="00DD1192" w:rsidRDefault="00CE5506" w:rsidP="00297161">
            <w:pPr>
              <w:ind w:left="420"/>
              <w:jc w:val="center"/>
              <w:rPr>
                <w:rFonts w:cs="Arial"/>
                <w:noProof/>
                <w:sz w:val="20"/>
                <w:szCs w:val="20"/>
              </w:rPr>
            </w:pPr>
          </w:p>
          <w:p w14:paraId="39311445" w14:textId="7E6B3B7D" w:rsidR="00CE5506" w:rsidRPr="00DD1192" w:rsidRDefault="00CE5506" w:rsidP="00297161">
            <w:pPr>
              <w:ind w:left="420"/>
              <w:jc w:val="center"/>
              <w:rPr>
                <w:rFonts w:cs="Arial"/>
                <w:noProof/>
                <w:sz w:val="20"/>
                <w:szCs w:val="20"/>
              </w:rPr>
            </w:pPr>
          </w:p>
          <w:p w14:paraId="2AE36C37" w14:textId="77777777" w:rsidR="00CE5506" w:rsidRPr="00DD1192" w:rsidRDefault="00CE5506" w:rsidP="00297161">
            <w:pPr>
              <w:ind w:left="420"/>
              <w:jc w:val="center"/>
              <w:rPr>
                <w:rFonts w:cs="Arial"/>
                <w:noProof/>
                <w:sz w:val="20"/>
                <w:szCs w:val="20"/>
              </w:rPr>
            </w:pPr>
          </w:p>
          <w:p w14:paraId="71BB48F4" w14:textId="77777777" w:rsidR="00CE5506" w:rsidRPr="00DD1192" w:rsidRDefault="00CE5506" w:rsidP="00297161">
            <w:pPr>
              <w:ind w:left="420"/>
              <w:jc w:val="center"/>
              <w:rPr>
                <w:rFonts w:cs="Arial"/>
                <w:noProof/>
                <w:sz w:val="20"/>
                <w:szCs w:val="20"/>
              </w:rPr>
            </w:pPr>
          </w:p>
          <w:p w14:paraId="38EAA3B7" w14:textId="24387C26" w:rsidR="00CE5506" w:rsidRPr="00DD1192" w:rsidRDefault="00CE5506" w:rsidP="00297161">
            <w:pPr>
              <w:ind w:left="420"/>
              <w:jc w:val="center"/>
              <w:rPr>
                <w:rFonts w:cs="Arial"/>
                <w:noProof/>
                <w:sz w:val="20"/>
                <w:szCs w:val="20"/>
              </w:rPr>
            </w:pPr>
          </w:p>
          <w:p w14:paraId="1C976CB0" w14:textId="2DF8D6F4" w:rsidR="00CE5506" w:rsidRPr="00DD1192" w:rsidRDefault="00CE5506" w:rsidP="00297161">
            <w:pPr>
              <w:ind w:left="420"/>
              <w:jc w:val="center"/>
              <w:rPr>
                <w:rFonts w:cs="Arial"/>
                <w:noProof/>
                <w:sz w:val="20"/>
                <w:szCs w:val="20"/>
              </w:rPr>
            </w:pPr>
          </w:p>
          <w:p w14:paraId="7831612B" w14:textId="77777777" w:rsidR="00CE5506" w:rsidRPr="00DD1192" w:rsidRDefault="00CE5506" w:rsidP="00297161">
            <w:pPr>
              <w:ind w:left="420"/>
              <w:jc w:val="center"/>
              <w:rPr>
                <w:rFonts w:cs="Arial"/>
                <w:noProof/>
                <w:sz w:val="20"/>
                <w:szCs w:val="20"/>
              </w:rPr>
            </w:pPr>
          </w:p>
          <w:p w14:paraId="1969A888" w14:textId="77777777" w:rsidR="00CE5506" w:rsidRPr="00DD1192" w:rsidRDefault="00CE5506" w:rsidP="00297161">
            <w:pPr>
              <w:ind w:left="420"/>
              <w:jc w:val="center"/>
              <w:rPr>
                <w:rFonts w:cs="Arial"/>
                <w:noProof/>
                <w:sz w:val="20"/>
                <w:szCs w:val="20"/>
              </w:rPr>
            </w:pPr>
          </w:p>
          <w:p w14:paraId="05733144" w14:textId="77777777" w:rsidR="00CE5506" w:rsidRPr="00DD1192" w:rsidRDefault="00CE5506" w:rsidP="00297161">
            <w:pPr>
              <w:ind w:left="420"/>
              <w:jc w:val="center"/>
              <w:rPr>
                <w:rFonts w:cs="Arial"/>
                <w:noProof/>
                <w:sz w:val="20"/>
                <w:szCs w:val="20"/>
              </w:rPr>
            </w:pPr>
          </w:p>
          <w:p w14:paraId="2F35B899" w14:textId="77777777" w:rsidR="00CE5506" w:rsidRPr="00DD1192" w:rsidRDefault="00CE5506" w:rsidP="00297161">
            <w:pPr>
              <w:ind w:left="420"/>
              <w:jc w:val="center"/>
              <w:rPr>
                <w:rFonts w:cs="Arial"/>
                <w:noProof/>
                <w:sz w:val="20"/>
                <w:szCs w:val="20"/>
              </w:rPr>
            </w:pPr>
          </w:p>
          <w:p w14:paraId="3AF79695" w14:textId="77777777" w:rsidR="00CE5506" w:rsidRPr="00DD1192" w:rsidRDefault="00CE5506" w:rsidP="00297161">
            <w:pPr>
              <w:ind w:left="420"/>
              <w:jc w:val="center"/>
              <w:rPr>
                <w:rFonts w:cs="Arial"/>
                <w:noProof/>
                <w:sz w:val="20"/>
                <w:szCs w:val="20"/>
              </w:rPr>
            </w:pPr>
          </w:p>
          <w:p w14:paraId="4758932B" w14:textId="77777777" w:rsidR="00CE5506" w:rsidRPr="00DD1192" w:rsidRDefault="00CE5506" w:rsidP="00297161">
            <w:pPr>
              <w:ind w:left="420"/>
              <w:jc w:val="center"/>
              <w:rPr>
                <w:rFonts w:cs="Arial"/>
                <w:noProof/>
                <w:sz w:val="20"/>
                <w:szCs w:val="20"/>
              </w:rPr>
            </w:pPr>
          </w:p>
          <w:p w14:paraId="2C12A593" w14:textId="77777777" w:rsidR="00CE5506" w:rsidRPr="00DD1192" w:rsidRDefault="00CE5506" w:rsidP="00297161">
            <w:pPr>
              <w:ind w:left="420"/>
              <w:jc w:val="center"/>
              <w:rPr>
                <w:rFonts w:cs="Arial"/>
                <w:noProof/>
                <w:sz w:val="20"/>
                <w:szCs w:val="20"/>
              </w:rPr>
            </w:pPr>
          </w:p>
          <w:p w14:paraId="6266C0C8" w14:textId="77777777" w:rsidR="00CE5506" w:rsidRPr="00DD1192" w:rsidRDefault="00CE5506" w:rsidP="00297161">
            <w:pPr>
              <w:ind w:left="420"/>
              <w:jc w:val="center"/>
              <w:rPr>
                <w:rFonts w:cs="Arial"/>
                <w:noProof/>
                <w:sz w:val="20"/>
                <w:szCs w:val="20"/>
              </w:rPr>
            </w:pPr>
          </w:p>
          <w:p w14:paraId="1AFEA455" w14:textId="77777777" w:rsidR="00CE5506" w:rsidRPr="00DD1192" w:rsidRDefault="00CE5506" w:rsidP="00297161">
            <w:pPr>
              <w:ind w:left="420"/>
              <w:jc w:val="center"/>
              <w:rPr>
                <w:rFonts w:cs="Arial"/>
                <w:noProof/>
                <w:sz w:val="20"/>
                <w:szCs w:val="20"/>
              </w:rPr>
            </w:pPr>
          </w:p>
          <w:p w14:paraId="35F30508" w14:textId="77777777" w:rsidR="00CE5506" w:rsidRPr="00DD1192" w:rsidRDefault="00CE5506" w:rsidP="00297161">
            <w:pPr>
              <w:ind w:left="420"/>
              <w:jc w:val="center"/>
              <w:rPr>
                <w:rFonts w:cs="Arial"/>
                <w:noProof/>
                <w:sz w:val="20"/>
                <w:szCs w:val="20"/>
              </w:rPr>
            </w:pPr>
          </w:p>
          <w:p w14:paraId="4714C791" w14:textId="77777777" w:rsidR="00CE5506" w:rsidRPr="00DD1192" w:rsidRDefault="00CE5506" w:rsidP="00297161">
            <w:pPr>
              <w:ind w:left="420"/>
              <w:jc w:val="center"/>
              <w:rPr>
                <w:rFonts w:cs="Arial"/>
                <w:noProof/>
                <w:sz w:val="20"/>
                <w:szCs w:val="20"/>
              </w:rPr>
            </w:pPr>
          </w:p>
          <w:p w14:paraId="0338E058" w14:textId="77777777" w:rsidR="00CE5506" w:rsidRPr="00DD1192" w:rsidRDefault="00CE5506" w:rsidP="00297161">
            <w:pPr>
              <w:ind w:left="420"/>
              <w:jc w:val="center"/>
              <w:rPr>
                <w:rFonts w:cs="Arial"/>
                <w:noProof/>
                <w:sz w:val="20"/>
                <w:szCs w:val="20"/>
              </w:rPr>
            </w:pPr>
          </w:p>
          <w:p w14:paraId="38033B34" w14:textId="77777777" w:rsidR="00CE5506" w:rsidRPr="00DD1192" w:rsidRDefault="00CE5506" w:rsidP="00297161">
            <w:pPr>
              <w:ind w:left="420"/>
              <w:jc w:val="center"/>
              <w:rPr>
                <w:rFonts w:cs="Arial"/>
                <w:noProof/>
                <w:sz w:val="20"/>
                <w:szCs w:val="20"/>
              </w:rPr>
            </w:pPr>
          </w:p>
          <w:p w14:paraId="6F030C50" w14:textId="77777777" w:rsidR="00CE5506" w:rsidRPr="00DD1192" w:rsidRDefault="00CE5506" w:rsidP="00297161">
            <w:pPr>
              <w:ind w:left="420"/>
              <w:jc w:val="center"/>
              <w:rPr>
                <w:rFonts w:cs="Arial"/>
                <w:sz w:val="20"/>
                <w:szCs w:val="20"/>
              </w:rPr>
            </w:pPr>
          </w:p>
          <w:p w14:paraId="62FC4269" w14:textId="77777777" w:rsidR="00297161" w:rsidRPr="00DD1192" w:rsidRDefault="00297161" w:rsidP="00CA09A3">
            <w:pPr>
              <w:jc w:val="both"/>
              <w:rPr>
                <w:rFonts w:cs="Arial"/>
                <w:sz w:val="20"/>
                <w:szCs w:val="20"/>
              </w:rPr>
            </w:pPr>
          </w:p>
          <w:p w14:paraId="67BB6E5A" w14:textId="77777777" w:rsidR="005542E6" w:rsidRPr="00DD1192" w:rsidRDefault="005542E6" w:rsidP="00CA09A3">
            <w:pPr>
              <w:jc w:val="both"/>
              <w:rPr>
                <w:rFonts w:cs="Arial"/>
                <w:sz w:val="20"/>
                <w:szCs w:val="20"/>
              </w:rPr>
            </w:pPr>
          </w:p>
          <w:p w14:paraId="1C855FDF" w14:textId="77777777" w:rsidR="00CE5506" w:rsidRPr="00DD1192" w:rsidRDefault="0006735B" w:rsidP="0006735B">
            <w:pPr>
              <w:ind w:left="360"/>
              <w:jc w:val="both"/>
              <w:rPr>
                <w:rFonts w:cs="Arial"/>
                <w:sz w:val="20"/>
                <w:szCs w:val="20"/>
              </w:rPr>
            </w:pPr>
            <w:r w:rsidRPr="00DD1192">
              <w:rPr>
                <w:rFonts w:cs="Arial"/>
                <w:color w:val="000000"/>
                <w:sz w:val="16"/>
                <w:szCs w:val="16"/>
              </w:rPr>
              <w:t>% figures have been rounded</w:t>
            </w:r>
          </w:p>
          <w:p w14:paraId="43BBAB14" w14:textId="77777777" w:rsidR="002F353E" w:rsidRPr="00DD1192" w:rsidRDefault="002F353E" w:rsidP="00CA09A3">
            <w:pPr>
              <w:jc w:val="both"/>
              <w:rPr>
                <w:rFonts w:cs="Arial"/>
                <w:sz w:val="20"/>
                <w:szCs w:val="20"/>
              </w:rPr>
            </w:pPr>
          </w:p>
        </w:tc>
      </w:tr>
      <w:tr w:rsidR="000810AC" w:rsidRPr="007447A4" w14:paraId="154D99B7" w14:textId="77777777" w:rsidTr="009879B4">
        <w:trPr>
          <w:cantSplit/>
        </w:trPr>
        <w:tc>
          <w:tcPr>
            <w:tcW w:w="2381" w:type="dxa"/>
            <w:tcBorders>
              <w:top w:val="nil"/>
              <w:bottom w:val="nil"/>
              <w:right w:val="single" w:sz="18" w:space="0" w:color="5F497A" w:themeColor="accent4" w:themeShade="BF"/>
            </w:tcBorders>
            <w:shd w:val="clear" w:color="auto" w:fill="auto"/>
          </w:tcPr>
          <w:p w14:paraId="1AD79307" w14:textId="77777777" w:rsidR="000810AC" w:rsidRPr="009879B4" w:rsidRDefault="000810AC" w:rsidP="00CA09A3">
            <w:pPr>
              <w:rPr>
                <w:rStyle w:val="StyleBoldSeaGreen"/>
                <w:rFonts w:cs="Arial"/>
                <w:color w:val="5F497A" w:themeColor="accent4" w:themeShade="BF"/>
              </w:rPr>
            </w:pPr>
            <w:r w:rsidRPr="009879B4">
              <w:rPr>
                <w:rStyle w:val="StyleBoldSeaGreen"/>
                <w:rFonts w:cs="Arial"/>
                <w:color w:val="5F497A" w:themeColor="accent4" w:themeShade="BF"/>
              </w:rPr>
              <w:t>National Principle</w:t>
            </w:r>
            <w:r w:rsidR="00844098" w:rsidRPr="009879B4">
              <w:rPr>
                <w:rStyle w:val="StyleBoldSeaGreen"/>
                <w:rFonts w:cs="Arial"/>
                <w:color w:val="5F497A" w:themeColor="accent4" w:themeShade="BF"/>
              </w:rPr>
              <w:t>s</w:t>
            </w:r>
          </w:p>
        </w:tc>
        <w:tc>
          <w:tcPr>
            <w:tcW w:w="236" w:type="dxa"/>
            <w:tcBorders>
              <w:top w:val="nil"/>
              <w:left w:val="single" w:sz="18" w:space="0" w:color="5F497A" w:themeColor="accent4" w:themeShade="BF"/>
              <w:bottom w:val="nil"/>
            </w:tcBorders>
            <w:shd w:val="clear" w:color="auto" w:fill="auto"/>
          </w:tcPr>
          <w:p w14:paraId="5B3024FF"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61081FFA" w14:textId="77777777" w:rsidR="000810AC" w:rsidRPr="00DD1192" w:rsidRDefault="000810AC" w:rsidP="00CA09A3">
            <w:pPr>
              <w:jc w:val="both"/>
              <w:rPr>
                <w:rFonts w:cs="Arial"/>
                <w:sz w:val="20"/>
                <w:szCs w:val="20"/>
              </w:rPr>
            </w:pPr>
            <w:r w:rsidRPr="00DD1192">
              <w:rPr>
                <w:rFonts w:cs="Arial"/>
                <w:sz w:val="20"/>
                <w:szCs w:val="20"/>
              </w:rPr>
              <w:t xml:space="preserve">The Victoria Grants Commission is required to allocate </w:t>
            </w:r>
            <w:r w:rsidR="001062CC" w:rsidRPr="00DD1192">
              <w:rPr>
                <w:rFonts w:cs="Arial"/>
                <w:sz w:val="20"/>
                <w:szCs w:val="20"/>
              </w:rPr>
              <w:t>financial assistance grants</w:t>
            </w:r>
            <w:r w:rsidRPr="00DD1192">
              <w:rPr>
                <w:rFonts w:cs="Arial"/>
                <w:sz w:val="20"/>
                <w:szCs w:val="20"/>
              </w:rPr>
              <w:t xml:space="preserve"> to councils in accordance with a set of nationally agreed principles.  These currently require that local roads grants be ‘allocated to councils as far as practicable on the basis of the relative needs of each council for roads expenditure and to preserve its road assets.’</w:t>
            </w:r>
          </w:p>
          <w:p w14:paraId="0FBFB5C1" w14:textId="77777777" w:rsidR="00404178" w:rsidRPr="00DD1192" w:rsidRDefault="00404178" w:rsidP="00CA09A3">
            <w:pPr>
              <w:jc w:val="both"/>
              <w:rPr>
                <w:rFonts w:cs="Arial"/>
                <w:sz w:val="20"/>
                <w:szCs w:val="20"/>
              </w:rPr>
            </w:pPr>
          </w:p>
          <w:p w14:paraId="48AC7139" w14:textId="77777777" w:rsidR="00CE5506" w:rsidRPr="00DD1192" w:rsidRDefault="00CE5506" w:rsidP="00CA09A3">
            <w:pPr>
              <w:jc w:val="both"/>
              <w:rPr>
                <w:rFonts w:cs="Arial"/>
                <w:sz w:val="20"/>
                <w:szCs w:val="20"/>
              </w:rPr>
            </w:pPr>
          </w:p>
          <w:p w14:paraId="1A8075D2" w14:textId="77777777" w:rsidR="00CE5506" w:rsidRPr="00DD1192" w:rsidRDefault="00CE5506" w:rsidP="00CA09A3">
            <w:pPr>
              <w:jc w:val="both"/>
              <w:rPr>
                <w:rFonts w:cs="Arial"/>
                <w:sz w:val="20"/>
                <w:szCs w:val="20"/>
              </w:rPr>
            </w:pPr>
          </w:p>
          <w:p w14:paraId="4D34B229" w14:textId="77777777" w:rsidR="004C40DA" w:rsidRPr="00DD1192" w:rsidRDefault="004C40DA" w:rsidP="00CA09A3">
            <w:pPr>
              <w:jc w:val="both"/>
              <w:rPr>
                <w:rFonts w:cs="Arial"/>
                <w:sz w:val="20"/>
                <w:szCs w:val="20"/>
              </w:rPr>
            </w:pPr>
          </w:p>
          <w:p w14:paraId="4B7F7DD1" w14:textId="77777777" w:rsidR="009D51A5" w:rsidRPr="00DD1192" w:rsidRDefault="009D51A5" w:rsidP="00CA09A3">
            <w:pPr>
              <w:jc w:val="both"/>
              <w:rPr>
                <w:rFonts w:cs="Arial"/>
                <w:sz w:val="20"/>
                <w:szCs w:val="20"/>
              </w:rPr>
            </w:pPr>
          </w:p>
          <w:p w14:paraId="15C6AEE5" w14:textId="40D1B33D" w:rsidR="004C40DA" w:rsidRPr="00DD1192" w:rsidRDefault="004C40DA" w:rsidP="00CA09A3">
            <w:pPr>
              <w:jc w:val="both"/>
              <w:rPr>
                <w:rFonts w:cs="Arial"/>
                <w:sz w:val="20"/>
                <w:szCs w:val="20"/>
              </w:rPr>
            </w:pPr>
          </w:p>
          <w:p w14:paraId="47D5FC9B" w14:textId="77777777" w:rsidR="00A53490" w:rsidRPr="00DD1192" w:rsidRDefault="00A53490" w:rsidP="00CA09A3">
            <w:pPr>
              <w:jc w:val="both"/>
              <w:rPr>
                <w:rFonts w:cs="Arial"/>
                <w:sz w:val="20"/>
                <w:szCs w:val="20"/>
              </w:rPr>
            </w:pPr>
          </w:p>
          <w:p w14:paraId="02304A1B" w14:textId="77777777" w:rsidR="00CE5506" w:rsidRPr="00DD1192" w:rsidRDefault="00CE5506" w:rsidP="00CA09A3">
            <w:pPr>
              <w:jc w:val="both"/>
              <w:rPr>
                <w:rFonts w:cs="Arial"/>
                <w:sz w:val="20"/>
                <w:szCs w:val="20"/>
              </w:rPr>
            </w:pPr>
          </w:p>
          <w:p w14:paraId="1197A928" w14:textId="77777777" w:rsidR="00CE5506" w:rsidRPr="00DD1192" w:rsidRDefault="00CE5506" w:rsidP="00CA09A3">
            <w:pPr>
              <w:jc w:val="both"/>
              <w:rPr>
                <w:rFonts w:cs="Arial"/>
                <w:sz w:val="20"/>
                <w:szCs w:val="20"/>
              </w:rPr>
            </w:pPr>
          </w:p>
          <w:p w14:paraId="0241119E" w14:textId="77777777" w:rsidR="00FD3665" w:rsidRPr="00DD1192" w:rsidRDefault="00FD3665" w:rsidP="00CA09A3">
            <w:pPr>
              <w:jc w:val="both"/>
              <w:rPr>
                <w:rFonts w:cs="Arial"/>
                <w:sz w:val="20"/>
                <w:szCs w:val="20"/>
              </w:rPr>
            </w:pPr>
          </w:p>
        </w:tc>
      </w:tr>
      <w:tr w:rsidR="000810AC" w:rsidRPr="007447A4" w14:paraId="03D4FEC4" w14:textId="77777777" w:rsidTr="009879B4">
        <w:trPr>
          <w:cantSplit/>
        </w:trPr>
        <w:tc>
          <w:tcPr>
            <w:tcW w:w="2381" w:type="dxa"/>
            <w:tcBorders>
              <w:top w:val="nil"/>
              <w:right w:val="single" w:sz="18" w:space="0" w:color="5F497A" w:themeColor="accent4" w:themeShade="BF"/>
            </w:tcBorders>
            <w:shd w:val="clear" w:color="auto" w:fill="auto"/>
          </w:tcPr>
          <w:p w14:paraId="5D0EC79D" w14:textId="2EF41C0D" w:rsidR="000810AC" w:rsidRPr="009879B4" w:rsidRDefault="000810AC" w:rsidP="007065A2">
            <w:pPr>
              <w:rPr>
                <w:rStyle w:val="StyleBoldSeaGreen"/>
                <w:rFonts w:cs="Arial"/>
                <w:color w:val="5F497A" w:themeColor="accent4" w:themeShade="BF"/>
              </w:rPr>
            </w:pPr>
            <w:r w:rsidRPr="009879B4">
              <w:rPr>
                <w:rStyle w:val="StyleBoldSeaGreen"/>
                <w:rFonts w:cs="Arial"/>
                <w:color w:val="5F497A" w:themeColor="accent4" w:themeShade="BF"/>
              </w:rPr>
              <w:lastRenderedPageBreak/>
              <w:t xml:space="preserve">Final Allocations </w:t>
            </w:r>
            <w:r w:rsidR="009879B4" w:rsidRPr="009879B4">
              <w:rPr>
                <w:rStyle w:val="StyleBoldSeaGreen"/>
                <w:rFonts w:cs="Arial"/>
                <w:color w:val="5F497A" w:themeColor="accent4" w:themeShade="BF"/>
              </w:rPr>
              <w:t>2018-19</w:t>
            </w:r>
          </w:p>
        </w:tc>
        <w:tc>
          <w:tcPr>
            <w:tcW w:w="236" w:type="dxa"/>
            <w:tcBorders>
              <w:top w:val="nil"/>
              <w:left w:val="single" w:sz="18" w:space="0" w:color="5F497A" w:themeColor="accent4" w:themeShade="BF"/>
            </w:tcBorders>
            <w:shd w:val="clear" w:color="auto" w:fill="auto"/>
          </w:tcPr>
          <w:p w14:paraId="1B0CC37B" w14:textId="77777777" w:rsidR="000810AC" w:rsidRPr="007447A4" w:rsidRDefault="000810AC" w:rsidP="00CA09A3">
            <w:pPr>
              <w:rPr>
                <w:rFonts w:cs="Arial"/>
                <w:sz w:val="20"/>
                <w:szCs w:val="20"/>
              </w:rPr>
            </w:pPr>
          </w:p>
        </w:tc>
        <w:tc>
          <w:tcPr>
            <w:tcW w:w="7031" w:type="dxa"/>
            <w:tcBorders>
              <w:top w:val="nil"/>
            </w:tcBorders>
            <w:shd w:val="clear" w:color="auto" w:fill="auto"/>
          </w:tcPr>
          <w:p w14:paraId="53B3F94F" w14:textId="7640A576" w:rsidR="00BF47BD" w:rsidRPr="00E94B6D" w:rsidRDefault="00BF47BD" w:rsidP="00CA09A3">
            <w:pPr>
              <w:jc w:val="both"/>
              <w:rPr>
                <w:rFonts w:cs="Arial"/>
                <w:sz w:val="20"/>
                <w:szCs w:val="20"/>
              </w:rPr>
            </w:pPr>
            <w:r w:rsidRPr="00E94B6D">
              <w:rPr>
                <w:rFonts w:cs="Arial"/>
                <w:sz w:val="20"/>
                <w:szCs w:val="20"/>
              </w:rPr>
              <w:t>In July 201</w:t>
            </w:r>
            <w:r w:rsidR="00555D4E" w:rsidRPr="00E94B6D">
              <w:rPr>
                <w:rFonts w:cs="Arial"/>
                <w:sz w:val="20"/>
                <w:szCs w:val="20"/>
              </w:rPr>
              <w:t>8</w:t>
            </w:r>
            <w:r w:rsidRPr="00E94B6D">
              <w:rPr>
                <w:rFonts w:cs="Arial"/>
                <w:sz w:val="20"/>
                <w:szCs w:val="20"/>
              </w:rPr>
              <w:t xml:space="preserve"> the Commonwealth Government provided the Victoria Grants Commission with an estimate of </w:t>
            </w:r>
            <w:r w:rsidR="00F53B7E" w:rsidRPr="00E94B6D">
              <w:rPr>
                <w:rFonts w:cs="Arial"/>
                <w:sz w:val="20"/>
                <w:szCs w:val="20"/>
              </w:rPr>
              <w:t xml:space="preserve">the </w:t>
            </w:r>
            <w:r w:rsidRPr="00E94B6D">
              <w:rPr>
                <w:rFonts w:cs="Arial"/>
                <w:sz w:val="20"/>
                <w:szCs w:val="20"/>
              </w:rPr>
              <w:t xml:space="preserve">total local roads grants for </w:t>
            </w:r>
            <w:r w:rsidR="009879B4" w:rsidRPr="00E94B6D">
              <w:rPr>
                <w:rFonts w:cs="Arial"/>
                <w:sz w:val="20"/>
                <w:szCs w:val="20"/>
              </w:rPr>
              <w:t>2018-19</w:t>
            </w:r>
            <w:r w:rsidRPr="00E94B6D">
              <w:rPr>
                <w:rFonts w:cs="Arial"/>
                <w:sz w:val="20"/>
                <w:szCs w:val="20"/>
              </w:rPr>
              <w:t xml:space="preserve"> of $</w:t>
            </w:r>
            <w:r w:rsidR="00E86EAF" w:rsidRPr="00E94B6D">
              <w:rPr>
                <w:rFonts w:cs="Arial"/>
                <w:sz w:val="20"/>
                <w:szCs w:val="20"/>
              </w:rPr>
              <w:t>15</w:t>
            </w:r>
            <w:r w:rsidR="00555D4E" w:rsidRPr="00E94B6D">
              <w:rPr>
                <w:rFonts w:cs="Arial"/>
                <w:sz w:val="20"/>
                <w:szCs w:val="20"/>
              </w:rPr>
              <w:t>5.712</w:t>
            </w:r>
            <w:r w:rsidRPr="00E94B6D">
              <w:rPr>
                <w:rFonts w:cs="Arial"/>
                <w:sz w:val="20"/>
                <w:szCs w:val="20"/>
              </w:rPr>
              <w:t xml:space="preserve"> million.  This formed the basis of the Commission’s estimated local roads allocation to each council for </w:t>
            </w:r>
            <w:r w:rsidR="009879B4" w:rsidRPr="00E94B6D">
              <w:rPr>
                <w:rFonts w:cs="Arial"/>
                <w:sz w:val="20"/>
                <w:szCs w:val="20"/>
              </w:rPr>
              <w:t>2018-19</w:t>
            </w:r>
            <w:r w:rsidRPr="00E94B6D">
              <w:rPr>
                <w:rFonts w:cs="Arial"/>
                <w:sz w:val="20"/>
                <w:szCs w:val="20"/>
              </w:rPr>
              <w:t>, which were announced in August 201</w:t>
            </w:r>
            <w:r w:rsidR="00555D4E" w:rsidRPr="00E94B6D">
              <w:rPr>
                <w:rFonts w:cs="Arial"/>
                <w:sz w:val="20"/>
                <w:szCs w:val="20"/>
              </w:rPr>
              <w:t>8</w:t>
            </w:r>
            <w:r w:rsidRPr="00E94B6D">
              <w:rPr>
                <w:rFonts w:cs="Arial"/>
                <w:sz w:val="20"/>
                <w:szCs w:val="20"/>
              </w:rPr>
              <w:t xml:space="preserve"> and are shown in </w:t>
            </w:r>
            <w:r w:rsidRPr="00E94B6D">
              <w:rPr>
                <w:rFonts w:cs="Arial"/>
                <w:b/>
                <w:sz w:val="20"/>
                <w:szCs w:val="20"/>
              </w:rPr>
              <w:t>Appendix 2A</w:t>
            </w:r>
            <w:r w:rsidRPr="00E94B6D">
              <w:rPr>
                <w:rFonts w:cs="Arial"/>
                <w:sz w:val="20"/>
                <w:szCs w:val="20"/>
              </w:rPr>
              <w:t xml:space="preserve"> of the Commission’s </w:t>
            </w:r>
            <w:r w:rsidR="000D3FF4" w:rsidRPr="00E94B6D">
              <w:rPr>
                <w:rFonts w:cs="Arial"/>
                <w:sz w:val="20"/>
                <w:szCs w:val="20"/>
              </w:rPr>
              <w:t>2016-17</w:t>
            </w:r>
            <w:r w:rsidRPr="00E94B6D">
              <w:rPr>
                <w:rFonts w:cs="Arial"/>
                <w:sz w:val="20"/>
                <w:szCs w:val="20"/>
              </w:rPr>
              <w:t xml:space="preserve"> Annual Report. </w:t>
            </w:r>
          </w:p>
          <w:p w14:paraId="3A702B4F" w14:textId="77777777" w:rsidR="00FD51CC" w:rsidRPr="00E94B6D" w:rsidRDefault="00FD51CC" w:rsidP="00CA09A3">
            <w:pPr>
              <w:jc w:val="both"/>
              <w:rPr>
                <w:rFonts w:cs="Arial"/>
                <w:sz w:val="20"/>
                <w:szCs w:val="20"/>
              </w:rPr>
            </w:pPr>
          </w:p>
          <w:p w14:paraId="7C3A46D8" w14:textId="392C2A36" w:rsidR="00FD51CC" w:rsidRPr="00E94B6D" w:rsidRDefault="00FD51CC" w:rsidP="00FD51CC">
            <w:pPr>
              <w:jc w:val="both"/>
              <w:rPr>
                <w:rFonts w:cs="Arial"/>
                <w:sz w:val="20"/>
                <w:szCs w:val="20"/>
              </w:rPr>
            </w:pPr>
            <w:r w:rsidRPr="00E94B6D">
              <w:rPr>
                <w:rFonts w:cs="Arial"/>
                <w:sz w:val="20"/>
                <w:szCs w:val="20"/>
              </w:rPr>
              <w:t xml:space="preserve">The final (or actual) amount to be allocated for </w:t>
            </w:r>
            <w:r w:rsidR="009879B4" w:rsidRPr="00E94B6D">
              <w:rPr>
                <w:rFonts w:cs="Arial"/>
                <w:sz w:val="20"/>
                <w:szCs w:val="20"/>
              </w:rPr>
              <w:t>2018-19</w:t>
            </w:r>
            <w:r w:rsidRPr="00E94B6D">
              <w:rPr>
                <w:rFonts w:cs="Arial"/>
                <w:sz w:val="20"/>
                <w:szCs w:val="20"/>
              </w:rPr>
              <w:t xml:space="preserve"> was determined by the Commonwealth Government in July 201</w:t>
            </w:r>
            <w:r w:rsidR="00555D4E" w:rsidRPr="00E94B6D">
              <w:rPr>
                <w:rFonts w:cs="Arial"/>
                <w:sz w:val="20"/>
                <w:szCs w:val="20"/>
              </w:rPr>
              <w:t>9</w:t>
            </w:r>
            <w:r w:rsidRPr="00E94B6D">
              <w:rPr>
                <w:rFonts w:cs="Arial"/>
                <w:sz w:val="20"/>
                <w:szCs w:val="20"/>
              </w:rPr>
              <w:t>.  The final allocation is $</w:t>
            </w:r>
            <w:r w:rsidR="00963537" w:rsidRPr="00E94B6D">
              <w:rPr>
                <w:rFonts w:cs="Arial"/>
                <w:sz w:val="20"/>
                <w:szCs w:val="20"/>
              </w:rPr>
              <w:t>154.485</w:t>
            </w:r>
            <w:r w:rsidRPr="00E94B6D">
              <w:rPr>
                <w:rFonts w:cs="Arial"/>
                <w:sz w:val="20"/>
                <w:szCs w:val="20"/>
              </w:rPr>
              <w:t xml:space="preserve"> million, a </w:t>
            </w:r>
            <w:r w:rsidR="00A53490" w:rsidRPr="00E94B6D">
              <w:rPr>
                <w:rFonts w:cs="Arial"/>
                <w:sz w:val="20"/>
                <w:szCs w:val="20"/>
              </w:rPr>
              <w:t>de</w:t>
            </w:r>
            <w:r w:rsidRPr="00E94B6D">
              <w:rPr>
                <w:rFonts w:cs="Arial"/>
                <w:sz w:val="20"/>
                <w:szCs w:val="20"/>
              </w:rPr>
              <w:t>crease of $</w:t>
            </w:r>
            <w:r w:rsidR="00963537" w:rsidRPr="00E94B6D">
              <w:rPr>
                <w:rFonts w:cs="Arial"/>
                <w:sz w:val="20"/>
                <w:szCs w:val="20"/>
              </w:rPr>
              <w:t>1.227</w:t>
            </w:r>
            <w:r w:rsidRPr="00E94B6D">
              <w:rPr>
                <w:rFonts w:cs="Arial"/>
                <w:sz w:val="20"/>
                <w:szCs w:val="20"/>
              </w:rPr>
              <w:t xml:space="preserve"> million, or </w:t>
            </w:r>
            <w:r w:rsidR="006347DC" w:rsidRPr="00E94B6D">
              <w:rPr>
                <w:rFonts w:cs="Arial"/>
                <w:sz w:val="20"/>
                <w:szCs w:val="20"/>
              </w:rPr>
              <w:t>0.</w:t>
            </w:r>
            <w:r w:rsidR="00963537" w:rsidRPr="00E94B6D">
              <w:rPr>
                <w:rFonts w:cs="Arial"/>
                <w:sz w:val="20"/>
                <w:szCs w:val="20"/>
              </w:rPr>
              <w:t>8</w:t>
            </w:r>
            <w:r w:rsidRPr="00E94B6D">
              <w:rPr>
                <w:rFonts w:cs="Arial"/>
                <w:sz w:val="20"/>
                <w:szCs w:val="20"/>
              </w:rPr>
              <w:t>% compared with the earlier estimate.</w:t>
            </w:r>
          </w:p>
          <w:p w14:paraId="62BCC1CE" w14:textId="77777777" w:rsidR="00FD51CC" w:rsidRPr="00E94B6D" w:rsidRDefault="00FD51CC" w:rsidP="00FD51CC">
            <w:pPr>
              <w:jc w:val="both"/>
              <w:rPr>
                <w:rFonts w:cs="Arial"/>
                <w:sz w:val="20"/>
                <w:szCs w:val="20"/>
              </w:rPr>
            </w:pPr>
          </w:p>
          <w:p w14:paraId="7E63E70E" w14:textId="54A08898" w:rsidR="000810AC" w:rsidRPr="00E94B6D" w:rsidRDefault="00BF47BD" w:rsidP="00CA09A3">
            <w:pPr>
              <w:jc w:val="both"/>
              <w:rPr>
                <w:rFonts w:cs="Arial"/>
                <w:sz w:val="21"/>
                <w:szCs w:val="21"/>
              </w:rPr>
            </w:pPr>
            <w:r w:rsidRPr="00E94B6D">
              <w:rPr>
                <w:rFonts w:cs="Arial"/>
                <w:sz w:val="20"/>
                <w:szCs w:val="20"/>
              </w:rPr>
              <w:t>C</w:t>
            </w:r>
            <w:r w:rsidR="000810AC" w:rsidRPr="00E94B6D">
              <w:rPr>
                <w:rFonts w:cs="Arial"/>
                <w:sz w:val="20"/>
                <w:szCs w:val="20"/>
              </w:rPr>
              <w:t>ouncils</w:t>
            </w:r>
            <w:r w:rsidR="009E748F" w:rsidRPr="00E94B6D">
              <w:rPr>
                <w:rFonts w:cs="Arial"/>
                <w:sz w:val="20"/>
                <w:szCs w:val="20"/>
              </w:rPr>
              <w:t>’ final allocations f</w:t>
            </w:r>
            <w:r w:rsidR="008B023E" w:rsidRPr="00E94B6D">
              <w:rPr>
                <w:rFonts w:cs="Arial"/>
                <w:sz w:val="20"/>
                <w:szCs w:val="20"/>
              </w:rPr>
              <w:t xml:space="preserve">or </w:t>
            </w:r>
            <w:r w:rsidR="009879B4" w:rsidRPr="00E94B6D">
              <w:rPr>
                <w:rFonts w:cs="Arial"/>
                <w:sz w:val="20"/>
                <w:szCs w:val="20"/>
              </w:rPr>
              <w:t>2018-19</w:t>
            </w:r>
            <w:r w:rsidR="000810AC" w:rsidRPr="00E94B6D">
              <w:rPr>
                <w:rFonts w:cs="Arial"/>
                <w:sz w:val="20"/>
                <w:szCs w:val="20"/>
              </w:rPr>
              <w:t xml:space="preserve"> a</w:t>
            </w:r>
            <w:r w:rsidR="009E748F" w:rsidRPr="00E94B6D">
              <w:rPr>
                <w:rFonts w:cs="Arial"/>
                <w:sz w:val="20"/>
                <w:szCs w:val="20"/>
              </w:rPr>
              <w:t>re</w:t>
            </w:r>
            <w:r w:rsidR="000810AC" w:rsidRPr="00E94B6D">
              <w:rPr>
                <w:rFonts w:cs="Arial"/>
                <w:sz w:val="20"/>
                <w:szCs w:val="20"/>
              </w:rPr>
              <w:t xml:space="preserve"> shown in </w:t>
            </w:r>
            <w:r w:rsidR="000810AC" w:rsidRPr="00E94B6D">
              <w:rPr>
                <w:rFonts w:cs="Arial"/>
                <w:b/>
                <w:sz w:val="20"/>
                <w:szCs w:val="20"/>
              </w:rPr>
              <w:t>Appendix 2B</w:t>
            </w:r>
            <w:r w:rsidR="000810AC" w:rsidRPr="00E94B6D">
              <w:rPr>
                <w:rFonts w:cs="Arial"/>
                <w:sz w:val="20"/>
                <w:szCs w:val="20"/>
              </w:rPr>
              <w:t xml:space="preserve">. </w:t>
            </w:r>
          </w:p>
          <w:p w14:paraId="59A40184" w14:textId="77777777" w:rsidR="000810AC" w:rsidRPr="00E94B6D" w:rsidRDefault="000810AC" w:rsidP="00CA09A3">
            <w:pPr>
              <w:jc w:val="both"/>
              <w:rPr>
                <w:rFonts w:cs="Arial"/>
                <w:sz w:val="20"/>
                <w:szCs w:val="20"/>
              </w:rPr>
            </w:pPr>
          </w:p>
          <w:p w14:paraId="03DB017E" w14:textId="77777777" w:rsidR="000810AC" w:rsidRPr="00E94B6D" w:rsidRDefault="000810AC" w:rsidP="00584114">
            <w:pPr>
              <w:jc w:val="both"/>
              <w:rPr>
                <w:rFonts w:cs="Arial"/>
                <w:sz w:val="20"/>
                <w:szCs w:val="20"/>
              </w:rPr>
            </w:pPr>
          </w:p>
        </w:tc>
      </w:tr>
      <w:tr w:rsidR="000810AC" w:rsidRPr="007447A4" w14:paraId="3CC4F89F" w14:textId="77777777" w:rsidTr="009879B4">
        <w:trPr>
          <w:cantSplit/>
        </w:trPr>
        <w:tc>
          <w:tcPr>
            <w:tcW w:w="2381" w:type="dxa"/>
            <w:tcBorders>
              <w:top w:val="nil"/>
              <w:right w:val="single" w:sz="18" w:space="0" w:color="5F497A" w:themeColor="accent4" w:themeShade="BF"/>
            </w:tcBorders>
            <w:shd w:val="clear" w:color="auto" w:fill="auto"/>
          </w:tcPr>
          <w:p w14:paraId="1D3E5D54" w14:textId="041A8DA1" w:rsidR="000810AC" w:rsidRPr="009879B4" w:rsidRDefault="001435A4" w:rsidP="00560207">
            <w:pPr>
              <w:rPr>
                <w:rStyle w:val="StyleBoldSeaGreen"/>
                <w:rFonts w:cs="Arial"/>
                <w:color w:val="5F497A" w:themeColor="accent4" w:themeShade="BF"/>
              </w:rPr>
            </w:pPr>
            <w:r w:rsidRPr="009879B4">
              <w:rPr>
                <w:rStyle w:val="StyleBoldSeaGreen"/>
                <w:rFonts w:cs="Arial"/>
                <w:color w:val="5F497A" w:themeColor="accent4" w:themeShade="BF"/>
              </w:rPr>
              <w:t>Estimated Allocations</w:t>
            </w:r>
            <w:r w:rsidRPr="009879B4">
              <w:rPr>
                <w:rStyle w:val="StyleBoldSeaGreen"/>
                <w:rFonts w:cs="Arial"/>
                <w:color w:val="5F497A" w:themeColor="accent4" w:themeShade="BF"/>
              </w:rPr>
              <w:br/>
            </w:r>
            <w:r w:rsidR="009879B4" w:rsidRPr="009879B4">
              <w:rPr>
                <w:rStyle w:val="StyleBoldSeaGreen"/>
                <w:rFonts w:cs="Arial"/>
                <w:color w:val="5F497A" w:themeColor="accent4" w:themeShade="BF"/>
              </w:rPr>
              <w:t>2019-20</w:t>
            </w:r>
          </w:p>
        </w:tc>
        <w:tc>
          <w:tcPr>
            <w:tcW w:w="236" w:type="dxa"/>
            <w:tcBorders>
              <w:top w:val="nil"/>
              <w:left w:val="single" w:sz="18" w:space="0" w:color="5F497A" w:themeColor="accent4" w:themeShade="BF"/>
              <w:bottom w:val="nil"/>
            </w:tcBorders>
            <w:shd w:val="clear" w:color="auto" w:fill="auto"/>
          </w:tcPr>
          <w:p w14:paraId="7C8F14DC"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182048B7" w14:textId="3EF3F312" w:rsidR="00A85A8D" w:rsidRPr="00E94B6D" w:rsidRDefault="00BF47BD" w:rsidP="00A85A8D">
            <w:pPr>
              <w:jc w:val="both"/>
              <w:rPr>
                <w:rFonts w:cs="Arial"/>
                <w:sz w:val="20"/>
                <w:szCs w:val="20"/>
              </w:rPr>
            </w:pPr>
            <w:r w:rsidRPr="00E94B6D">
              <w:rPr>
                <w:rFonts w:cs="Arial"/>
                <w:sz w:val="20"/>
                <w:szCs w:val="20"/>
              </w:rPr>
              <w:t xml:space="preserve">The estimated national local roads grants pool for </w:t>
            </w:r>
            <w:r w:rsidR="009879B4" w:rsidRPr="00E94B6D">
              <w:rPr>
                <w:rFonts w:cs="Arial"/>
                <w:sz w:val="20"/>
                <w:szCs w:val="20"/>
              </w:rPr>
              <w:t>2019-20</w:t>
            </w:r>
            <w:r w:rsidRPr="00E94B6D">
              <w:rPr>
                <w:rFonts w:cs="Arial"/>
                <w:sz w:val="20"/>
                <w:szCs w:val="20"/>
              </w:rPr>
              <w:t xml:space="preserve"> is $</w:t>
            </w:r>
            <w:r w:rsidR="006347DC" w:rsidRPr="00E94B6D">
              <w:rPr>
                <w:rFonts w:cs="Arial"/>
                <w:sz w:val="20"/>
                <w:szCs w:val="20"/>
              </w:rPr>
              <w:t>779.653</w:t>
            </w:r>
            <w:r w:rsidR="00424259" w:rsidRPr="00E94B6D">
              <w:rPr>
                <w:rFonts w:cs="Arial"/>
                <w:sz w:val="20"/>
                <w:szCs w:val="20"/>
              </w:rPr>
              <w:t> </w:t>
            </w:r>
            <w:r w:rsidRPr="00E94B6D">
              <w:rPr>
                <w:rFonts w:cs="Arial"/>
                <w:sz w:val="20"/>
                <w:szCs w:val="20"/>
              </w:rPr>
              <w:t xml:space="preserve">million. Victoria’s share of this estimated allocation is </w:t>
            </w:r>
            <w:r w:rsidRPr="00E94B6D">
              <w:rPr>
                <w:rFonts w:cs="Arial"/>
                <w:b/>
                <w:sz w:val="20"/>
                <w:szCs w:val="20"/>
              </w:rPr>
              <w:t>$</w:t>
            </w:r>
            <w:r w:rsidR="006347DC" w:rsidRPr="00E94B6D">
              <w:rPr>
                <w:rFonts w:cs="Arial"/>
                <w:b/>
                <w:sz w:val="20"/>
                <w:szCs w:val="20"/>
              </w:rPr>
              <w:t>160.736</w:t>
            </w:r>
            <w:r w:rsidR="00424259" w:rsidRPr="00E94B6D">
              <w:rPr>
                <w:rFonts w:cs="Arial"/>
                <w:b/>
                <w:sz w:val="20"/>
                <w:szCs w:val="20"/>
              </w:rPr>
              <w:t> </w:t>
            </w:r>
            <w:r w:rsidRPr="00E94B6D">
              <w:rPr>
                <w:rFonts w:cs="Arial"/>
                <w:b/>
                <w:sz w:val="20"/>
                <w:szCs w:val="20"/>
              </w:rPr>
              <w:t xml:space="preserve">million.  </w:t>
            </w:r>
          </w:p>
          <w:p w14:paraId="299253A6" w14:textId="77777777" w:rsidR="00FB1742" w:rsidRPr="00E94B6D" w:rsidRDefault="00FB1742" w:rsidP="00A85A8D">
            <w:pPr>
              <w:jc w:val="both"/>
              <w:rPr>
                <w:rFonts w:cs="Arial"/>
                <w:sz w:val="20"/>
                <w:szCs w:val="20"/>
              </w:rPr>
            </w:pPr>
          </w:p>
          <w:p w14:paraId="6D9FBF80" w14:textId="77777777" w:rsidR="00FD51CC" w:rsidRPr="00E94B6D" w:rsidRDefault="00FD51CC" w:rsidP="00FD51CC">
            <w:pPr>
              <w:jc w:val="both"/>
              <w:rPr>
                <w:rFonts w:cs="Arial"/>
                <w:sz w:val="20"/>
                <w:szCs w:val="20"/>
              </w:rPr>
            </w:pPr>
            <w:r w:rsidRPr="00E94B6D">
              <w:rPr>
                <w:rFonts w:cs="Arial"/>
                <w:sz w:val="20"/>
                <w:szCs w:val="20"/>
              </w:rPr>
              <w:t>This represents an increase of:</w:t>
            </w:r>
          </w:p>
          <w:p w14:paraId="2482742F" w14:textId="7CD97363" w:rsidR="00FD51CC" w:rsidRPr="00E94B6D" w:rsidRDefault="00FD51CC" w:rsidP="00FD51CC">
            <w:pPr>
              <w:jc w:val="both"/>
              <w:rPr>
                <w:rFonts w:cs="Arial"/>
                <w:sz w:val="20"/>
                <w:szCs w:val="20"/>
              </w:rPr>
            </w:pPr>
          </w:p>
          <w:p w14:paraId="66DABE26" w14:textId="2462F562" w:rsidR="00FD51CC" w:rsidRPr="00E94B6D" w:rsidRDefault="00FD51CC" w:rsidP="00963537">
            <w:pPr>
              <w:pStyle w:val="ListParagraph"/>
              <w:numPr>
                <w:ilvl w:val="0"/>
                <w:numId w:val="8"/>
              </w:numPr>
              <w:ind w:left="284" w:hanging="284"/>
              <w:jc w:val="both"/>
              <w:rPr>
                <w:rFonts w:cs="Arial"/>
                <w:sz w:val="20"/>
                <w:szCs w:val="20"/>
              </w:rPr>
            </w:pPr>
            <w:r w:rsidRPr="00E94B6D">
              <w:rPr>
                <w:rFonts w:cs="Arial"/>
                <w:sz w:val="20"/>
                <w:szCs w:val="20"/>
              </w:rPr>
              <w:t>$</w:t>
            </w:r>
            <w:r w:rsidR="006347DC" w:rsidRPr="00E94B6D">
              <w:rPr>
                <w:rFonts w:cs="Arial"/>
                <w:sz w:val="20"/>
                <w:szCs w:val="20"/>
              </w:rPr>
              <w:t>5.024</w:t>
            </w:r>
            <w:r w:rsidR="00424259" w:rsidRPr="00E94B6D">
              <w:rPr>
                <w:rFonts w:cs="Arial"/>
                <w:sz w:val="20"/>
                <w:szCs w:val="20"/>
              </w:rPr>
              <w:t> </w:t>
            </w:r>
            <w:r w:rsidRPr="00E94B6D">
              <w:rPr>
                <w:rFonts w:cs="Arial"/>
                <w:sz w:val="20"/>
                <w:szCs w:val="20"/>
              </w:rPr>
              <w:t>million (</w:t>
            </w:r>
            <w:r w:rsidR="006347DC" w:rsidRPr="00E94B6D">
              <w:rPr>
                <w:rFonts w:cs="Arial"/>
                <w:sz w:val="20"/>
                <w:szCs w:val="20"/>
              </w:rPr>
              <w:t>3.2</w:t>
            </w:r>
            <w:r w:rsidRPr="00E94B6D">
              <w:rPr>
                <w:rFonts w:cs="Arial"/>
                <w:sz w:val="20"/>
                <w:szCs w:val="20"/>
              </w:rPr>
              <w:t xml:space="preserve">%) compared to the estimated </w:t>
            </w:r>
            <w:r w:rsidR="00E86EAF" w:rsidRPr="00E94B6D">
              <w:rPr>
                <w:rFonts w:cs="Arial"/>
                <w:sz w:val="20"/>
                <w:szCs w:val="20"/>
              </w:rPr>
              <w:t>local roads</w:t>
            </w:r>
            <w:r w:rsidRPr="00E94B6D">
              <w:rPr>
                <w:rFonts w:cs="Arial"/>
                <w:sz w:val="20"/>
                <w:szCs w:val="20"/>
              </w:rPr>
              <w:t xml:space="preserve"> grants allocation for </w:t>
            </w:r>
            <w:r w:rsidR="009879B4" w:rsidRPr="00E94B6D">
              <w:rPr>
                <w:rFonts w:cs="Arial"/>
                <w:sz w:val="20"/>
                <w:szCs w:val="20"/>
              </w:rPr>
              <w:t>2018-19</w:t>
            </w:r>
            <w:r w:rsidR="00963537" w:rsidRPr="00E94B6D">
              <w:rPr>
                <w:rFonts w:cs="Arial"/>
                <w:sz w:val="20"/>
                <w:szCs w:val="20"/>
              </w:rPr>
              <w:t>, o</w:t>
            </w:r>
            <w:r w:rsidRPr="00E94B6D">
              <w:rPr>
                <w:rFonts w:cs="Arial"/>
                <w:sz w:val="20"/>
                <w:szCs w:val="20"/>
              </w:rPr>
              <w:t>r</w:t>
            </w:r>
            <w:r w:rsidR="00192A4E" w:rsidRPr="00E94B6D">
              <w:rPr>
                <w:rFonts w:cs="Arial"/>
                <w:sz w:val="20"/>
                <w:szCs w:val="20"/>
              </w:rPr>
              <w:t xml:space="preserve"> </w:t>
            </w:r>
          </w:p>
          <w:p w14:paraId="70BDAE1D" w14:textId="6398889F" w:rsidR="00FD51CC" w:rsidRPr="00E94B6D" w:rsidRDefault="00E86EAF" w:rsidP="00192A4E">
            <w:pPr>
              <w:pStyle w:val="ListParagraph"/>
              <w:numPr>
                <w:ilvl w:val="0"/>
                <w:numId w:val="8"/>
              </w:numPr>
              <w:ind w:left="284" w:hanging="284"/>
              <w:jc w:val="both"/>
              <w:rPr>
                <w:rFonts w:cs="Arial"/>
                <w:sz w:val="20"/>
                <w:szCs w:val="20"/>
              </w:rPr>
            </w:pPr>
            <w:r w:rsidRPr="00E94B6D">
              <w:rPr>
                <w:rFonts w:cs="Arial"/>
                <w:sz w:val="20"/>
                <w:szCs w:val="20"/>
              </w:rPr>
              <w:t>$</w:t>
            </w:r>
            <w:r w:rsidR="00963537" w:rsidRPr="00E94B6D">
              <w:rPr>
                <w:rFonts w:cs="Arial"/>
                <w:sz w:val="20"/>
                <w:szCs w:val="20"/>
              </w:rPr>
              <w:t>6.251</w:t>
            </w:r>
            <w:r w:rsidR="00424259" w:rsidRPr="00E94B6D">
              <w:rPr>
                <w:rFonts w:cs="Arial"/>
                <w:sz w:val="20"/>
                <w:szCs w:val="20"/>
              </w:rPr>
              <w:t> </w:t>
            </w:r>
            <w:r w:rsidRPr="00E94B6D">
              <w:rPr>
                <w:rFonts w:cs="Arial"/>
                <w:sz w:val="20"/>
                <w:szCs w:val="20"/>
              </w:rPr>
              <w:t>million (</w:t>
            </w:r>
            <w:r w:rsidR="00963537" w:rsidRPr="00E94B6D">
              <w:rPr>
                <w:rFonts w:cs="Arial"/>
                <w:sz w:val="20"/>
                <w:szCs w:val="20"/>
              </w:rPr>
              <w:t>4.0</w:t>
            </w:r>
            <w:r w:rsidRPr="00E94B6D">
              <w:rPr>
                <w:rFonts w:cs="Arial"/>
                <w:sz w:val="20"/>
                <w:szCs w:val="20"/>
              </w:rPr>
              <w:t xml:space="preserve">%) </w:t>
            </w:r>
            <w:r w:rsidR="00FD51CC" w:rsidRPr="00E94B6D">
              <w:rPr>
                <w:rFonts w:cs="Arial"/>
                <w:sz w:val="20"/>
                <w:szCs w:val="20"/>
              </w:rPr>
              <w:t xml:space="preserve">compared to the final </w:t>
            </w:r>
            <w:r w:rsidRPr="00E94B6D">
              <w:rPr>
                <w:rFonts w:cs="Arial"/>
                <w:sz w:val="20"/>
                <w:szCs w:val="20"/>
              </w:rPr>
              <w:t>local roads</w:t>
            </w:r>
            <w:r w:rsidR="00FD51CC" w:rsidRPr="00E94B6D">
              <w:rPr>
                <w:rFonts w:cs="Arial"/>
                <w:sz w:val="20"/>
                <w:szCs w:val="20"/>
              </w:rPr>
              <w:t xml:space="preserve"> grants allocation for </w:t>
            </w:r>
            <w:r w:rsidR="009879B4" w:rsidRPr="00E94B6D">
              <w:rPr>
                <w:rFonts w:cs="Arial"/>
                <w:sz w:val="20"/>
                <w:szCs w:val="20"/>
              </w:rPr>
              <w:t>2018-19</w:t>
            </w:r>
            <w:r w:rsidR="00FD51CC" w:rsidRPr="00E94B6D">
              <w:rPr>
                <w:rFonts w:cs="Arial"/>
                <w:sz w:val="20"/>
                <w:szCs w:val="20"/>
              </w:rPr>
              <w:t>.</w:t>
            </w:r>
          </w:p>
          <w:p w14:paraId="37CD8778" w14:textId="58FA5B79" w:rsidR="00FD51CC" w:rsidRPr="00E94B6D" w:rsidRDefault="00FD51CC" w:rsidP="00A85A8D">
            <w:pPr>
              <w:jc w:val="both"/>
              <w:rPr>
                <w:rFonts w:cs="Arial"/>
                <w:sz w:val="20"/>
                <w:szCs w:val="20"/>
              </w:rPr>
            </w:pPr>
          </w:p>
          <w:p w14:paraId="62D2E706" w14:textId="24F8A4AF" w:rsidR="00BA0539" w:rsidRPr="00E94B6D" w:rsidRDefault="00BA0539" w:rsidP="00BA0539">
            <w:pPr>
              <w:jc w:val="center"/>
              <w:rPr>
                <w:rFonts w:cs="Arial"/>
                <w:b/>
                <w:color w:val="002060"/>
                <w:sz w:val="20"/>
                <w:szCs w:val="20"/>
              </w:rPr>
            </w:pPr>
            <w:r w:rsidRPr="00E94B6D">
              <w:rPr>
                <w:rFonts w:cs="Arial"/>
                <w:b/>
                <w:color w:val="002060"/>
                <w:sz w:val="20"/>
                <w:szCs w:val="20"/>
              </w:rPr>
              <w:t>Local Roads Grants - Victoria</w:t>
            </w:r>
          </w:p>
          <w:p w14:paraId="4FF5C89D" w14:textId="71D29C3F" w:rsidR="00BA0539" w:rsidRPr="00E94B6D" w:rsidRDefault="00551666" w:rsidP="00CA09A3">
            <w:pPr>
              <w:jc w:val="both"/>
              <w:rPr>
                <w:rFonts w:cs="Arial"/>
                <w:sz w:val="20"/>
                <w:szCs w:val="20"/>
              </w:rPr>
            </w:pPr>
            <w:r w:rsidRPr="00E94B6D">
              <w:rPr>
                <w:rFonts w:cs="Arial"/>
                <w:noProof/>
                <w:sz w:val="20"/>
                <w:szCs w:val="20"/>
              </w:rPr>
              <w:drawing>
                <wp:anchor distT="0" distB="0" distL="114300" distR="114300" simplePos="0" relativeHeight="251664896" behindDoc="0" locked="0" layoutInCell="1" allowOverlap="1" wp14:anchorId="778B9EE6" wp14:editId="3F2AF85D">
                  <wp:simplePos x="0" y="0"/>
                  <wp:positionH relativeFrom="column">
                    <wp:posOffset>-27418</wp:posOffset>
                  </wp:positionH>
                  <wp:positionV relativeFrom="paragraph">
                    <wp:posOffset>97155</wp:posOffset>
                  </wp:positionV>
                  <wp:extent cx="4321175" cy="2505075"/>
                  <wp:effectExtent l="0" t="0" r="3175"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1175"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E1D68" w14:textId="4BC30213" w:rsidR="00814C71" w:rsidRPr="00E94B6D" w:rsidRDefault="00814C71" w:rsidP="00CA09A3">
            <w:pPr>
              <w:jc w:val="both"/>
              <w:rPr>
                <w:rFonts w:cs="Arial"/>
                <w:sz w:val="20"/>
                <w:szCs w:val="20"/>
              </w:rPr>
            </w:pPr>
          </w:p>
          <w:p w14:paraId="555AE79C" w14:textId="66755FF2" w:rsidR="00814C71" w:rsidRPr="00E94B6D" w:rsidRDefault="00814C71" w:rsidP="00CA09A3">
            <w:pPr>
              <w:jc w:val="both"/>
              <w:rPr>
                <w:rFonts w:cs="Arial"/>
                <w:sz w:val="20"/>
                <w:szCs w:val="20"/>
              </w:rPr>
            </w:pPr>
          </w:p>
          <w:p w14:paraId="1B743ACB" w14:textId="3EF223B7" w:rsidR="00814C71" w:rsidRPr="00E94B6D" w:rsidRDefault="00814C71" w:rsidP="00CA09A3">
            <w:pPr>
              <w:jc w:val="both"/>
              <w:rPr>
                <w:rFonts w:cs="Arial"/>
                <w:sz w:val="20"/>
                <w:szCs w:val="20"/>
              </w:rPr>
            </w:pPr>
          </w:p>
          <w:p w14:paraId="55003F88" w14:textId="4FD60577" w:rsidR="00814C71" w:rsidRPr="00E94B6D" w:rsidRDefault="00814C71" w:rsidP="00CA09A3">
            <w:pPr>
              <w:jc w:val="both"/>
              <w:rPr>
                <w:rFonts w:cs="Arial"/>
                <w:sz w:val="20"/>
                <w:szCs w:val="20"/>
              </w:rPr>
            </w:pPr>
          </w:p>
          <w:p w14:paraId="059230AE" w14:textId="08D83F3F" w:rsidR="00814C71" w:rsidRPr="00E94B6D" w:rsidRDefault="00814C71" w:rsidP="00CA09A3">
            <w:pPr>
              <w:jc w:val="both"/>
              <w:rPr>
                <w:rFonts w:cs="Arial"/>
                <w:sz w:val="20"/>
                <w:szCs w:val="20"/>
              </w:rPr>
            </w:pPr>
          </w:p>
          <w:p w14:paraId="546248BE" w14:textId="77777777" w:rsidR="00814C71" w:rsidRPr="00E94B6D" w:rsidRDefault="00814C71" w:rsidP="00CA09A3">
            <w:pPr>
              <w:jc w:val="both"/>
              <w:rPr>
                <w:rFonts w:cs="Arial"/>
                <w:sz w:val="20"/>
                <w:szCs w:val="20"/>
              </w:rPr>
            </w:pPr>
          </w:p>
          <w:p w14:paraId="598D9071" w14:textId="77777777" w:rsidR="00814C71" w:rsidRPr="00E94B6D" w:rsidRDefault="00814C71" w:rsidP="00CA09A3">
            <w:pPr>
              <w:jc w:val="both"/>
              <w:rPr>
                <w:rFonts w:cs="Arial"/>
                <w:sz w:val="20"/>
                <w:szCs w:val="20"/>
              </w:rPr>
            </w:pPr>
          </w:p>
          <w:p w14:paraId="26EB1CB7" w14:textId="77777777" w:rsidR="00814C71" w:rsidRPr="00E94B6D" w:rsidRDefault="00814C71" w:rsidP="00CA09A3">
            <w:pPr>
              <w:jc w:val="both"/>
              <w:rPr>
                <w:rFonts w:cs="Arial"/>
                <w:sz w:val="20"/>
                <w:szCs w:val="20"/>
              </w:rPr>
            </w:pPr>
          </w:p>
          <w:p w14:paraId="24B94DE8" w14:textId="77777777" w:rsidR="00814C71" w:rsidRPr="00E94B6D" w:rsidRDefault="00814C71" w:rsidP="00CA09A3">
            <w:pPr>
              <w:jc w:val="both"/>
              <w:rPr>
                <w:rFonts w:cs="Arial"/>
                <w:sz w:val="20"/>
                <w:szCs w:val="20"/>
              </w:rPr>
            </w:pPr>
          </w:p>
          <w:p w14:paraId="73EE844F" w14:textId="77777777" w:rsidR="00814C71" w:rsidRPr="00E94B6D" w:rsidRDefault="00814C71" w:rsidP="00CA09A3">
            <w:pPr>
              <w:jc w:val="both"/>
              <w:rPr>
                <w:rFonts w:cs="Arial"/>
                <w:sz w:val="20"/>
                <w:szCs w:val="20"/>
              </w:rPr>
            </w:pPr>
          </w:p>
          <w:p w14:paraId="2056D266" w14:textId="77777777" w:rsidR="00167E5D" w:rsidRPr="00E94B6D" w:rsidRDefault="00167E5D" w:rsidP="00CA09A3">
            <w:pPr>
              <w:jc w:val="both"/>
              <w:rPr>
                <w:rFonts w:cs="Arial"/>
                <w:sz w:val="20"/>
                <w:szCs w:val="20"/>
              </w:rPr>
            </w:pPr>
          </w:p>
          <w:p w14:paraId="3DD244BC" w14:textId="77777777" w:rsidR="00814C71" w:rsidRPr="00E94B6D" w:rsidRDefault="00814C71" w:rsidP="00CA09A3">
            <w:pPr>
              <w:jc w:val="both"/>
              <w:rPr>
                <w:rFonts w:cs="Arial"/>
                <w:sz w:val="20"/>
                <w:szCs w:val="20"/>
              </w:rPr>
            </w:pPr>
          </w:p>
          <w:p w14:paraId="46A3A42F" w14:textId="77777777" w:rsidR="00814C71" w:rsidRPr="00E94B6D" w:rsidRDefault="00814C71" w:rsidP="00CA09A3">
            <w:pPr>
              <w:jc w:val="both"/>
              <w:rPr>
                <w:rFonts w:cs="Arial"/>
                <w:sz w:val="20"/>
                <w:szCs w:val="20"/>
              </w:rPr>
            </w:pPr>
          </w:p>
          <w:p w14:paraId="0EDE6848" w14:textId="77777777" w:rsidR="00814C71" w:rsidRPr="00E94B6D" w:rsidRDefault="00814C71" w:rsidP="00CA09A3">
            <w:pPr>
              <w:jc w:val="both"/>
              <w:rPr>
                <w:rFonts w:cs="Arial"/>
                <w:sz w:val="20"/>
                <w:szCs w:val="20"/>
              </w:rPr>
            </w:pPr>
          </w:p>
          <w:p w14:paraId="05535765" w14:textId="77777777" w:rsidR="00814C71" w:rsidRPr="00E94B6D" w:rsidRDefault="00814C71" w:rsidP="00CA09A3">
            <w:pPr>
              <w:jc w:val="both"/>
              <w:rPr>
                <w:rFonts w:cs="Arial"/>
                <w:sz w:val="20"/>
                <w:szCs w:val="20"/>
              </w:rPr>
            </w:pPr>
          </w:p>
          <w:p w14:paraId="694C6ADF" w14:textId="77777777" w:rsidR="00814C71" w:rsidRPr="00E94B6D" w:rsidRDefault="00814C71" w:rsidP="00CA09A3">
            <w:pPr>
              <w:jc w:val="both"/>
              <w:rPr>
                <w:rFonts w:cs="Arial"/>
                <w:sz w:val="20"/>
                <w:szCs w:val="20"/>
              </w:rPr>
            </w:pPr>
          </w:p>
          <w:p w14:paraId="33ACDB28" w14:textId="77777777" w:rsidR="00814C71" w:rsidRPr="00E94B6D" w:rsidRDefault="00814C71" w:rsidP="00CA09A3">
            <w:pPr>
              <w:jc w:val="both"/>
              <w:rPr>
                <w:rFonts w:cs="Arial"/>
                <w:sz w:val="20"/>
                <w:szCs w:val="20"/>
              </w:rPr>
            </w:pPr>
          </w:p>
          <w:p w14:paraId="527BB868" w14:textId="33E94FEC" w:rsidR="000810AC" w:rsidRPr="00E94B6D" w:rsidRDefault="000810AC" w:rsidP="00814C71">
            <w:pPr>
              <w:spacing w:after="80"/>
              <w:rPr>
                <w:rFonts w:cs="Arial"/>
                <w:sz w:val="20"/>
                <w:szCs w:val="20"/>
              </w:rPr>
            </w:pPr>
            <w:r w:rsidRPr="00E94B6D">
              <w:rPr>
                <w:rFonts w:cs="Arial"/>
                <w:i/>
                <w:sz w:val="16"/>
                <w:szCs w:val="16"/>
              </w:rPr>
              <w:t xml:space="preserve">Estimated </w:t>
            </w:r>
            <w:r w:rsidR="00C02BFD" w:rsidRPr="00E94B6D">
              <w:rPr>
                <w:rFonts w:cs="Arial"/>
                <w:i/>
                <w:sz w:val="16"/>
                <w:szCs w:val="16"/>
              </w:rPr>
              <w:t>allocation</w:t>
            </w:r>
            <w:r w:rsidRPr="00E94B6D">
              <w:rPr>
                <w:rFonts w:cs="Arial"/>
                <w:i/>
                <w:sz w:val="16"/>
                <w:szCs w:val="16"/>
              </w:rPr>
              <w:t xml:space="preserve"> </w:t>
            </w:r>
            <w:r w:rsidR="009879B4" w:rsidRPr="00E94B6D">
              <w:rPr>
                <w:rFonts w:cs="Arial"/>
                <w:i/>
                <w:sz w:val="16"/>
                <w:szCs w:val="16"/>
              </w:rPr>
              <w:t>201</w:t>
            </w:r>
            <w:r w:rsidR="00555D4E" w:rsidRPr="00E94B6D">
              <w:rPr>
                <w:rFonts w:cs="Arial"/>
                <w:i/>
                <w:sz w:val="16"/>
                <w:szCs w:val="16"/>
              </w:rPr>
              <w:t>9</w:t>
            </w:r>
            <w:r w:rsidR="009879B4" w:rsidRPr="00E94B6D">
              <w:rPr>
                <w:rFonts w:cs="Arial"/>
                <w:i/>
                <w:sz w:val="16"/>
                <w:szCs w:val="16"/>
              </w:rPr>
              <w:t>-</w:t>
            </w:r>
            <w:r w:rsidR="00555D4E" w:rsidRPr="00E94B6D">
              <w:rPr>
                <w:rFonts w:cs="Arial"/>
                <w:i/>
                <w:sz w:val="16"/>
                <w:szCs w:val="16"/>
              </w:rPr>
              <w:t>20</w:t>
            </w:r>
            <w:r w:rsidRPr="00E94B6D">
              <w:rPr>
                <w:rFonts w:cs="Arial"/>
                <w:i/>
                <w:sz w:val="16"/>
                <w:szCs w:val="16"/>
              </w:rPr>
              <w:t xml:space="preserve">, actual </w:t>
            </w:r>
            <w:r w:rsidR="00C02BFD" w:rsidRPr="00E94B6D">
              <w:rPr>
                <w:rFonts w:cs="Arial"/>
                <w:i/>
                <w:sz w:val="16"/>
                <w:szCs w:val="16"/>
              </w:rPr>
              <w:t xml:space="preserve">allocation </w:t>
            </w:r>
            <w:r w:rsidRPr="00E94B6D">
              <w:rPr>
                <w:rFonts w:cs="Arial"/>
                <w:i/>
                <w:sz w:val="16"/>
                <w:szCs w:val="16"/>
              </w:rPr>
              <w:t>all other years</w:t>
            </w:r>
          </w:p>
          <w:p w14:paraId="10E859AD" w14:textId="77777777" w:rsidR="005335CB" w:rsidRPr="00E94B6D" w:rsidRDefault="005335CB" w:rsidP="001435A4">
            <w:pPr>
              <w:jc w:val="both"/>
              <w:rPr>
                <w:rFonts w:cs="Arial"/>
                <w:sz w:val="20"/>
                <w:szCs w:val="20"/>
              </w:rPr>
            </w:pPr>
          </w:p>
        </w:tc>
      </w:tr>
      <w:tr w:rsidR="00584114" w:rsidRPr="007447A4" w14:paraId="24259761" w14:textId="77777777" w:rsidTr="009879B4">
        <w:trPr>
          <w:cantSplit/>
        </w:trPr>
        <w:tc>
          <w:tcPr>
            <w:tcW w:w="2381" w:type="dxa"/>
            <w:tcBorders>
              <w:top w:val="nil"/>
              <w:right w:val="single" w:sz="18" w:space="0" w:color="5F497A" w:themeColor="accent4" w:themeShade="BF"/>
            </w:tcBorders>
            <w:shd w:val="clear" w:color="auto" w:fill="auto"/>
          </w:tcPr>
          <w:p w14:paraId="6B82BD22" w14:textId="77777777" w:rsidR="00584114" w:rsidRPr="009879B4" w:rsidRDefault="00584114" w:rsidP="00560207">
            <w:pPr>
              <w:rPr>
                <w:rStyle w:val="StyleBoldSeaGreen"/>
                <w:rFonts w:cs="Arial"/>
                <w:color w:val="5F497A" w:themeColor="accent4" w:themeShade="BF"/>
              </w:rPr>
            </w:pPr>
            <w:r w:rsidRPr="009879B4">
              <w:rPr>
                <w:rStyle w:val="StyleBoldSeaGreen"/>
                <w:rFonts w:cs="Arial"/>
                <w:color w:val="5F497A" w:themeColor="accent4" w:themeShade="BF"/>
              </w:rPr>
              <w:t>Methodology</w:t>
            </w:r>
          </w:p>
        </w:tc>
        <w:tc>
          <w:tcPr>
            <w:tcW w:w="236" w:type="dxa"/>
            <w:tcBorders>
              <w:top w:val="nil"/>
              <w:left w:val="single" w:sz="18" w:space="0" w:color="5F497A" w:themeColor="accent4" w:themeShade="BF"/>
              <w:bottom w:val="nil"/>
            </w:tcBorders>
            <w:shd w:val="clear" w:color="auto" w:fill="auto"/>
          </w:tcPr>
          <w:p w14:paraId="119EA53C" w14:textId="77777777" w:rsidR="00584114" w:rsidRPr="007447A4" w:rsidRDefault="00584114" w:rsidP="00CA09A3">
            <w:pPr>
              <w:rPr>
                <w:rFonts w:cs="Arial"/>
                <w:sz w:val="20"/>
                <w:szCs w:val="20"/>
              </w:rPr>
            </w:pPr>
          </w:p>
        </w:tc>
        <w:tc>
          <w:tcPr>
            <w:tcW w:w="7031" w:type="dxa"/>
            <w:tcBorders>
              <w:top w:val="nil"/>
              <w:bottom w:val="nil"/>
            </w:tcBorders>
            <w:shd w:val="clear" w:color="auto" w:fill="auto"/>
          </w:tcPr>
          <w:p w14:paraId="0E35A739" w14:textId="77777777" w:rsidR="00584114" w:rsidRPr="00DD1192" w:rsidRDefault="00584114" w:rsidP="00584114">
            <w:pPr>
              <w:jc w:val="both"/>
              <w:rPr>
                <w:rFonts w:cs="Arial"/>
                <w:sz w:val="20"/>
                <w:szCs w:val="20"/>
              </w:rPr>
            </w:pPr>
            <w:r w:rsidRPr="00DD1192">
              <w:rPr>
                <w:rFonts w:cs="Arial"/>
                <w:sz w:val="20"/>
                <w:szCs w:val="20"/>
              </w:rPr>
              <w:t>The Commission’s formula for allocating local roads grants is based on each council’s road length (for all surface types) and traffic volumes, using average annual preservation costs for given traffic volume ranges.  The methodology also includes a series of cost modifiers for freight loading, climate, materials, sub-grade conditions and strategic routes and takes account of the deck area of bridges on local roads.</w:t>
            </w:r>
          </w:p>
          <w:p w14:paraId="3B5CE091" w14:textId="77777777" w:rsidR="00584114" w:rsidRPr="00DD1192" w:rsidRDefault="00584114" w:rsidP="00584114">
            <w:pPr>
              <w:jc w:val="both"/>
              <w:rPr>
                <w:rFonts w:cs="Arial"/>
                <w:sz w:val="20"/>
                <w:szCs w:val="20"/>
              </w:rPr>
            </w:pPr>
          </w:p>
          <w:p w14:paraId="751FF09E" w14:textId="6575F5DF" w:rsidR="007163BA" w:rsidRPr="00DD1192" w:rsidRDefault="00584114" w:rsidP="00A85A8D">
            <w:pPr>
              <w:jc w:val="both"/>
              <w:rPr>
                <w:rFonts w:cs="Arial"/>
                <w:sz w:val="20"/>
                <w:szCs w:val="20"/>
              </w:rPr>
            </w:pPr>
            <w:r w:rsidRPr="00DA03CF">
              <w:rPr>
                <w:rFonts w:cs="Arial"/>
                <w:sz w:val="20"/>
                <w:szCs w:val="20"/>
              </w:rPr>
              <w:t xml:space="preserve">This formula is designed to reflect the relative needs of Victorian councils in relation to local roads </w:t>
            </w:r>
            <w:r w:rsidR="00C46048" w:rsidRPr="00DA03CF">
              <w:rPr>
                <w:rFonts w:cs="Arial"/>
                <w:sz w:val="20"/>
                <w:szCs w:val="20"/>
              </w:rPr>
              <w:t>grants</w:t>
            </w:r>
            <w:r w:rsidRPr="00DA03CF">
              <w:rPr>
                <w:rFonts w:cs="Arial"/>
                <w:sz w:val="20"/>
                <w:szCs w:val="20"/>
              </w:rPr>
              <w:t xml:space="preserve"> in accordance with the national principle relating to the allocation of local roads </w:t>
            </w:r>
            <w:r w:rsidR="00C46048" w:rsidRPr="00DA03CF">
              <w:rPr>
                <w:rFonts w:cs="Arial"/>
                <w:sz w:val="20"/>
                <w:szCs w:val="20"/>
              </w:rPr>
              <w:t>grants</w:t>
            </w:r>
            <w:r w:rsidRPr="00DA03CF">
              <w:rPr>
                <w:rFonts w:cs="Arial"/>
                <w:sz w:val="20"/>
                <w:szCs w:val="20"/>
              </w:rPr>
              <w:t>.</w:t>
            </w:r>
          </w:p>
          <w:p w14:paraId="655EC459" w14:textId="1872194E" w:rsidR="002F32D1" w:rsidRDefault="002F32D1" w:rsidP="00A85A8D">
            <w:pPr>
              <w:jc w:val="both"/>
              <w:rPr>
                <w:rFonts w:cs="Arial"/>
                <w:sz w:val="20"/>
                <w:szCs w:val="20"/>
              </w:rPr>
            </w:pPr>
          </w:p>
          <w:p w14:paraId="20222F32" w14:textId="77777777" w:rsidR="00350A29" w:rsidRDefault="00350A29" w:rsidP="00A85A8D">
            <w:pPr>
              <w:jc w:val="both"/>
              <w:rPr>
                <w:rFonts w:cs="Arial"/>
                <w:sz w:val="20"/>
                <w:szCs w:val="20"/>
              </w:rPr>
            </w:pPr>
          </w:p>
          <w:p w14:paraId="7AB4B264" w14:textId="77777777" w:rsidR="00123791" w:rsidRPr="00DD1192" w:rsidRDefault="00123791" w:rsidP="00A85A8D">
            <w:pPr>
              <w:jc w:val="both"/>
              <w:rPr>
                <w:rFonts w:cs="Arial"/>
                <w:sz w:val="20"/>
                <w:szCs w:val="20"/>
              </w:rPr>
            </w:pPr>
          </w:p>
          <w:p w14:paraId="7F9F7A59" w14:textId="77777777" w:rsidR="002F32D1" w:rsidRPr="00DD1192" w:rsidRDefault="002F32D1" w:rsidP="00A85A8D">
            <w:pPr>
              <w:jc w:val="both"/>
              <w:rPr>
                <w:rFonts w:cs="Arial"/>
                <w:sz w:val="20"/>
                <w:szCs w:val="20"/>
              </w:rPr>
            </w:pPr>
          </w:p>
        </w:tc>
      </w:tr>
      <w:tr w:rsidR="000810AC" w:rsidRPr="007447A4" w14:paraId="5FD9446A" w14:textId="77777777" w:rsidTr="009879B4">
        <w:trPr>
          <w:cantSplit/>
        </w:trPr>
        <w:tc>
          <w:tcPr>
            <w:tcW w:w="2381" w:type="dxa"/>
            <w:tcBorders>
              <w:top w:val="nil"/>
              <w:bottom w:val="nil"/>
              <w:right w:val="single" w:sz="18" w:space="0" w:color="5F497A" w:themeColor="accent4" w:themeShade="BF"/>
            </w:tcBorders>
            <w:shd w:val="clear" w:color="auto" w:fill="auto"/>
          </w:tcPr>
          <w:p w14:paraId="512D1F35" w14:textId="77777777" w:rsidR="00560207" w:rsidRPr="009879B4" w:rsidRDefault="00560207" w:rsidP="00560207">
            <w:pPr>
              <w:tabs>
                <w:tab w:val="right" w:pos="2165"/>
              </w:tabs>
              <w:rPr>
                <w:rStyle w:val="StyleBoldSeaGreen"/>
                <w:rFonts w:cs="Arial"/>
                <w:color w:val="5F497A" w:themeColor="accent4" w:themeShade="BF"/>
              </w:rPr>
            </w:pPr>
            <w:r w:rsidRPr="009879B4">
              <w:rPr>
                <w:rStyle w:val="StyleBoldSeaGreen"/>
                <w:rFonts w:cs="Arial"/>
                <w:color w:val="5F497A" w:themeColor="accent4" w:themeShade="BF"/>
              </w:rPr>
              <w:lastRenderedPageBreak/>
              <w:t>Road Length &amp; Traffic Volume Data</w:t>
            </w:r>
          </w:p>
        </w:tc>
        <w:tc>
          <w:tcPr>
            <w:tcW w:w="236" w:type="dxa"/>
            <w:tcBorders>
              <w:top w:val="nil"/>
              <w:left w:val="single" w:sz="18" w:space="0" w:color="5F497A" w:themeColor="accent4" w:themeShade="BF"/>
              <w:bottom w:val="nil"/>
            </w:tcBorders>
            <w:shd w:val="clear" w:color="auto" w:fill="auto"/>
          </w:tcPr>
          <w:p w14:paraId="4B130C38" w14:textId="77777777" w:rsidR="000810AC" w:rsidRPr="007447A4" w:rsidRDefault="000810AC" w:rsidP="00CA09A3">
            <w:pPr>
              <w:rPr>
                <w:rFonts w:cs="Arial"/>
                <w:sz w:val="20"/>
                <w:szCs w:val="20"/>
              </w:rPr>
            </w:pPr>
          </w:p>
        </w:tc>
        <w:tc>
          <w:tcPr>
            <w:tcW w:w="7031" w:type="dxa"/>
            <w:tcBorders>
              <w:top w:val="nil"/>
              <w:bottom w:val="nil"/>
            </w:tcBorders>
            <w:shd w:val="clear" w:color="auto" w:fill="auto"/>
          </w:tcPr>
          <w:p w14:paraId="34C8A3A0" w14:textId="6CED660B" w:rsidR="00BF47BD" w:rsidRPr="00DA03CF" w:rsidRDefault="00BF47BD" w:rsidP="00BF47BD">
            <w:pPr>
              <w:jc w:val="both"/>
              <w:rPr>
                <w:rFonts w:cs="Arial"/>
                <w:sz w:val="20"/>
                <w:szCs w:val="20"/>
              </w:rPr>
            </w:pPr>
            <w:r w:rsidRPr="00DA03CF">
              <w:rPr>
                <w:rFonts w:cs="Arial"/>
                <w:sz w:val="20"/>
                <w:szCs w:val="20"/>
              </w:rPr>
              <w:t xml:space="preserve">The allocation of local roads grants for </w:t>
            </w:r>
            <w:r w:rsidR="009879B4" w:rsidRPr="00DA03CF">
              <w:rPr>
                <w:rFonts w:cs="Arial"/>
                <w:sz w:val="20"/>
                <w:szCs w:val="20"/>
              </w:rPr>
              <w:t>2019-20</w:t>
            </w:r>
            <w:r w:rsidRPr="00DA03CF">
              <w:rPr>
                <w:rFonts w:cs="Arial"/>
                <w:sz w:val="20"/>
                <w:szCs w:val="20"/>
              </w:rPr>
              <w:t xml:space="preserve"> has been based on road length and traffic volume data reported by all councils for the 12 months to </w:t>
            </w:r>
            <w:r w:rsidR="009879B4" w:rsidRPr="00DA03CF">
              <w:rPr>
                <w:rFonts w:cs="Arial"/>
                <w:sz w:val="20"/>
                <w:szCs w:val="20"/>
              </w:rPr>
              <w:t>June 2018</w:t>
            </w:r>
            <w:r w:rsidRPr="00DA03CF">
              <w:rPr>
                <w:rFonts w:cs="Arial"/>
                <w:sz w:val="20"/>
                <w:szCs w:val="20"/>
              </w:rPr>
              <w:t>.</w:t>
            </w:r>
          </w:p>
          <w:p w14:paraId="1039FE74" w14:textId="77777777" w:rsidR="00BF47BD" w:rsidRPr="00DA03CF" w:rsidRDefault="00BF47BD" w:rsidP="00BF47BD">
            <w:pPr>
              <w:jc w:val="both"/>
              <w:rPr>
                <w:rFonts w:cs="Arial"/>
                <w:sz w:val="20"/>
                <w:szCs w:val="20"/>
              </w:rPr>
            </w:pPr>
          </w:p>
          <w:p w14:paraId="1BE36D01" w14:textId="77777777" w:rsidR="00BF47BD" w:rsidRPr="00DA03CF" w:rsidRDefault="00BF47BD" w:rsidP="00BF47BD">
            <w:pPr>
              <w:jc w:val="both"/>
              <w:rPr>
                <w:rFonts w:cs="Arial"/>
                <w:sz w:val="20"/>
                <w:szCs w:val="20"/>
              </w:rPr>
            </w:pPr>
            <w:r w:rsidRPr="00DA03CF">
              <w:rPr>
                <w:rFonts w:cs="Arial"/>
                <w:sz w:val="20"/>
                <w:szCs w:val="20"/>
              </w:rPr>
              <w:t>Similar to previous years, councils were asked to categorise their local road networks according to nine broad traffic volume ranges – four for urban roads and five for rural roads.</w:t>
            </w:r>
          </w:p>
          <w:p w14:paraId="7ED97010" w14:textId="77777777" w:rsidR="00BF47BD" w:rsidRPr="00DA03CF" w:rsidRDefault="00BF47BD" w:rsidP="00BF47BD">
            <w:pPr>
              <w:jc w:val="both"/>
              <w:rPr>
                <w:rFonts w:cs="Arial"/>
                <w:sz w:val="20"/>
                <w:szCs w:val="20"/>
              </w:rPr>
            </w:pPr>
          </w:p>
          <w:p w14:paraId="699424CD" w14:textId="18FAA60D" w:rsidR="00584114" w:rsidRPr="00DA03CF" w:rsidRDefault="00BF47BD" w:rsidP="00BF47BD">
            <w:pPr>
              <w:jc w:val="both"/>
              <w:rPr>
                <w:rFonts w:cs="Arial"/>
                <w:sz w:val="20"/>
                <w:szCs w:val="20"/>
              </w:rPr>
            </w:pPr>
            <w:r w:rsidRPr="00DA03CF">
              <w:rPr>
                <w:rFonts w:cs="Arial"/>
                <w:sz w:val="20"/>
                <w:szCs w:val="20"/>
              </w:rPr>
              <w:t>Victorian councils reported a total of 13</w:t>
            </w:r>
            <w:r w:rsidR="00555D4E" w:rsidRPr="00DA03CF">
              <w:rPr>
                <w:rFonts w:cs="Arial"/>
                <w:sz w:val="20"/>
                <w:szCs w:val="20"/>
              </w:rPr>
              <w:t>1</w:t>
            </w:r>
            <w:r w:rsidRPr="00DA03CF">
              <w:rPr>
                <w:rFonts w:cs="Arial"/>
                <w:sz w:val="20"/>
                <w:szCs w:val="20"/>
              </w:rPr>
              <w:t>,</w:t>
            </w:r>
            <w:r w:rsidR="00555D4E" w:rsidRPr="00DA03CF">
              <w:rPr>
                <w:rFonts w:cs="Arial"/>
                <w:sz w:val="20"/>
                <w:szCs w:val="20"/>
              </w:rPr>
              <w:t>801</w:t>
            </w:r>
            <w:r w:rsidRPr="00DA03CF">
              <w:rPr>
                <w:rFonts w:cs="Arial"/>
                <w:sz w:val="20"/>
                <w:szCs w:val="20"/>
              </w:rPr>
              <w:t xml:space="preserve"> kilometres of local roads as at </w:t>
            </w:r>
            <w:r w:rsidR="00555D4E" w:rsidRPr="00DA03CF">
              <w:rPr>
                <w:rFonts w:cs="Arial"/>
                <w:sz w:val="20"/>
                <w:szCs w:val="20"/>
              </w:rPr>
              <w:br/>
            </w:r>
            <w:r w:rsidRPr="00DA03CF">
              <w:rPr>
                <w:rFonts w:cs="Arial"/>
                <w:sz w:val="20"/>
                <w:szCs w:val="20"/>
              </w:rPr>
              <w:t xml:space="preserve">30 </w:t>
            </w:r>
            <w:r w:rsidR="009879B4" w:rsidRPr="00DA03CF">
              <w:rPr>
                <w:rFonts w:cs="Arial"/>
                <w:sz w:val="20"/>
                <w:szCs w:val="20"/>
              </w:rPr>
              <w:t>June 2018</w:t>
            </w:r>
            <w:r w:rsidRPr="00DA03CF">
              <w:rPr>
                <w:rFonts w:cs="Arial"/>
                <w:sz w:val="20"/>
                <w:szCs w:val="20"/>
              </w:rPr>
              <w:t xml:space="preserve">, </w:t>
            </w:r>
            <w:r w:rsidR="00E86EAF" w:rsidRPr="00DA03CF">
              <w:rPr>
                <w:rFonts w:cs="Arial"/>
                <w:sz w:val="20"/>
                <w:szCs w:val="20"/>
              </w:rPr>
              <w:t xml:space="preserve">an increase of </w:t>
            </w:r>
            <w:r w:rsidR="00555D4E" w:rsidRPr="00DA03CF">
              <w:rPr>
                <w:rFonts w:cs="Arial"/>
                <w:sz w:val="20"/>
                <w:szCs w:val="20"/>
              </w:rPr>
              <w:t>361</w:t>
            </w:r>
            <w:r w:rsidR="00E86EAF" w:rsidRPr="00DA03CF">
              <w:rPr>
                <w:rFonts w:cs="Arial"/>
                <w:sz w:val="20"/>
                <w:szCs w:val="20"/>
              </w:rPr>
              <w:t xml:space="preserve"> kilometres, or 0.</w:t>
            </w:r>
            <w:r w:rsidR="00555D4E" w:rsidRPr="00DA03CF">
              <w:rPr>
                <w:rFonts w:cs="Arial"/>
                <w:sz w:val="20"/>
                <w:szCs w:val="20"/>
              </w:rPr>
              <w:t>3</w:t>
            </w:r>
            <w:r w:rsidR="00E86EAF" w:rsidRPr="00DA03CF">
              <w:rPr>
                <w:rFonts w:cs="Arial"/>
                <w:sz w:val="20"/>
                <w:szCs w:val="20"/>
              </w:rPr>
              <w:t>% more than the length reported 12 months earlier</w:t>
            </w:r>
            <w:r w:rsidRPr="00DA03CF">
              <w:rPr>
                <w:rFonts w:cs="Arial"/>
                <w:sz w:val="20"/>
                <w:szCs w:val="20"/>
              </w:rPr>
              <w:t xml:space="preserve">.  </w:t>
            </w:r>
          </w:p>
          <w:p w14:paraId="2112076F" w14:textId="4AA4DB4E" w:rsidR="00D726BC" w:rsidRPr="00DA03CF" w:rsidRDefault="00D726BC" w:rsidP="00BF47BD">
            <w:pPr>
              <w:jc w:val="both"/>
              <w:rPr>
                <w:rFonts w:cs="Arial"/>
                <w:sz w:val="20"/>
                <w:szCs w:val="20"/>
              </w:rPr>
            </w:pPr>
          </w:p>
          <w:p w14:paraId="317E14C2" w14:textId="2358DEE5" w:rsidR="00D726BC" w:rsidRPr="00DA03CF" w:rsidRDefault="00D726BC" w:rsidP="00BF47BD">
            <w:pPr>
              <w:jc w:val="both"/>
              <w:rPr>
                <w:rFonts w:cs="Arial"/>
                <w:sz w:val="20"/>
                <w:szCs w:val="20"/>
              </w:rPr>
            </w:pPr>
            <w:r w:rsidRPr="00DA03CF">
              <w:rPr>
                <w:rFonts w:cs="Arial"/>
                <w:sz w:val="20"/>
                <w:szCs w:val="20"/>
              </w:rPr>
              <w:t xml:space="preserve">Where significant changes were made to the data previously provided, councils were asked to verify those data changes and, in </w:t>
            </w:r>
            <w:r w:rsidR="00394C1B" w:rsidRPr="00DA03CF">
              <w:rPr>
                <w:rFonts w:cs="Arial"/>
                <w:sz w:val="20"/>
                <w:szCs w:val="20"/>
              </w:rPr>
              <w:t xml:space="preserve">some </w:t>
            </w:r>
            <w:r w:rsidRPr="00DA03CF">
              <w:rPr>
                <w:rFonts w:cs="Arial"/>
                <w:sz w:val="20"/>
                <w:szCs w:val="20"/>
              </w:rPr>
              <w:t>instances, provide additi</w:t>
            </w:r>
            <w:r w:rsidR="00E86EAF" w:rsidRPr="00DA03CF">
              <w:rPr>
                <w:rFonts w:cs="Arial"/>
                <w:sz w:val="20"/>
                <w:szCs w:val="20"/>
              </w:rPr>
              <w:t xml:space="preserve">onal supporting documentation. </w:t>
            </w:r>
          </w:p>
          <w:p w14:paraId="7354BA3D" w14:textId="77777777" w:rsidR="00BF47BD" w:rsidRPr="00DA03CF" w:rsidRDefault="00BF47BD" w:rsidP="00BF47BD">
            <w:pPr>
              <w:jc w:val="both"/>
              <w:rPr>
                <w:rFonts w:cs="Arial"/>
                <w:sz w:val="20"/>
                <w:szCs w:val="20"/>
              </w:rPr>
            </w:pPr>
          </w:p>
          <w:p w14:paraId="1479BA56" w14:textId="77777777" w:rsidR="00584114" w:rsidRPr="00DA03CF" w:rsidRDefault="00584114" w:rsidP="00584114">
            <w:pPr>
              <w:jc w:val="both"/>
              <w:rPr>
                <w:rFonts w:cs="Arial"/>
                <w:sz w:val="20"/>
                <w:szCs w:val="20"/>
              </w:rPr>
            </w:pPr>
            <w:r w:rsidRPr="00DA03CF">
              <w:rPr>
                <w:rFonts w:cs="Arial"/>
                <w:sz w:val="20"/>
                <w:szCs w:val="20"/>
              </w:rPr>
              <w:t>Variations were as follows:</w:t>
            </w:r>
          </w:p>
          <w:p w14:paraId="1CEE389B" w14:textId="77777777" w:rsidR="00584114" w:rsidRPr="00DA03CF" w:rsidRDefault="00584114" w:rsidP="00584114">
            <w:pPr>
              <w:jc w:val="both"/>
              <w:rPr>
                <w:rFonts w:cs="Arial"/>
                <w:sz w:val="20"/>
                <w:szCs w:val="20"/>
              </w:rPr>
            </w:pPr>
          </w:p>
          <w:tbl>
            <w:tblPr>
              <w:tblW w:w="0" w:type="auto"/>
              <w:tblInd w:w="288" w:type="dxa"/>
              <w:tblLayout w:type="fixed"/>
              <w:tblLook w:val="01E0" w:firstRow="1" w:lastRow="1" w:firstColumn="1" w:lastColumn="1" w:noHBand="0" w:noVBand="0"/>
            </w:tblPr>
            <w:tblGrid>
              <w:gridCol w:w="3958"/>
              <w:gridCol w:w="2173"/>
            </w:tblGrid>
            <w:tr w:rsidR="00584114" w:rsidRPr="00DA03CF" w14:paraId="617E3241" w14:textId="77777777" w:rsidTr="00167E5D">
              <w:tc>
                <w:tcPr>
                  <w:tcW w:w="3958" w:type="dxa"/>
                  <w:tcBorders>
                    <w:top w:val="single" w:sz="4" w:space="0" w:color="002060"/>
                    <w:bottom w:val="single" w:sz="4" w:space="0" w:color="002060"/>
                  </w:tcBorders>
                </w:tcPr>
                <w:p w14:paraId="79FE5118" w14:textId="77777777" w:rsidR="00584114" w:rsidRPr="00DA03CF" w:rsidRDefault="00584114" w:rsidP="00584114">
                  <w:pPr>
                    <w:spacing w:before="60"/>
                    <w:jc w:val="both"/>
                    <w:rPr>
                      <w:rFonts w:cs="Arial"/>
                      <w:sz w:val="18"/>
                      <w:szCs w:val="18"/>
                    </w:rPr>
                  </w:pPr>
                  <w:r w:rsidRPr="00DA03CF">
                    <w:rPr>
                      <w:rFonts w:cs="Arial"/>
                      <w:b/>
                      <w:sz w:val="18"/>
                      <w:szCs w:val="18"/>
                    </w:rPr>
                    <w:t>Change in Length of Local Roads</w:t>
                  </w:r>
                </w:p>
              </w:tc>
              <w:tc>
                <w:tcPr>
                  <w:tcW w:w="2173" w:type="dxa"/>
                  <w:tcBorders>
                    <w:top w:val="single" w:sz="4" w:space="0" w:color="002060"/>
                    <w:bottom w:val="single" w:sz="4" w:space="0" w:color="002060"/>
                  </w:tcBorders>
                </w:tcPr>
                <w:p w14:paraId="2C7A0E2A" w14:textId="77777777" w:rsidR="00584114" w:rsidRPr="00DA03CF" w:rsidRDefault="00584114" w:rsidP="00584114">
                  <w:pPr>
                    <w:spacing w:before="60"/>
                    <w:jc w:val="center"/>
                    <w:rPr>
                      <w:rFonts w:cs="Arial"/>
                      <w:b/>
                      <w:sz w:val="18"/>
                      <w:szCs w:val="18"/>
                    </w:rPr>
                  </w:pPr>
                  <w:r w:rsidRPr="00DA03CF">
                    <w:rPr>
                      <w:rFonts w:cs="Arial"/>
                      <w:b/>
                      <w:sz w:val="18"/>
                      <w:szCs w:val="18"/>
                    </w:rPr>
                    <w:t>No. of Councils</w:t>
                  </w:r>
                </w:p>
              </w:tc>
            </w:tr>
            <w:tr w:rsidR="00FD51CC" w:rsidRPr="00DA03CF" w14:paraId="383DF32A" w14:textId="77777777" w:rsidTr="00312DC0">
              <w:tc>
                <w:tcPr>
                  <w:tcW w:w="3958" w:type="dxa"/>
                  <w:tcBorders>
                    <w:top w:val="single" w:sz="4" w:space="0" w:color="002060"/>
                  </w:tcBorders>
                </w:tcPr>
                <w:p w14:paraId="415ACF04" w14:textId="77777777" w:rsidR="00FD51CC" w:rsidRPr="00DA03CF" w:rsidRDefault="00FD51CC" w:rsidP="00FD51CC">
                  <w:pPr>
                    <w:spacing w:before="60"/>
                    <w:jc w:val="both"/>
                    <w:rPr>
                      <w:rFonts w:cs="Arial"/>
                      <w:sz w:val="18"/>
                      <w:szCs w:val="18"/>
                    </w:rPr>
                  </w:pPr>
                  <w:r w:rsidRPr="00DA03CF">
                    <w:rPr>
                      <w:rFonts w:cs="Arial"/>
                      <w:sz w:val="18"/>
                      <w:szCs w:val="18"/>
                    </w:rPr>
                    <w:t>Increase of more than 5.0%</w:t>
                  </w:r>
                </w:p>
              </w:tc>
              <w:tc>
                <w:tcPr>
                  <w:tcW w:w="2173" w:type="dxa"/>
                  <w:tcBorders>
                    <w:top w:val="single" w:sz="4" w:space="0" w:color="002060"/>
                  </w:tcBorders>
                  <w:vAlign w:val="center"/>
                </w:tcPr>
                <w:p w14:paraId="53C49967" w14:textId="25BBBF20" w:rsidR="00FD51CC" w:rsidRPr="00DA03CF" w:rsidRDefault="00555D4E" w:rsidP="00B124E1">
                  <w:pPr>
                    <w:spacing w:before="40"/>
                    <w:ind w:right="848"/>
                    <w:jc w:val="right"/>
                    <w:rPr>
                      <w:rFonts w:cs="Arial"/>
                      <w:sz w:val="18"/>
                      <w:szCs w:val="18"/>
                    </w:rPr>
                  </w:pPr>
                  <w:r w:rsidRPr="00DA03CF">
                    <w:rPr>
                      <w:rFonts w:cs="Arial"/>
                      <w:sz w:val="18"/>
                      <w:szCs w:val="18"/>
                    </w:rPr>
                    <w:t>1</w:t>
                  </w:r>
                </w:p>
              </w:tc>
            </w:tr>
            <w:tr w:rsidR="00FD51CC" w:rsidRPr="00DA03CF" w14:paraId="25978B77" w14:textId="77777777" w:rsidTr="00312DC0">
              <w:tc>
                <w:tcPr>
                  <w:tcW w:w="3958" w:type="dxa"/>
                </w:tcPr>
                <w:p w14:paraId="3BA65791" w14:textId="77777777" w:rsidR="00FD51CC" w:rsidRPr="00DA03CF" w:rsidRDefault="00FD51CC" w:rsidP="00FD51CC">
                  <w:pPr>
                    <w:spacing w:before="60"/>
                    <w:jc w:val="both"/>
                    <w:rPr>
                      <w:rFonts w:cs="Arial"/>
                      <w:sz w:val="18"/>
                      <w:szCs w:val="18"/>
                    </w:rPr>
                  </w:pPr>
                  <w:r w:rsidRPr="00DA03CF">
                    <w:rPr>
                      <w:rFonts w:cs="Arial"/>
                      <w:sz w:val="18"/>
                      <w:szCs w:val="18"/>
                    </w:rPr>
                    <w:t>Increase of 1.0% to 5.0%</w:t>
                  </w:r>
                </w:p>
              </w:tc>
              <w:tc>
                <w:tcPr>
                  <w:tcW w:w="2173" w:type="dxa"/>
                  <w:vAlign w:val="center"/>
                </w:tcPr>
                <w:p w14:paraId="777A3030" w14:textId="2E9FF668" w:rsidR="00FD51CC" w:rsidRPr="00DA03CF" w:rsidRDefault="00555D4E" w:rsidP="00B124E1">
                  <w:pPr>
                    <w:spacing w:before="40"/>
                    <w:ind w:right="848"/>
                    <w:jc w:val="right"/>
                    <w:rPr>
                      <w:rFonts w:cs="Arial"/>
                      <w:sz w:val="18"/>
                      <w:szCs w:val="18"/>
                    </w:rPr>
                  </w:pPr>
                  <w:r w:rsidRPr="00DA03CF">
                    <w:rPr>
                      <w:rFonts w:cs="Arial"/>
                      <w:sz w:val="18"/>
                      <w:szCs w:val="18"/>
                    </w:rPr>
                    <w:t>8</w:t>
                  </w:r>
                </w:p>
              </w:tc>
            </w:tr>
            <w:tr w:rsidR="00FD51CC" w:rsidRPr="00DA03CF" w14:paraId="10A131AE" w14:textId="77777777" w:rsidTr="00312DC0">
              <w:tc>
                <w:tcPr>
                  <w:tcW w:w="3958" w:type="dxa"/>
                </w:tcPr>
                <w:p w14:paraId="41CE089B" w14:textId="77777777" w:rsidR="00FD51CC" w:rsidRPr="00DA03CF" w:rsidRDefault="00FD51CC" w:rsidP="00FD51CC">
                  <w:pPr>
                    <w:spacing w:before="60"/>
                    <w:jc w:val="both"/>
                    <w:rPr>
                      <w:rFonts w:cs="Arial"/>
                      <w:sz w:val="18"/>
                      <w:szCs w:val="18"/>
                    </w:rPr>
                  </w:pPr>
                  <w:r w:rsidRPr="00DA03CF">
                    <w:rPr>
                      <w:rFonts w:cs="Arial"/>
                      <w:sz w:val="18"/>
                      <w:szCs w:val="18"/>
                    </w:rPr>
                    <w:t>Increase of up to 1.0%</w:t>
                  </w:r>
                </w:p>
              </w:tc>
              <w:tc>
                <w:tcPr>
                  <w:tcW w:w="2173" w:type="dxa"/>
                  <w:vAlign w:val="center"/>
                </w:tcPr>
                <w:p w14:paraId="182CFAE0" w14:textId="5D5B1297" w:rsidR="00FD51CC" w:rsidRPr="00DA03CF" w:rsidRDefault="00555D4E" w:rsidP="00B124E1">
                  <w:pPr>
                    <w:spacing w:before="40"/>
                    <w:ind w:right="848"/>
                    <w:jc w:val="right"/>
                    <w:rPr>
                      <w:rFonts w:cs="Arial"/>
                      <w:sz w:val="18"/>
                      <w:szCs w:val="18"/>
                    </w:rPr>
                  </w:pPr>
                  <w:r w:rsidRPr="00DA03CF">
                    <w:rPr>
                      <w:rFonts w:cs="Arial"/>
                      <w:sz w:val="18"/>
                      <w:szCs w:val="18"/>
                    </w:rPr>
                    <w:t>36</w:t>
                  </w:r>
                </w:p>
              </w:tc>
            </w:tr>
            <w:tr w:rsidR="00FD51CC" w:rsidRPr="00DA03CF" w14:paraId="2D932673" w14:textId="77777777" w:rsidTr="00312DC0">
              <w:tc>
                <w:tcPr>
                  <w:tcW w:w="3958" w:type="dxa"/>
                </w:tcPr>
                <w:p w14:paraId="12FB8C92" w14:textId="77777777" w:rsidR="00FD51CC" w:rsidRPr="00DA03CF" w:rsidRDefault="00FD51CC" w:rsidP="00FD51CC">
                  <w:pPr>
                    <w:spacing w:before="60"/>
                    <w:jc w:val="both"/>
                    <w:rPr>
                      <w:rFonts w:cs="Arial"/>
                      <w:sz w:val="18"/>
                      <w:szCs w:val="18"/>
                    </w:rPr>
                  </w:pPr>
                  <w:r w:rsidRPr="00DA03CF">
                    <w:rPr>
                      <w:rFonts w:cs="Arial"/>
                      <w:sz w:val="18"/>
                      <w:szCs w:val="18"/>
                    </w:rPr>
                    <w:t>No Change</w:t>
                  </w:r>
                </w:p>
              </w:tc>
              <w:tc>
                <w:tcPr>
                  <w:tcW w:w="2173" w:type="dxa"/>
                  <w:vAlign w:val="center"/>
                </w:tcPr>
                <w:p w14:paraId="574C84E5" w14:textId="09E51089" w:rsidR="00FD51CC" w:rsidRPr="00DA03CF" w:rsidRDefault="00555D4E" w:rsidP="00B124E1">
                  <w:pPr>
                    <w:spacing w:before="40"/>
                    <w:ind w:right="848"/>
                    <w:jc w:val="right"/>
                    <w:rPr>
                      <w:rFonts w:cs="Arial"/>
                      <w:sz w:val="18"/>
                      <w:szCs w:val="18"/>
                    </w:rPr>
                  </w:pPr>
                  <w:r w:rsidRPr="00DA03CF">
                    <w:rPr>
                      <w:rFonts w:cs="Arial"/>
                      <w:sz w:val="18"/>
                      <w:szCs w:val="18"/>
                    </w:rPr>
                    <w:t>21</w:t>
                  </w:r>
                </w:p>
              </w:tc>
            </w:tr>
            <w:tr w:rsidR="00FD51CC" w:rsidRPr="00DA03CF" w14:paraId="64661AD4" w14:textId="77777777" w:rsidTr="00312DC0">
              <w:tc>
                <w:tcPr>
                  <w:tcW w:w="3958" w:type="dxa"/>
                </w:tcPr>
                <w:p w14:paraId="0136DAC7" w14:textId="77777777" w:rsidR="00FD51CC" w:rsidRPr="00DA03CF" w:rsidRDefault="00FD51CC" w:rsidP="00FD51CC">
                  <w:pPr>
                    <w:spacing w:before="60"/>
                    <w:jc w:val="both"/>
                    <w:rPr>
                      <w:rFonts w:cs="Arial"/>
                      <w:sz w:val="18"/>
                      <w:szCs w:val="18"/>
                    </w:rPr>
                  </w:pPr>
                  <w:r w:rsidRPr="00DA03CF">
                    <w:rPr>
                      <w:rFonts w:cs="Arial"/>
                      <w:sz w:val="18"/>
                      <w:szCs w:val="18"/>
                    </w:rPr>
                    <w:t>Decrease of up to 1.0%</w:t>
                  </w:r>
                </w:p>
              </w:tc>
              <w:tc>
                <w:tcPr>
                  <w:tcW w:w="2173" w:type="dxa"/>
                  <w:vAlign w:val="center"/>
                </w:tcPr>
                <w:p w14:paraId="3073C555" w14:textId="33B81DE7" w:rsidR="00FD51CC" w:rsidRPr="00DA03CF" w:rsidRDefault="00555D4E" w:rsidP="00B124E1">
                  <w:pPr>
                    <w:spacing w:before="40"/>
                    <w:ind w:right="848"/>
                    <w:jc w:val="right"/>
                    <w:rPr>
                      <w:rFonts w:cs="Arial"/>
                      <w:sz w:val="18"/>
                      <w:szCs w:val="18"/>
                    </w:rPr>
                  </w:pPr>
                  <w:r w:rsidRPr="00DA03CF">
                    <w:rPr>
                      <w:rFonts w:cs="Arial"/>
                      <w:sz w:val="18"/>
                      <w:szCs w:val="18"/>
                    </w:rPr>
                    <w:t>9</w:t>
                  </w:r>
                </w:p>
              </w:tc>
            </w:tr>
            <w:tr w:rsidR="00FD51CC" w:rsidRPr="00DA03CF" w14:paraId="5FCCED99" w14:textId="77777777" w:rsidTr="00312DC0">
              <w:tc>
                <w:tcPr>
                  <w:tcW w:w="3958" w:type="dxa"/>
                </w:tcPr>
                <w:p w14:paraId="3C203143" w14:textId="77777777" w:rsidR="00FD51CC" w:rsidRPr="00DA03CF" w:rsidRDefault="00FD51CC" w:rsidP="00FD51CC">
                  <w:pPr>
                    <w:spacing w:before="60"/>
                    <w:jc w:val="both"/>
                    <w:rPr>
                      <w:rFonts w:cs="Arial"/>
                      <w:sz w:val="18"/>
                      <w:szCs w:val="18"/>
                    </w:rPr>
                  </w:pPr>
                  <w:r w:rsidRPr="00DA03CF">
                    <w:rPr>
                      <w:rFonts w:cs="Arial"/>
                      <w:sz w:val="18"/>
                      <w:szCs w:val="18"/>
                    </w:rPr>
                    <w:t>Decrease of 1.0% to 5.0%</w:t>
                  </w:r>
                </w:p>
              </w:tc>
              <w:tc>
                <w:tcPr>
                  <w:tcW w:w="2173" w:type="dxa"/>
                  <w:vAlign w:val="center"/>
                </w:tcPr>
                <w:p w14:paraId="3A0EAB43" w14:textId="3960015B" w:rsidR="00FD51CC" w:rsidRPr="00DA03CF" w:rsidRDefault="00555D4E" w:rsidP="00B124E1">
                  <w:pPr>
                    <w:spacing w:before="40"/>
                    <w:ind w:right="848"/>
                    <w:jc w:val="right"/>
                    <w:rPr>
                      <w:rFonts w:cs="Arial"/>
                      <w:sz w:val="18"/>
                      <w:szCs w:val="18"/>
                    </w:rPr>
                  </w:pPr>
                  <w:r w:rsidRPr="00DA03CF">
                    <w:rPr>
                      <w:rFonts w:cs="Arial"/>
                      <w:sz w:val="18"/>
                      <w:szCs w:val="18"/>
                    </w:rPr>
                    <w:t>4</w:t>
                  </w:r>
                </w:p>
              </w:tc>
            </w:tr>
            <w:tr w:rsidR="00584114" w:rsidRPr="00DA03CF" w14:paraId="70FE6B1F" w14:textId="77777777" w:rsidTr="00167E5D">
              <w:tc>
                <w:tcPr>
                  <w:tcW w:w="3958" w:type="dxa"/>
                  <w:tcBorders>
                    <w:top w:val="single" w:sz="4" w:space="0" w:color="002060"/>
                    <w:bottom w:val="single" w:sz="4" w:space="0" w:color="002060"/>
                  </w:tcBorders>
                </w:tcPr>
                <w:p w14:paraId="2AC91EFC" w14:textId="77777777" w:rsidR="00584114" w:rsidRPr="00DA03CF" w:rsidRDefault="00584114" w:rsidP="00584114">
                  <w:pPr>
                    <w:spacing w:before="60"/>
                    <w:jc w:val="both"/>
                    <w:rPr>
                      <w:rFonts w:cs="Arial"/>
                      <w:b/>
                      <w:sz w:val="18"/>
                      <w:szCs w:val="18"/>
                    </w:rPr>
                  </w:pPr>
                </w:p>
              </w:tc>
              <w:tc>
                <w:tcPr>
                  <w:tcW w:w="2173" w:type="dxa"/>
                  <w:tcBorders>
                    <w:top w:val="single" w:sz="4" w:space="0" w:color="002060"/>
                    <w:bottom w:val="single" w:sz="4" w:space="0" w:color="002060"/>
                  </w:tcBorders>
                </w:tcPr>
                <w:p w14:paraId="00B6699D" w14:textId="77777777" w:rsidR="00584114" w:rsidRPr="00DA03CF" w:rsidRDefault="00D718E9" w:rsidP="00B124E1">
                  <w:pPr>
                    <w:spacing w:before="40"/>
                    <w:ind w:right="848"/>
                    <w:jc w:val="right"/>
                    <w:rPr>
                      <w:rFonts w:cs="Arial"/>
                      <w:b/>
                      <w:sz w:val="18"/>
                      <w:szCs w:val="18"/>
                    </w:rPr>
                  </w:pPr>
                  <w:r w:rsidRPr="00DA03CF">
                    <w:rPr>
                      <w:rFonts w:cs="Arial"/>
                      <w:b/>
                      <w:sz w:val="18"/>
                      <w:szCs w:val="18"/>
                    </w:rPr>
                    <w:tab/>
                  </w:r>
                  <w:r w:rsidR="00584114" w:rsidRPr="00DA03CF">
                    <w:rPr>
                      <w:rFonts w:cs="Arial"/>
                      <w:b/>
                      <w:sz w:val="18"/>
                      <w:szCs w:val="18"/>
                    </w:rPr>
                    <w:t>79</w:t>
                  </w:r>
                </w:p>
              </w:tc>
            </w:tr>
          </w:tbl>
          <w:p w14:paraId="23AE8C9E" w14:textId="77777777" w:rsidR="00DE0646" w:rsidRPr="00DA03CF" w:rsidRDefault="00DE0646" w:rsidP="00584114">
            <w:pPr>
              <w:jc w:val="both"/>
              <w:rPr>
                <w:rFonts w:cs="Arial"/>
                <w:sz w:val="20"/>
                <w:szCs w:val="20"/>
              </w:rPr>
            </w:pPr>
          </w:p>
          <w:p w14:paraId="7A5560D6" w14:textId="797A7B13" w:rsidR="00584114" w:rsidRPr="00DA03CF" w:rsidRDefault="00584114" w:rsidP="00584114">
            <w:pPr>
              <w:jc w:val="both"/>
              <w:rPr>
                <w:rFonts w:cs="Arial"/>
                <w:sz w:val="20"/>
                <w:szCs w:val="20"/>
              </w:rPr>
            </w:pPr>
            <w:r w:rsidRPr="00DA03CF">
              <w:rPr>
                <w:rFonts w:cs="Arial"/>
                <w:sz w:val="20"/>
                <w:szCs w:val="20"/>
              </w:rPr>
              <w:t xml:space="preserve">Road lengths reported by each council for each traffic volume range as at </w:t>
            </w:r>
            <w:r w:rsidR="009879B4" w:rsidRPr="00DA03CF">
              <w:rPr>
                <w:rFonts w:cs="Arial"/>
                <w:sz w:val="20"/>
                <w:szCs w:val="20"/>
              </w:rPr>
              <w:t>June 2018</w:t>
            </w:r>
            <w:r w:rsidRPr="00DA03CF">
              <w:rPr>
                <w:rFonts w:cs="Arial"/>
                <w:sz w:val="20"/>
                <w:szCs w:val="20"/>
              </w:rPr>
              <w:t xml:space="preserve"> are detailed in </w:t>
            </w:r>
            <w:r w:rsidRPr="00DA03CF">
              <w:rPr>
                <w:rFonts w:cs="Arial"/>
                <w:b/>
                <w:sz w:val="20"/>
                <w:szCs w:val="20"/>
              </w:rPr>
              <w:t>Appendix 5A</w:t>
            </w:r>
            <w:r w:rsidRPr="00DA03CF">
              <w:rPr>
                <w:rFonts w:cs="Arial"/>
                <w:sz w:val="20"/>
                <w:szCs w:val="20"/>
              </w:rPr>
              <w:t>.</w:t>
            </w:r>
          </w:p>
          <w:p w14:paraId="13EF1F70" w14:textId="3E97DDB1" w:rsidR="00533E26" w:rsidRPr="00DA03CF" w:rsidRDefault="00533E26" w:rsidP="00584114">
            <w:pPr>
              <w:jc w:val="both"/>
              <w:rPr>
                <w:rFonts w:cs="Arial"/>
                <w:sz w:val="20"/>
                <w:szCs w:val="20"/>
              </w:rPr>
            </w:pPr>
          </w:p>
          <w:p w14:paraId="3870F0F9" w14:textId="77777777" w:rsidR="00DE0646" w:rsidRPr="00DA03CF" w:rsidRDefault="00DE0646" w:rsidP="006A0F4F">
            <w:pPr>
              <w:jc w:val="both"/>
              <w:rPr>
                <w:rFonts w:cs="Arial"/>
                <w:sz w:val="20"/>
                <w:szCs w:val="20"/>
              </w:rPr>
            </w:pPr>
          </w:p>
        </w:tc>
      </w:tr>
      <w:tr w:rsidR="00584114" w:rsidRPr="007447A4" w14:paraId="1140EDB0" w14:textId="77777777" w:rsidTr="009879B4">
        <w:trPr>
          <w:cantSplit/>
        </w:trPr>
        <w:tc>
          <w:tcPr>
            <w:tcW w:w="2381" w:type="dxa"/>
            <w:tcBorders>
              <w:top w:val="nil"/>
              <w:bottom w:val="nil"/>
              <w:right w:val="single" w:sz="18" w:space="0" w:color="5F497A" w:themeColor="accent4" w:themeShade="BF"/>
            </w:tcBorders>
            <w:shd w:val="clear" w:color="auto" w:fill="auto"/>
          </w:tcPr>
          <w:p w14:paraId="2D228D0C" w14:textId="77777777" w:rsidR="00584114" w:rsidRPr="009879B4" w:rsidRDefault="00584114" w:rsidP="00560207">
            <w:pPr>
              <w:tabs>
                <w:tab w:val="right" w:pos="2165"/>
              </w:tabs>
              <w:rPr>
                <w:rStyle w:val="StyleBoldSeaGreen"/>
                <w:rFonts w:cs="Arial"/>
                <w:color w:val="5F497A" w:themeColor="accent4" w:themeShade="BF"/>
              </w:rPr>
            </w:pPr>
            <w:r w:rsidRPr="009879B4">
              <w:rPr>
                <w:rStyle w:val="StyleBoldSeaGreen"/>
                <w:rFonts w:cs="Arial"/>
                <w:color w:val="5F497A" w:themeColor="accent4" w:themeShade="BF"/>
              </w:rPr>
              <w:t xml:space="preserve">Asset </w:t>
            </w:r>
            <w:r w:rsidRPr="009879B4">
              <w:rPr>
                <w:rStyle w:val="StyleBoldSeaGreen"/>
                <w:rFonts w:cs="Arial"/>
                <w:color w:val="5F497A" w:themeColor="accent4" w:themeShade="BF"/>
              </w:rPr>
              <w:br/>
              <w:t xml:space="preserve">Preservation </w:t>
            </w:r>
            <w:r w:rsidRPr="009879B4">
              <w:rPr>
                <w:rStyle w:val="StyleBoldSeaGreen"/>
                <w:rFonts w:cs="Arial"/>
                <w:color w:val="5F497A" w:themeColor="accent4" w:themeShade="BF"/>
              </w:rPr>
              <w:br/>
              <w:t>Costs</w:t>
            </w:r>
          </w:p>
        </w:tc>
        <w:tc>
          <w:tcPr>
            <w:tcW w:w="236" w:type="dxa"/>
            <w:tcBorders>
              <w:top w:val="nil"/>
              <w:left w:val="single" w:sz="18" w:space="0" w:color="5F497A" w:themeColor="accent4" w:themeShade="BF"/>
              <w:bottom w:val="nil"/>
            </w:tcBorders>
            <w:shd w:val="clear" w:color="auto" w:fill="auto"/>
          </w:tcPr>
          <w:p w14:paraId="2189C679" w14:textId="77777777" w:rsidR="00584114" w:rsidRPr="007447A4" w:rsidRDefault="00584114" w:rsidP="00CA09A3">
            <w:pPr>
              <w:rPr>
                <w:rFonts w:cs="Arial"/>
                <w:sz w:val="20"/>
                <w:szCs w:val="20"/>
              </w:rPr>
            </w:pPr>
          </w:p>
        </w:tc>
        <w:tc>
          <w:tcPr>
            <w:tcW w:w="7031" w:type="dxa"/>
            <w:tcBorders>
              <w:top w:val="nil"/>
              <w:bottom w:val="nil"/>
            </w:tcBorders>
            <w:shd w:val="clear" w:color="auto" w:fill="auto"/>
          </w:tcPr>
          <w:p w14:paraId="3D8FE3E1" w14:textId="77777777" w:rsidR="00BF47BD" w:rsidRPr="00DA03CF" w:rsidRDefault="00BF47BD" w:rsidP="00BF47BD">
            <w:pPr>
              <w:jc w:val="both"/>
              <w:rPr>
                <w:rFonts w:cs="Arial"/>
                <w:sz w:val="20"/>
                <w:szCs w:val="20"/>
              </w:rPr>
            </w:pPr>
            <w:r w:rsidRPr="00DA03CF">
              <w:rPr>
                <w:rFonts w:cs="Arial"/>
                <w:sz w:val="20"/>
                <w:szCs w:val="20"/>
              </w:rPr>
              <w:t>Average annual preservation costs for each traffic volume range are used in the allocation model to reflect the cost of local road maintenance and renewal.</w:t>
            </w:r>
          </w:p>
          <w:p w14:paraId="5425F2FF" w14:textId="77777777" w:rsidR="00BF47BD" w:rsidRPr="00DA03CF" w:rsidRDefault="00BF47BD" w:rsidP="00BF47BD">
            <w:pPr>
              <w:jc w:val="both"/>
              <w:rPr>
                <w:rFonts w:cs="Arial"/>
                <w:sz w:val="20"/>
                <w:szCs w:val="20"/>
              </w:rPr>
            </w:pPr>
          </w:p>
          <w:p w14:paraId="4EE80CAF" w14:textId="45EC49D8" w:rsidR="00584114" w:rsidRPr="00DA03CF" w:rsidRDefault="00BF47BD" w:rsidP="00BF47BD">
            <w:pPr>
              <w:jc w:val="both"/>
              <w:rPr>
                <w:rFonts w:cs="Arial"/>
                <w:sz w:val="20"/>
                <w:szCs w:val="20"/>
              </w:rPr>
            </w:pPr>
            <w:r w:rsidRPr="00DA03CF">
              <w:rPr>
                <w:rFonts w:cs="Arial"/>
                <w:sz w:val="20"/>
                <w:szCs w:val="20"/>
              </w:rPr>
              <w:t xml:space="preserve">The asset preservation costs used in the </w:t>
            </w:r>
            <w:r w:rsidR="009879B4" w:rsidRPr="00DA03CF">
              <w:rPr>
                <w:rFonts w:cs="Arial"/>
                <w:sz w:val="20"/>
                <w:szCs w:val="20"/>
              </w:rPr>
              <w:t>2019-20</w:t>
            </w:r>
            <w:r w:rsidRPr="00DA03CF">
              <w:rPr>
                <w:rFonts w:cs="Arial"/>
                <w:sz w:val="20"/>
                <w:szCs w:val="20"/>
              </w:rPr>
              <w:t xml:space="preserve"> allocations were unchanged from the previous year and are:</w:t>
            </w:r>
          </w:p>
          <w:p w14:paraId="373B6C91" w14:textId="77777777" w:rsidR="00584114" w:rsidRPr="00DA03CF" w:rsidRDefault="00584114" w:rsidP="00584114">
            <w:pPr>
              <w:jc w:val="both"/>
              <w:rPr>
                <w:rFonts w:cs="Arial"/>
                <w:sz w:val="20"/>
                <w:szCs w:val="20"/>
              </w:rPr>
            </w:pPr>
          </w:p>
          <w:tbl>
            <w:tblPr>
              <w:tblW w:w="0" w:type="auto"/>
              <w:tblInd w:w="108" w:type="dxa"/>
              <w:tblLayout w:type="fixed"/>
              <w:tblLook w:val="01E0" w:firstRow="1" w:lastRow="1" w:firstColumn="1" w:lastColumn="1" w:noHBand="0" w:noVBand="0"/>
            </w:tblPr>
            <w:tblGrid>
              <w:gridCol w:w="1811"/>
              <w:gridCol w:w="1944"/>
              <w:gridCol w:w="2520"/>
            </w:tblGrid>
            <w:tr w:rsidR="005335CB" w:rsidRPr="00DA03CF" w14:paraId="78586D95" w14:textId="77777777" w:rsidTr="00167E5D">
              <w:tc>
                <w:tcPr>
                  <w:tcW w:w="1811" w:type="dxa"/>
                  <w:tcBorders>
                    <w:top w:val="single" w:sz="4" w:space="0" w:color="002060"/>
                    <w:bottom w:val="single" w:sz="4" w:space="0" w:color="002060"/>
                  </w:tcBorders>
                  <w:shd w:val="clear" w:color="auto" w:fill="auto"/>
                  <w:vAlign w:val="center"/>
                </w:tcPr>
                <w:p w14:paraId="7DC0CC17" w14:textId="77777777" w:rsidR="005335CB" w:rsidRPr="00DA03CF" w:rsidRDefault="005335CB" w:rsidP="001457F8">
                  <w:pPr>
                    <w:rPr>
                      <w:rFonts w:cs="Arial"/>
                      <w:b/>
                      <w:sz w:val="18"/>
                      <w:szCs w:val="18"/>
                    </w:rPr>
                  </w:pPr>
                  <w:r w:rsidRPr="00DA03CF">
                    <w:rPr>
                      <w:rFonts w:cs="Arial"/>
                      <w:b/>
                      <w:sz w:val="18"/>
                      <w:szCs w:val="18"/>
                    </w:rPr>
                    <w:t>Local Road Type</w:t>
                  </w:r>
                </w:p>
              </w:tc>
              <w:tc>
                <w:tcPr>
                  <w:tcW w:w="1944" w:type="dxa"/>
                  <w:tcBorders>
                    <w:top w:val="single" w:sz="4" w:space="0" w:color="002060"/>
                    <w:bottom w:val="single" w:sz="4" w:space="0" w:color="002060"/>
                  </w:tcBorders>
                  <w:shd w:val="clear" w:color="auto" w:fill="auto"/>
                  <w:vAlign w:val="center"/>
                </w:tcPr>
                <w:p w14:paraId="68629141" w14:textId="77777777" w:rsidR="005335CB" w:rsidRPr="00DA03CF" w:rsidRDefault="005335CB" w:rsidP="001457F8">
                  <w:pPr>
                    <w:ind w:left="176"/>
                    <w:rPr>
                      <w:rFonts w:cs="Arial"/>
                      <w:b/>
                      <w:sz w:val="18"/>
                      <w:szCs w:val="18"/>
                    </w:rPr>
                  </w:pPr>
                  <w:r w:rsidRPr="00DA03CF">
                    <w:rPr>
                      <w:rFonts w:cs="Arial"/>
                      <w:b/>
                      <w:sz w:val="18"/>
                      <w:szCs w:val="18"/>
                    </w:rPr>
                    <w:t>Daily Traffic</w:t>
                  </w:r>
                </w:p>
                <w:p w14:paraId="286B510B" w14:textId="77777777" w:rsidR="005335CB" w:rsidRPr="00DA03CF" w:rsidRDefault="005335CB" w:rsidP="001457F8">
                  <w:pPr>
                    <w:ind w:left="176"/>
                    <w:rPr>
                      <w:rFonts w:cs="Arial"/>
                      <w:b/>
                      <w:sz w:val="18"/>
                      <w:szCs w:val="18"/>
                    </w:rPr>
                  </w:pPr>
                  <w:r w:rsidRPr="00DA03CF">
                    <w:rPr>
                      <w:rFonts w:cs="Arial"/>
                      <w:b/>
                      <w:sz w:val="18"/>
                      <w:szCs w:val="18"/>
                    </w:rPr>
                    <w:t>Volume Range</w:t>
                  </w:r>
                </w:p>
              </w:tc>
              <w:tc>
                <w:tcPr>
                  <w:tcW w:w="2520" w:type="dxa"/>
                  <w:tcBorders>
                    <w:top w:val="single" w:sz="4" w:space="0" w:color="002060"/>
                    <w:bottom w:val="single" w:sz="4" w:space="0" w:color="002060"/>
                  </w:tcBorders>
                  <w:shd w:val="clear" w:color="auto" w:fill="auto"/>
                  <w:vAlign w:val="center"/>
                </w:tcPr>
                <w:p w14:paraId="3810D216" w14:textId="77777777" w:rsidR="005335CB" w:rsidRPr="00DA03CF" w:rsidRDefault="005335CB" w:rsidP="001457F8">
                  <w:pPr>
                    <w:jc w:val="center"/>
                    <w:rPr>
                      <w:rFonts w:cs="Arial"/>
                      <w:b/>
                      <w:sz w:val="18"/>
                      <w:szCs w:val="18"/>
                    </w:rPr>
                  </w:pPr>
                  <w:r w:rsidRPr="00DA03CF">
                    <w:rPr>
                      <w:rFonts w:cs="Arial"/>
                      <w:b/>
                      <w:sz w:val="18"/>
                      <w:szCs w:val="18"/>
                    </w:rPr>
                    <w:t xml:space="preserve">Annual Asset </w:t>
                  </w:r>
                  <w:r w:rsidRPr="00DA03CF">
                    <w:rPr>
                      <w:rFonts w:cs="Arial"/>
                      <w:b/>
                      <w:sz w:val="18"/>
                      <w:szCs w:val="18"/>
                    </w:rPr>
                    <w:br/>
                    <w:t>Preservation Cost</w:t>
                  </w:r>
                  <w:r w:rsidRPr="00DA03CF">
                    <w:rPr>
                      <w:rFonts w:cs="Arial"/>
                      <w:b/>
                      <w:sz w:val="18"/>
                      <w:szCs w:val="18"/>
                    </w:rPr>
                    <w:br/>
                    <w:t>$/km</w:t>
                  </w:r>
                </w:p>
              </w:tc>
            </w:tr>
            <w:tr w:rsidR="005335CB" w:rsidRPr="00DA03CF" w14:paraId="0BCFF166" w14:textId="77777777" w:rsidTr="00167E5D">
              <w:tc>
                <w:tcPr>
                  <w:tcW w:w="1811" w:type="dxa"/>
                  <w:tcBorders>
                    <w:top w:val="single" w:sz="4" w:space="0" w:color="002060"/>
                  </w:tcBorders>
                  <w:shd w:val="clear" w:color="auto" w:fill="auto"/>
                </w:tcPr>
                <w:p w14:paraId="7370D3ED" w14:textId="77777777" w:rsidR="005335CB" w:rsidRPr="00DA03CF" w:rsidRDefault="005335CB" w:rsidP="001457F8">
                  <w:pPr>
                    <w:spacing w:before="60"/>
                    <w:rPr>
                      <w:rFonts w:cs="Arial"/>
                      <w:sz w:val="18"/>
                      <w:szCs w:val="18"/>
                    </w:rPr>
                  </w:pPr>
                  <w:r w:rsidRPr="00DA03CF">
                    <w:rPr>
                      <w:rFonts w:cs="Arial"/>
                      <w:sz w:val="18"/>
                      <w:szCs w:val="18"/>
                    </w:rPr>
                    <w:t>Urban</w:t>
                  </w:r>
                </w:p>
              </w:tc>
              <w:tc>
                <w:tcPr>
                  <w:tcW w:w="1944" w:type="dxa"/>
                  <w:tcBorders>
                    <w:top w:val="single" w:sz="4" w:space="0" w:color="002060"/>
                  </w:tcBorders>
                  <w:shd w:val="clear" w:color="auto" w:fill="auto"/>
                </w:tcPr>
                <w:p w14:paraId="4A7F3364" w14:textId="77777777" w:rsidR="005335CB" w:rsidRPr="00DA03CF" w:rsidRDefault="005335CB" w:rsidP="001457F8">
                  <w:pPr>
                    <w:spacing w:before="60"/>
                    <w:ind w:left="176"/>
                    <w:rPr>
                      <w:rFonts w:cs="Arial"/>
                      <w:sz w:val="18"/>
                      <w:szCs w:val="18"/>
                    </w:rPr>
                  </w:pPr>
                  <w:r w:rsidRPr="00DA03CF">
                    <w:rPr>
                      <w:rFonts w:cs="Arial"/>
                      <w:sz w:val="18"/>
                      <w:szCs w:val="18"/>
                    </w:rPr>
                    <w:t>&lt; 500</w:t>
                  </w:r>
                </w:p>
              </w:tc>
              <w:tc>
                <w:tcPr>
                  <w:tcW w:w="2520" w:type="dxa"/>
                  <w:tcBorders>
                    <w:top w:val="single" w:sz="4" w:space="0" w:color="002060"/>
                  </w:tcBorders>
                  <w:shd w:val="clear" w:color="auto" w:fill="auto"/>
                </w:tcPr>
                <w:p w14:paraId="0CE36CC1" w14:textId="77777777" w:rsidR="005335CB" w:rsidRPr="00DA03CF" w:rsidRDefault="005335CB" w:rsidP="001457F8">
                  <w:pPr>
                    <w:tabs>
                      <w:tab w:val="left" w:pos="642"/>
                      <w:tab w:val="right" w:pos="1492"/>
                    </w:tabs>
                    <w:spacing w:before="60"/>
                    <w:rPr>
                      <w:rFonts w:cs="Arial"/>
                      <w:sz w:val="18"/>
                      <w:szCs w:val="18"/>
                    </w:rPr>
                  </w:pPr>
                  <w:r w:rsidRPr="00DA03CF">
                    <w:rPr>
                      <w:rFonts w:cs="Arial"/>
                      <w:sz w:val="18"/>
                      <w:szCs w:val="18"/>
                    </w:rPr>
                    <w:tab/>
                    <w:t>$</w:t>
                  </w:r>
                  <w:r w:rsidRPr="00DA03CF">
                    <w:rPr>
                      <w:rFonts w:cs="Arial"/>
                      <w:sz w:val="18"/>
                      <w:szCs w:val="18"/>
                    </w:rPr>
                    <w:tab/>
                    <w:t xml:space="preserve">7,200 </w:t>
                  </w:r>
                </w:p>
              </w:tc>
            </w:tr>
            <w:tr w:rsidR="005335CB" w:rsidRPr="00DA03CF" w14:paraId="5595265A" w14:textId="77777777" w:rsidTr="001457F8">
              <w:tc>
                <w:tcPr>
                  <w:tcW w:w="1811" w:type="dxa"/>
                  <w:shd w:val="clear" w:color="auto" w:fill="auto"/>
                </w:tcPr>
                <w:p w14:paraId="436C7BE5" w14:textId="77777777" w:rsidR="005335CB" w:rsidRPr="00DA03CF" w:rsidRDefault="005335CB" w:rsidP="001457F8">
                  <w:pPr>
                    <w:spacing w:before="20"/>
                    <w:rPr>
                      <w:rFonts w:cs="Arial"/>
                      <w:sz w:val="18"/>
                      <w:szCs w:val="18"/>
                    </w:rPr>
                  </w:pPr>
                </w:p>
              </w:tc>
              <w:tc>
                <w:tcPr>
                  <w:tcW w:w="1944" w:type="dxa"/>
                  <w:shd w:val="clear" w:color="auto" w:fill="auto"/>
                </w:tcPr>
                <w:p w14:paraId="33D9CF9E" w14:textId="77777777" w:rsidR="005335CB" w:rsidRPr="00DA03CF" w:rsidRDefault="005335CB" w:rsidP="001457F8">
                  <w:pPr>
                    <w:spacing w:before="20"/>
                    <w:ind w:left="176"/>
                    <w:rPr>
                      <w:rFonts w:cs="Arial"/>
                      <w:sz w:val="18"/>
                      <w:szCs w:val="18"/>
                    </w:rPr>
                  </w:pPr>
                  <w:r w:rsidRPr="00DA03CF">
                    <w:rPr>
                      <w:rFonts w:cs="Arial"/>
                      <w:sz w:val="18"/>
                      <w:szCs w:val="18"/>
                    </w:rPr>
                    <w:t>500 - &lt;1000</w:t>
                  </w:r>
                </w:p>
              </w:tc>
              <w:tc>
                <w:tcPr>
                  <w:tcW w:w="2520" w:type="dxa"/>
                  <w:shd w:val="clear" w:color="auto" w:fill="auto"/>
                </w:tcPr>
                <w:p w14:paraId="45FEA88E"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9.800 </w:t>
                  </w:r>
                </w:p>
              </w:tc>
            </w:tr>
            <w:tr w:rsidR="005335CB" w:rsidRPr="00DA03CF" w14:paraId="0F237D90" w14:textId="77777777" w:rsidTr="00167E5D">
              <w:tc>
                <w:tcPr>
                  <w:tcW w:w="1811" w:type="dxa"/>
                  <w:shd w:val="clear" w:color="auto" w:fill="auto"/>
                </w:tcPr>
                <w:p w14:paraId="55ED3192" w14:textId="77777777" w:rsidR="005335CB" w:rsidRPr="00DA03CF" w:rsidRDefault="005335CB" w:rsidP="001457F8">
                  <w:pPr>
                    <w:spacing w:before="20"/>
                    <w:rPr>
                      <w:rFonts w:cs="Arial"/>
                      <w:sz w:val="18"/>
                      <w:szCs w:val="18"/>
                    </w:rPr>
                  </w:pPr>
                </w:p>
              </w:tc>
              <w:tc>
                <w:tcPr>
                  <w:tcW w:w="1944" w:type="dxa"/>
                  <w:shd w:val="clear" w:color="auto" w:fill="auto"/>
                </w:tcPr>
                <w:p w14:paraId="079396F1" w14:textId="77777777" w:rsidR="005335CB" w:rsidRPr="00DA03CF" w:rsidRDefault="005335CB" w:rsidP="001457F8">
                  <w:pPr>
                    <w:spacing w:before="20"/>
                    <w:ind w:left="176"/>
                    <w:rPr>
                      <w:rFonts w:cs="Arial"/>
                      <w:sz w:val="18"/>
                      <w:szCs w:val="18"/>
                    </w:rPr>
                  </w:pPr>
                  <w:r w:rsidRPr="00DA03CF">
                    <w:rPr>
                      <w:rFonts w:cs="Arial"/>
                      <w:sz w:val="18"/>
                      <w:szCs w:val="18"/>
                    </w:rPr>
                    <w:t>1000 - &lt;5000</w:t>
                  </w:r>
                </w:p>
              </w:tc>
              <w:tc>
                <w:tcPr>
                  <w:tcW w:w="2520" w:type="dxa"/>
                  <w:shd w:val="clear" w:color="auto" w:fill="auto"/>
                </w:tcPr>
                <w:p w14:paraId="44125A6A"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13,200 </w:t>
                  </w:r>
                </w:p>
              </w:tc>
            </w:tr>
            <w:tr w:rsidR="005335CB" w:rsidRPr="00DA03CF" w14:paraId="4ED1FC43" w14:textId="77777777" w:rsidTr="00167E5D">
              <w:tc>
                <w:tcPr>
                  <w:tcW w:w="1811" w:type="dxa"/>
                  <w:tcBorders>
                    <w:bottom w:val="single" w:sz="4" w:space="0" w:color="002060"/>
                  </w:tcBorders>
                  <w:shd w:val="clear" w:color="auto" w:fill="auto"/>
                </w:tcPr>
                <w:p w14:paraId="5F94A3C0" w14:textId="77777777" w:rsidR="005335CB" w:rsidRPr="00DA03CF" w:rsidRDefault="005335CB" w:rsidP="001457F8">
                  <w:pPr>
                    <w:spacing w:before="20"/>
                    <w:rPr>
                      <w:rFonts w:cs="Arial"/>
                      <w:sz w:val="18"/>
                      <w:szCs w:val="18"/>
                    </w:rPr>
                  </w:pPr>
                </w:p>
              </w:tc>
              <w:tc>
                <w:tcPr>
                  <w:tcW w:w="1944" w:type="dxa"/>
                  <w:tcBorders>
                    <w:bottom w:val="single" w:sz="4" w:space="0" w:color="002060"/>
                  </w:tcBorders>
                  <w:shd w:val="clear" w:color="auto" w:fill="auto"/>
                </w:tcPr>
                <w:p w14:paraId="645ADD8E" w14:textId="77777777" w:rsidR="005335CB" w:rsidRPr="00DA03CF" w:rsidRDefault="005335CB" w:rsidP="001457F8">
                  <w:pPr>
                    <w:spacing w:before="20"/>
                    <w:ind w:left="176"/>
                    <w:rPr>
                      <w:rFonts w:cs="Arial"/>
                      <w:sz w:val="18"/>
                      <w:szCs w:val="18"/>
                    </w:rPr>
                  </w:pPr>
                  <w:r w:rsidRPr="00DA03CF">
                    <w:rPr>
                      <w:rFonts w:cs="Arial"/>
                      <w:sz w:val="18"/>
                      <w:szCs w:val="18"/>
                    </w:rPr>
                    <w:t>5000 +</w:t>
                  </w:r>
                </w:p>
              </w:tc>
              <w:tc>
                <w:tcPr>
                  <w:tcW w:w="2520" w:type="dxa"/>
                  <w:tcBorders>
                    <w:bottom w:val="single" w:sz="4" w:space="0" w:color="002060"/>
                  </w:tcBorders>
                  <w:shd w:val="clear" w:color="auto" w:fill="auto"/>
                </w:tcPr>
                <w:p w14:paraId="0CF28481"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21,400 </w:t>
                  </w:r>
                </w:p>
              </w:tc>
            </w:tr>
            <w:tr w:rsidR="005335CB" w:rsidRPr="00DA03CF" w14:paraId="4E097B5B" w14:textId="77777777" w:rsidTr="00167E5D">
              <w:tc>
                <w:tcPr>
                  <w:tcW w:w="1811" w:type="dxa"/>
                  <w:tcBorders>
                    <w:top w:val="single" w:sz="4" w:space="0" w:color="002060"/>
                  </w:tcBorders>
                  <w:shd w:val="clear" w:color="auto" w:fill="auto"/>
                </w:tcPr>
                <w:p w14:paraId="68C78768" w14:textId="77777777" w:rsidR="005335CB" w:rsidRPr="00DA03CF" w:rsidRDefault="005335CB" w:rsidP="001457F8">
                  <w:pPr>
                    <w:spacing w:before="60"/>
                    <w:rPr>
                      <w:rFonts w:cs="Arial"/>
                      <w:sz w:val="18"/>
                      <w:szCs w:val="18"/>
                    </w:rPr>
                  </w:pPr>
                  <w:r w:rsidRPr="00DA03CF">
                    <w:rPr>
                      <w:rFonts w:cs="Arial"/>
                      <w:sz w:val="18"/>
                      <w:szCs w:val="18"/>
                    </w:rPr>
                    <w:t>Rural</w:t>
                  </w:r>
                </w:p>
              </w:tc>
              <w:tc>
                <w:tcPr>
                  <w:tcW w:w="1944" w:type="dxa"/>
                  <w:tcBorders>
                    <w:top w:val="single" w:sz="4" w:space="0" w:color="002060"/>
                  </w:tcBorders>
                  <w:shd w:val="clear" w:color="auto" w:fill="auto"/>
                </w:tcPr>
                <w:p w14:paraId="49A27E4B" w14:textId="77777777" w:rsidR="005335CB" w:rsidRPr="00DA03CF" w:rsidRDefault="005335CB" w:rsidP="001457F8">
                  <w:pPr>
                    <w:spacing w:before="60"/>
                    <w:ind w:left="176"/>
                    <w:rPr>
                      <w:rFonts w:cs="Arial"/>
                      <w:sz w:val="18"/>
                      <w:szCs w:val="18"/>
                    </w:rPr>
                  </w:pPr>
                  <w:r w:rsidRPr="00DA03CF">
                    <w:rPr>
                      <w:rFonts w:cs="Arial"/>
                      <w:sz w:val="18"/>
                      <w:szCs w:val="18"/>
                    </w:rPr>
                    <w:t>Natural Surface</w:t>
                  </w:r>
                </w:p>
              </w:tc>
              <w:tc>
                <w:tcPr>
                  <w:tcW w:w="2520" w:type="dxa"/>
                  <w:tcBorders>
                    <w:top w:val="single" w:sz="4" w:space="0" w:color="002060"/>
                  </w:tcBorders>
                  <w:shd w:val="clear" w:color="auto" w:fill="auto"/>
                </w:tcPr>
                <w:p w14:paraId="79D3D118" w14:textId="77777777" w:rsidR="005335CB" w:rsidRPr="00DA03CF" w:rsidRDefault="005335CB" w:rsidP="001457F8">
                  <w:pPr>
                    <w:tabs>
                      <w:tab w:val="left" w:pos="642"/>
                      <w:tab w:val="right" w:pos="1492"/>
                    </w:tabs>
                    <w:spacing w:before="60"/>
                    <w:rPr>
                      <w:rFonts w:cs="Arial"/>
                      <w:sz w:val="18"/>
                      <w:szCs w:val="18"/>
                    </w:rPr>
                  </w:pPr>
                  <w:r w:rsidRPr="00DA03CF">
                    <w:rPr>
                      <w:rFonts w:cs="Arial"/>
                      <w:sz w:val="18"/>
                      <w:szCs w:val="18"/>
                    </w:rPr>
                    <w:tab/>
                    <w:t>$</w:t>
                  </w:r>
                  <w:r w:rsidRPr="00DA03CF">
                    <w:rPr>
                      <w:rFonts w:cs="Arial"/>
                      <w:sz w:val="18"/>
                      <w:szCs w:val="18"/>
                    </w:rPr>
                    <w:tab/>
                    <w:t xml:space="preserve">700 </w:t>
                  </w:r>
                </w:p>
              </w:tc>
            </w:tr>
            <w:tr w:rsidR="005335CB" w:rsidRPr="00DA03CF" w14:paraId="5E7E99D2" w14:textId="77777777" w:rsidTr="001457F8">
              <w:tc>
                <w:tcPr>
                  <w:tcW w:w="1811" w:type="dxa"/>
                  <w:shd w:val="clear" w:color="auto" w:fill="auto"/>
                </w:tcPr>
                <w:p w14:paraId="5CCE32CA" w14:textId="77777777" w:rsidR="005335CB" w:rsidRPr="00DA03CF" w:rsidRDefault="005335CB" w:rsidP="001457F8">
                  <w:pPr>
                    <w:spacing w:before="20"/>
                    <w:rPr>
                      <w:rFonts w:cs="Arial"/>
                      <w:sz w:val="18"/>
                      <w:szCs w:val="18"/>
                    </w:rPr>
                  </w:pPr>
                </w:p>
              </w:tc>
              <w:tc>
                <w:tcPr>
                  <w:tcW w:w="1944" w:type="dxa"/>
                  <w:shd w:val="clear" w:color="auto" w:fill="auto"/>
                </w:tcPr>
                <w:p w14:paraId="6D7F5C53" w14:textId="77777777" w:rsidR="005335CB" w:rsidRPr="00DA03CF" w:rsidRDefault="005335CB" w:rsidP="001457F8">
                  <w:pPr>
                    <w:spacing w:before="20"/>
                    <w:ind w:left="176"/>
                    <w:rPr>
                      <w:rFonts w:cs="Arial"/>
                      <w:sz w:val="18"/>
                      <w:szCs w:val="18"/>
                    </w:rPr>
                  </w:pPr>
                  <w:r w:rsidRPr="00DA03CF">
                    <w:rPr>
                      <w:rFonts w:cs="Arial"/>
                      <w:sz w:val="18"/>
                      <w:szCs w:val="18"/>
                    </w:rPr>
                    <w:t>&lt; 100</w:t>
                  </w:r>
                </w:p>
              </w:tc>
              <w:tc>
                <w:tcPr>
                  <w:tcW w:w="2520" w:type="dxa"/>
                  <w:shd w:val="clear" w:color="auto" w:fill="auto"/>
                </w:tcPr>
                <w:p w14:paraId="4A05E067"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5,000 </w:t>
                  </w:r>
                </w:p>
              </w:tc>
            </w:tr>
            <w:tr w:rsidR="005335CB" w:rsidRPr="00DA03CF" w14:paraId="5FA8BD91" w14:textId="77777777" w:rsidTr="001457F8">
              <w:tc>
                <w:tcPr>
                  <w:tcW w:w="1811" w:type="dxa"/>
                  <w:shd w:val="clear" w:color="auto" w:fill="auto"/>
                </w:tcPr>
                <w:p w14:paraId="39DFF54A" w14:textId="77777777" w:rsidR="005335CB" w:rsidRPr="00DA03CF" w:rsidRDefault="005335CB" w:rsidP="001457F8">
                  <w:pPr>
                    <w:spacing w:before="20"/>
                    <w:rPr>
                      <w:rFonts w:cs="Arial"/>
                      <w:sz w:val="18"/>
                      <w:szCs w:val="18"/>
                    </w:rPr>
                  </w:pPr>
                </w:p>
              </w:tc>
              <w:tc>
                <w:tcPr>
                  <w:tcW w:w="1944" w:type="dxa"/>
                  <w:shd w:val="clear" w:color="auto" w:fill="auto"/>
                </w:tcPr>
                <w:p w14:paraId="5FD1F637" w14:textId="77777777" w:rsidR="005335CB" w:rsidRPr="00DA03CF" w:rsidRDefault="005335CB" w:rsidP="001457F8">
                  <w:pPr>
                    <w:spacing w:before="20"/>
                    <w:ind w:left="176"/>
                    <w:rPr>
                      <w:rFonts w:cs="Arial"/>
                      <w:sz w:val="18"/>
                      <w:szCs w:val="18"/>
                    </w:rPr>
                  </w:pPr>
                  <w:r w:rsidRPr="00DA03CF">
                    <w:rPr>
                      <w:rFonts w:cs="Arial"/>
                      <w:sz w:val="18"/>
                      <w:szCs w:val="18"/>
                    </w:rPr>
                    <w:t>100 - &lt;500</w:t>
                  </w:r>
                </w:p>
              </w:tc>
              <w:tc>
                <w:tcPr>
                  <w:tcW w:w="2520" w:type="dxa"/>
                  <w:shd w:val="clear" w:color="auto" w:fill="auto"/>
                </w:tcPr>
                <w:p w14:paraId="14DF901F"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10,400 </w:t>
                  </w:r>
                </w:p>
              </w:tc>
            </w:tr>
            <w:tr w:rsidR="005335CB" w:rsidRPr="00DA03CF" w14:paraId="75B3FC94" w14:textId="77777777" w:rsidTr="001457F8">
              <w:tc>
                <w:tcPr>
                  <w:tcW w:w="1811" w:type="dxa"/>
                  <w:shd w:val="clear" w:color="auto" w:fill="auto"/>
                </w:tcPr>
                <w:p w14:paraId="677D4861" w14:textId="77777777" w:rsidR="005335CB" w:rsidRPr="00DA03CF" w:rsidRDefault="005335CB" w:rsidP="001457F8">
                  <w:pPr>
                    <w:spacing w:before="20"/>
                    <w:rPr>
                      <w:rFonts w:cs="Arial"/>
                      <w:sz w:val="18"/>
                      <w:szCs w:val="18"/>
                    </w:rPr>
                  </w:pPr>
                </w:p>
              </w:tc>
              <w:tc>
                <w:tcPr>
                  <w:tcW w:w="1944" w:type="dxa"/>
                  <w:shd w:val="clear" w:color="auto" w:fill="auto"/>
                </w:tcPr>
                <w:p w14:paraId="4C4E8FDF" w14:textId="77777777" w:rsidR="005335CB" w:rsidRPr="00DA03CF" w:rsidRDefault="005335CB" w:rsidP="001457F8">
                  <w:pPr>
                    <w:spacing w:before="20"/>
                    <w:ind w:left="176"/>
                    <w:rPr>
                      <w:rFonts w:cs="Arial"/>
                      <w:sz w:val="18"/>
                      <w:szCs w:val="18"/>
                    </w:rPr>
                  </w:pPr>
                  <w:r w:rsidRPr="00DA03CF">
                    <w:rPr>
                      <w:rFonts w:cs="Arial"/>
                      <w:sz w:val="18"/>
                      <w:szCs w:val="18"/>
                    </w:rPr>
                    <w:t>500 - &lt; 1,000</w:t>
                  </w:r>
                </w:p>
              </w:tc>
              <w:tc>
                <w:tcPr>
                  <w:tcW w:w="2520" w:type="dxa"/>
                  <w:shd w:val="clear" w:color="auto" w:fill="auto"/>
                </w:tcPr>
                <w:p w14:paraId="7CF247A8"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11,600 </w:t>
                  </w:r>
                </w:p>
              </w:tc>
            </w:tr>
            <w:tr w:rsidR="005335CB" w:rsidRPr="00DA03CF" w14:paraId="58A5A12D" w14:textId="77777777" w:rsidTr="00167E5D">
              <w:tc>
                <w:tcPr>
                  <w:tcW w:w="1811" w:type="dxa"/>
                  <w:tcBorders>
                    <w:bottom w:val="single" w:sz="4" w:space="0" w:color="002060"/>
                  </w:tcBorders>
                  <w:shd w:val="clear" w:color="auto" w:fill="auto"/>
                </w:tcPr>
                <w:p w14:paraId="14EDA00C" w14:textId="77777777" w:rsidR="005335CB" w:rsidRPr="00DA03CF" w:rsidRDefault="005335CB" w:rsidP="001457F8">
                  <w:pPr>
                    <w:spacing w:before="20"/>
                    <w:rPr>
                      <w:rFonts w:cs="Arial"/>
                      <w:sz w:val="18"/>
                      <w:szCs w:val="18"/>
                    </w:rPr>
                  </w:pPr>
                </w:p>
              </w:tc>
              <w:tc>
                <w:tcPr>
                  <w:tcW w:w="1944" w:type="dxa"/>
                  <w:tcBorders>
                    <w:bottom w:val="single" w:sz="4" w:space="0" w:color="002060"/>
                  </w:tcBorders>
                  <w:shd w:val="clear" w:color="auto" w:fill="auto"/>
                </w:tcPr>
                <w:p w14:paraId="7B219D95" w14:textId="77777777" w:rsidR="005335CB" w:rsidRPr="00DA03CF" w:rsidRDefault="005335CB" w:rsidP="001457F8">
                  <w:pPr>
                    <w:spacing w:before="20"/>
                    <w:ind w:left="176"/>
                    <w:rPr>
                      <w:rFonts w:cs="Arial"/>
                      <w:sz w:val="18"/>
                      <w:szCs w:val="18"/>
                    </w:rPr>
                  </w:pPr>
                  <w:r w:rsidRPr="00DA03CF">
                    <w:rPr>
                      <w:rFonts w:cs="Arial"/>
                      <w:sz w:val="18"/>
                      <w:szCs w:val="18"/>
                    </w:rPr>
                    <w:t>1,000 +</w:t>
                  </w:r>
                </w:p>
              </w:tc>
              <w:tc>
                <w:tcPr>
                  <w:tcW w:w="2520" w:type="dxa"/>
                  <w:tcBorders>
                    <w:bottom w:val="single" w:sz="4" w:space="0" w:color="002060"/>
                  </w:tcBorders>
                  <w:shd w:val="clear" w:color="auto" w:fill="auto"/>
                </w:tcPr>
                <w:p w14:paraId="53A76A4B" w14:textId="77777777" w:rsidR="005335CB" w:rsidRPr="00DA03CF" w:rsidRDefault="005335CB" w:rsidP="001457F8">
                  <w:pPr>
                    <w:tabs>
                      <w:tab w:val="left" w:pos="642"/>
                      <w:tab w:val="right" w:pos="1492"/>
                    </w:tabs>
                    <w:spacing w:before="20"/>
                    <w:rPr>
                      <w:rFonts w:cs="Arial"/>
                      <w:sz w:val="18"/>
                      <w:szCs w:val="18"/>
                    </w:rPr>
                  </w:pPr>
                  <w:r w:rsidRPr="00DA03CF">
                    <w:rPr>
                      <w:rFonts w:cs="Arial"/>
                      <w:sz w:val="18"/>
                      <w:szCs w:val="18"/>
                    </w:rPr>
                    <w:tab/>
                    <w:t>$</w:t>
                  </w:r>
                  <w:r w:rsidRPr="00DA03CF">
                    <w:rPr>
                      <w:rFonts w:cs="Arial"/>
                      <w:sz w:val="18"/>
                      <w:szCs w:val="18"/>
                    </w:rPr>
                    <w:tab/>
                    <w:t xml:space="preserve">13,200 </w:t>
                  </w:r>
                </w:p>
              </w:tc>
            </w:tr>
            <w:tr w:rsidR="005335CB" w:rsidRPr="00DA03CF" w14:paraId="29B8FF83" w14:textId="77777777" w:rsidTr="00167E5D">
              <w:tc>
                <w:tcPr>
                  <w:tcW w:w="1811" w:type="dxa"/>
                  <w:tcBorders>
                    <w:top w:val="single" w:sz="4" w:space="0" w:color="002060"/>
                  </w:tcBorders>
                  <w:shd w:val="clear" w:color="auto" w:fill="auto"/>
                </w:tcPr>
                <w:p w14:paraId="652524B2" w14:textId="77777777" w:rsidR="005335CB" w:rsidRPr="00DA03CF" w:rsidRDefault="005335CB" w:rsidP="001457F8">
                  <w:pPr>
                    <w:spacing w:before="60"/>
                    <w:rPr>
                      <w:rFonts w:cs="Arial"/>
                      <w:sz w:val="18"/>
                      <w:szCs w:val="18"/>
                    </w:rPr>
                  </w:pPr>
                  <w:r w:rsidRPr="00DA03CF">
                    <w:rPr>
                      <w:rFonts w:cs="Arial"/>
                      <w:sz w:val="18"/>
                      <w:szCs w:val="18"/>
                    </w:rPr>
                    <w:t>Timber Bridge</w:t>
                  </w:r>
                </w:p>
              </w:tc>
              <w:tc>
                <w:tcPr>
                  <w:tcW w:w="1944" w:type="dxa"/>
                  <w:tcBorders>
                    <w:top w:val="single" w:sz="4" w:space="0" w:color="002060"/>
                  </w:tcBorders>
                  <w:shd w:val="clear" w:color="auto" w:fill="auto"/>
                </w:tcPr>
                <w:p w14:paraId="5CFDA956" w14:textId="77777777" w:rsidR="005335CB" w:rsidRPr="00DA03CF" w:rsidRDefault="005335CB" w:rsidP="001457F8">
                  <w:pPr>
                    <w:spacing w:before="60"/>
                    <w:ind w:left="176"/>
                    <w:rPr>
                      <w:rFonts w:cs="Arial"/>
                      <w:sz w:val="18"/>
                      <w:szCs w:val="18"/>
                    </w:rPr>
                  </w:pPr>
                </w:p>
              </w:tc>
              <w:tc>
                <w:tcPr>
                  <w:tcW w:w="2520" w:type="dxa"/>
                  <w:tcBorders>
                    <w:top w:val="single" w:sz="4" w:space="0" w:color="002060"/>
                  </w:tcBorders>
                  <w:shd w:val="clear" w:color="auto" w:fill="auto"/>
                  <w:vAlign w:val="center"/>
                </w:tcPr>
                <w:p w14:paraId="0A563EEF" w14:textId="77777777" w:rsidR="005335CB" w:rsidRPr="00DA03CF" w:rsidRDefault="005335CB" w:rsidP="001457F8">
                  <w:pPr>
                    <w:tabs>
                      <w:tab w:val="left" w:pos="642"/>
                      <w:tab w:val="right" w:pos="1492"/>
                      <w:tab w:val="left" w:pos="1531"/>
                    </w:tabs>
                    <w:spacing w:before="20"/>
                    <w:rPr>
                      <w:rFonts w:cs="Arial"/>
                      <w:sz w:val="18"/>
                      <w:szCs w:val="18"/>
                    </w:rPr>
                  </w:pPr>
                  <w:r w:rsidRPr="00DA03CF">
                    <w:rPr>
                      <w:rFonts w:cs="Arial"/>
                      <w:sz w:val="18"/>
                      <w:szCs w:val="18"/>
                    </w:rPr>
                    <w:tab/>
                    <w:t>$</w:t>
                  </w:r>
                  <w:r w:rsidRPr="00DA03CF">
                    <w:rPr>
                      <w:rFonts w:cs="Arial"/>
                      <w:sz w:val="18"/>
                      <w:szCs w:val="18"/>
                    </w:rPr>
                    <w:tab/>
                    <w:t>200</w:t>
                  </w:r>
                  <w:r w:rsidRPr="00DA03CF">
                    <w:rPr>
                      <w:rFonts w:cs="Arial"/>
                      <w:sz w:val="18"/>
                      <w:szCs w:val="18"/>
                    </w:rPr>
                    <w:tab/>
                    <w:t xml:space="preserve"> / sq m</w:t>
                  </w:r>
                </w:p>
              </w:tc>
            </w:tr>
            <w:tr w:rsidR="005335CB" w:rsidRPr="00DA03CF" w14:paraId="11318D6E" w14:textId="77777777" w:rsidTr="00167E5D">
              <w:tc>
                <w:tcPr>
                  <w:tcW w:w="1811" w:type="dxa"/>
                  <w:tcBorders>
                    <w:bottom w:val="single" w:sz="4" w:space="0" w:color="002060"/>
                  </w:tcBorders>
                  <w:shd w:val="clear" w:color="auto" w:fill="auto"/>
                </w:tcPr>
                <w:p w14:paraId="392F1045" w14:textId="77777777" w:rsidR="005335CB" w:rsidRPr="00DA03CF" w:rsidRDefault="005335CB" w:rsidP="001457F8">
                  <w:pPr>
                    <w:spacing w:before="20"/>
                    <w:rPr>
                      <w:rFonts w:cs="Arial"/>
                      <w:sz w:val="18"/>
                      <w:szCs w:val="18"/>
                    </w:rPr>
                  </w:pPr>
                  <w:r w:rsidRPr="00DA03CF">
                    <w:rPr>
                      <w:rFonts w:cs="Arial"/>
                      <w:sz w:val="18"/>
                      <w:szCs w:val="18"/>
                    </w:rPr>
                    <w:t>Concrete Bridge</w:t>
                  </w:r>
                </w:p>
              </w:tc>
              <w:tc>
                <w:tcPr>
                  <w:tcW w:w="1944" w:type="dxa"/>
                  <w:tcBorders>
                    <w:bottom w:val="single" w:sz="4" w:space="0" w:color="002060"/>
                  </w:tcBorders>
                  <w:shd w:val="clear" w:color="auto" w:fill="auto"/>
                </w:tcPr>
                <w:p w14:paraId="5D8FEC13" w14:textId="77777777" w:rsidR="005335CB" w:rsidRPr="00DA03CF" w:rsidRDefault="005335CB" w:rsidP="001457F8">
                  <w:pPr>
                    <w:spacing w:before="20"/>
                    <w:ind w:left="176"/>
                    <w:rPr>
                      <w:rFonts w:cs="Arial"/>
                      <w:sz w:val="18"/>
                      <w:szCs w:val="18"/>
                    </w:rPr>
                  </w:pPr>
                </w:p>
              </w:tc>
              <w:tc>
                <w:tcPr>
                  <w:tcW w:w="2520" w:type="dxa"/>
                  <w:tcBorders>
                    <w:bottom w:val="single" w:sz="4" w:space="0" w:color="002060"/>
                  </w:tcBorders>
                  <w:shd w:val="clear" w:color="auto" w:fill="auto"/>
                  <w:vAlign w:val="center"/>
                </w:tcPr>
                <w:p w14:paraId="756079E7" w14:textId="77777777" w:rsidR="005335CB" w:rsidRPr="00DA03CF" w:rsidRDefault="005335CB" w:rsidP="001457F8">
                  <w:pPr>
                    <w:tabs>
                      <w:tab w:val="left" w:pos="642"/>
                      <w:tab w:val="right" w:pos="1492"/>
                      <w:tab w:val="left" w:pos="1531"/>
                    </w:tabs>
                    <w:spacing w:before="20"/>
                    <w:rPr>
                      <w:rFonts w:cs="Arial"/>
                      <w:sz w:val="18"/>
                      <w:szCs w:val="18"/>
                    </w:rPr>
                  </w:pPr>
                  <w:r w:rsidRPr="00DA03CF">
                    <w:rPr>
                      <w:rFonts w:cs="Arial"/>
                      <w:sz w:val="18"/>
                      <w:szCs w:val="18"/>
                    </w:rPr>
                    <w:tab/>
                    <w:t>$</w:t>
                  </w:r>
                  <w:r w:rsidRPr="00DA03CF">
                    <w:rPr>
                      <w:rFonts w:cs="Arial"/>
                      <w:sz w:val="18"/>
                      <w:szCs w:val="18"/>
                    </w:rPr>
                    <w:tab/>
                    <w:t>120</w:t>
                  </w:r>
                  <w:r w:rsidRPr="00DA03CF">
                    <w:rPr>
                      <w:rFonts w:cs="Arial"/>
                      <w:sz w:val="18"/>
                      <w:szCs w:val="18"/>
                    </w:rPr>
                    <w:tab/>
                    <w:t xml:space="preserve"> / sq m</w:t>
                  </w:r>
                </w:p>
              </w:tc>
            </w:tr>
          </w:tbl>
          <w:p w14:paraId="350B67D7" w14:textId="37D48992" w:rsidR="005335CB" w:rsidRPr="00DA03CF" w:rsidRDefault="005335CB" w:rsidP="00584114">
            <w:pPr>
              <w:jc w:val="both"/>
              <w:rPr>
                <w:rFonts w:cs="Arial"/>
                <w:sz w:val="20"/>
                <w:szCs w:val="20"/>
              </w:rPr>
            </w:pPr>
          </w:p>
          <w:p w14:paraId="6FAE7F20" w14:textId="2FC009B4" w:rsidR="0046295E" w:rsidRPr="00DA03CF" w:rsidRDefault="0046295E" w:rsidP="00584114">
            <w:pPr>
              <w:jc w:val="both"/>
              <w:rPr>
                <w:rFonts w:cs="Arial"/>
                <w:sz w:val="20"/>
                <w:szCs w:val="20"/>
              </w:rPr>
            </w:pPr>
          </w:p>
          <w:p w14:paraId="354FAE77" w14:textId="77777777" w:rsidR="009D51A5" w:rsidRPr="00DA03CF" w:rsidRDefault="009D51A5" w:rsidP="00584114">
            <w:pPr>
              <w:jc w:val="both"/>
              <w:rPr>
                <w:rFonts w:cs="Arial"/>
                <w:sz w:val="20"/>
                <w:szCs w:val="20"/>
              </w:rPr>
            </w:pPr>
          </w:p>
          <w:p w14:paraId="7DD46500" w14:textId="77777777" w:rsidR="00350A29" w:rsidRPr="00DA03CF" w:rsidRDefault="00350A29" w:rsidP="00584114">
            <w:pPr>
              <w:jc w:val="both"/>
              <w:rPr>
                <w:rFonts w:cs="Arial"/>
                <w:sz w:val="20"/>
                <w:szCs w:val="20"/>
              </w:rPr>
            </w:pPr>
          </w:p>
          <w:p w14:paraId="5E98B007" w14:textId="26D0417C" w:rsidR="0046295E" w:rsidRPr="00DA03CF" w:rsidRDefault="0046295E" w:rsidP="00584114">
            <w:pPr>
              <w:jc w:val="both"/>
              <w:rPr>
                <w:rFonts w:cs="Arial"/>
                <w:sz w:val="20"/>
                <w:szCs w:val="20"/>
              </w:rPr>
            </w:pPr>
          </w:p>
          <w:p w14:paraId="12D0ACA0" w14:textId="05A6CE9A" w:rsidR="0046295E" w:rsidRPr="00DA03CF" w:rsidRDefault="0046295E" w:rsidP="00584114">
            <w:pPr>
              <w:jc w:val="both"/>
              <w:rPr>
                <w:rFonts w:cs="Arial"/>
                <w:sz w:val="20"/>
                <w:szCs w:val="20"/>
              </w:rPr>
            </w:pPr>
          </w:p>
          <w:p w14:paraId="119B6366" w14:textId="77777777" w:rsidR="00584114" w:rsidRPr="00DA03CF" w:rsidRDefault="00584114" w:rsidP="00560207">
            <w:pPr>
              <w:jc w:val="both"/>
              <w:rPr>
                <w:rFonts w:cs="Arial"/>
                <w:sz w:val="20"/>
                <w:szCs w:val="20"/>
              </w:rPr>
            </w:pPr>
          </w:p>
        </w:tc>
      </w:tr>
      <w:tr w:rsidR="001435A4" w:rsidRPr="007447A4" w14:paraId="08945386" w14:textId="77777777" w:rsidTr="009879B4">
        <w:trPr>
          <w:cantSplit/>
        </w:trPr>
        <w:tc>
          <w:tcPr>
            <w:tcW w:w="2381" w:type="dxa"/>
            <w:tcBorders>
              <w:top w:val="nil"/>
              <w:bottom w:val="nil"/>
              <w:right w:val="single" w:sz="18" w:space="0" w:color="5F497A" w:themeColor="accent4" w:themeShade="BF"/>
            </w:tcBorders>
            <w:shd w:val="clear" w:color="auto" w:fill="auto"/>
          </w:tcPr>
          <w:p w14:paraId="02EB442B" w14:textId="77777777" w:rsidR="001435A4" w:rsidRPr="009879B4" w:rsidRDefault="001435A4" w:rsidP="00FD3665">
            <w:pPr>
              <w:rPr>
                <w:rStyle w:val="StyleBoldSeaGreen"/>
                <w:rFonts w:cs="Arial"/>
                <w:color w:val="5F497A" w:themeColor="accent4" w:themeShade="BF"/>
              </w:rPr>
            </w:pPr>
            <w:r w:rsidRPr="009879B4">
              <w:rPr>
                <w:rStyle w:val="StyleBoldSeaGreen"/>
                <w:rFonts w:cs="Arial"/>
                <w:color w:val="5F497A" w:themeColor="accent4" w:themeShade="BF"/>
              </w:rPr>
              <w:lastRenderedPageBreak/>
              <w:t>Cost Modifiers</w:t>
            </w:r>
          </w:p>
        </w:tc>
        <w:tc>
          <w:tcPr>
            <w:tcW w:w="236" w:type="dxa"/>
            <w:tcBorders>
              <w:top w:val="nil"/>
              <w:left w:val="single" w:sz="18" w:space="0" w:color="5F497A" w:themeColor="accent4" w:themeShade="BF"/>
              <w:bottom w:val="nil"/>
            </w:tcBorders>
            <w:shd w:val="clear" w:color="auto" w:fill="auto"/>
          </w:tcPr>
          <w:p w14:paraId="16A2E730" w14:textId="77777777" w:rsidR="001435A4" w:rsidRPr="007447A4" w:rsidRDefault="001435A4" w:rsidP="00CA09A3">
            <w:pPr>
              <w:rPr>
                <w:rFonts w:cs="Arial"/>
                <w:sz w:val="20"/>
                <w:szCs w:val="20"/>
              </w:rPr>
            </w:pPr>
          </w:p>
        </w:tc>
        <w:tc>
          <w:tcPr>
            <w:tcW w:w="7031" w:type="dxa"/>
            <w:tcBorders>
              <w:top w:val="nil"/>
              <w:bottom w:val="nil"/>
            </w:tcBorders>
            <w:shd w:val="clear" w:color="auto" w:fill="auto"/>
          </w:tcPr>
          <w:p w14:paraId="028BCD72" w14:textId="77777777" w:rsidR="001435A4" w:rsidRPr="00DA03CF" w:rsidRDefault="001435A4" w:rsidP="00560207">
            <w:pPr>
              <w:jc w:val="both"/>
              <w:rPr>
                <w:rFonts w:cs="Arial"/>
                <w:sz w:val="20"/>
                <w:szCs w:val="20"/>
              </w:rPr>
            </w:pPr>
            <w:r w:rsidRPr="00DA03CF">
              <w:rPr>
                <w:rFonts w:cs="Arial"/>
                <w:sz w:val="20"/>
                <w:szCs w:val="20"/>
              </w:rPr>
              <w:t>The allocation model uses a series of five cost modifiers to reflect differences in circumstances between councils in relation to:</w:t>
            </w:r>
          </w:p>
          <w:p w14:paraId="485550F3" w14:textId="77777777" w:rsidR="001435A4" w:rsidRPr="00DA03CF" w:rsidRDefault="001435A4" w:rsidP="00192A4E">
            <w:pPr>
              <w:pStyle w:val="Bullet"/>
              <w:ind w:left="284" w:hanging="284"/>
            </w:pPr>
            <w:r w:rsidRPr="00DA03CF">
              <w:t xml:space="preserve">the </w:t>
            </w:r>
            <w:r w:rsidR="002C2002" w:rsidRPr="00DA03CF">
              <w:t xml:space="preserve">relative </w:t>
            </w:r>
            <w:r w:rsidRPr="00DA03CF">
              <w:t xml:space="preserve">volume of freight carried </w:t>
            </w:r>
            <w:r w:rsidR="002C2002" w:rsidRPr="00DA03CF">
              <w:t xml:space="preserve">on local roads in </w:t>
            </w:r>
            <w:r w:rsidR="00BF47BD" w:rsidRPr="00DA03CF">
              <w:t xml:space="preserve">each council </w:t>
            </w:r>
          </w:p>
          <w:p w14:paraId="0C0F5F83" w14:textId="77777777" w:rsidR="001435A4" w:rsidRPr="00DA03CF" w:rsidRDefault="00BF47BD" w:rsidP="00192A4E">
            <w:pPr>
              <w:pStyle w:val="Bullet"/>
              <w:ind w:left="284" w:hanging="284"/>
            </w:pPr>
            <w:r w:rsidRPr="00DA03CF">
              <w:t xml:space="preserve">climate </w:t>
            </w:r>
          </w:p>
          <w:p w14:paraId="44CFD7EA" w14:textId="77777777" w:rsidR="001435A4" w:rsidRPr="00DA03CF" w:rsidRDefault="001435A4" w:rsidP="00192A4E">
            <w:pPr>
              <w:pStyle w:val="Bullet"/>
              <w:ind w:left="284" w:hanging="284"/>
            </w:pPr>
            <w:r w:rsidRPr="00DA03CF">
              <w:t>the availability of ro</w:t>
            </w:r>
            <w:r w:rsidR="00BF47BD" w:rsidRPr="00DA03CF">
              <w:t xml:space="preserve">ad-making materials </w:t>
            </w:r>
          </w:p>
          <w:p w14:paraId="749B161A" w14:textId="77777777" w:rsidR="001435A4" w:rsidRPr="00DA03CF" w:rsidRDefault="001435A4" w:rsidP="00192A4E">
            <w:pPr>
              <w:pStyle w:val="Bullet"/>
              <w:ind w:left="284" w:hanging="284"/>
            </w:pPr>
            <w:r w:rsidRPr="00DA03CF">
              <w:t>sub-grade conditions</w:t>
            </w:r>
            <w:r w:rsidR="00BF47BD" w:rsidRPr="00DA03CF">
              <w:t xml:space="preserve"> </w:t>
            </w:r>
          </w:p>
          <w:p w14:paraId="7CABEB70" w14:textId="77777777" w:rsidR="001435A4" w:rsidRPr="00DA03CF" w:rsidRDefault="00BF47BD" w:rsidP="00192A4E">
            <w:pPr>
              <w:pStyle w:val="Bullet"/>
              <w:ind w:left="284" w:hanging="284"/>
            </w:pPr>
            <w:r w:rsidRPr="00DA03CF">
              <w:t xml:space="preserve">strategic routes </w:t>
            </w:r>
          </w:p>
          <w:p w14:paraId="6A741B99" w14:textId="77777777" w:rsidR="001435A4" w:rsidRPr="00DA03CF" w:rsidRDefault="001435A4" w:rsidP="00CA09A3">
            <w:pPr>
              <w:jc w:val="both"/>
              <w:rPr>
                <w:rFonts w:cs="Arial"/>
                <w:sz w:val="20"/>
                <w:szCs w:val="20"/>
              </w:rPr>
            </w:pPr>
          </w:p>
          <w:p w14:paraId="0353BCCA" w14:textId="77777777" w:rsidR="001435A4" w:rsidRPr="00DA03CF" w:rsidRDefault="001435A4" w:rsidP="00560207">
            <w:pPr>
              <w:jc w:val="both"/>
              <w:rPr>
                <w:rFonts w:cs="Arial"/>
                <w:sz w:val="20"/>
                <w:szCs w:val="20"/>
              </w:rPr>
            </w:pPr>
            <w:r w:rsidRPr="00DA03CF">
              <w:rPr>
                <w:rFonts w:cs="Arial"/>
                <w:sz w:val="20"/>
                <w:szCs w:val="20"/>
              </w:rPr>
              <w:t>Cost modifiers are applied to the average annual preservation costs for each traffic volume range for each council to reflect the level of need of the council relative to others.  Relatively high cost modifiers add to the network cost calculated for each council, and so increase its local roads grant outcome.</w:t>
            </w:r>
          </w:p>
          <w:p w14:paraId="3AD16C00" w14:textId="77777777" w:rsidR="000D011A" w:rsidRPr="00DA03CF" w:rsidRDefault="000D011A" w:rsidP="000D011A">
            <w:pPr>
              <w:tabs>
                <w:tab w:val="left" w:pos="1352"/>
              </w:tabs>
              <w:jc w:val="both"/>
              <w:rPr>
                <w:rFonts w:cs="Arial"/>
                <w:sz w:val="20"/>
                <w:szCs w:val="20"/>
              </w:rPr>
            </w:pPr>
          </w:p>
          <w:p w14:paraId="0F290475" w14:textId="58193703" w:rsidR="000D011A" w:rsidRPr="00DA03CF" w:rsidRDefault="000D011A" w:rsidP="000D011A">
            <w:pPr>
              <w:tabs>
                <w:tab w:val="left" w:pos="1352"/>
              </w:tabs>
              <w:jc w:val="both"/>
              <w:rPr>
                <w:rFonts w:cs="Arial"/>
                <w:sz w:val="20"/>
                <w:szCs w:val="20"/>
              </w:rPr>
            </w:pPr>
            <w:r w:rsidRPr="00DA03CF">
              <w:rPr>
                <w:rFonts w:cs="Arial"/>
                <w:sz w:val="20"/>
                <w:szCs w:val="20"/>
              </w:rPr>
              <w:t xml:space="preserve">No changes were made to the cost modifiers for the </w:t>
            </w:r>
            <w:r w:rsidR="009879B4" w:rsidRPr="00DA03CF">
              <w:rPr>
                <w:rFonts w:cs="Arial"/>
                <w:sz w:val="20"/>
                <w:szCs w:val="20"/>
              </w:rPr>
              <w:t>2019-20</w:t>
            </w:r>
            <w:r w:rsidRPr="00DA03CF">
              <w:rPr>
                <w:rFonts w:cs="Arial"/>
                <w:sz w:val="20"/>
                <w:szCs w:val="20"/>
              </w:rPr>
              <w:t xml:space="preserve"> allocation.</w:t>
            </w:r>
          </w:p>
          <w:p w14:paraId="3E7E3CB1" w14:textId="77777777" w:rsidR="001435A4" w:rsidRPr="00DA03CF" w:rsidRDefault="001435A4" w:rsidP="00560207">
            <w:pPr>
              <w:jc w:val="both"/>
              <w:rPr>
                <w:rFonts w:cs="Arial"/>
                <w:sz w:val="20"/>
                <w:szCs w:val="20"/>
              </w:rPr>
            </w:pPr>
          </w:p>
          <w:p w14:paraId="5A724BD5" w14:textId="77777777" w:rsidR="000D011A" w:rsidRPr="00DA03CF" w:rsidRDefault="001435A4" w:rsidP="00A13B82">
            <w:pPr>
              <w:tabs>
                <w:tab w:val="left" w:pos="1352"/>
              </w:tabs>
              <w:jc w:val="both"/>
              <w:rPr>
                <w:rFonts w:cs="Arial"/>
                <w:sz w:val="20"/>
                <w:szCs w:val="20"/>
              </w:rPr>
            </w:pPr>
            <w:r w:rsidRPr="00DA03CF">
              <w:rPr>
                <w:rFonts w:cs="Arial"/>
                <w:sz w:val="20"/>
                <w:szCs w:val="20"/>
              </w:rPr>
              <w:t>Additional information on the cost modifiers used in the local roads allocation model is provided at the end of this section</w:t>
            </w:r>
            <w:r w:rsidR="000D011A" w:rsidRPr="00DA03CF">
              <w:rPr>
                <w:rFonts w:cs="Arial"/>
                <w:sz w:val="20"/>
                <w:szCs w:val="20"/>
              </w:rPr>
              <w:t xml:space="preserve"> on page 32</w:t>
            </w:r>
            <w:r w:rsidRPr="00DA03CF">
              <w:rPr>
                <w:rFonts w:cs="Arial"/>
                <w:sz w:val="20"/>
                <w:szCs w:val="20"/>
              </w:rPr>
              <w:t>.</w:t>
            </w:r>
            <w:r w:rsidR="00417A65" w:rsidRPr="00DA03CF">
              <w:rPr>
                <w:rFonts w:cs="Arial"/>
                <w:sz w:val="20"/>
                <w:szCs w:val="20"/>
              </w:rPr>
              <w:t xml:space="preserve">  </w:t>
            </w:r>
          </w:p>
          <w:p w14:paraId="57F80A87" w14:textId="77777777" w:rsidR="00417A65" w:rsidRPr="00DA03CF" w:rsidRDefault="00417A65" w:rsidP="00A13B82">
            <w:pPr>
              <w:tabs>
                <w:tab w:val="left" w:pos="1352"/>
              </w:tabs>
              <w:jc w:val="both"/>
              <w:rPr>
                <w:rFonts w:cs="Arial"/>
                <w:sz w:val="20"/>
                <w:szCs w:val="20"/>
              </w:rPr>
            </w:pPr>
          </w:p>
          <w:p w14:paraId="61B8C617" w14:textId="77777777" w:rsidR="00417A65" w:rsidRPr="00DA03CF" w:rsidRDefault="00417A65" w:rsidP="00A13B82">
            <w:pPr>
              <w:tabs>
                <w:tab w:val="left" w:pos="1352"/>
              </w:tabs>
              <w:jc w:val="both"/>
              <w:rPr>
                <w:rFonts w:cs="Arial"/>
                <w:sz w:val="20"/>
                <w:szCs w:val="20"/>
              </w:rPr>
            </w:pPr>
          </w:p>
        </w:tc>
      </w:tr>
      <w:tr w:rsidR="001435A4" w:rsidRPr="007447A4" w14:paraId="7556F802" w14:textId="77777777" w:rsidTr="009879B4">
        <w:trPr>
          <w:cantSplit/>
        </w:trPr>
        <w:tc>
          <w:tcPr>
            <w:tcW w:w="2381" w:type="dxa"/>
            <w:tcBorders>
              <w:top w:val="nil"/>
              <w:bottom w:val="nil"/>
              <w:right w:val="single" w:sz="18" w:space="0" w:color="5F497A" w:themeColor="accent4" w:themeShade="BF"/>
            </w:tcBorders>
            <w:shd w:val="clear" w:color="auto" w:fill="auto"/>
          </w:tcPr>
          <w:p w14:paraId="3D54F620" w14:textId="77777777" w:rsidR="001435A4" w:rsidRPr="009879B4" w:rsidRDefault="001435A4" w:rsidP="00CA09A3">
            <w:pPr>
              <w:rPr>
                <w:rStyle w:val="StyleBoldSeaGreen"/>
                <w:rFonts w:cs="Arial"/>
                <w:b w:val="0"/>
                <w:color w:val="5F497A" w:themeColor="accent4" w:themeShade="BF"/>
              </w:rPr>
            </w:pPr>
            <w:r w:rsidRPr="009879B4">
              <w:rPr>
                <w:rStyle w:val="StyleBoldSeaGreen"/>
                <w:rFonts w:cs="Arial"/>
                <w:color w:val="5F497A" w:themeColor="accent4" w:themeShade="BF"/>
              </w:rPr>
              <w:t>Grant Calculation</w:t>
            </w:r>
          </w:p>
        </w:tc>
        <w:tc>
          <w:tcPr>
            <w:tcW w:w="236" w:type="dxa"/>
            <w:tcBorders>
              <w:top w:val="nil"/>
              <w:left w:val="single" w:sz="18" w:space="0" w:color="5F497A" w:themeColor="accent4" w:themeShade="BF"/>
              <w:bottom w:val="nil"/>
            </w:tcBorders>
            <w:shd w:val="clear" w:color="auto" w:fill="auto"/>
          </w:tcPr>
          <w:p w14:paraId="7F72F72C" w14:textId="77777777" w:rsidR="001435A4" w:rsidRPr="007447A4" w:rsidRDefault="001435A4" w:rsidP="00CA09A3">
            <w:pPr>
              <w:rPr>
                <w:rFonts w:cs="Arial"/>
                <w:sz w:val="20"/>
                <w:szCs w:val="20"/>
              </w:rPr>
            </w:pPr>
          </w:p>
        </w:tc>
        <w:tc>
          <w:tcPr>
            <w:tcW w:w="7031" w:type="dxa"/>
            <w:tcBorders>
              <w:top w:val="nil"/>
              <w:bottom w:val="nil"/>
            </w:tcBorders>
            <w:shd w:val="clear" w:color="auto" w:fill="auto"/>
          </w:tcPr>
          <w:p w14:paraId="7881531C" w14:textId="77777777" w:rsidR="001435A4" w:rsidRPr="00DA03CF" w:rsidRDefault="001435A4" w:rsidP="00A3752B">
            <w:pPr>
              <w:jc w:val="both"/>
              <w:rPr>
                <w:rFonts w:cs="Arial"/>
                <w:sz w:val="20"/>
                <w:szCs w:val="20"/>
              </w:rPr>
            </w:pPr>
            <w:r w:rsidRPr="00DA03CF">
              <w:rPr>
                <w:rFonts w:cs="Arial"/>
                <w:sz w:val="20"/>
                <w:szCs w:val="20"/>
              </w:rPr>
              <w:t>The Commission calculates a total network cost for each council’s local roads.  This represents the relative annual costs faced by the council in maintaining its local road and bridge networks, based on average annual preservation costs and taking account of local conditions, using cost modifiers.</w:t>
            </w:r>
          </w:p>
          <w:p w14:paraId="145E4A64" w14:textId="77777777" w:rsidR="001435A4" w:rsidRPr="00DA03CF" w:rsidRDefault="001435A4" w:rsidP="00CA09A3">
            <w:pPr>
              <w:jc w:val="both"/>
              <w:rPr>
                <w:rFonts w:cs="Arial"/>
                <w:sz w:val="20"/>
                <w:szCs w:val="20"/>
              </w:rPr>
            </w:pPr>
          </w:p>
          <w:p w14:paraId="0058A37E" w14:textId="77777777" w:rsidR="001435A4" w:rsidRPr="00DA03CF" w:rsidRDefault="001435A4" w:rsidP="00A3752B">
            <w:pPr>
              <w:jc w:val="both"/>
              <w:rPr>
                <w:rFonts w:cs="Arial"/>
                <w:sz w:val="20"/>
                <w:szCs w:val="20"/>
              </w:rPr>
            </w:pPr>
            <w:r w:rsidRPr="00DA03CF">
              <w:rPr>
                <w:rFonts w:cs="Arial"/>
                <w:sz w:val="20"/>
                <w:szCs w:val="20"/>
              </w:rPr>
              <w:t xml:space="preserve">The network cost is calculated using traffic volume data for each council, standard asset preservation costs for each traffic volume range and cost modifiers for freight </w:t>
            </w:r>
            <w:r w:rsidR="00F30161" w:rsidRPr="00DA03CF">
              <w:rPr>
                <w:rFonts w:cs="Arial"/>
                <w:sz w:val="20"/>
                <w:szCs w:val="20"/>
              </w:rPr>
              <w:t>carriage</w:t>
            </w:r>
            <w:r w:rsidRPr="00DA03CF">
              <w:rPr>
                <w:rFonts w:cs="Arial"/>
                <w:sz w:val="20"/>
                <w:szCs w:val="20"/>
              </w:rPr>
              <w:t>, climate, materials availability, sub-grade</w:t>
            </w:r>
            <w:r w:rsidR="00F30161" w:rsidRPr="00DA03CF">
              <w:rPr>
                <w:rFonts w:cs="Arial"/>
                <w:sz w:val="20"/>
                <w:szCs w:val="20"/>
              </w:rPr>
              <w:t xml:space="preserve"> conditions and strategic route lengths</w:t>
            </w:r>
            <w:r w:rsidRPr="00DA03CF">
              <w:rPr>
                <w:rFonts w:cs="Arial"/>
                <w:sz w:val="20"/>
                <w:szCs w:val="20"/>
              </w:rPr>
              <w:t>.  The deck area of bridges on local roads is included in the network cost at a rate of $</w:t>
            </w:r>
            <w:r w:rsidR="001F5BAF" w:rsidRPr="00DA03CF">
              <w:rPr>
                <w:rFonts w:cs="Arial"/>
                <w:sz w:val="20"/>
                <w:szCs w:val="20"/>
              </w:rPr>
              <w:t>12</w:t>
            </w:r>
            <w:r w:rsidRPr="00DA03CF">
              <w:rPr>
                <w:rFonts w:cs="Arial"/>
                <w:sz w:val="20"/>
                <w:szCs w:val="20"/>
              </w:rPr>
              <w:t>0 per square metre for concrete bridges and $</w:t>
            </w:r>
            <w:r w:rsidR="001F5BAF" w:rsidRPr="00DA03CF">
              <w:rPr>
                <w:rFonts w:cs="Arial"/>
                <w:sz w:val="20"/>
                <w:szCs w:val="20"/>
              </w:rPr>
              <w:t>2</w:t>
            </w:r>
            <w:r w:rsidRPr="00DA03CF">
              <w:rPr>
                <w:rFonts w:cs="Arial"/>
                <w:sz w:val="20"/>
                <w:szCs w:val="20"/>
              </w:rPr>
              <w:t>00 per square metre for timber bridges.</w:t>
            </w:r>
          </w:p>
          <w:p w14:paraId="6384BEFC" w14:textId="77777777" w:rsidR="001435A4" w:rsidRPr="00DA03CF" w:rsidRDefault="001435A4" w:rsidP="00CA09A3">
            <w:pPr>
              <w:jc w:val="both"/>
              <w:rPr>
                <w:rFonts w:cs="Arial"/>
                <w:sz w:val="20"/>
                <w:szCs w:val="20"/>
              </w:rPr>
            </w:pPr>
          </w:p>
          <w:p w14:paraId="769FBBD0" w14:textId="77777777" w:rsidR="001435A4" w:rsidRPr="00DA03CF" w:rsidRDefault="001435A4" w:rsidP="00CA09A3">
            <w:pPr>
              <w:jc w:val="both"/>
              <w:rPr>
                <w:rFonts w:cs="Arial"/>
                <w:sz w:val="20"/>
                <w:szCs w:val="20"/>
              </w:rPr>
            </w:pPr>
            <w:r w:rsidRPr="00DA03CF">
              <w:rPr>
                <w:rFonts w:cs="Arial"/>
                <w:sz w:val="20"/>
                <w:szCs w:val="20"/>
              </w:rPr>
              <w:t>Mathematically, the calculation of the network cost for a single traffic volume range for a council can be illustrated as follows:</w:t>
            </w:r>
          </w:p>
          <w:p w14:paraId="68F502DC" w14:textId="77777777" w:rsidR="001435A4" w:rsidRPr="00DA03CF" w:rsidRDefault="001435A4" w:rsidP="00CA09A3">
            <w:pPr>
              <w:rPr>
                <w:rFonts w:cs="Arial"/>
                <w:sz w:val="20"/>
                <w:szCs w:val="20"/>
              </w:rPr>
            </w:pPr>
          </w:p>
          <w:p w14:paraId="1A7BAC22" w14:textId="77777777" w:rsidR="001435A4" w:rsidRPr="00DA03CF" w:rsidRDefault="00DA7094" w:rsidP="007447A4">
            <w:pPr>
              <w:rPr>
                <w:rFonts w:cs="Arial"/>
                <w:sz w:val="20"/>
                <w:szCs w:val="20"/>
              </w:rPr>
            </w:pPr>
            <w:r w:rsidRPr="00DA03CF">
              <w:rPr>
                <w:rFonts w:cs="Arial"/>
                <w:noProof/>
                <w:sz w:val="20"/>
                <w:szCs w:val="20"/>
              </w:rPr>
              <mc:AlternateContent>
                <mc:Choice Requires="wpg">
                  <w:drawing>
                    <wp:anchor distT="0" distB="0" distL="114300" distR="114300" simplePos="0" relativeHeight="251649536" behindDoc="0" locked="0" layoutInCell="1" allowOverlap="1" wp14:anchorId="70E6E093" wp14:editId="7C7807D1">
                      <wp:simplePos x="0" y="0"/>
                      <wp:positionH relativeFrom="column">
                        <wp:posOffset>113665</wp:posOffset>
                      </wp:positionH>
                      <wp:positionV relativeFrom="paragraph">
                        <wp:posOffset>1270</wp:posOffset>
                      </wp:positionV>
                      <wp:extent cx="4102500" cy="720000"/>
                      <wp:effectExtent l="0" t="0" r="0" b="4445"/>
                      <wp:wrapNone/>
                      <wp:docPr id="57" name="Group 57"/>
                      <wp:cNvGraphicFramePr/>
                      <a:graphic xmlns:a="http://schemas.openxmlformats.org/drawingml/2006/main">
                        <a:graphicData uri="http://schemas.microsoft.com/office/word/2010/wordprocessingGroup">
                          <wpg:wgp>
                            <wpg:cNvGrpSpPr/>
                            <wpg:grpSpPr>
                              <a:xfrm>
                                <a:off x="0" y="0"/>
                                <a:ext cx="4102500" cy="720000"/>
                                <a:chOff x="0" y="0"/>
                                <a:chExt cx="4102500" cy="720000"/>
                              </a:xfrm>
                            </wpg:grpSpPr>
                            <wps:wsp>
                              <wps:cNvPr id="5" name="Text Box 166"/>
                              <wps:cNvSpPr txBox="1">
                                <a:spLocks noChangeArrowheads="1"/>
                              </wps:cNvSpPr>
                              <wps:spPr bwMode="auto">
                                <a:xfrm>
                                  <a:off x="0" y="0"/>
                                  <a:ext cx="864000" cy="720000"/>
                                </a:xfrm>
                                <a:prstGeom prst="rect">
                                  <a:avLst/>
                                </a:prstGeom>
                                <a:solidFill>
                                  <a:schemeClr val="accent4">
                                    <a:lumMod val="75000"/>
                                  </a:schemeClr>
                                </a:solidFill>
                                <a:ln>
                                  <a:noFill/>
                                </a:ln>
                                <a:extLst/>
                              </wps:spPr>
                              <wps:txbx>
                                <w:txbxContent>
                                  <w:p w14:paraId="52899193" w14:textId="77777777" w:rsidR="0029571C" w:rsidRPr="00BC23C8" w:rsidRDefault="0029571C" w:rsidP="000810AC">
                                    <w:pPr>
                                      <w:jc w:val="center"/>
                                      <w:rPr>
                                        <w:rFonts w:cs="Arial"/>
                                        <w:b/>
                                        <w:color w:val="FFFFFF" w:themeColor="background1"/>
                                        <w:sz w:val="16"/>
                                        <w:szCs w:val="16"/>
                                      </w:rPr>
                                    </w:pPr>
                                    <w:r w:rsidRPr="00BC23C8">
                                      <w:rPr>
                                        <w:rFonts w:cs="Arial"/>
                                        <w:b/>
                                        <w:color w:val="FFFFFF" w:themeColor="background1"/>
                                        <w:sz w:val="16"/>
                                        <w:szCs w:val="16"/>
                                      </w:rPr>
                                      <w:t>Length of local roads in category</w:t>
                                    </w:r>
                                  </w:p>
                                </w:txbxContent>
                              </wps:txbx>
                              <wps:bodyPr rot="0" vert="horz" wrap="square" lIns="91440" tIns="45720" rIns="91440" bIns="45720" anchor="ctr" anchorCtr="0" upright="1">
                                <a:noAutofit/>
                              </wps:bodyPr>
                            </wps:wsp>
                            <wps:wsp>
                              <wps:cNvPr id="7" name="Text Box 167"/>
                              <wps:cNvSpPr txBox="1">
                                <a:spLocks noChangeArrowheads="1"/>
                              </wps:cNvSpPr>
                              <wps:spPr bwMode="auto">
                                <a:xfrm>
                                  <a:off x="787400" y="18415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346AED57" w14:textId="77777777" w:rsidR="0029571C" w:rsidRPr="00555D4E" w:rsidRDefault="0029571C" w:rsidP="000810AC">
                                    <w:pPr>
                                      <w:jc w:val="center"/>
                                      <w:rPr>
                                        <w:rFonts w:cs="Arial"/>
                                        <w:b/>
                                        <w:sz w:val="20"/>
                                        <w:szCs w:val="20"/>
                                      </w:rPr>
                                    </w:pPr>
                                    <w:r w:rsidRPr="00555D4E">
                                      <w:rPr>
                                        <w:rFonts w:cs="Arial"/>
                                        <w:b/>
                                        <w:sz w:val="16"/>
                                        <w:szCs w:val="16"/>
                                      </w:rPr>
                                      <w:t xml:space="preserve">x   </w:t>
                                    </w:r>
                                    <w:r w:rsidRPr="00555D4E">
                                      <w:rPr>
                                        <w:rFonts w:cs="Arial"/>
                                        <w:b/>
                                        <w:sz w:val="20"/>
                                        <w:szCs w:val="20"/>
                                      </w:rPr>
                                      <w:t xml:space="preserve">   </w:t>
                                    </w:r>
                                  </w:p>
                                </w:txbxContent>
                              </wps:txbx>
                              <wps:bodyPr rot="0" vert="horz" wrap="square" lIns="0" tIns="0" rIns="0" bIns="0" anchor="t" anchorCtr="0" upright="1">
                                <a:noAutofit/>
                              </wps:bodyPr>
                            </wps:wsp>
                            <wps:wsp>
                              <wps:cNvPr id="9" name="Text Box 168"/>
                              <wps:cNvSpPr txBox="1">
                                <a:spLocks noChangeArrowheads="1"/>
                              </wps:cNvSpPr>
                              <wps:spPr bwMode="auto">
                                <a:xfrm>
                                  <a:off x="1079500" y="0"/>
                                  <a:ext cx="864000" cy="720000"/>
                                </a:xfrm>
                                <a:prstGeom prst="rect">
                                  <a:avLst/>
                                </a:prstGeom>
                                <a:solidFill>
                                  <a:schemeClr val="accent4">
                                    <a:lumMod val="75000"/>
                                  </a:schemeClr>
                                </a:solidFill>
                                <a:ln>
                                  <a:noFill/>
                                </a:ln>
                                <a:extLst/>
                              </wps:spPr>
                              <wps:txbx>
                                <w:txbxContent>
                                  <w:p w14:paraId="3389D39B" w14:textId="77777777" w:rsidR="0029571C" w:rsidRPr="00BC23C8" w:rsidRDefault="0029571C" w:rsidP="000810AC">
                                    <w:pPr>
                                      <w:jc w:val="center"/>
                                      <w:rPr>
                                        <w:rFonts w:cs="Arial"/>
                                        <w:b/>
                                        <w:color w:val="FFFFFF" w:themeColor="background1"/>
                                        <w:sz w:val="16"/>
                                        <w:szCs w:val="16"/>
                                      </w:rPr>
                                    </w:pPr>
                                    <w:r w:rsidRPr="00BC23C8">
                                      <w:rPr>
                                        <w:rFonts w:cs="Arial"/>
                                        <w:b/>
                                        <w:color w:val="FFFFFF" w:themeColor="background1"/>
                                        <w:sz w:val="16"/>
                                        <w:szCs w:val="16"/>
                                      </w:rPr>
                                      <w:t>Asset preservation cost for category</w:t>
                                    </w:r>
                                  </w:p>
                                </w:txbxContent>
                              </wps:txbx>
                              <wps:bodyPr rot="0" vert="horz" wrap="square" lIns="91440" tIns="45720" rIns="91440" bIns="45720" anchor="ctr" anchorCtr="0" upright="1">
                                <a:noAutofit/>
                              </wps:bodyPr>
                            </wps:wsp>
                            <wps:wsp>
                              <wps:cNvPr id="12" name="Text Box 169"/>
                              <wps:cNvSpPr txBox="1">
                                <a:spLocks noChangeArrowheads="1"/>
                              </wps:cNvSpPr>
                              <wps:spPr bwMode="auto">
                                <a:xfrm>
                                  <a:off x="1873250" y="18415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72BCA52B" w14:textId="77777777" w:rsidR="0029571C" w:rsidRPr="00555D4E" w:rsidRDefault="0029571C" w:rsidP="000810AC">
                                    <w:pPr>
                                      <w:jc w:val="center"/>
                                      <w:rPr>
                                        <w:rFonts w:cs="Arial"/>
                                        <w:b/>
                                        <w:sz w:val="20"/>
                                        <w:szCs w:val="20"/>
                                      </w:rPr>
                                    </w:pPr>
                                    <w:r w:rsidRPr="00555D4E">
                                      <w:rPr>
                                        <w:rFonts w:cs="Arial"/>
                                        <w:b/>
                                        <w:sz w:val="16"/>
                                        <w:szCs w:val="16"/>
                                      </w:rPr>
                                      <w:t>x</w:t>
                                    </w:r>
                                    <w:r w:rsidRPr="00555D4E">
                                      <w:rPr>
                                        <w:rFonts w:cs="Arial"/>
                                        <w:b/>
                                        <w:sz w:val="20"/>
                                        <w:szCs w:val="20"/>
                                      </w:rPr>
                                      <w:t xml:space="preserve">    </w:t>
                                    </w:r>
                                  </w:p>
                                </w:txbxContent>
                              </wps:txbx>
                              <wps:bodyPr rot="0" vert="horz" wrap="square" lIns="0" tIns="0" rIns="0" bIns="0" anchor="t" anchorCtr="0" upright="1">
                                <a:noAutofit/>
                              </wps:bodyPr>
                            </wps:wsp>
                            <wps:wsp>
                              <wps:cNvPr id="13" name="Text Box 170"/>
                              <wps:cNvSpPr txBox="1">
                                <a:spLocks noChangeArrowheads="1"/>
                              </wps:cNvSpPr>
                              <wps:spPr bwMode="auto">
                                <a:xfrm>
                                  <a:off x="2159000" y="0"/>
                                  <a:ext cx="864000" cy="720000"/>
                                </a:xfrm>
                                <a:prstGeom prst="rect">
                                  <a:avLst/>
                                </a:prstGeom>
                                <a:solidFill>
                                  <a:schemeClr val="accent4">
                                    <a:lumMod val="75000"/>
                                  </a:schemeClr>
                                </a:solidFill>
                                <a:ln>
                                  <a:noFill/>
                                </a:ln>
                                <a:extLst/>
                              </wps:spPr>
                              <wps:txbx>
                                <w:txbxContent>
                                  <w:p w14:paraId="4B80C3EF" w14:textId="77777777" w:rsidR="0029571C" w:rsidRPr="00BC23C8" w:rsidRDefault="0029571C" w:rsidP="000810AC">
                                    <w:pPr>
                                      <w:jc w:val="center"/>
                                      <w:rPr>
                                        <w:rFonts w:cs="Arial"/>
                                        <w:b/>
                                        <w:color w:val="FFFFFF" w:themeColor="background1"/>
                                        <w:sz w:val="16"/>
                                        <w:szCs w:val="16"/>
                                      </w:rPr>
                                    </w:pPr>
                                    <w:r w:rsidRPr="00BC23C8">
                                      <w:rPr>
                                        <w:rFonts w:cs="Arial"/>
                                        <w:b/>
                                        <w:color w:val="FFFFFF" w:themeColor="background1"/>
                                        <w:sz w:val="16"/>
                                        <w:szCs w:val="16"/>
                                      </w:rPr>
                                      <w:t xml:space="preserve">Overall </w:t>
                                    </w:r>
                                    <w:r w:rsidRPr="00BC23C8">
                                      <w:rPr>
                                        <w:rFonts w:cs="Arial"/>
                                        <w:b/>
                                        <w:color w:val="FFFFFF" w:themeColor="background1"/>
                                        <w:sz w:val="16"/>
                                        <w:szCs w:val="16"/>
                                      </w:rPr>
                                      <w:br/>
                                      <w:t>cost</w:t>
                                    </w:r>
                                    <w:r w:rsidRPr="00BC23C8">
                                      <w:rPr>
                                        <w:rFonts w:cs="Arial"/>
                                        <w:b/>
                                        <w:color w:val="FFFFFF" w:themeColor="background1"/>
                                        <w:sz w:val="16"/>
                                        <w:szCs w:val="16"/>
                                      </w:rPr>
                                      <w:br/>
                                      <w:t>modifier *</w:t>
                                    </w:r>
                                  </w:p>
                                </w:txbxContent>
                              </wps:txbx>
                              <wps:bodyPr rot="0" vert="horz" wrap="square" lIns="91440" tIns="45720" rIns="91440" bIns="45720" anchor="ctr" anchorCtr="0" upright="1">
                                <a:noAutofit/>
                              </wps:bodyPr>
                            </wps:wsp>
                            <wps:wsp>
                              <wps:cNvPr id="15" name="Text Box 171"/>
                              <wps:cNvSpPr txBox="1">
                                <a:spLocks noChangeArrowheads="1"/>
                              </wps:cNvSpPr>
                              <wps:spPr bwMode="auto">
                                <a:xfrm>
                                  <a:off x="2952750" y="184150"/>
                                  <a:ext cx="360000" cy="18000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19050">
                                      <a:solidFill>
                                        <a:srgbClr val="993366"/>
                                      </a:solidFill>
                                      <a:miter lim="800000"/>
                                      <a:headEnd/>
                                      <a:tailEnd/>
                                    </a14:hiddenLine>
                                  </a:ext>
                                </a:extLst>
                              </wps:spPr>
                              <wps:txbx>
                                <w:txbxContent>
                                  <w:p w14:paraId="08F815C1" w14:textId="77777777" w:rsidR="0029571C" w:rsidRPr="00555D4E" w:rsidRDefault="0029571C" w:rsidP="004C742B">
                                    <w:pPr>
                                      <w:jc w:val="center"/>
                                      <w:rPr>
                                        <w:rFonts w:cs="Arial"/>
                                        <w:b/>
                                        <w:sz w:val="20"/>
                                        <w:szCs w:val="20"/>
                                      </w:rPr>
                                    </w:pPr>
                                    <w:r w:rsidRPr="00555D4E">
                                      <w:rPr>
                                        <w:rFonts w:cs="Arial"/>
                                        <w:b/>
                                        <w:sz w:val="16"/>
                                        <w:szCs w:val="16"/>
                                      </w:rPr>
                                      <w:t xml:space="preserve">=    </w:t>
                                    </w:r>
                                    <w:r w:rsidRPr="00555D4E">
                                      <w:rPr>
                                        <w:rFonts w:cs="Arial"/>
                                        <w:b/>
                                        <w:sz w:val="20"/>
                                        <w:szCs w:val="20"/>
                                      </w:rPr>
                                      <w:t xml:space="preserve">  </w:t>
                                    </w:r>
                                  </w:p>
                                </w:txbxContent>
                              </wps:txbx>
                              <wps:bodyPr rot="0" vert="horz" wrap="square" lIns="0" tIns="0" rIns="0" bIns="0" anchor="t" anchorCtr="0" upright="1">
                                <a:noAutofit/>
                              </wps:bodyPr>
                            </wps:wsp>
                            <wps:wsp>
                              <wps:cNvPr id="16" name="Text Box 172"/>
                              <wps:cNvSpPr txBox="1">
                                <a:spLocks noChangeArrowheads="1"/>
                              </wps:cNvSpPr>
                              <wps:spPr bwMode="auto">
                                <a:xfrm>
                                  <a:off x="3238500" y="0"/>
                                  <a:ext cx="864000" cy="720000"/>
                                </a:xfrm>
                                <a:prstGeom prst="rect">
                                  <a:avLst/>
                                </a:prstGeom>
                                <a:solidFill>
                                  <a:schemeClr val="accent4">
                                    <a:lumMod val="75000"/>
                                  </a:schemeClr>
                                </a:solidFill>
                                <a:ln>
                                  <a:noFill/>
                                </a:ln>
                                <a:extLst/>
                              </wps:spPr>
                              <wps:txbx>
                                <w:txbxContent>
                                  <w:p w14:paraId="04734F0A" w14:textId="77777777" w:rsidR="0029571C" w:rsidRPr="00BC23C8" w:rsidRDefault="0029571C" w:rsidP="000810AC">
                                    <w:pPr>
                                      <w:jc w:val="center"/>
                                      <w:rPr>
                                        <w:rFonts w:cs="Arial"/>
                                        <w:b/>
                                        <w:color w:val="FFFFFF" w:themeColor="background1"/>
                                        <w:sz w:val="16"/>
                                        <w:szCs w:val="16"/>
                                      </w:rPr>
                                    </w:pPr>
                                    <w:r w:rsidRPr="00BC23C8">
                                      <w:rPr>
                                        <w:rFonts w:cs="Arial"/>
                                        <w:b/>
                                        <w:color w:val="FFFFFF" w:themeColor="background1"/>
                                        <w:sz w:val="16"/>
                                        <w:szCs w:val="16"/>
                                      </w:rPr>
                                      <w:t xml:space="preserve">Network </w:t>
                                    </w:r>
                                    <w:r w:rsidRPr="00BC23C8">
                                      <w:rPr>
                                        <w:rFonts w:cs="Arial"/>
                                        <w:b/>
                                        <w:color w:val="FFFFFF" w:themeColor="background1"/>
                                        <w:sz w:val="16"/>
                                        <w:szCs w:val="16"/>
                                      </w:rPr>
                                      <w:br/>
                                      <w:t>Cost</w:t>
                                    </w:r>
                                  </w:p>
                                </w:txbxContent>
                              </wps:txbx>
                              <wps:bodyPr rot="0" vert="horz" wrap="square" lIns="91440" tIns="45720" rIns="91440" bIns="45720" anchor="ctr" anchorCtr="0" upright="1">
                                <a:noAutofit/>
                              </wps:bodyPr>
                            </wps:wsp>
                          </wpg:wgp>
                        </a:graphicData>
                      </a:graphic>
                    </wp:anchor>
                  </w:drawing>
                </mc:Choice>
                <mc:Fallback>
                  <w:pict>
                    <v:group w14:anchorId="70E6E093" id="Group 57" o:spid="_x0000_s1053" style="position:absolute;margin-left:8.95pt;margin-top:.1pt;width:323.05pt;height:56.7pt;z-index:251649536" coordsize="4102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">
                      <v:shape id="Text Box 166" o:spid="_x0000_s1054" type="#_x0000_t202" style="position:absolute;width:8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" fillcolor="#5f497a [2407]" stroked="f">
                        <v:textbox>
                          <w:txbxContent>
                            <w:p w14:paraId="52899193" w14:textId="77777777" w:rsidR="0029571C" w:rsidRPr="00BC23C8" w:rsidRDefault="0029571C" w:rsidP="000810AC">
                              <w:pPr>
                                <w:jc w:val="center"/>
                                <w:rPr>
                                  <w:rFonts w:cs="Arial"/>
                                  <w:b/>
                                  <w:color w:val="FFFFFF" w:themeColor="background1"/>
                                  <w:sz w:val="16"/>
                                  <w:szCs w:val="16"/>
                                </w:rPr>
                              </w:pPr>
                              <w:r w:rsidRPr="00BC23C8">
                                <w:rPr>
                                  <w:rFonts w:cs="Arial"/>
                                  <w:b/>
                                  <w:color w:val="FFFFFF" w:themeColor="background1"/>
                                  <w:sz w:val="16"/>
                                  <w:szCs w:val="16"/>
                                </w:rPr>
                                <w:t>Length of local roads in category</w:t>
                              </w:r>
                            </w:p>
                          </w:txbxContent>
                        </v:textbox>
                      </v:shape>
                      <v:shape id="Text Box 167" o:spid="_x0000_s1055" type="#_x0000_t202" style="position:absolute;left:7874;top:1841;width:36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" filled="f" fillcolor="#c9f" stroked="f" strokecolor="#936" strokeweight="1.5pt">
                        <v:textbox inset="0,0,0,0">
                          <w:txbxContent>
                            <w:p w14:paraId="346AED57" w14:textId="77777777" w:rsidR="0029571C" w:rsidRPr="00555D4E" w:rsidRDefault="0029571C" w:rsidP="000810AC">
                              <w:pPr>
                                <w:jc w:val="center"/>
                                <w:rPr>
                                  <w:rFonts w:cs="Arial"/>
                                  <w:b/>
                                  <w:sz w:val="20"/>
                                  <w:szCs w:val="20"/>
                                </w:rPr>
                              </w:pPr>
                              <w:r w:rsidRPr="00555D4E">
                                <w:rPr>
                                  <w:rFonts w:cs="Arial"/>
                                  <w:b/>
                                  <w:sz w:val="16"/>
                                  <w:szCs w:val="16"/>
                                </w:rPr>
                                <w:t xml:space="preserve">x   </w:t>
                              </w:r>
                              <w:r w:rsidRPr="00555D4E">
                                <w:rPr>
                                  <w:rFonts w:cs="Arial"/>
                                  <w:b/>
                                  <w:sz w:val="20"/>
                                  <w:szCs w:val="20"/>
                                </w:rPr>
                                <w:t xml:space="preserve">   </w:t>
                              </w:r>
                            </w:p>
                          </w:txbxContent>
                        </v:textbox>
                      </v:shape>
                      <v:shape id="Text Box 168" o:spid="_x0000_s1056" type="#_x0000_t202" style="position:absolute;left:10795;width:8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" fillcolor="#5f497a [2407]" stroked="f">
                        <v:textbox>
                          <w:txbxContent>
                            <w:p w14:paraId="3389D39B" w14:textId="77777777" w:rsidR="0029571C" w:rsidRPr="00BC23C8" w:rsidRDefault="0029571C" w:rsidP="000810AC">
                              <w:pPr>
                                <w:jc w:val="center"/>
                                <w:rPr>
                                  <w:rFonts w:cs="Arial"/>
                                  <w:b/>
                                  <w:color w:val="FFFFFF" w:themeColor="background1"/>
                                  <w:sz w:val="16"/>
                                  <w:szCs w:val="16"/>
                                </w:rPr>
                              </w:pPr>
                              <w:r w:rsidRPr="00BC23C8">
                                <w:rPr>
                                  <w:rFonts w:cs="Arial"/>
                                  <w:b/>
                                  <w:color w:val="FFFFFF" w:themeColor="background1"/>
                                  <w:sz w:val="16"/>
                                  <w:szCs w:val="16"/>
                                </w:rPr>
                                <w:t>Asset preservation cost for category</w:t>
                              </w:r>
                            </w:p>
                          </w:txbxContent>
                        </v:textbox>
                      </v:shape>
                      <v:shape id="Text Box 169" o:spid="_x0000_s1057" type="#_x0000_t202" style="position:absolute;left:18732;top:1841;width:36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" filled="f" fillcolor="#c9f" stroked="f" strokecolor="#936" strokeweight="1.5pt">
                        <v:textbox inset="0,0,0,0">
                          <w:txbxContent>
                            <w:p w14:paraId="72BCA52B" w14:textId="77777777" w:rsidR="0029571C" w:rsidRPr="00555D4E" w:rsidRDefault="0029571C" w:rsidP="000810AC">
                              <w:pPr>
                                <w:jc w:val="center"/>
                                <w:rPr>
                                  <w:rFonts w:cs="Arial"/>
                                  <w:b/>
                                  <w:sz w:val="20"/>
                                  <w:szCs w:val="20"/>
                                </w:rPr>
                              </w:pPr>
                              <w:r w:rsidRPr="00555D4E">
                                <w:rPr>
                                  <w:rFonts w:cs="Arial"/>
                                  <w:b/>
                                  <w:sz w:val="16"/>
                                  <w:szCs w:val="16"/>
                                </w:rPr>
                                <w:t>x</w:t>
                              </w:r>
                              <w:r w:rsidRPr="00555D4E">
                                <w:rPr>
                                  <w:rFonts w:cs="Arial"/>
                                  <w:b/>
                                  <w:sz w:val="20"/>
                                  <w:szCs w:val="20"/>
                                </w:rPr>
                                <w:t xml:space="preserve">    </w:t>
                              </w:r>
                            </w:p>
                          </w:txbxContent>
                        </v:textbox>
                      </v:shape>
                      <v:shape id="Text Box 170" o:spid="_x0000_s1058" type="#_x0000_t202" style="position:absolute;left:21590;width:8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" fillcolor="#5f497a [2407]" stroked="f">
                        <v:textbox>
                          <w:txbxContent>
                            <w:p w14:paraId="4B80C3EF" w14:textId="77777777" w:rsidR="0029571C" w:rsidRPr="00BC23C8" w:rsidRDefault="0029571C" w:rsidP="000810AC">
                              <w:pPr>
                                <w:jc w:val="center"/>
                                <w:rPr>
                                  <w:rFonts w:cs="Arial"/>
                                  <w:b/>
                                  <w:color w:val="FFFFFF" w:themeColor="background1"/>
                                  <w:sz w:val="16"/>
                                  <w:szCs w:val="16"/>
                                </w:rPr>
                              </w:pPr>
                              <w:r w:rsidRPr="00BC23C8">
                                <w:rPr>
                                  <w:rFonts w:cs="Arial"/>
                                  <w:b/>
                                  <w:color w:val="FFFFFF" w:themeColor="background1"/>
                                  <w:sz w:val="16"/>
                                  <w:szCs w:val="16"/>
                                </w:rPr>
                                <w:t xml:space="preserve">Overall </w:t>
                              </w:r>
                              <w:r w:rsidRPr="00BC23C8">
                                <w:rPr>
                                  <w:rFonts w:cs="Arial"/>
                                  <w:b/>
                                  <w:color w:val="FFFFFF" w:themeColor="background1"/>
                                  <w:sz w:val="16"/>
                                  <w:szCs w:val="16"/>
                                </w:rPr>
                                <w:br/>
                                <w:t>cost</w:t>
                              </w:r>
                              <w:r w:rsidRPr="00BC23C8">
                                <w:rPr>
                                  <w:rFonts w:cs="Arial"/>
                                  <w:b/>
                                  <w:color w:val="FFFFFF" w:themeColor="background1"/>
                                  <w:sz w:val="16"/>
                                  <w:szCs w:val="16"/>
                                </w:rPr>
                                <w:br/>
                                <w:t>modifier *</w:t>
                              </w:r>
                            </w:p>
                          </w:txbxContent>
                        </v:textbox>
                      </v:shape>
                      <v:shape id="Text Box 171" o:spid="_x0000_s1059" type="#_x0000_t202" style="position:absolute;left:29527;top:1841;width:36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" filled="f" fillcolor="#c9f" stroked="f" strokecolor="#936" strokeweight="1.5pt">
                        <v:textbox inset="0,0,0,0">
                          <w:txbxContent>
                            <w:p w14:paraId="08F815C1" w14:textId="77777777" w:rsidR="0029571C" w:rsidRPr="00555D4E" w:rsidRDefault="0029571C" w:rsidP="004C742B">
                              <w:pPr>
                                <w:jc w:val="center"/>
                                <w:rPr>
                                  <w:rFonts w:cs="Arial"/>
                                  <w:b/>
                                  <w:sz w:val="20"/>
                                  <w:szCs w:val="20"/>
                                </w:rPr>
                              </w:pPr>
                              <w:r w:rsidRPr="00555D4E">
                                <w:rPr>
                                  <w:rFonts w:cs="Arial"/>
                                  <w:b/>
                                  <w:sz w:val="16"/>
                                  <w:szCs w:val="16"/>
                                </w:rPr>
                                <w:t xml:space="preserve">=    </w:t>
                              </w:r>
                              <w:r w:rsidRPr="00555D4E">
                                <w:rPr>
                                  <w:rFonts w:cs="Arial"/>
                                  <w:b/>
                                  <w:sz w:val="20"/>
                                  <w:szCs w:val="20"/>
                                </w:rPr>
                                <w:t xml:space="preserve">  </w:t>
                              </w:r>
                            </w:p>
                          </w:txbxContent>
                        </v:textbox>
                      </v:shape>
                      <v:shape id="Text Box 172" o:spid="_x0000_s1060" type="#_x0000_t202" style="position:absolute;left:32385;width:864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" fillcolor="#5f497a [2407]" stroked="f">
                        <v:textbox>
                          <w:txbxContent>
                            <w:p w14:paraId="04734F0A" w14:textId="77777777" w:rsidR="0029571C" w:rsidRPr="00BC23C8" w:rsidRDefault="0029571C" w:rsidP="000810AC">
                              <w:pPr>
                                <w:jc w:val="center"/>
                                <w:rPr>
                                  <w:rFonts w:cs="Arial"/>
                                  <w:b/>
                                  <w:color w:val="FFFFFF" w:themeColor="background1"/>
                                  <w:sz w:val="16"/>
                                  <w:szCs w:val="16"/>
                                </w:rPr>
                              </w:pPr>
                              <w:r w:rsidRPr="00BC23C8">
                                <w:rPr>
                                  <w:rFonts w:cs="Arial"/>
                                  <w:b/>
                                  <w:color w:val="FFFFFF" w:themeColor="background1"/>
                                  <w:sz w:val="16"/>
                                  <w:szCs w:val="16"/>
                                </w:rPr>
                                <w:t xml:space="preserve">Network </w:t>
                              </w:r>
                              <w:r w:rsidRPr="00BC23C8">
                                <w:rPr>
                                  <w:rFonts w:cs="Arial"/>
                                  <w:b/>
                                  <w:color w:val="FFFFFF" w:themeColor="background1"/>
                                  <w:sz w:val="16"/>
                                  <w:szCs w:val="16"/>
                                </w:rPr>
                                <w:br/>
                                <w:t>Cost</w:t>
                              </w:r>
                            </w:p>
                          </w:txbxContent>
                        </v:textbox>
                      </v:shape>
                    </v:group>
                  </w:pict>
                </mc:Fallback>
              </mc:AlternateContent>
            </w:r>
          </w:p>
          <w:p w14:paraId="158751A5" w14:textId="77777777" w:rsidR="001435A4" w:rsidRPr="00DA03CF" w:rsidRDefault="001435A4" w:rsidP="00CA09A3">
            <w:pPr>
              <w:rPr>
                <w:rFonts w:cs="Arial"/>
                <w:sz w:val="20"/>
                <w:szCs w:val="20"/>
              </w:rPr>
            </w:pPr>
          </w:p>
          <w:p w14:paraId="0353F0C0" w14:textId="77777777" w:rsidR="001435A4" w:rsidRPr="00DA03CF" w:rsidRDefault="001435A4" w:rsidP="00CA09A3">
            <w:pPr>
              <w:rPr>
                <w:rFonts w:cs="Arial"/>
                <w:sz w:val="20"/>
                <w:szCs w:val="20"/>
              </w:rPr>
            </w:pPr>
          </w:p>
          <w:p w14:paraId="4647A601" w14:textId="77777777" w:rsidR="001435A4" w:rsidRPr="00DA03CF" w:rsidRDefault="001435A4" w:rsidP="00CA09A3">
            <w:pPr>
              <w:rPr>
                <w:rFonts w:cs="Arial"/>
                <w:sz w:val="20"/>
                <w:szCs w:val="20"/>
              </w:rPr>
            </w:pPr>
          </w:p>
          <w:p w14:paraId="45B84D4E" w14:textId="77777777" w:rsidR="001435A4" w:rsidRPr="00DA03CF" w:rsidRDefault="001435A4" w:rsidP="00CA09A3">
            <w:pPr>
              <w:rPr>
                <w:rFonts w:cs="Arial"/>
                <w:sz w:val="20"/>
                <w:szCs w:val="20"/>
              </w:rPr>
            </w:pPr>
          </w:p>
          <w:p w14:paraId="4A7A8B1E" w14:textId="77777777" w:rsidR="001435A4" w:rsidRPr="00DA03CF" w:rsidRDefault="001435A4" w:rsidP="00CA09A3">
            <w:pPr>
              <w:rPr>
                <w:rFonts w:cs="Arial"/>
                <w:sz w:val="20"/>
                <w:szCs w:val="20"/>
              </w:rPr>
            </w:pPr>
          </w:p>
          <w:p w14:paraId="5A37D94F" w14:textId="77777777" w:rsidR="001435A4" w:rsidRPr="00DA03CF" w:rsidRDefault="001435A4" w:rsidP="00CA09A3">
            <w:pPr>
              <w:rPr>
                <w:rFonts w:cs="Arial"/>
                <w:i/>
                <w:sz w:val="16"/>
                <w:szCs w:val="16"/>
              </w:rPr>
            </w:pPr>
            <w:r w:rsidRPr="00DA03CF">
              <w:rPr>
                <w:rFonts w:cs="Arial"/>
                <w:i/>
                <w:sz w:val="16"/>
                <w:szCs w:val="16"/>
              </w:rPr>
              <w:t xml:space="preserve">* Overall cost </w:t>
            </w:r>
            <w:r w:rsidR="008F53BC" w:rsidRPr="00DA03CF">
              <w:rPr>
                <w:rFonts w:cs="Arial"/>
                <w:i/>
                <w:sz w:val="16"/>
                <w:szCs w:val="16"/>
              </w:rPr>
              <w:t>modifier</w:t>
            </w:r>
            <w:r w:rsidRPr="00DA03CF">
              <w:rPr>
                <w:rFonts w:cs="Arial"/>
                <w:i/>
                <w:sz w:val="16"/>
                <w:szCs w:val="16"/>
              </w:rPr>
              <w:t xml:space="preserve"> is calculated by multiplying the cost </w:t>
            </w:r>
            <w:r w:rsidR="008F53BC" w:rsidRPr="00DA03CF">
              <w:rPr>
                <w:rFonts w:cs="Arial"/>
                <w:i/>
                <w:sz w:val="16"/>
                <w:szCs w:val="16"/>
              </w:rPr>
              <w:t>modifier</w:t>
            </w:r>
            <w:r w:rsidRPr="00DA03CF">
              <w:rPr>
                <w:rFonts w:cs="Arial"/>
                <w:i/>
                <w:sz w:val="16"/>
                <w:szCs w:val="16"/>
              </w:rPr>
              <w:t xml:space="preserve"> for freight, climate, materials, reactive sub-grades and strategic routes.</w:t>
            </w:r>
          </w:p>
          <w:p w14:paraId="2B989C9E" w14:textId="77777777" w:rsidR="001435A4" w:rsidRPr="00DA03CF" w:rsidRDefault="001435A4" w:rsidP="00CA09A3">
            <w:pPr>
              <w:jc w:val="both"/>
              <w:rPr>
                <w:rFonts w:cs="Arial"/>
                <w:sz w:val="20"/>
                <w:szCs w:val="20"/>
              </w:rPr>
            </w:pPr>
          </w:p>
          <w:p w14:paraId="18BD28FA" w14:textId="31BC017F" w:rsidR="001435A4" w:rsidRPr="00DA03CF" w:rsidRDefault="001435A4" w:rsidP="00CA09A3">
            <w:pPr>
              <w:jc w:val="both"/>
              <w:rPr>
                <w:rFonts w:cs="Arial"/>
                <w:sz w:val="20"/>
                <w:szCs w:val="20"/>
              </w:rPr>
            </w:pPr>
            <w:r w:rsidRPr="00DA03CF">
              <w:rPr>
                <w:rFonts w:cs="Arial"/>
                <w:sz w:val="20"/>
                <w:szCs w:val="20"/>
              </w:rPr>
              <w:t>The actual local roads grant</w:t>
            </w:r>
            <w:r w:rsidR="006C3FB2" w:rsidRPr="00DA03CF">
              <w:rPr>
                <w:rFonts w:cs="Arial"/>
                <w:sz w:val="20"/>
                <w:szCs w:val="20"/>
              </w:rPr>
              <w:t>s</w:t>
            </w:r>
            <w:r w:rsidRPr="00DA03CF">
              <w:rPr>
                <w:rFonts w:cs="Arial"/>
                <w:sz w:val="20"/>
                <w:szCs w:val="20"/>
              </w:rPr>
              <w:t xml:space="preserve"> </w:t>
            </w:r>
            <w:r w:rsidR="006C3FB2" w:rsidRPr="00DA03CF">
              <w:rPr>
                <w:rFonts w:cs="Arial"/>
                <w:sz w:val="20"/>
                <w:szCs w:val="20"/>
              </w:rPr>
              <w:t>are</w:t>
            </w:r>
            <w:r w:rsidRPr="00DA03CF">
              <w:rPr>
                <w:rFonts w:cs="Arial"/>
                <w:sz w:val="20"/>
                <w:szCs w:val="20"/>
              </w:rPr>
              <w:t xml:space="preserve"> then determined by applying the available funds in proportion to each council’s calculated network cost. </w:t>
            </w:r>
          </w:p>
          <w:p w14:paraId="2BD9AE8D" w14:textId="77777777" w:rsidR="0004674C" w:rsidRPr="00DA03CF" w:rsidRDefault="0004674C" w:rsidP="00CA09A3">
            <w:pPr>
              <w:rPr>
                <w:rFonts w:cs="Arial"/>
                <w:sz w:val="20"/>
                <w:szCs w:val="20"/>
              </w:rPr>
            </w:pPr>
          </w:p>
          <w:p w14:paraId="590A25BF" w14:textId="77777777" w:rsidR="001435A4" w:rsidRPr="00DA03CF" w:rsidRDefault="001435A4" w:rsidP="00CA09A3">
            <w:pPr>
              <w:rPr>
                <w:rFonts w:cs="Arial"/>
                <w:sz w:val="20"/>
                <w:szCs w:val="20"/>
              </w:rPr>
            </w:pPr>
          </w:p>
        </w:tc>
      </w:tr>
      <w:tr w:rsidR="001435A4" w:rsidRPr="007447A4" w14:paraId="451FA2B6" w14:textId="77777777" w:rsidTr="009879B4">
        <w:trPr>
          <w:cantSplit/>
        </w:trPr>
        <w:tc>
          <w:tcPr>
            <w:tcW w:w="2381" w:type="dxa"/>
            <w:tcBorders>
              <w:top w:val="nil"/>
              <w:right w:val="single" w:sz="18" w:space="0" w:color="5F497A" w:themeColor="accent4" w:themeShade="BF"/>
            </w:tcBorders>
            <w:shd w:val="clear" w:color="auto" w:fill="auto"/>
          </w:tcPr>
          <w:p w14:paraId="24756CF3" w14:textId="77777777" w:rsidR="001435A4" w:rsidRPr="009879B4" w:rsidRDefault="00BF47BD" w:rsidP="00FD3665">
            <w:pPr>
              <w:rPr>
                <w:rStyle w:val="StyleBoldSeaGreen"/>
                <w:rFonts w:cs="Arial"/>
                <w:color w:val="5F497A" w:themeColor="accent4" w:themeShade="BF"/>
              </w:rPr>
            </w:pPr>
            <w:r w:rsidRPr="009879B4">
              <w:rPr>
                <w:rStyle w:val="StyleBoldSeaGreen"/>
                <w:rFonts w:cs="Arial"/>
                <w:color w:val="5F497A" w:themeColor="accent4" w:themeShade="BF"/>
              </w:rPr>
              <w:t>Limits on Grants Movements</w:t>
            </w:r>
          </w:p>
        </w:tc>
        <w:tc>
          <w:tcPr>
            <w:tcW w:w="236" w:type="dxa"/>
            <w:tcBorders>
              <w:top w:val="nil"/>
              <w:left w:val="single" w:sz="18" w:space="0" w:color="5F497A" w:themeColor="accent4" w:themeShade="BF"/>
            </w:tcBorders>
            <w:shd w:val="clear" w:color="auto" w:fill="auto"/>
          </w:tcPr>
          <w:p w14:paraId="47E16272" w14:textId="77777777" w:rsidR="001435A4" w:rsidRPr="007447A4" w:rsidRDefault="001435A4" w:rsidP="00CA09A3">
            <w:pPr>
              <w:rPr>
                <w:rFonts w:cs="Arial"/>
                <w:sz w:val="20"/>
                <w:szCs w:val="20"/>
              </w:rPr>
            </w:pPr>
          </w:p>
        </w:tc>
        <w:tc>
          <w:tcPr>
            <w:tcW w:w="7031" w:type="dxa"/>
            <w:tcBorders>
              <w:top w:val="nil"/>
            </w:tcBorders>
            <w:shd w:val="clear" w:color="auto" w:fill="auto"/>
          </w:tcPr>
          <w:p w14:paraId="2C8A83C9" w14:textId="173C16DE" w:rsidR="0004674C" w:rsidRPr="00DA03CF" w:rsidRDefault="00626BD6" w:rsidP="00BF47BD">
            <w:pPr>
              <w:jc w:val="both"/>
              <w:rPr>
                <w:rFonts w:cs="Arial"/>
                <w:sz w:val="20"/>
                <w:szCs w:val="20"/>
              </w:rPr>
            </w:pPr>
            <w:r w:rsidRPr="00DA03CF">
              <w:rPr>
                <w:rFonts w:cs="Arial"/>
                <w:sz w:val="20"/>
                <w:szCs w:val="20"/>
              </w:rPr>
              <w:t xml:space="preserve">No constraints were applied to increases or decreases in local roads grants for the </w:t>
            </w:r>
            <w:r w:rsidR="009879B4" w:rsidRPr="00DA03CF">
              <w:rPr>
                <w:rFonts w:cs="Arial"/>
                <w:sz w:val="20"/>
                <w:szCs w:val="20"/>
              </w:rPr>
              <w:t>2019-20</w:t>
            </w:r>
            <w:r w:rsidRPr="00DA03CF">
              <w:rPr>
                <w:rFonts w:cs="Arial"/>
                <w:sz w:val="20"/>
                <w:szCs w:val="20"/>
              </w:rPr>
              <w:t xml:space="preserve"> allocations.</w:t>
            </w:r>
          </w:p>
          <w:p w14:paraId="58EE7DBA" w14:textId="77777777" w:rsidR="00D718E9" w:rsidRPr="00DA03CF" w:rsidRDefault="00D718E9" w:rsidP="00BF47BD">
            <w:pPr>
              <w:jc w:val="both"/>
              <w:rPr>
                <w:rFonts w:cs="Arial"/>
                <w:sz w:val="20"/>
                <w:szCs w:val="20"/>
              </w:rPr>
            </w:pPr>
          </w:p>
          <w:p w14:paraId="505A1BE4" w14:textId="77777777" w:rsidR="00D718E9" w:rsidRPr="00DA03CF" w:rsidRDefault="00D718E9" w:rsidP="00BF47BD">
            <w:pPr>
              <w:jc w:val="both"/>
              <w:rPr>
                <w:rFonts w:cs="Arial"/>
                <w:sz w:val="20"/>
                <w:szCs w:val="20"/>
              </w:rPr>
            </w:pPr>
          </w:p>
          <w:p w14:paraId="7C6DAE02" w14:textId="5384A7B2" w:rsidR="00D82013" w:rsidRPr="00DA03CF" w:rsidRDefault="00D82013" w:rsidP="00BF47BD">
            <w:pPr>
              <w:jc w:val="both"/>
              <w:rPr>
                <w:rFonts w:cs="Arial"/>
                <w:sz w:val="20"/>
                <w:szCs w:val="20"/>
              </w:rPr>
            </w:pPr>
          </w:p>
          <w:p w14:paraId="0DF0D87C" w14:textId="012CA590" w:rsidR="004B4A8C" w:rsidRPr="00DA03CF" w:rsidRDefault="004B4A8C" w:rsidP="00BF47BD">
            <w:pPr>
              <w:jc w:val="both"/>
              <w:rPr>
                <w:rFonts w:cs="Arial"/>
                <w:sz w:val="20"/>
                <w:szCs w:val="20"/>
              </w:rPr>
            </w:pPr>
          </w:p>
          <w:p w14:paraId="4FC644CC" w14:textId="77777777" w:rsidR="00350A29" w:rsidRPr="00DA03CF" w:rsidRDefault="00350A29" w:rsidP="00BF47BD">
            <w:pPr>
              <w:jc w:val="both"/>
              <w:rPr>
                <w:rFonts w:cs="Arial"/>
                <w:sz w:val="20"/>
                <w:szCs w:val="20"/>
              </w:rPr>
            </w:pPr>
          </w:p>
          <w:p w14:paraId="04B32F86" w14:textId="77777777" w:rsidR="009D51A5" w:rsidRPr="00DA03CF" w:rsidRDefault="009D51A5" w:rsidP="00BF47BD">
            <w:pPr>
              <w:jc w:val="both"/>
              <w:rPr>
                <w:rFonts w:cs="Arial"/>
                <w:sz w:val="20"/>
                <w:szCs w:val="20"/>
              </w:rPr>
            </w:pPr>
          </w:p>
          <w:p w14:paraId="16B97452" w14:textId="77777777" w:rsidR="00D718E9" w:rsidRPr="00DA03CF" w:rsidRDefault="00D718E9" w:rsidP="00BF47BD">
            <w:pPr>
              <w:jc w:val="both"/>
              <w:rPr>
                <w:rFonts w:cs="Arial"/>
                <w:sz w:val="20"/>
                <w:szCs w:val="20"/>
              </w:rPr>
            </w:pPr>
          </w:p>
          <w:p w14:paraId="63B02F59" w14:textId="77777777" w:rsidR="00D718E9" w:rsidRPr="00DA03CF" w:rsidRDefault="00D718E9" w:rsidP="00BF47BD">
            <w:pPr>
              <w:jc w:val="both"/>
              <w:rPr>
                <w:rFonts w:cs="Arial"/>
                <w:sz w:val="20"/>
                <w:szCs w:val="20"/>
              </w:rPr>
            </w:pPr>
          </w:p>
          <w:p w14:paraId="7915670F" w14:textId="77777777" w:rsidR="001435A4" w:rsidRPr="00DA03CF" w:rsidRDefault="001435A4" w:rsidP="00595923">
            <w:pPr>
              <w:jc w:val="both"/>
              <w:rPr>
                <w:rFonts w:cs="Arial"/>
                <w:sz w:val="20"/>
                <w:szCs w:val="20"/>
              </w:rPr>
            </w:pPr>
          </w:p>
        </w:tc>
      </w:tr>
      <w:tr w:rsidR="001435A4" w:rsidRPr="007447A4" w14:paraId="33122300" w14:textId="77777777" w:rsidTr="009879B4">
        <w:trPr>
          <w:cantSplit/>
        </w:trPr>
        <w:tc>
          <w:tcPr>
            <w:tcW w:w="2381" w:type="dxa"/>
            <w:tcBorders>
              <w:top w:val="nil"/>
              <w:right w:val="single" w:sz="18" w:space="0" w:color="5F497A" w:themeColor="accent4" w:themeShade="BF"/>
            </w:tcBorders>
            <w:shd w:val="clear" w:color="auto" w:fill="auto"/>
          </w:tcPr>
          <w:p w14:paraId="69B1E81F" w14:textId="77777777" w:rsidR="001435A4" w:rsidRPr="009879B4" w:rsidRDefault="001435A4" w:rsidP="00FD3665">
            <w:pPr>
              <w:rPr>
                <w:rStyle w:val="StyleBoldSeaGreen"/>
                <w:rFonts w:cs="Arial"/>
                <w:color w:val="5F497A" w:themeColor="accent4" w:themeShade="BF"/>
              </w:rPr>
            </w:pPr>
            <w:r w:rsidRPr="009879B4">
              <w:rPr>
                <w:rStyle w:val="StyleBoldSeaGreen"/>
                <w:rFonts w:cs="Arial"/>
                <w:color w:val="5F497A" w:themeColor="accent4" w:themeShade="BF"/>
              </w:rPr>
              <w:lastRenderedPageBreak/>
              <w:t xml:space="preserve">Estimated </w:t>
            </w:r>
            <w:r w:rsidR="00C02BFD" w:rsidRPr="009879B4">
              <w:rPr>
                <w:rStyle w:val="StyleBoldSeaGreen"/>
                <w:rFonts w:cs="Arial"/>
                <w:color w:val="5F497A" w:themeColor="accent4" w:themeShade="BF"/>
              </w:rPr>
              <w:t>Allocations</w:t>
            </w:r>
            <w:r w:rsidRPr="009879B4">
              <w:rPr>
                <w:rStyle w:val="StyleBoldSeaGreen"/>
                <w:rFonts w:cs="Arial"/>
                <w:color w:val="5F497A" w:themeColor="accent4" w:themeShade="BF"/>
              </w:rPr>
              <w:t xml:space="preserve"> </w:t>
            </w:r>
          </w:p>
          <w:p w14:paraId="6922DC74" w14:textId="534D6C4B" w:rsidR="001435A4" w:rsidRPr="009879B4" w:rsidRDefault="009879B4" w:rsidP="00FD3665">
            <w:pPr>
              <w:rPr>
                <w:rStyle w:val="StyleBoldSeaGreen"/>
                <w:rFonts w:cs="Arial"/>
                <w:color w:val="5F497A" w:themeColor="accent4" w:themeShade="BF"/>
              </w:rPr>
            </w:pPr>
            <w:r w:rsidRPr="009879B4">
              <w:rPr>
                <w:rStyle w:val="StyleBoldSeaGreen"/>
                <w:rFonts w:cs="Arial"/>
                <w:color w:val="5F497A" w:themeColor="accent4" w:themeShade="BF"/>
              </w:rPr>
              <w:t>2019-20</w:t>
            </w:r>
          </w:p>
        </w:tc>
        <w:tc>
          <w:tcPr>
            <w:tcW w:w="236" w:type="dxa"/>
            <w:tcBorders>
              <w:top w:val="nil"/>
              <w:left w:val="single" w:sz="18" w:space="0" w:color="5F497A" w:themeColor="accent4" w:themeShade="BF"/>
            </w:tcBorders>
            <w:shd w:val="clear" w:color="auto" w:fill="auto"/>
          </w:tcPr>
          <w:p w14:paraId="79703D42" w14:textId="77777777" w:rsidR="001435A4" w:rsidRPr="007447A4" w:rsidRDefault="001435A4" w:rsidP="00CA09A3">
            <w:pPr>
              <w:rPr>
                <w:rFonts w:cs="Arial"/>
                <w:sz w:val="20"/>
                <w:szCs w:val="20"/>
              </w:rPr>
            </w:pPr>
          </w:p>
        </w:tc>
        <w:tc>
          <w:tcPr>
            <w:tcW w:w="7031" w:type="dxa"/>
            <w:tcBorders>
              <w:top w:val="nil"/>
            </w:tcBorders>
            <w:shd w:val="clear" w:color="auto" w:fill="auto"/>
          </w:tcPr>
          <w:p w14:paraId="61EAF520" w14:textId="2DCE217D" w:rsidR="001435A4" w:rsidRPr="00DA03CF" w:rsidRDefault="001435A4" w:rsidP="00FD3665">
            <w:pPr>
              <w:jc w:val="both"/>
              <w:rPr>
                <w:rFonts w:cs="Arial"/>
                <w:sz w:val="20"/>
                <w:szCs w:val="20"/>
              </w:rPr>
            </w:pPr>
            <w:r w:rsidRPr="00DA03CF">
              <w:rPr>
                <w:rFonts w:cs="Arial"/>
                <w:sz w:val="20"/>
                <w:szCs w:val="20"/>
              </w:rPr>
              <w:t xml:space="preserve">The estimated local roads grant </w:t>
            </w:r>
            <w:r w:rsidR="00C02BFD" w:rsidRPr="00DA03CF">
              <w:rPr>
                <w:rFonts w:cs="Arial"/>
                <w:sz w:val="20"/>
                <w:szCs w:val="20"/>
              </w:rPr>
              <w:t xml:space="preserve">allocation </w:t>
            </w:r>
            <w:r w:rsidRPr="00DA03CF">
              <w:rPr>
                <w:rFonts w:cs="Arial"/>
                <w:sz w:val="20"/>
                <w:szCs w:val="20"/>
              </w:rPr>
              <w:t>for each Victorian counc</w:t>
            </w:r>
            <w:r w:rsidR="00265810" w:rsidRPr="00DA03CF">
              <w:rPr>
                <w:rFonts w:cs="Arial"/>
                <w:sz w:val="20"/>
                <w:szCs w:val="20"/>
              </w:rPr>
              <w:t xml:space="preserve">il for </w:t>
            </w:r>
            <w:r w:rsidR="009879B4" w:rsidRPr="00DA03CF">
              <w:rPr>
                <w:rFonts w:cs="Arial"/>
                <w:sz w:val="20"/>
                <w:szCs w:val="20"/>
              </w:rPr>
              <w:t>2019-20</w:t>
            </w:r>
            <w:r w:rsidRPr="00DA03CF">
              <w:rPr>
                <w:rFonts w:cs="Arial"/>
                <w:sz w:val="20"/>
                <w:szCs w:val="20"/>
              </w:rPr>
              <w:t xml:space="preserve"> is shown in </w:t>
            </w:r>
            <w:r w:rsidRPr="00DA03CF">
              <w:rPr>
                <w:rFonts w:cs="Arial"/>
                <w:b/>
                <w:sz w:val="20"/>
                <w:szCs w:val="20"/>
              </w:rPr>
              <w:t>Appendix 2A</w:t>
            </w:r>
            <w:r w:rsidRPr="00DA03CF">
              <w:rPr>
                <w:rFonts w:cs="Arial"/>
                <w:sz w:val="20"/>
                <w:szCs w:val="20"/>
              </w:rPr>
              <w:t>.</w:t>
            </w:r>
          </w:p>
          <w:p w14:paraId="0DCAB90D" w14:textId="77777777" w:rsidR="001435A4" w:rsidRPr="00DA03CF" w:rsidRDefault="001435A4" w:rsidP="00FD3665">
            <w:pPr>
              <w:jc w:val="both"/>
              <w:rPr>
                <w:rFonts w:cs="Arial"/>
                <w:sz w:val="20"/>
                <w:szCs w:val="20"/>
              </w:rPr>
            </w:pPr>
          </w:p>
          <w:p w14:paraId="3529D4D5" w14:textId="14923B9B" w:rsidR="00265810" w:rsidRPr="00DA03CF" w:rsidRDefault="001435A4" w:rsidP="00FD3665">
            <w:pPr>
              <w:jc w:val="both"/>
              <w:rPr>
                <w:rFonts w:cs="Arial"/>
                <w:sz w:val="20"/>
                <w:szCs w:val="20"/>
              </w:rPr>
            </w:pPr>
            <w:r w:rsidRPr="00DA03CF">
              <w:rPr>
                <w:rFonts w:cs="Arial"/>
                <w:sz w:val="20"/>
                <w:szCs w:val="20"/>
              </w:rPr>
              <w:t>In general, where a significant change has occurred in a coun</w:t>
            </w:r>
            <w:r w:rsidR="00265810" w:rsidRPr="00DA03CF">
              <w:rPr>
                <w:rFonts w:cs="Arial"/>
                <w:sz w:val="20"/>
                <w:szCs w:val="20"/>
              </w:rPr>
              <w:t>cil’s local roads grant</w:t>
            </w:r>
            <w:r w:rsidR="006C3FB2" w:rsidRPr="00DA03CF">
              <w:rPr>
                <w:rFonts w:cs="Arial"/>
                <w:sz w:val="20"/>
                <w:szCs w:val="20"/>
              </w:rPr>
              <w:t>s</w:t>
            </w:r>
            <w:r w:rsidR="00265810" w:rsidRPr="00DA03CF">
              <w:rPr>
                <w:rFonts w:cs="Arial"/>
                <w:sz w:val="20"/>
                <w:szCs w:val="20"/>
              </w:rPr>
              <w:t xml:space="preserve"> for </w:t>
            </w:r>
            <w:r w:rsidR="009879B4" w:rsidRPr="00DA03CF">
              <w:rPr>
                <w:rFonts w:cs="Arial"/>
                <w:sz w:val="20"/>
                <w:szCs w:val="20"/>
              </w:rPr>
              <w:t>2019-20</w:t>
            </w:r>
            <w:r w:rsidRPr="00DA03CF">
              <w:rPr>
                <w:rFonts w:cs="Arial"/>
                <w:sz w:val="20"/>
                <w:szCs w:val="20"/>
              </w:rPr>
              <w:t xml:space="preserve">, this is due to </w:t>
            </w:r>
            <w:r w:rsidR="00265810" w:rsidRPr="00DA03CF">
              <w:rPr>
                <w:rFonts w:cs="Arial"/>
                <w:sz w:val="20"/>
                <w:szCs w:val="20"/>
              </w:rPr>
              <w:t>a combination of:</w:t>
            </w:r>
          </w:p>
          <w:p w14:paraId="20D6B032" w14:textId="77777777" w:rsidR="00D718E9" w:rsidRPr="00DA03CF" w:rsidRDefault="00D718E9" w:rsidP="00192A4E">
            <w:pPr>
              <w:pStyle w:val="Bullet"/>
              <w:ind w:left="284" w:hanging="284"/>
            </w:pPr>
            <w:r w:rsidRPr="00DA03CF">
              <w:t>significant changes in traffic volume data supplied by the council to the Commission; and/or</w:t>
            </w:r>
          </w:p>
          <w:p w14:paraId="67322635" w14:textId="1A87F0AF" w:rsidR="001F5BAF" w:rsidRPr="00DA03CF" w:rsidRDefault="00411F09" w:rsidP="00192A4E">
            <w:pPr>
              <w:pStyle w:val="Bullet"/>
              <w:ind w:left="284" w:hanging="284"/>
            </w:pPr>
            <w:r w:rsidRPr="00DA03CF">
              <w:t>movements in cost modifiers</w:t>
            </w:r>
            <w:r w:rsidR="001F5BAF" w:rsidRPr="00DA03CF">
              <w:t>.</w:t>
            </w:r>
          </w:p>
          <w:p w14:paraId="09F0BA5D" w14:textId="77777777" w:rsidR="001435A4" w:rsidRPr="00DA03CF" w:rsidRDefault="001435A4" w:rsidP="00FD3665">
            <w:pPr>
              <w:jc w:val="both"/>
              <w:rPr>
                <w:rFonts w:cs="Arial"/>
                <w:sz w:val="20"/>
                <w:szCs w:val="20"/>
              </w:rPr>
            </w:pPr>
          </w:p>
          <w:p w14:paraId="732A45F8" w14:textId="49057450" w:rsidR="001435A4" w:rsidRPr="00DA03CF" w:rsidRDefault="001435A4" w:rsidP="00FD3665">
            <w:pPr>
              <w:jc w:val="both"/>
              <w:rPr>
                <w:rFonts w:cs="Arial"/>
                <w:sz w:val="20"/>
                <w:szCs w:val="20"/>
              </w:rPr>
            </w:pPr>
            <w:r w:rsidRPr="00DA03CF">
              <w:rPr>
                <w:rFonts w:cs="Arial"/>
                <w:sz w:val="20"/>
                <w:szCs w:val="20"/>
              </w:rPr>
              <w:t>A summary of the changes in estimated local roads grant</w:t>
            </w:r>
            <w:r w:rsidR="006C3FB2" w:rsidRPr="00DA03CF">
              <w:rPr>
                <w:rFonts w:cs="Arial"/>
                <w:sz w:val="20"/>
                <w:szCs w:val="20"/>
              </w:rPr>
              <w:t>s</w:t>
            </w:r>
            <w:r w:rsidRPr="00DA03CF">
              <w:rPr>
                <w:rFonts w:cs="Arial"/>
                <w:sz w:val="20"/>
                <w:szCs w:val="20"/>
              </w:rPr>
              <w:t xml:space="preserve"> entitlements fr</w:t>
            </w:r>
            <w:r w:rsidR="00E02B2D" w:rsidRPr="00DA03CF">
              <w:rPr>
                <w:rFonts w:cs="Arial"/>
                <w:sz w:val="20"/>
                <w:szCs w:val="20"/>
              </w:rPr>
              <w:t xml:space="preserve">om </w:t>
            </w:r>
            <w:r w:rsidR="009879B4" w:rsidRPr="00DA03CF">
              <w:rPr>
                <w:rFonts w:cs="Arial"/>
                <w:sz w:val="20"/>
                <w:szCs w:val="20"/>
              </w:rPr>
              <w:t>2018-19</w:t>
            </w:r>
            <w:r w:rsidR="00E02B2D" w:rsidRPr="00DA03CF">
              <w:rPr>
                <w:rFonts w:cs="Arial"/>
                <w:sz w:val="20"/>
                <w:szCs w:val="20"/>
              </w:rPr>
              <w:t xml:space="preserve"> to </w:t>
            </w:r>
            <w:r w:rsidR="009879B4" w:rsidRPr="00DA03CF">
              <w:rPr>
                <w:rFonts w:cs="Arial"/>
                <w:sz w:val="20"/>
                <w:szCs w:val="20"/>
              </w:rPr>
              <w:t>2019-20</w:t>
            </w:r>
            <w:r w:rsidRPr="00DA03CF">
              <w:rPr>
                <w:rFonts w:cs="Arial"/>
                <w:sz w:val="20"/>
                <w:szCs w:val="20"/>
              </w:rPr>
              <w:t xml:space="preserve"> is shown below:</w:t>
            </w:r>
          </w:p>
          <w:p w14:paraId="47935E4F" w14:textId="77777777" w:rsidR="00B124E1" w:rsidRPr="00DA03CF" w:rsidRDefault="00B124E1" w:rsidP="00B124E1">
            <w:pPr>
              <w:jc w:val="both"/>
              <w:rPr>
                <w:rFonts w:cs="Arial"/>
                <w:sz w:val="20"/>
                <w:szCs w:val="20"/>
              </w:rPr>
            </w:pPr>
          </w:p>
          <w:tbl>
            <w:tblPr>
              <w:tblW w:w="0" w:type="auto"/>
              <w:tblInd w:w="288" w:type="dxa"/>
              <w:tblLayout w:type="fixed"/>
              <w:tblLook w:val="01E0" w:firstRow="1" w:lastRow="1" w:firstColumn="1" w:lastColumn="1" w:noHBand="0" w:noVBand="0"/>
            </w:tblPr>
            <w:tblGrid>
              <w:gridCol w:w="3958"/>
              <w:gridCol w:w="2173"/>
            </w:tblGrid>
            <w:tr w:rsidR="00B124E1" w:rsidRPr="00DA03CF" w14:paraId="0A1D924F" w14:textId="77777777" w:rsidTr="00D16963">
              <w:tc>
                <w:tcPr>
                  <w:tcW w:w="3958" w:type="dxa"/>
                  <w:tcBorders>
                    <w:top w:val="single" w:sz="4" w:space="0" w:color="002060"/>
                    <w:bottom w:val="single" w:sz="4" w:space="0" w:color="002060"/>
                  </w:tcBorders>
                </w:tcPr>
                <w:p w14:paraId="7B95C574" w14:textId="608BA7C9" w:rsidR="00B124E1" w:rsidRPr="00DA03CF" w:rsidRDefault="00B124E1" w:rsidP="00B124E1">
                  <w:pPr>
                    <w:spacing w:before="60"/>
                    <w:jc w:val="both"/>
                    <w:rPr>
                      <w:rFonts w:cs="Arial"/>
                      <w:sz w:val="18"/>
                      <w:szCs w:val="18"/>
                    </w:rPr>
                  </w:pPr>
                  <w:r w:rsidRPr="00DA03CF">
                    <w:rPr>
                      <w:rFonts w:cs="Arial"/>
                      <w:b/>
                      <w:sz w:val="18"/>
                      <w:szCs w:val="18"/>
                    </w:rPr>
                    <w:t>Change in Local Roads Grants</w:t>
                  </w:r>
                </w:p>
              </w:tc>
              <w:tc>
                <w:tcPr>
                  <w:tcW w:w="2173" w:type="dxa"/>
                  <w:tcBorders>
                    <w:top w:val="single" w:sz="4" w:space="0" w:color="002060"/>
                    <w:bottom w:val="single" w:sz="4" w:space="0" w:color="002060"/>
                  </w:tcBorders>
                </w:tcPr>
                <w:p w14:paraId="3BC4DB4B" w14:textId="77777777" w:rsidR="00B124E1" w:rsidRPr="00DA03CF" w:rsidRDefault="00B124E1" w:rsidP="00B124E1">
                  <w:pPr>
                    <w:spacing w:before="60"/>
                    <w:jc w:val="center"/>
                    <w:rPr>
                      <w:rFonts w:cs="Arial"/>
                      <w:b/>
                      <w:sz w:val="18"/>
                      <w:szCs w:val="18"/>
                    </w:rPr>
                  </w:pPr>
                  <w:r w:rsidRPr="00DA03CF">
                    <w:rPr>
                      <w:rFonts w:cs="Arial"/>
                      <w:b/>
                      <w:sz w:val="18"/>
                      <w:szCs w:val="18"/>
                    </w:rPr>
                    <w:t>No. of Councils</w:t>
                  </w:r>
                </w:p>
              </w:tc>
            </w:tr>
            <w:tr w:rsidR="00B124E1" w:rsidRPr="00DA03CF" w14:paraId="37F1F480" w14:textId="77777777" w:rsidTr="00D16963">
              <w:tc>
                <w:tcPr>
                  <w:tcW w:w="3958" w:type="dxa"/>
                  <w:tcBorders>
                    <w:top w:val="single" w:sz="4" w:space="0" w:color="002060"/>
                  </w:tcBorders>
                </w:tcPr>
                <w:p w14:paraId="2B828DCF" w14:textId="2A6397C9" w:rsidR="00B124E1" w:rsidRPr="00DA03CF" w:rsidRDefault="00B124E1" w:rsidP="00B124E1">
                  <w:pPr>
                    <w:spacing w:before="60"/>
                    <w:jc w:val="both"/>
                    <w:rPr>
                      <w:rFonts w:cs="Arial"/>
                      <w:sz w:val="18"/>
                      <w:szCs w:val="18"/>
                    </w:rPr>
                  </w:pPr>
                  <w:r w:rsidRPr="00DA03CF">
                    <w:rPr>
                      <w:rFonts w:cs="Arial"/>
                      <w:sz w:val="18"/>
                      <w:szCs w:val="18"/>
                    </w:rPr>
                    <w:t xml:space="preserve">Increase of more than 10.0% </w:t>
                  </w:r>
                </w:p>
              </w:tc>
              <w:tc>
                <w:tcPr>
                  <w:tcW w:w="2173" w:type="dxa"/>
                  <w:tcBorders>
                    <w:top w:val="single" w:sz="4" w:space="0" w:color="002060"/>
                  </w:tcBorders>
                  <w:vAlign w:val="center"/>
                </w:tcPr>
                <w:p w14:paraId="4A86FF03" w14:textId="51FBB3F5" w:rsidR="00B124E1" w:rsidRPr="00DA03CF" w:rsidRDefault="00B124E1" w:rsidP="00B124E1">
                  <w:pPr>
                    <w:spacing w:before="40"/>
                    <w:ind w:right="848"/>
                    <w:jc w:val="right"/>
                    <w:rPr>
                      <w:rFonts w:cs="Arial"/>
                      <w:sz w:val="18"/>
                      <w:szCs w:val="18"/>
                    </w:rPr>
                  </w:pPr>
                  <w:r w:rsidRPr="00DA03CF">
                    <w:rPr>
                      <w:rFonts w:cs="Arial"/>
                      <w:sz w:val="18"/>
                      <w:szCs w:val="18"/>
                    </w:rPr>
                    <w:t>2</w:t>
                  </w:r>
                </w:p>
              </w:tc>
            </w:tr>
            <w:tr w:rsidR="00B124E1" w:rsidRPr="00DA03CF" w14:paraId="23B1F79F" w14:textId="77777777" w:rsidTr="00D16963">
              <w:tc>
                <w:tcPr>
                  <w:tcW w:w="3958" w:type="dxa"/>
                </w:tcPr>
                <w:p w14:paraId="583DA73E" w14:textId="5E48D015" w:rsidR="00B124E1" w:rsidRPr="00DA03CF" w:rsidRDefault="00B124E1" w:rsidP="00B124E1">
                  <w:pPr>
                    <w:spacing w:before="60"/>
                    <w:jc w:val="both"/>
                    <w:rPr>
                      <w:rFonts w:cs="Arial"/>
                      <w:sz w:val="18"/>
                      <w:szCs w:val="18"/>
                    </w:rPr>
                  </w:pPr>
                  <w:r w:rsidRPr="00DA03CF">
                    <w:rPr>
                      <w:rFonts w:cs="Arial"/>
                      <w:sz w:val="18"/>
                      <w:szCs w:val="18"/>
                    </w:rPr>
                    <w:t xml:space="preserve">Increase of 5.0% to 10.0% </w:t>
                  </w:r>
                </w:p>
              </w:tc>
              <w:tc>
                <w:tcPr>
                  <w:tcW w:w="2173" w:type="dxa"/>
                  <w:vAlign w:val="center"/>
                </w:tcPr>
                <w:p w14:paraId="5045E012" w14:textId="77777777" w:rsidR="00B124E1" w:rsidRPr="00DA03CF" w:rsidRDefault="00B124E1" w:rsidP="00B124E1">
                  <w:pPr>
                    <w:spacing w:before="40"/>
                    <w:ind w:right="848"/>
                    <w:jc w:val="right"/>
                    <w:rPr>
                      <w:rFonts w:cs="Arial"/>
                      <w:sz w:val="18"/>
                      <w:szCs w:val="18"/>
                    </w:rPr>
                  </w:pPr>
                  <w:r w:rsidRPr="00DA03CF">
                    <w:rPr>
                      <w:rFonts w:cs="Arial"/>
                      <w:sz w:val="18"/>
                      <w:szCs w:val="18"/>
                    </w:rPr>
                    <w:t>8</w:t>
                  </w:r>
                </w:p>
              </w:tc>
            </w:tr>
            <w:tr w:rsidR="00B124E1" w:rsidRPr="00DA03CF" w14:paraId="57FC9FFC" w14:textId="77777777" w:rsidTr="00D16963">
              <w:tc>
                <w:tcPr>
                  <w:tcW w:w="3958" w:type="dxa"/>
                </w:tcPr>
                <w:p w14:paraId="7D754382" w14:textId="5A7F3CB5" w:rsidR="00B124E1" w:rsidRPr="00DA03CF" w:rsidRDefault="00B124E1" w:rsidP="00B124E1">
                  <w:pPr>
                    <w:spacing w:before="60"/>
                    <w:jc w:val="both"/>
                    <w:rPr>
                      <w:rFonts w:cs="Arial"/>
                      <w:sz w:val="18"/>
                      <w:szCs w:val="18"/>
                    </w:rPr>
                  </w:pPr>
                  <w:r w:rsidRPr="00DA03CF">
                    <w:rPr>
                      <w:rFonts w:cs="Arial"/>
                      <w:sz w:val="18"/>
                      <w:szCs w:val="18"/>
                    </w:rPr>
                    <w:t xml:space="preserve">Increase of less than 5.0% </w:t>
                  </w:r>
                </w:p>
              </w:tc>
              <w:tc>
                <w:tcPr>
                  <w:tcW w:w="2173" w:type="dxa"/>
                  <w:vAlign w:val="center"/>
                </w:tcPr>
                <w:p w14:paraId="16ABCDA3" w14:textId="3B74DC1C" w:rsidR="00B124E1" w:rsidRPr="00DA03CF" w:rsidRDefault="00B124E1" w:rsidP="00B124E1">
                  <w:pPr>
                    <w:spacing w:before="40"/>
                    <w:ind w:right="848"/>
                    <w:jc w:val="right"/>
                    <w:rPr>
                      <w:rFonts w:cs="Arial"/>
                      <w:sz w:val="18"/>
                      <w:szCs w:val="18"/>
                    </w:rPr>
                  </w:pPr>
                  <w:r w:rsidRPr="00DA03CF">
                    <w:rPr>
                      <w:rFonts w:cs="Arial"/>
                      <w:sz w:val="18"/>
                      <w:szCs w:val="18"/>
                    </w:rPr>
                    <w:t>67</w:t>
                  </w:r>
                </w:p>
              </w:tc>
            </w:tr>
            <w:tr w:rsidR="00B124E1" w:rsidRPr="00DA03CF" w14:paraId="741BD516" w14:textId="77777777" w:rsidTr="00D16963">
              <w:tc>
                <w:tcPr>
                  <w:tcW w:w="3958" w:type="dxa"/>
                </w:tcPr>
                <w:p w14:paraId="1192621D" w14:textId="0ABB9CE9" w:rsidR="00B124E1" w:rsidRPr="00DA03CF" w:rsidRDefault="00B124E1" w:rsidP="00B124E1">
                  <w:pPr>
                    <w:spacing w:before="60"/>
                    <w:jc w:val="both"/>
                    <w:rPr>
                      <w:rFonts w:cs="Arial"/>
                      <w:sz w:val="18"/>
                      <w:szCs w:val="18"/>
                    </w:rPr>
                  </w:pPr>
                  <w:r w:rsidRPr="00DA03CF">
                    <w:rPr>
                      <w:rFonts w:cs="Arial"/>
                      <w:sz w:val="18"/>
                      <w:szCs w:val="18"/>
                    </w:rPr>
                    <w:t xml:space="preserve">No Change </w:t>
                  </w:r>
                </w:p>
              </w:tc>
              <w:tc>
                <w:tcPr>
                  <w:tcW w:w="2173" w:type="dxa"/>
                  <w:vAlign w:val="center"/>
                </w:tcPr>
                <w:p w14:paraId="37CAA4AA" w14:textId="06604B0B" w:rsidR="00B124E1" w:rsidRPr="00DA03CF" w:rsidRDefault="00B124E1" w:rsidP="00B124E1">
                  <w:pPr>
                    <w:spacing w:before="40"/>
                    <w:ind w:right="848"/>
                    <w:jc w:val="right"/>
                    <w:rPr>
                      <w:rFonts w:cs="Arial"/>
                      <w:sz w:val="18"/>
                      <w:szCs w:val="18"/>
                    </w:rPr>
                  </w:pPr>
                  <w:r w:rsidRPr="00DA03CF">
                    <w:rPr>
                      <w:rFonts w:cs="Arial"/>
                      <w:sz w:val="18"/>
                      <w:szCs w:val="18"/>
                    </w:rPr>
                    <w:t>0</w:t>
                  </w:r>
                </w:p>
              </w:tc>
            </w:tr>
            <w:tr w:rsidR="00B124E1" w:rsidRPr="00DA03CF" w14:paraId="24642180" w14:textId="77777777" w:rsidTr="00D16963">
              <w:tc>
                <w:tcPr>
                  <w:tcW w:w="3958" w:type="dxa"/>
                </w:tcPr>
                <w:p w14:paraId="46046F4D" w14:textId="181F7AED" w:rsidR="00B124E1" w:rsidRPr="00DA03CF" w:rsidRDefault="00B124E1" w:rsidP="00B124E1">
                  <w:pPr>
                    <w:spacing w:before="60"/>
                    <w:jc w:val="both"/>
                    <w:rPr>
                      <w:rFonts w:cs="Arial"/>
                      <w:sz w:val="18"/>
                      <w:szCs w:val="18"/>
                    </w:rPr>
                  </w:pPr>
                  <w:r w:rsidRPr="00DA03CF">
                    <w:rPr>
                      <w:rFonts w:cs="Arial"/>
                      <w:sz w:val="18"/>
                      <w:szCs w:val="18"/>
                    </w:rPr>
                    <w:t xml:space="preserve">Decreases </w:t>
                  </w:r>
                </w:p>
              </w:tc>
              <w:tc>
                <w:tcPr>
                  <w:tcW w:w="2173" w:type="dxa"/>
                  <w:vAlign w:val="center"/>
                </w:tcPr>
                <w:p w14:paraId="332EC5B9" w14:textId="200EF9EA" w:rsidR="00B124E1" w:rsidRPr="00DA03CF" w:rsidRDefault="00B124E1" w:rsidP="00B124E1">
                  <w:pPr>
                    <w:spacing w:before="40"/>
                    <w:ind w:right="848"/>
                    <w:jc w:val="right"/>
                    <w:rPr>
                      <w:rFonts w:cs="Arial"/>
                      <w:sz w:val="18"/>
                      <w:szCs w:val="18"/>
                    </w:rPr>
                  </w:pPr>
                  <w:r w:rsidRPr="00DA03CF">
                    <w:rPr>
                      <w:rFonts w:cs="Arial"/>
                      <w:sz w:val="18"/>
                      <w:szCs w:val="18"/>
                    </w:rPr>
                    <w:t>2</w:t>
                  </w:r>
                </w:p>
              </w:tc>
            </w:tr>
            <w:tr w:rsidR="00B124E1" w:rsidRPr="00DA03CF" w14:paraId="1E0CA8F1" w14:textId="77777777" w:rsidTr="00D16963">
              <w:tc>
                <w:tcPr>
                  <w:tcW w:w="3958" w:type="dxa"/>
                  <w:tcBorders>
                    <w:top w:val="single" w:sz="4" w:space="0" w:color="002060"/>
                    <w:bottom w:val="single" w:sz="4" w:space="0" w:color="002060"/>
                  </w:tcBorders>
                </w:tcPr>
                <w:p w14:paraId="3065F66E" w14:textId="77777777" w:rsidR="00B124E1" w:rsidRPr="00DA03CF" w:rsidRDefault="00B124E1" w:rsidP="00B124E1">
                  <w:pPr>
                    <w:spacing w:before="60"/>
                    <w:jc w:val="both"/>
                    <w:rPr>
                      <w:rFonts w:cs="Arial"/>
                      <w:b/>
                      <w:sz w:val="18"/>
                      <w:szCs w:val="18"/>
                    </w:rPr>
                  </w:pPr>
                </w:p>
              </w:tc>
              <w:tc>
                <w:tcPr>
                  <w:tcW w:w="2173" w:type="dxa"/>
                  <w:tcBorders>
                    <w:top w:val="single" w:sz="4" w:space="0" w:color="002060"/>
                    <w:bottom w:val="single" w:sz="4" w:space="0" w:color="002060"/>
                  </w:tcBorders>
                </w:tcPr>
                <w:p w14:paraId="52ABA603" w14:textId="77777777" w:rsidR="00B124E1" w:rsidRPr="00DA03CF" w:rsidRDefault="00B124E1" w:rsidP="00B124E1">
                  <w:pPr>
                    <w:spacing w:before="40"/>
                    <w:ind w:right="848"/>
                    <w:jc w:val="right"/>
                    <w:rPr>
                      <w:rFonts w:cs="Arial"/>
                      <w:b/>
                      <w:sz w:val="18"/>
                      <w:szCs w:val="18"/>
                    </w:rPr>
                  </w:pPr>
                  <w:r w:rsidRPr="00DA03CF">
                    <w:rPr>
                      <w:rFonts w:cs="Arial"/>
                      <w:b/>
                      <w:sz w:val="18"/>
                      <w:szCs w:val="18"/>
                    </w:rPr>
                    <w:tab/>
                    <w:t>79</w:t>
                  </w:r>
                </w:p>
              </w:tc>
            </w:tr>
          </w:tbl>
          <w:p w14:paraId="66B9F5F2" w14:textId="77777777" w:rsidR="00B124E1" w:rsidRPr="00DA03CF" w:rsidRDefault="00B124E1" w:rsidP="00B124E1">
            <w:pPr>
              <w:jc w:val="both"/>
              <w:rPr>
                <w:rFonts w:cs="Arial"/>
                <w:sz w:val="20"/>
                <w:szCs w:val="20"/>
              </w:rPr>
            </w:pPr>
          </w:p>
          <w:p w14:paraId="301C3B91" w14:textId="4625FAC0" w:rsidR="00B124E1" w:rsidRPr="00DA03CF" w:rsidRDefault="00B124E1" w:rsidP="00FD3665">
            <w:pPr>
              <w:jc w:val="both"/>
              <w:rPr>
                <w:rFonts w:cs="Arial"/>
                <w:sz w:val="20"/>
                <w:szCs w:val="20"/>
              </w:rPr>
            </w:pPr>
          </w:p>
          <w:p w14:paraId="11DF06D8" w14:textId="714BF415" w:rsidR="001121BE" w:rsidRPr="00DA03CF" w:rsidRDefault="001121BE" w:rsidP="00FD3665">
            <w:pPr>
              <w:jc w:val="both"/>
              <w:rPr>
                <w:rFonts w:cs="Arial"/>
                <w:sz w:val="20"/>
                <w:szCs w:val="20"/>
              </w:rPr>
            </w:pPr>
            <w:r w:rsidRPr="00DA03CF">
              <w:rPr>
                <w:rFonts w:ascii="Helv" w:eastAsia="Times New Roman" w:hAnsi="Helv" w:cs="Helv"/>
                <w:color w:val="000000"/>
                <w:sz w:val="20"/>
                <w:szCs w:val="20"/>
              </w:rPr>
              <w:t>The decrease in the local roads grant</w:t>
            </w:r>
            <w:r w:rsidR="006C3FB2" w:rsidRPr="00DA03CF">
              <w:rPr>
                <w:rFonts w:ascii="Helv" w:eastAsia="Times New Roman" w:hAnsi="Helv" w:cs="Helv"/>
                <w:color w:val="000000"/>
                <w:sz w:val="20"/>
                <w:szCs w:val="20"/>
              </w:rPr>
              <w:t>s</w:t>
            </w:r>
            <w:r w:rsidRPr="00DA03CF">
              <w:rPr>
                <w:rFonts w:ascii="Helv" w:eastAsia="Times New Roman" w:hAnsi="Helv" w:cs="Helv"/>
                <w:color w:val="000000"/>
                <w:sz w:val="20"/>
                <w:szCs w:val="20"/>
              </w:rPr>
              <w:t xml:space="preserve"> for one council is attributable to significant changes </w:t>
            </w:r>
            <w:r w:rsidR="008A59CD" w:rsidRPr="00DA03CF">
              <w:rPr>
                <w:rFonts w:ascii="Helv" w:eastAsia="Times New Roman" w:hAnsi="Helv" w:cs="Helv"/>
                <w:color w:val="000000"/>
                <w:sz w:val="20"/>
                <w:szCs w:val="20"/>
              </w:rPr>
              <w:t>to the local roads data reported by that council.</w:t>
            </w:r>
          </w:p>
          <w:p w14:paraId="57DBD357" w14:textId="77777777" w:rsidR="001121BE" w:rsidRPr="00DA03CF" w:rsidRDefault="001121BE" w:rsidP="00FD3665">
            <w:pPr>
              <w:jc w:val="both"/>
              <w:rPr>
                <w:rFonts w:cs="Arial"/>
                <w:sz w:val="20"/>
                <w:szCs w:val="20"/>
              </w:rPr>
            </w:pPr>
          </w:p>
          <w:p w14:paraId="785369E3" w14:textId="77777777" w:rsidR="00667569" w:rsidRPr="00DA03CF" w:rsidRDefault="00667569" w:rsidP="00667569">
            <w:pPr>
              <w:jc w:val="both"/>
              <w:rPr>
                <w:rFonts w:cs="Arial"/>
                <w:sz w:val="20"/>
                <w:szCs w:val="20"/>
              </w:rPr>
            </w:pPr>
          </w:p>
        </w:tc>
      </w:tr>
      <w:tr w:rsidR="001435A4" w:rsidRPr="007447A4" w14:paraId="02ECB3C5" w14:textId="77777777" w:rsidTr="009879B4">
        <w:trPr>
          <w:cantSplit/>
        </w:trPr>
        <w:tc>
          <w:tcPr>
            <w:tcW w:w="2381" w:type="dxa"/>
            <w:tcBorders>
              <w:top w:val="nil"/>
              <w:right w:val="single" w:sz="18" w:space="0" w:color="5F497A" w:themeColor="accent4" w:themeShade="BF"/>
            </w:tcBorders>
            <w:shd w:val="clear" w:color="auto" w:fill="auto"/>
          </w:tcPr>
          <w:p w14:paraId="59D58274" w14:textId="1682835F" w:rsidR="001435A4" w:rsidRPr="009879B4" w:rsidRDefault="001435A4" w:rsidP="006F0211">
            <w:pPr>
              <w:rPr>
                <w:rStyle w:val="StyleBoldSeaGreen"/>
                <w:rFonts w:cs="Arial"/>
                <w:color w:val="5F497A" w:themeColor="accent4" w:themeShade="BF"/>
              </w:rPr>
            </w:pPr>
            <w:r w:rsidRPr="009879B4">
              <w:rPr>
                <w:rStyle w:val="StyleBoldSeaGreen"/>
                <w:rFonts w:cs="Arial"/>
                <w:color w:val="5F497A" w:themeColor="accent4" w:themeShade="BF"/>
              </w:rPr>
              <w:t>C</w:t>
            </w:r>
            <w:r w:rsidR="006E0BFF" w:rsidRPr="009879B4">
              <w:rPr>
                <w:rStyle w:val="StyleBoldSeaGreen"/>
                <w:rFonts w:cs="Arial"/>
                <w:color w:val="5F497A" w:themeColor="accent4" w:themeShade="BF"/>
              </w:rPr>
              <w:t xml:space="preserve">omparative </w:t>
            </w:r>
            <w:r w:rsidR="006E0BFF" w:rsidRPr="009879B4">
              <w:rPr>
                <w:rStyle w:val="StyleBoldSeaGreen"/>
                <w:rFonts w:cs="Arial"/>
                <w:color w:val="5F497A" w:themeColor="accent4" w:themeShade="BF"/>
              </w:rPr>
              <w:br/>
              <w:t xml:space="preserve">Grant Outcomes </w:t>
            </w:r>
            <w:r w:rsidR="006E0BFF" w:rsidRPr="009879B4">
              <w:rPr>
                <w:rStyle w:val="StyleBoldSeaGreen"/>
                <w:rFonts w:cs="Arial"/>
                <w:color w:val="5F497A" w:themeColor="accent4" w:themeShade="BF"/>
              </w:rPr>
              <w:br/>
            </w:r>
            <w:r w:rsidR="009879B4" w:rsidRPr="009879B4">
              <w:rPr>
                <w:rStyle w:val="StyleBoldSeaGreen"/>
                <w:rFonts w:cs="Arial"/>
                <w:color w:val="5F497A" w:themeColor="accent4" w:themeShade="BF"/>
              </w:rPr>
              <w:t>2019-20</w:t>
            </w:r>
          </w:p>
        </w:tc>
        <w:tc>
          <w:tcPr>
            <w:tcW w:w="236" w:type="dxa"/>
            <w:tcBorders>
              <w:top w:val="nil"/>
              <w:left w:val="single" w:sz="18" w:space="0" w:color="5F497A" w:themeColor="accent4" w:themeShade="BF"/>
            </w:tcBorders>
            <w:shd w:val="clear" w:color="auto" w:fill="auto"/>
          </w:tcPr>
          <w:p w14:paraId="6EFA729B" w14:textId="77777777" w:rsidR="001435A4" w:rsidRPr="007447A4" w:rsidRDefault="001435A4" w:rsidP="00CA09A3">
            <w:pPr>
              <w:rPr>
                <w:rFonts w:cs="Arial"/>
                <w:sz w:val="20"/>
                <w:szCs w:val="20"/>
              </w:rPr>
            </w:pPr>
          </w:p>
        </w:tc>
        <w:tc>
          <w:tcPr>
            <w:tcW w:w="7031" w:type="dxa"/>
            <w:tcBorders>
              <w:top w:val="nil"/>
            </w:tcBorders>
            <w:shd w:val="clear" w:color="auto" w:fill="auto"/>
          </w:tcPr>
          <w:p w14:paraId="6A357B1C" w14:textId="09DFAD5D" w:rsidR="00B124E1" w:rsidRPr="00DA03CF" w:rsidRDefault="00B124E1" w:rsidP="00B124E1">
            <w:pPr>
              <w:jc w:val="both"/>
              <w:rPr>
                <w:rFonts w:cs="Arial"/>
                <w:sz w:val="20"/>
                <w:szCs w:val="20"/>
              </w:rPr>
            </w:pPr>
            <w:r w:rsidRPr="00DA03CF">
              <w:rPr>
                <w:rFonts w:cs="Arial"/>
                <w:sz w:val="20"/>
                <w:szCs w:val="20"/>
              </w:rPr>
              <w:t>The largest local roads grant</w:t>
            </w:r>
            <w:r w:rsidR="006C3FB2" w:rsidRPr="00DA03CF">
              <w:rPr>
                <w:rFonts w:cs="Arial"/>
                <w:sz w:val="20"/>
                <w:szCs w:val="20"/>
              </w:rPr>
              <w:t>s</w:t>
            </w:r>
            <w:r w:rsidRPr="00DA03CF">
              <w:rPr>
                <w:rFonts w:cs="Arial"/>
                <w:sz w:val="20"/>
                <w:szCs w:val="20"/>
              </w:rPr>
              <w:t xml:space="preserve"> for 2019-20 has been allocated to Wellington Shire Council ($4.969 million) and then East Gippsland Shire Council ($4.703 million).</w:t>
            </w:r>
          </w:p>
          <w:p w14:paraId="20C0E100" w14:textId="77777777" w:rsidR="00B124E1" w:rsidRPr="00DA03CF" w:rsidRDefault="00B124E1" w:rsidP="00B124E1">
            <w:pPr>
              <w:jc w:val="both"/>
              <w:rPr>
                <w:rFonts w:cs="Arial"/>
                <w:sz w:val="20"/>
                <w:szCs w:val="20"/>
              </w:rPr>
            </w:pPr>
          </w:p>
          <w:p w14:paraId="22849232" w14:textId="69D11CA7" w:rsidR="00B124E1" w:rsidRPr="00DA03CF" w:rsidRDefault="00B124E1" w:rsidP="00B124E1">
            <w:pPr>
              <w:jc w:val="both"/>
              <w:rPr>
                <w:rFonts w:cs="Arial"/>
                <w:sz w:val="20"/>
                <w:szCs w:val="20"/>
              </w:rPr>
            </w:pPr>
            <w:r w:rsidRPr="00DA03CF">
              <w:rPr>
                <w:rFonts w:cs="Arial"/>
                <w:sz w:val="20"/>
                <w:szCs w:val="20"/>
              </w:rPr>
              <w:t xml:space="preserve">The smallest grant </w:t>
            </w:r>
            <w:r w:rsidR="00D96324">
              <w:rPr>
                <w:rFonts w:cs="Arial"/>
                <w:sz w:val="20"/>
                <w:szCs w:val="20"/>
              </w:rPr>
              <w:t xml:space="preserve">has been </w:t>
            </w:r>
            <w:r w:rsidRPr="00DA03CF">
              <w:rPr>
                <w:rFonts w:cs="Arial"/>
                <w:sz w:val="20"/>
                <w:szCs w:val="20"/>
              </w:rPr>
              <w:t>allocated to the Borough of Queenscliffe ($60,051).</w:t>
            </w:r>
          </w:p>
          <w:p w14:paraId="09272BE8" w14:textId="77777777" w:rsidR="001435A4" w:rsidRPr="00DA03CF" w:rsidRDefault="001435A4" w:rsidP="002B5F47">
            <w:pPr>
              <w:jc w:val="both"/>
              <w:rPr>
                <w:rFonts w:cs="Arial"/>
                <w:sz w:val="20"/>
                <w:szCs w:val="20"/>
              </w:rPr>
            </w:pPr>
          </w:p>
          <w:p w14:paraId="3ECC0FCA" w14:textId="2693C153" w:rsidR="00BF47BD" w:rsidRPr="00DA03CF" w:rsidRDefault="00BF47BD" w:rsidP="002B5F47">
            <w:pPr>
              <w:jc w:val="both"/>
              <w:rPr>
                <w:rFonts w:cs="Arial"/>
                <w:sz w:val="20"/>
                <w:szCs w:val="20"/>
              </w:rPr>
            </w:pPr>
          </w:p>
          <w:p w14:paraId="19609A42" w14:textId="2DC416E7" w:rsidR="0046295E" w:rsidRPr="00DA03CF" w:rsidRDefault="0046295E" w:rsidP="002B5F47">
            <w:pPr>
              <w:jc w:val="both"/>
              <w:rPr>
                <w:rFonts w:cs="Arial"/>
                <w:sz w:val="20"/>
                <w:szCs w:val="20"/>
              </w:rPr>
            </w:pPr>
          </w:p>
          <w:p w14:paraId="56AF56A9" w14:textId="51488497" w:rsidR="0046295E" w:rsidRPr="00DA03CF" w:rsidRDefault="0046295E" w:rsidP="002B5F47">
            <w:pPr>
              <w:jc w:val="both"/>
              <w:rPr>
                <w:rFonts w:cs="Arial"/>
                <w:sz w:val="20"/>
                <w:szCs w:val="20"/>
              </w:rPr>
            </w:pPr>
          </w:p>
          <w:p w14:paraId="6613835F" w14:textId="61A38469" w:rsidR="0046295E" w:rsidRPr="00DA03CF" w:rsidRDefault="0046295E" w:rsidP="002B5F47">
            <w:pPr>
              <w:jc w:val="both"/>
              <w:rPr>
                <w:rFonts w:cs="Arial"/>
                <w:sz w:val="20"/>
                <w:szCs w:val="20"/>
              </w:rPr>
            </w:pPr>
          </w:p>
          <w:p w14:paraId="591BAC26" w14:textId="5218D24C" w:rsidR="0046295E" w:rsidRPr="00DA03CF" w:rsidRDefault="0046295E" w:rsidP="002B5F47">
            <w:pPr>
              <w:jc w:val="both"/>
              <w:rPr>
                <w:rFonts w:cs="Arial"/>
                <w:sz w:val="20"/>
                <w:szCs w:val="20"/>
              </w:rPr>
            </w:pPr>
          </w:p>
          <w:p w14:paraId="1D488E45" w14:textId="6F86301A" w:rsidR="0046295E" w:rsidRPr="00DA03CF" w:rsidRDefault="0046295E" w:rsidP="002B5F47">
            <w:pPr>
              <w:jc w:val="both"/>
              <w:rPr>
                <w:rFonts w:cs="Arial"/>
                <w:sz w:val="20"/>
                <w:szCs w:val="20"/>
              </w:rPr>
            </w:pPr>
          </w:p>
          <w:p w14:paraId="09F04D09" w14:textId="0A523193" w:rsidR="0046295E" w:rsidRPr="00DA03CF" w:rsidRDefault="0046295E" w:rsidP="002B5F47">
            <w:pPr>
              <w:jc w:val="both"/>
              <w:rPr>
                <w:rFonts w:cs="Arial"/>
                <w:sz w:val="20"/>
                <w:szCs w:val="20"/>
              </w:rPr>
            </w:pPr>
          </w:p>
          <w:p w14:paraId="0E449811" w14:textId="27D9C953" w:rsidR="0046295E" w:rsidRPr="00DA03CF" w:rsidRDefault="0046295E" w:rsidP="002B5F47">
            <w:pPr>
              <w:jc w:val="both"/>
              <w:rPr>
                <w:rFonts w:cs="Arial"/>
                <w:sz w:val="20"/>
                <w:szCs w:val="20"/>
              </w:rPr>
            </w:pPr>
          </w:p>
          <w:p w14:paraId="690D2E3F" w14:textId="111FEB84" w:rsidR="0046295E" w:rsidRPr="00DA03CF" w:rsidRDefault="0046295E" w:rsidP="002B5F47">
            <w:pPr>
              <w:jc w:val="both"/>
              <w:rPr>
                <w:rFonts w:cs="Arial"/>
                <w:sz w:val="20"/>
                <w:szCs w:val="20"/>
              </w:rPr>
            </w:pPr>
          </w:p>
          <w:p w14:paraId="109AE48C" w14:textId="7F6C2E56" w:rsidR="0046295E" w:rsidRPr="00DA03CF" w:rsidRDefault="0046295E" w:rsidP="002B5F47">
            <w:pPr>
              <w:jc w:val="both"/>
              <w:rPr>
                <w:rFonts w:cs="Arial"/>
                <w:sz w:val="20"/>
                <w:szCs w:val="20"/>
              </w:rPr>
            </w:pPr>
          </w:p>
          <w:p w14:paraId="743A86EF" w14:textId="6A9EB67A" w:rsidR="0046295E" w:rsidRPr="00DA03CF" w:rsidRDefault="0046295E" w:rsidP="002B5F47">
            <w:pPr>
              <w:jc w:val="both"/>
              <w:rPr>
                <w:rFonts w:cs="Arial"/>
                <w:sz w:val="20"/>
                <w:szCs w:val="20"/>
              </w:rPr>
            </w:pPr>
          </w:p>
          <w:p w14:paraId="65CB4674" w14:textId="3B7AB569" w:rsidR="0046295E" w:rsidRPr="00DA03CF" w:rsidRDefault="0046295E" w:rsidP="002B5F47">
            <w:pPr>
              <w:jc w:val="both"/>
              <w:rPr>
                <w:rFonts w:cs="Arial"/>
                <w:sz w:val="20"/>
                <w:szCs w:val="20"/>
              </w:rPr>
            </w:pPr>
          </w:p>
          <w:p w14:paraId="6D8E51D0" w14:textId="3502076A" w:rsidR="0046295E" w:rsidRPr="00DA03CF" w:rsidRDefault="0046295E" w:rsidP="002B5F47">
            <w:pPr>
              <w:jc w:val="both"/>
              <w:rPr>
                <w:rFonts w:cs="Arial"/>
                <w:sz w:val="20"/>
                <w:szCs w:val="20"/>
              </w:rPr>
            </w:pPr>
          </w:p>
          <w:p w14:paraId="29E33E95" w14:textId="6AD74FA7" w:rsidR="0046295E" w:rsidRPr="00DA03CF" w:rsidRDefault="0046295E" w:rsidP="002B5F47">
            <w:pPr>
              <w:jc w:val="both"/>
              <w:rPr>
                <w:rFonts w:cs="Arial"/>
                <w:sz w:val="20"/>
                <w:szCs w:val="20"/>
              </w:rPr>
            </w:pPr>
          </w:p>
          <w:p w14:paraId="61179E25" w14:textId="31F10179" w:rsidR="0046295E" w:rsidRPr="00DA03CF" w:rsidRDefault="0046295E" w:rsidP="002B5F47">
            <w:pPr>
              <w:jc w:val="both"/>
              <w:rPr>
                <w:rFonts w:cs="Arial"/>
                <w:sz w:val="20"/>
                <w:szCs w:val="20"/>
              </w:rPr>
            </w:pPr>
          </w:p>
          <w:p w14:paraId="158979A4" w14:textId="714AD78B" w:rsidR="0046295E" w:rsidRPr="00DA03CF" w:rsidRDefault="0046295E" w:rsidP="002B5F47">
            <w:pPr>
              <w:jc w:val="both"/>
              <w:rPr>
                <w:rFonts w:cs="Arial"/>
                <w:sz w:val="20"/>
                <w:szCs w:val="20"/>
              </w:rPr>
            </w:pPr>
          </w:p>
          <w:p w14:paraId="5F3BDA31" w14:textId="03132E1D" w:rsidR="0046295E" w:rsidRPr="00DA03CF" w:rsidRDefault="0046295E" w:rsidP="002B5F47">
            <w:pPr>
              <w:jc w:val="both"/>
              <w:rPr>
                <w:rFonts w:cs="Arial"/>
                <w:sz w:val="20"/>
                <w:szCs w:val="20"/>
              </w:rPr>
            </w:pPr>
          </w:p>
          <w:p w14:paraId="11DCD2CC" w14:textId="5F8FA1CB" w:rsidR="004B4A8C" w:rsidRPr="00DA03CF" w:rsidRDefault="004B4A8C" w:rsidP="002B5F47">
            <w:pPr>
              <w:jc w:val="both"/>
              <w:rPr>
                <w:rFonts w:cs="Arial"/>
                <w:sz w:val="20"/>
                <w:szCs w:val="20"/>
              </w:rPr>
            </w:pPr>
          </w:p>
          <w:p w14:paraId="243ED6BE" w14:textId="77777777" w:rsidR="004B4A8C" w:rsidRPr="00DA03CF" w:rsidRDefault="004B4A8C" w:rsidP="002B5F47">
            <w:pPr>
              <w:jc w:val="both"/>
              <w:rPr>
                <w:rFonts w:cs="Arial"/>
                <w:sz w:val="20"/>
                <w:szCs w:val="20"/>
              </w:rPr>
            </w:pPr>
          </w:p>
          <w:p w14:paraId="2BB1E6BF" w14:textId="58E12CB8" w:rsidR="0046295E" w:rsidRPr="00DA03CF" w:rsidRDefault="0046295E" w:rsidP="002B5F47">
            <w:pPr>
              <w:jc w:val="both"/>
              <w:rPr>
                <w:rFonts w:cs="Arial"/>
                <w:sz w:val="20"/>
                <w:szCs w:val="20"/>
              </w:rPr>
            </w:pPr>
          </w:p>
          <w:p w14:paraId="517D806F" w14:textId="464EAC66" w:rsidR="0046295E" w:rsidRPr="00DA03CF" w:rsidRDefault="0046295E" w:rsidP="002B5F47">
            <w:pPr>
              <w:jc w:val="both"/>
              <w:rPr>
                <w:rFonts w:cs="Arial"/>
                <w:sz w:val="20"/>
                <w:szCs w:val="20"/>
              </w:rPr>
            </w:pPr>
          </w:p>
          <w:p w14:paraId="5338B18D" w14:textId="6A4A1548" w:rsidR="0046295E" w:rsidRPr="00DA03CF" w:rsidRDefault="0046295E" w:rsidP="002B5F47">
            <w:pPr>
              <w:jc w:val="both"/>
              <w:rPr>
                <w:rFonts w:cs="Arial"/>
                <w:sz w:val="20"/>
                <w:szCs w:val="20"/>
              </w:rPr>
            </w:pPr>
          </w:p>
          <w:p w14:paraId="55A003AC" w14:textId="4FC0FA44" w:rsidR="0046295E" w:rsidRPr="00DA03CF" w:rsidRDefault="0046295E" w:rsidP="002B5F47">
            <w:pPr>
              <w:jc w:val="both"/>
              <w:rPr>
                <w:rFonts w:cs="Arial"/>
                <w:sz w:val="20"/>
                <w:szCs w:val="20"/>
              </w:rPr>
            </w:pPr>
          </w:p>
          <w:p w14:paraId="35868E2D" w14:textId="77777777" w:rsidR="002D43DD" w:rsidRPr="00DA03CF" w:rsidRDefault="002D43DD" w:rsidP="002B5F47">
            <w:pPr>
              <w:jc w:val="both"/>
              <w:rPr>
                <w:rFonts w:cs="Arial"/>
                <w:sz w:val="20"/>
                <w:szCs w:val="20"/>
              </w:rPr>
            </w:pPr>
          </w:p>
          <w:p w14:paraId="06092D5E" w14:textId="77777777" w:rsidR="00BF47BD" w:rsidRPr="00DA03CF" w:rsidRDefault="00BF47BD" w:rsidP="002B5F47">
            <w:pPr>
              <w:jc w:val="both"/>
              <w:rPr>
                <w:rFonts w:cs="Arial"/>
                <w:sz w:val="20"/>
                <w:szCs w:val="20"/>
              </w:rPr>
            </w:pPr>
          </w:p>
          <w:p w14:paraId="291E1A89" w14:textId="77777777" w:rsidR="00BF47BD" w:rsidRPr="00DA03CF" w:rsidRDefault="00BF47BD" w:rsidP="002B5F47">
            <w:pPr>
              <w:jc w:val="both"/>
              <w:rPr>
                <w:rFonts w:cs="Arial"/>
                <w:sz w:val="20"/>
                <w:szCs w:val="20"/>
              </w:rPr>
            </w:pPr>
          </w:p>
        </w:tc>
      </w:tr>
    </w:tbl>
    <w:p w14:paraId="4DB9304F" w14:textId="77777777" w:rsidR="005575B0" w:rsidRPr="009D51A5" w:rsidRDefault="005575B0">
      <w:pPr>
        <w:rPr>
          <w:sz w:val="8"/>
          <w:szCs w:val="8"/>
        </w:rPr>
      </w:pPr>
      <w:r>
        <w:br w:type="page"/>
      </w:r>
    </w:p>
    <w:p w14:paraId="547F12D4" w14:textId="77777777" w:rsidR="005575B0" w:rsidRDefault="005575B0"/>
    <w:tbl>
      <w:tblPr>
        <w:tblW w:w="9288" w:type="dxa"/>
        <w:shd w:val="clear" w:color="auto" w:fill="D2D2D2"/>
        <w:tblLayout w:type="fixed"/>
        <w:tblLook w:val="01E0" w:firstRow="1" w:lastRow="1" w:firstColumn="1" w:lastColumn="1" w:noHBand="0" w:noVBand="0"/>
      </w:tblPr>
      <w:tblGrid>
        <w:gridCol w:w="2381"/>
        <w:gridCol w:w="6907"/>
      </w:tblGrid>
      <w:tr w:rsidR="000810AC" w:rsidRPr="007447A4" w14:paraId="781D15E1" w14:textId="77777777" w:rsidTr="005575B0">
        <w:trPr>
          <w:cantSplit/>
        </w:trPr>
        <w:tc>
          <w:tcPr>
            <w:tcW w:w="9288" w:type="dxa"/>
            <w:gridSpan w:val="2"/>
            <w:shd w:val="clear" w:color="auto" w:fill="D2D2D2"/>
          </w:tcPr>
          <w:p w14:paraId="30BDC188" w14:textId="77777777" w:rsidR="000810AC" w:rsidRPr="003A66C6" w:rsidRDefault="000810AC" w:rsidP="005575B0">
            <w:pPr>
              <w:spacing w:after="120"/>
              <w:jc w:val="both"/>
              <w:rPr>
                <w:rFonts w:cs="Arial"/>
                <w:color w:val="002060"/>
                <w:sz w:val="16"/>
                <w:szCs w:val="16"/>
              </w:rPr>
            </w:pPr>
            <w:r w:rsidRPr="00454BFA">
              <w:rPr>
                <w:rFonts w:cs="Arial"/>
                <w:color w:val="E36C0A" w:themeColor="accent6" w:themeShade="BF"/>
              </w:rPr>
              <w:br w:type="page"/>
            </w:r>
          </w:p>
          <w:p w14:paraId="7AB6559F" w14:textId="77777777" w:rsidR="000810AC" w:rsidRPr="003E21BB" w:rsidRDefault="000810AC" w:rsidP="009879B4">
            <w:pPr>
              <w:pStyle w:val="No1Heading"/>
              <w:pBdr>
                <w:bottom w:val="single" w:sz="18" w:space="1" w:color="5F497A" w:themeColor="accent4" w:themeShade="BF"/>
              </w:pBdr>
            </w:pPr>
            <w:r w:rsidRPr="003E21BB">
              <w:t>Allocation of Local Roads Grants</w:t>
            </w:r>
          </w:p>
          <w:p w14:paraId="3FFF9F16" w14:textId="77777777" w:rsidR="000810AC" w:rsidRPr="009879B4" w:rsidRDefault="000810AC" w:rsidP="005575B0">
            <w:pPr>
              <w:spacing w:before="120" w:after="120"/>
              <w:jc w:val="both"/>
              <w:rPr>
                <w:rFonts w:cs="Arial"/>
                <w:b/>
                <w:color w:val="5F497A" w:themeColor="accent4" w:themeShade="BF"/>
                <w:szCs w:val="22"/>
              </w:rPr>
            </w:pPr>
            <w:r w:rsidRPr="009879B4">
              <w:rPr>
                <w:rFonts w:cs="Arial"/>
                <w:b/>
                <w:color w:val="5F497A" w:themeColor="accent4" w:themeShade="BF"/>
                <w:szCs w:val="22"/>
              </w:rPr>
              <w:t>Cost Modifiers</w:t>
            </w:r>
          </w:p>
          <w:p w14:paraId="4C86DF3D" w14:textId="77777777" w:rsidR="000810AC" w:rsidRPr="00555D4E" w:rsidRDefault="000810AC" w:rsidP="005575B0">
            <w:pPr>
              <w:spacing w:before="120" w:after="120"/>
              <w:jc w:val="both"/>
              <w:rPr>
                <w:rFonts w:cs="Arial"/>
                <w:sz w:val="20"/>
                <w:szCs w:val="20"/>
              </w:rPr>
            </w:pPr>
            <w:r w:rsidRPr="00555D4E">
              <w:rPr>
                <w:rFonts w:cs="Arial"/>
                <w:sz w:val="20"/>
                <w:szCs w:val="20"/>
              </w:rPr>
              <w:t xml:space="preserve">A series of five cost modifiers is used in the Victoria Grants Commission’s formula for allocating local roads grants to Victorian councils.  These are designed to take account of differences between councils that may make local road maintenance more or less costly than the State average, which is reflected in average annual preservation costs.  </w:t>
            </w:r>
          </w:p>
          <w:p w14:paraId="6D2F159A" w14:textId="77777777" w:rsidR="000810AC" w:rsidRPr="00555D4E" w:rsidRDefault="000810AC" w:rsidP="005575B0">
            <w:pPr>
              <w:spacing w:before="120" w:after="120"/>
              <w:jc w:val="both"/>
              <w:rPr>
                <w:rFonts w:cs="Arial"/>
                <w:sz w:val="20"/>
                <w:szCs w:val="20"/>
              </w:rPr>
            </w:pPr>
            <w:r w:rsidRPr="00555D4E">
              <w:rPr>
                <w:rFonts w:cs="Arial"/>
                <w:sz w:val="20"/>
                <w:szCs w:val="20"/>
              </w:rPr>
              <w:t xml:space="preserve">Individual cost factors are calculated for each of the five cost modifiers for each council.  Their application to the average annual preservation costs is shown </w:t>
            </w:r>
            <w:r w:rsidR="008F53BC" w:rsidRPr="00555D4E">
              <w:rPr>
                <w:rFonts w:cs="Arial"/>
                <w:sz w:val="20"/>
                <w:szCs w:val="20"/>
              </w:rPr>
              <w:t xml:space="preserve">in </w:t>
            </w:r>
            <w:r w:rsidR="008F53BC" w:rsidRPr="00555D4E">
              <w:rPr>
                <w:rFonts w:cs="Arial"/>
                <w:b/>
                <w:sz w:val="20"/>
                <w:szCs w:val="20"/>
              </w:rPr>
              <w:t>Appendix 5C</w:t>
            </w:r>
            <w:r w:rsidRPr="00555D4E">
              <w:rPr>
                <w:rFonts w:cs="Arial"/>
                <w:sz w:val="20"/>
                <w:szCs w:val="20"/>
              </w:rPr>
              <w:t>.</w:t>
            </w:r>
          </w:p>
          <w:p w14:paraId="425CAB1B" w14:textId="51175532" w:rsidR="000810AC" w:rsidRPr="00DA7094" w:rsidRDefault="000810AC" w:rsidP="005575B0">
            <w:pPr>
              <w:spacing w:before="120" w:after="120"/>
              <w:jc w:val="both"/>
              <w:rPr>
                <w:rFonts w:cs="Arial"/>
                <w:sz w:val="20"/>
                <w:szCs w:val="20"/>
              </w:rPr>
            </w:pPr>
            <w:r w:rsidRPr="00555D4E">
              <w:rPr>
                <w:rFonts w:cs="Arial"/>
                <w:sz w:val="20"/>
                <w:szCs w:val="20"/>
              </w:rPr>
              <w:t xml:space="preserve">The five cost modifiers used by the Commission in allocating local roads grants to councils for </w:t>
            </w:r>
            <w:r w:rsidR="009879B4" w:rsidRPr="00555D4E">
              <w:rPr>
                <w:rFonts w:cs="Arial"/>
                <w:sz w:val="20"/>
                <w:szCs w:val="20"/>
              </w:rPr>
              <w:t>2019-20</w:t>
            </w:r>
            <w:r w:rsidRPr="00555D4E">
              <w:rPr>
                <w:rFonts w:cs="Arial"/>
                <w:sz w:val="20"/>
                <w:szCs w:val="20"/>
              </w:rPr>
              <w:t xml:space="preserve"> were:</w:t>
            </w:r>
          </w:p>
        </w:tc>
      </w:tr>
      <w:tr w:rsidR="000810AC" w:rsidRPr="007447A4" w14:paraId="6DC2117A" w14:textId="77777777" w:rsidTr="009879B4">
        <w:trPr>
          <w:cantSplit/>
        </w:trPr>
        <w:tc>
          <w:tcPr>
            <w:tcW w:w="2381" w:type="dxa"/>
            <w:tcBorders>
              <w:right w:val="single" w:sz="18" w:space="0" w:color="5F497A" w:themeColor="accent4" w:themeShade="BF"/>
            </w:tcBorders>
            <w:shd w:val="clear" w:color="auto" w:fill="D2D2D2"/>
          </w:tcPr>
          <w:p w14:paraId="0EDD483C"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Freight</w:t>
            </w:r>
          </w:p>
        </w:tc>
        <w:tc>
          <w:tcPr>
            <w:tcW w:w="6907" w:type="dxa"/>
            <w:tcBorders>
              <w:left w:val="single" w:sz="18" w:space="0" w:color="5F497A" w:themeColor="accent4" w:themeShade="BF"/>
            </w:tcBorders>
            <w:shd w:val="clear" w:color="auto" w:fill="D2D2D2"/>
          </w:tcPr>
          <w:p w14:paraId="5A28E410" w14:textId="77777777" w:rsidR="000810AC" w:rsidRPr="00595923" w:rsidRDefault="00595923" w:rsidP="005575B0">
            <w:pPr>
              <w:spacing w:before="120" w:after="120"/>
              <w:jc w:val="both"/>
              <w:rPr>
                <w:rFonts w:cs="Arial"/>
                <w:sz w:val="18"/>
                <w:szCs w:val="18"/>
              </w:rPr>
            </w:pPr>
            <w:r w:rsidRPr="00AB1105">
              <w:rPr>
                <w:rFonts w:cs="Arial"/>
                <w:sz w:val="18"/>
                <w:szCs w:val="18"/>
              </w:rPr>
              <w:t xml:space="preserve">The freight cost modifier recognises that local roads in some municipalities carry relatively high volumes of heavy vehicles compared to others, which impacts on the cost of asset preservation.  A freight loading </w:t>
            </w:r>
            <w:r>
              <w:rPr>
                <w:rFonts w:cs="Arial"/>
                <w:sz w:val="18"/>
                <w:szCs w:val="18"/>
              </w:rPr>
              <w:t xml:space="preserve">ratio </w:t>
            </w:r>
            <w:r w:rsidRPr="00AB1105">
              <w:rPr>
                <w:rFonts w:cs="Arial"/>
                <w:sz w:val="18"/>
                <w:szCs w:val="18"/>
              </w:rPr>
              <w:t xml:space="preserve">has been calculated for each municipality, based on </w:t>
            </w:r>
            <w:r>
              <w:rPr>
                <w:rFonts w:cs="Arial"/>
                <w:sz w:val="18"/>
                <w:szCs w:val="18"/>
              </w:rPr>
              <w:t xml:space="preserve">the level of employment in freight-intensive industries within that municipality.  The cost modifier index infers that a higher level of employment in such industries </w:t>
            </w:r>
            <w:r w:rsidRPr="009D1AB0">
              <w:rPr>
                <w:rFonts w:cs="Arial"/>
                <w:sz w:val="18"/>
                <w:szCs w:val="18"/>
              </w:rPr>
              <w:t>will see relatively higher levels of freight carriage on their local roads network, leading to more rapid road surface deterioration and relatively higher road maintenance costs</w:t>
            </w:r>
            <w:r>
              <w:rPr>
                <w:rFonts w:cs="Arial"/>
                <w:sz w:val="18"/>
                <w:szCs w:val="18"/>
              </w:rPr>
              <w:t>.</w:t>
            </w:r>
          </w:p>
        </w:tc>
      </w:tr>
      <w:tr w:rsidR="000810AC" w:rsidRPr="007447A4" w14:paraId="4154DFDA" w14:textId="77777777" w:rsidTr="009879B4">
        <w:trPr>
          <w:cantSplit/>
        </w:trPr>
        <w:tc>
          <w:tcPr>
            <w:tcW w:w="2381" w:type="dxa"/>
            <w:tcBorders>
              <w:right w:val="single" w:sz="18" w:space="0" w:color="5F497A" w:themeColor="accent4" w:themeShade="BF"/>
            </w:tcBorders>
            <w:shd w:val="clear" w:color="auto" w:fill="D2D2D2"/>
          </w:tcPr>
          <w:p w14:paraId="49256317"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Climate</w:t>
            </w:r>
          </w:p>
        </w:tc>
        <w:tc>
          <w:tcPr>
            <w:tcW w:w="6907" w:type="dxa"/>
            <w:tcBorders>
              <w:left w:val="single" w:sz="18" w:space="0" w:color="5F497A" w:themeColor="accent4" w:themeShade="BF"/>
            </w:tcBorders>
            <w:shd w:val="clear" w:color="auto" w:fill="D2D2D2"/>
          </w:tcPr>
          <w:p w14:paraId="3A57473E" w14:textId="77777777" w:rsidR="000810AC" w:rsidRPr="00595923" w:rsidRDefault="00404178" w:rsidP="005575B0">
            <w:pPr>
              <w:spacing w:before="120" w:after="120"/>
              <w:jc w:val="both"/>
              <w:rPr>
                <w:rFonts w:cs="Arial"/>
                <w:sz w:val="18"/>
                <w:szCs w:val="18"/>
              </w:rPr>
            </w:pPr>
            <w:r w:rsidRPr="00FF402C">
              <w:rPr>
                <w:rFonts w:cs="Arial"/>
                <w:sz w:val="18"/>
                <w:szCs w:val="18"/>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tc>
      </w:tr>
      <w:tr w:rsidR="000810AC" w:rsidRPr="007447A4" w14:paraId="72C8B697" w14:textId="77777777" w:rsidTr="009879B4">
        <w:trPr>
          <w:cantSplit/>
        </w:trPr>
        <w:tc>
          <w:tcPr>
            <w:tcW w:w="2381" w:type="dxa"/>
            <w:tcBorders>
              <w:right w:val="single" w:sz="18" w:space="0" w:color="5F497A" w:themeColor="accent4" w:themeShade="BF"/>
            </w:tcBorders>
            <w:shd w:val="clear" w:color="auto" w:fill="D2D2D2"/>
          </w:tcPr>
          <w:p w14:paraId="701C8F3A"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Materials</w:t>
            </w:r>
          </w:p>
        </w:tc>
        <w:tc>
          <w:tcPr>
            <w:tcW w:w="6907" w:type="dxa"/>
            <w:tcBorders>
              <w:left w:val="single" w:sz="18" w:space="0" w:color="5F497A" w:themeColor="accent4" w:themeShade="BF"/>
            </w:tcBorders>
            <w:shd w:val="clear" w:color="auto" w:fill="D2D2D2"/>
          </w:tcPr>
          <w:p w14:paraId="12AF8687" w14:textId="77777777" w:rsidR="000810AC" w:rsidRPr="00595923" w:rsidRDefault="00404178" w:rsidP="005575B0">
            <w:pPr>
              <w:spacing w:before="120" w:after="120"/>
              <w:jc w:val="both"/>
              <w:rPr>
                <w:rFonts w:cs="Arial"/>
                <w:sz w:val="18"/>
                <w:szCs w:val="18"/>
              </w:rPr>
            </w:pPr>
            <w:r w:rsidRPr="004E7665">
              <w:rPr>
                <w:rFonts w:cs="Arial"/>
                <w:sz w:val="18"/>
                <w:szCs w:val="18"/>
              </w:rPr>
              <w:t xml:space="preserve">The cost of maintaining local roads can be impacted by the local availability of suitable pavement materials.  The materials availability index has identifies the distance between the nearest quarry location </w:t>
            </w:r>
            <w:r w:rsidRPr="00681259">
              <w:rPr>
                <w:rFonts w:cs="Arial"/>
                <w:sz w:val="18"/>
                <w:szCs w:val="18"/>
              </w:rPr>
              <w:t>containing high quality road making material</w:t>
            </w:r>
            <w:r w:rsidRPr="004E7665">
              <w:rPr>
                <w:rFonts w:cs="Arial"/>
                <w:sz w:val="18"/>
                <w:szCs w:val="18"/>
              </w:rPr>
              <w:t xml:space="preserve"> and the council headquarters.  All metropolitan councils have had their indexes set at the minimum value, reflecting the availability of materials from a variety of sources.</w:t>
            </w:r>
          </w:p>
        </w:tc>
      </w:tr>
      <w:tr w:rsidR="000810AC" w:rsidRPr="007447A4" w14:paraId="07C1F881" w14:textId="77777777" w:rsidTr="009879B4">
        <w:trPr>
          <w:cantSplit/>
        </w:trPr>
        <w:tc>
          <w:tcPr>
            <w:tcW w:w="2381" w:type="dxa"/>
            <w:tcBorders>
              <w:right w:val="single" w:sz="18" w:space="0" w:color="5F497A" w:themeColor="accent4" w:themeShade="BF"/>
            </w:tcBorders>
            <w:shd w:val="clear" w:color="auto" w:fill="D2D2D2"/>
          </w:tcPr>
          <w:p w14:paraId="1911BEFC"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Sub-grades</w:t>
            </w:r>
          </w:p>
        </w:tc>
        <w:tc>
          <w:tcPr>
            <w:tcW w:w="6907" w:type="dxa"/>
            <w:tcBorders>
              <w:left w:val="single" w:sz="18" w:space="0" w:color="5F497A" w:themeColor="accent4" w:themeShade="BF"/>
            </w:tcBorders>
            <w:shd w:val="clear" w:color="auto" w:fill="D2D2D2"/>
          </w:tcPr>
          <w:p w14:paraId="58D89466" w14:textId="77777777" w:rsidR="000810AC" w:rsidRPr="00595923" w:rsidRDefault="00404178" w:rsidP="005575B0">
            <w:pPr>
              <w:spacing w:before="120" w:after="120"/>
              <w:jc w:val="both"/>
              <w:rPr>
                <w:rFonts w:cs="Arial"/>
                <w:sz w:val="18"/>
                <w:szCs w:val="18"/>
              </w:rPr>
            </w:pPr>
            <w:r w:rsidRPr="004E7665">
              <w:rPr>
                <w:rFonts w:cs="Arial"/>
                <w:sz w:val="18"/>
                <w:szCs w:val="18"/>
              </w:rPr>
              <w:t xml:space="preserve">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w:t>
            </w:r>
            <w:r>
              <w:rPr>
                <w:rFonts w:cs="Arial"/>
                <w:sz w:val="18"/>
                <w:szCs w:val="18"/>
              </w:rPr>
              <w:t>length of urban and rural roads i</w:t>
            </w:r>
            <w:r w:rsidRPr="004E7665">
              <w:rPr>
                <w:rFonts w:cs="Arial"/>
                <w:sz w:val="18"/>
                <w:szCs w:val="18"/>
              </w:rPr>
              <w:t>n each of the eight sub-grade categories</w:t>
            </w:r>
            <w:r>
              <w:rPr>
                <w:rFonts w:cs="Arial"/>
                <w:sz w:val="18"/>
                <w:szCs w:val="18"/>
              </w:rPr>
              <w:t xml:space="preserve"> utilised by Standards Australia</w:t>
            </w:r>
            <w:r w:rsidRPr="004E7665">
              <w:rPr>
                <w:rFonts w:cs="Arial"/>
                <w:sz w:val="18"/>
                <w:szCs w:val="18"/>
              </w:rPr>
              <w:t>, and constructed an index reflecting the relative road maintenance costs associated with having lengths of road built on relatively reactive soils.</w:t>
            </w:r>
          </w:p>
        </w:tc>
      </w:tr>
      <w:tr w:rsidR="000810AC" w:rsidRPr="007447A4" w14:paraId="0B2645BA" w14:textId="77777777" w:rsidTr="009879B4">
        <w:trPr>
          <w:cantSplit/>
        </w:trPr>
        <w:tc>
          <w:tcPr>
            <w:tcW w:w="2381" w:type="dxa"/>
            <w:tcBorders>
              <w:right w:val="single" w:sz="18" w:space="0" w:color="5F497A" w:themeColor="accent4" w:themeShade="BF"/>
            </w:tcBorders>
            <w:shd w:val="clear" w:color="auto" w:fill="D2D2D2"/>
          </w:tcPr>
          <w:p w14:paraId="37673279" w14:textId="77777777" w:rsidR="000810AC" w:rsidRPr="009879B4" w:rsidRDefault="000810AC" w:rsidP="005575B0">
            <w:pPr>
              <w:spacing w:before="120" w:after="120"/>
              <w:rPr>
                <w:rFonts w:cs="Arial"/>
                <w:b/>
                <w:i/>
                <w:color w:val="5F497A" w:themeColor="accent4" w:themeShade="BF"/>
                <w:sz w:val="20"/>
                <w:szCs w:val="20"/>
              </w:rPr>
            </w:pPr>
            <w:r w:rsidRPr="009879B4">
              <w:rPr>
                <w:rFonts w:cs="Arial"/>
                <w:b/>
                <w:i/>
                <w:color w:val="5F497A" w:themeColor="accent4" w:themeShade="BF"/>
                <w:sz w:val="20"/>
                <w:szCs w:val="20"/>
              </w:rPr>
              <w:t>Strategic Routes</w:t>
            </w:r>
          </w:p>
        </w:tc>
        <w:tc>
          <w:tcPr>
            <w:tcW w:w="6907" w:type="dxa"/>
            <w:tcBorders>
              <w:left w:val="single" w:sz="18" w:space="0" w:color="5F497A" w:themeColor="accent4" w:themeShade="BF"/>
            </w:tcBorders>
            <w:shd w:val="clear" w:color="auto" w:fill="D2D2D2"/>
          </w:tcPr>
          <w:p w14:paraId="0D081BFC" w14:textId="77777777" w:rsidR="000810AC" w:rsidRPr="00595923" w:rsidRDefault="00404178" w:rsidP="005575B0">
            <w:pPr>
              <w:spacing w:before="120" w:after="120"/>
              <w:jc w:val="both"/>
              <w:rPr>
                <w:rFonts w:cs="Arial"/>
                <w:sz w:val="18"/>
                <w:szCs w:val="18"/>
              </w:rPr>
            </w:pPr>
            <w:r w:rsidRPr="00AB1105">
              <w:rPr>
                <w:rFonts w:cs="Arial"/>
                <w:sz w:val="18"/>
                <w:szCs w:val="18"/>
              </w:rPr>
              <w:t>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Details on strategic routes are provided to the Commission by individual councils as part of their annual information returns.</w:t>
            </w:r>
          </w:p>
        </w:tc>
      </w:tr>
    </w:tbl>
    <w:p w14:paraId="564DA65E" w14:textId="044A158A" w:rsidR="000810AC" w:rsidRDefault="000810AC" w:rsidP="000810AC">
      <w:pPr>
        <w:jc w:val="both"/>
        <w:rPr>
          <w:rFonts w:cs="Arial"/>
          <w:color w:val="000000"/>
        </w:rPr>
      </w:pPr>
    </w:p>
    <w:p w14:paraId="2928F0ED" w14:textId="77777777" w:rsidR="00350A29" w:rsidRPr="000A2D62" w:rsidRDefault="00350A29" w:rsidP="000810AC">
      <w:pPr>
        <w:jc w:val="both"/>
        <w:rPr>
          <w:rFonts w:cs="Arial"/>
          <w:color w:val="000000"/>
        </w:rPr>
      </w:pPr>
    </w:p>
    <w:p w14:paraId="7BF44E05" w14:textId="77777777" w:rsidR="001435A4" w:rsidRDefault="001435A4">
      <w:pPr>
        <w:rPr>
          <w:rFonts w:cs="Arial"/>
          <w:color w:val="000000"/>
        </w:rPr>
      </w:pPr>
      <w:r>
        <w:rPr>
          <w:rFonts w:cs="Arial"/>
          <w:color w:val="000000"/>
        </w:rPr>
        <w:br w:type="page"/>
      </w:r>
    </w:p>
    <w:p w14:paraId="666208E7" w14:textId="77777777" w:rsidR="000810AC" w:rsidRPr="0052321D" w:rsidRDefault="000810AC" w:rsidP="009879B4">
      <w:pPr>
        <w:pStyle w:val="StyleStyleNo1HeadingBottomSinglesolidlineSeaGreen2"/>
      </w:pPr>
      <w:r w:rsidRPr="0052321D">
        <w:lastRenderedPageBreak/>
        <w:t>6.</w:t>
      </w:r>
      <w:r w:rsidRPr="0052321D">
        <w:tab/>
        <w:t>THE YEAR AHEAD</w:t>
      </w:r>
    </w:p>
    <w:p w14:paraId="59FC861E" w14:textId="77777777" w:rsidR="000810AC" w:rsidRPr="000A2D62" w:rsidRDefault="000810AC" w:rsidP="000810AC">
      <w:pPr>
        <w:jc w:val="both"/>
        <w:rPr>
          <w:rFonts w:cs="Arial"/>
          <w:color w:val="000000"/>
        </w:rPr>
      </w:pPr>
    </w:p>
    <w:p w14:paraId="47B224EF" w14:textId="77777777" w:rsidR="0012431B" w:rsidRDefault="0012431B" w:rsidP="000810AC">
      <w:pPr>
        <w:jc w:val="both"/>
        <w:rPr>
          <w:rFonts w:cs="Arial"/>
          <w:color w:val="000000"/>
        </w:rPr>
      </w:pPr>
    </w:p>
    <w:p w14:paraId="183FBE37" w14:textId="77777777" w:rsidR="00FF3DB8" w:rsidRPr="000A2D62" w:rsidRDefault="00FF3DB8" w:rsidP="000810AC">
      <w:pPr>
        <w:jc w:val="both"/>
        <w:rPr>
          <w:rFonts w:cs="Arial"/>
          <w:color w:val="000000"/>
        </w:rPr>
      </w:pPr>
    </w:p>
    <w:p w14:paraId="60711234" w14:textId="60C6BF78" w:rsidR="000810AC" w:rsidRPr="006156E4" w:rsidRDefault="000810AC" w:rsidP="000810AC">
      <w:pPr>
        <w:jc w:val="both"/>
        <w:rPr>
          <w:rFonts w:cs="Arial"/>
          <w:sz w:val="20"/>
          <w:szCs w:val="20"/>
        </w:rPr>
      </w:pPr>
      <w:r w:rsidRPr="006156E4">
        <w:rPr>
          <w:rFonts w:cs="Arial"/>
          <w:sz w:val="20"/>
          <w:szCs w:val="20"/>
        </w:rPr>
        <w:t>The Victoria Grants Commission</w:t>
      </w:r>
      <w:r w:rsidR="003E3943" w:rsidRPr="006156E4">
        <w:rPr>
          <w:rFonts w:cs="Arial"/>
          <w:sz w:val="20"/>
          <w:szCs w:val="20"/>
        </w:rPr>
        <w:t xml:space="preserve"> aims to allocate grants equitably through clear and transparent procedures.  In order to achieve this, the Commission maintains a</w:t>
      </w:r>
      <w:r w:rsidRPr="006156E4">
        <w:rPr>
          <w:rFonts w:cs="Arial"/>
          <w:sz w:val="20"/>
          <w:szCs w:val="20"/>
        </w:rPr>
        <w:t xml:space="preserve"> </w:t>
      </w:r>
      <w:r w:rsidR="00C04CE7">
        <w:rPr>
          <w:rFonts w:cs="Arial"/>
          <w:sz w:val="20"/>
          <w:szCs w:val="20"/>
        </w:rPr>
        <w:t xml:space="preserve">schedule </w:t>
      </w:r>
      <w:r w:rsidR="003E3943" w:rsidRPr="006156E4">
        <w:rPr>
          <w:rFonts w:cs="Arial"/>
          <w:sz w:val="20"/>
          <w:szCs w:val="20"/>
        </w:rPr>
        <w:t xml:space="preserve">of </w:t>
      </w:r>
      <w:r w:rsidR="00C04CE7">
        <w:rPr>
          <w:rFonts w:cs="Arial"/>
          <w:sz w:val="20"/>
          <w:szCs w:val="20"/>
        </w:rPr>
        <w:t xml:space="preserve">ongoing </w:t>
      </w:r>
      <w:r w:rsidR="003E3943" w:rsidRPr="006156E4">
        <w:rPr>
          <w:rFonts w:cs="Arial"/>
          <w:sz w:val="20"/>
          <w:szCs w:val="20"/>
        </w:rPr>
        <w:t xml:space="preserve">consultation with councils to review and refine the </w:t>
      </w:r>
      <w:r w:rsidRPr="006156E4">
        <w:rPr>
          <w:rFonts w:cs="Arial"/>
          <w:sz w:val="20"/>
          <w:szCs w:val="20"/>
        </w:rPr>
        <w:t>allocation models</w:t>
      </w:r>
      <w:r w:rsidR="003E3943" w:rsidRPr="006156E4">
        <w:rPr>
          <w:rFonts w:cs="Arial"/>
          <w:sz w:val="20"/>
          <w:szCs w:val="20"/>
        </w:rPr>
        <w:t xml:space="preserve">.  </w:t>
      </w:r>
      <w:r w:rsidR="00492A1E" w:rsidRPr="006156E4">
        <w:rPr>
          <w:rFonts w:cs="Arial"/>
          <w:sz w:val="20"/>
          <w:szCs w:val="20"/>
        </w:rPr>
        <w:t>The following information provides an outline of the anticipated work to be undertaken in</w:t>
      </w:r>
      <w:r w:rsidR="007677C4" w:rsidRPr="006156E4">
        <w:rPr>
          <w:rFonts w:cs="Arial"/>
          <w:sz w:val="20"/>
          <w:szCs w:val="20"/>
        </w:rPr>
        <w:t xml:space="preserve"> </w:t>
      </w:r>
      <w:r w:rsidR="00C11261">
        <w:rPr>
          <w:rFonts w:cs="Arial"/>
          <w:sz w:val="20"/>
          <w:szCs w:val="20"/>
        </w:rPr>
        <w:t>the coming year</w:t>
      </w:r>
      <w:r w:rsidR="00492A1E" w:rsidRPr="006156E4">
        <w:rPr>
          <w:rFonts w:cs="Arial"/>
          <w:sz w:val="20"/>
          <w:szCs w:val="20"/>
        </w:rPr>
        <w:t>.</w:t>
      </w:r>
    </w:p>
    <w:p w14:paraId="6CD44701" w14:textId="5BFBFBBF" w:rsidR="00EA6F56" w:rsidRDefault="00EA6F56" w:rsidP="000810AC">
      <w:pPr>
        <w:jc w:val="both"/>
        <w:rPr>
          <w:rFonts w:cs="Arial"/>
          <w:color w:val="000000"/>
          <w:sz w:val="20"/>
          <w:szCs w:val="20"/>
        </w:rPr>
      </w:pPr>
    </w:p>
    <w:p w14:paraId="6CF5C6A5" w14:textId="77777777" w:rsidR="00A76526" w:rsidRDefault="00A76526" w:rsidP="000810AC">
      <w:pPr>
        <w:jc w:val="both"/>
        <w:rPr>
          <w:rFonts w:cs="Arial"/>
          <w:color w:val="000000"/>
          <w:sz w:val="20"/>
          <w:szCs w:val="20"/>
        </w:rPr>
      </w:pPr>
    </w:p>
    <w:tbl>
      <w:tblPr>
        <w:tblW w:w="9308" w:type="dxa"/>
        <w:tblLayout w:type="fixed"/>
        <w:tblLook w:val="01E0" w:firstRow="1" w:lastRow="1" w:firstColumn="1" w:lastColumn="1" w:noHBand="0" w:noVBand="0"/>
      </w:tblPr>
      <w:tblGrid>
        <w:gridCol w:w="2381"/>
        <w:gridCol w:w="236"/>
        <w:gridCol w:w="6691"/>
      </w:tblGrid>
      <w:tr w:rsidR="00DD1192" w:rsidRPr="000A2D62" w14:paraId="1692083E" w14:textId="77777777" w:rsidTr="009879B4">
        <w:trPr>
          <w:cantSplit/>
        </w:trPr>
        <w:tc>
          <w:tcPr>
            <w:tcW w:w="2381" w:type="dxa"/>
            <w:tcBorders>
              <w:right w:val="single" w:sz="18" w:space="0" w:color="5F497A" w:themeColor="accent4" w:themeShade="BF"/>
            </w:tcBorders>
          </w:tcPr>
          <w:p w14:paraId="10BCA075" w14:textId="2B167BD0" w:rsidR="00DD1192" w:rsidRPr="009879B4" w:rsidRDefault="00DD1192" w:rsidP="0016552E">
            <w:pPr>
              <w:rPr>
                <w:rStyle w:val="StyleBoldSeaGreen"/>
                <w:rFonts w:cs="Arial"/>
                <w:color w:val="5F497A" w:themeColor="accent4" w:themeShade="BF"/>
              </w:rPr>
            </w:pPr>
            <w:r w:rsidRPr="009879B4">
              <w:rPr>
                <w:rStyle w:val="StyleBoldSeaGreen"/>
                <w:rFonts w:cs="Arial"/>
                <w:color w:val="5F497A" w:themeColor="accent4" w:themeShade="BF"/>
              </w:rPr>
              <w:t>Methodology Refinements</w:t>
            </w:r>
          </w:p>
        </w:tc>
        <w:tc>
          <w:tcPr>
            <w:tcW w:w="236" w:type="dxa"/>
            <w:tcBorders>
              <w:left w:val="single" w:sz="18" w:space="0" w:color="5F497A" w:themeColor="accent4" w:themeShade="BF"/>
            </w:tcBorders>
          </w:tcPr>
          <w:p w14:paraId="2F6471B6" w14:textId="77777777" w:rsidR="00DD1192" w:rsidRPr="000A2D62" w:rsidRDefault="00DD1192" w:rsidP="0016552E">
            <w:pPr>
              <w:rPr>
                <w:rFonts w:cs="Arial"/>
                <w:color w:val="000000"/>
                <w:sz w:val="20"/>
                <w:szCs w:val="20"/>
              </w:rPr>
            </w:pPr>
          </w:p>
        </w:tc>
        <w:tc>
          <w:tcPr>
            <w:tcW w:w="6691" w:type="dxa"/>
          </w:tcPr>
          <w:p w14:paraId="08E188A1" w14:textId="77777777" w:rsidR="00DD1192" w:rsidRDefault="00DD1192" w:rsidP="00DD1192">
            <w:pPr>
              <w:tabs>
                <w:tab w:val="right" w:pos="0"/>
              </w:tabs>
              <w:jc w:val="both"/>
              <w:rPr>
                <w:rFonts w:cs="Arial"/>
                <w:sz w:val="20"/>
                <w:szCs w:val="20"/>
              </w:rPr>
            </w:pPr>
            <w:r>
              <w:rPr>
                <w:rFonts w:cs="Arial"/>
                <w:sz w:val="20"/>
                <w:szCs w:val="20"/>
              </w:rPr>
              <w:t>In keeping with its usual practice, the Commission will continue to consider potential improvements to the allocation methodology, based on input received from councils and its own research.</w:t>
            </w:r>
          </w:p>
          <w:p w14:paraId="39997EF3" w14:textId="77777777" w:rsidR="00DD1192" w:rsidRDefault="00DD1192" w:rsidP="0016552E">
            <w:pPr>
              <w:tabs>
                <w:tab w:val="right" w:pos="0"/>
              </w:tabs>
              <w:jc w:val="both"/>
              <w:rPr>
                <w:rFonts w:cs="Arial"/>
                <w:sz w:val="20"/>
                <w:szCs w:val="20"/>
              </w:rPr>
            </w:pPr>
          </w:p>
          <w:p w14:paraId="3B6B185A" w14:textId="5D5C50ED" w:rsidR="00A76526" w:rsidRPr="00ED13F2" w:rsidRDefault="00A76526" w:rsidP="0016552E">
            <w:pPr>
              <w:tabs>
                <w:tab w:val="right" w:pos="0"/>
              </w:tabs>
              <w:jc w:val="both"/>
              <w:rPr>
                <w:rFonts w:cs="Arial"/>
                <w:sz w:val="20"/>
                <w:szCs w:val="20"/>
              </w:rPr>
            </w:pPr>
          </w:p>
        </w:tc>
      </w:tr>
      <w:tr w:rsidR="00AF2EAE" w:rsidRPr="000A2D62" w14:paraId="47CE04C3" w14:textId="77777777" w:rsidTr="009879B4">
        <w:trPr>
          <w:cantSplit/>
        </w:trPr>
        <w:tc>
          <w:tcPr>
            <w:tcW w:w="2381" w:type="dxa"/>
            <w:tcBorders>
              <w:right w:val="single" w:sz="18" w:space="0" w:color="5F497A" w:themeColor="accent4" w:themeShade="BF"/>
            </w:tcBorders>
          </w:tcPr>
          <w:p w14:paraId="7754C11B" w14:textId="77777777" w:rsidR="00AF2EAE" w:rsidRPr="009879B4" w:rsidRDefault="00AF2EAE" w:rsidP="0016552E">
            <w:pPr>
              <w:rPr>
                <w:rStyle w:val="StyleBoldSeaGreen"/>
                <w:rFonts w:cs="Arial"/>
                <w:color w:val="5F497A" w:themeColor="accent4" w:themeShade="BF"/>
              </w:rPr>
            </w:pPr>
            <w:r w:rsidRPr="009879B4">
              <w:rPr>
                <w:rStyle w:val="StyleBoldSeaGreen"/>
                <w:rFonts w:cs="Arial"/>
                <w:color w:val="5F497A" w:themeColor="accent4" w:themeShade="BF"/>
              </w:rPr>
              <w:t>Roads Data</w:t>
            </w:r>
          </w:p>
        </w:tc>
        <w:tc>
          <w:tcPr>
            <w:tcW w:w="236" w:type="dxa"/>
            <w:tcBorders>
              <w:left w:val="single" w:sz="18" w:space="0" w:color="5F497A" w:themeColor="accent4" w:themeShade="BF"/>
            </w:tcBorders>
          </w:tcPr>
          <w:p w14:paraId="098121BF" w14:textId="77777777" w:rsidR="00AF2EAE" w:rsidRPr="000A2D62" w:rsidRDefault="00AF2EAE" w:rsidP="0016552E">
            <w:pPr>
              <w:rPr>
                <w:rFonts w:cs="Arial"/>
                <w:color w:val="000000"/>
                <w:sz w:val="20"/>
                <w:szCs w:val="20"/>
              </w:rPr>
            </w:pPr>
          </w:p>
        </w:tc>
        <w:tc>
          <w:tcPr>
            <w:tcW w:w="6691" w:type="dxa"/>
          </w:tcPr>
          <w:p w14:paraId="17ED094E" w14:textId="0123DA33" w:rsidR="005563F6" w:rsidRPr="00944AC1" w:rsidRDefault="00AF2EAE" w:rsidP="0016552E">
            <w:pPr>
              <w:tabs>
                <w:tab w:val="right" w:pos="0"/>
              </w:tabs>
              <w:jc w:val="both"/>
              <w:rPr>
                <w:rFonts w:cs="Arial"/>
                <w:sz w:val="20"/>
                <w:szCs w:val="20"/>
              </w:rPr>
            </w:pPr>
            <w:r w:rsidRPr="00944AC1">
              <w:rPr>
                <w:rFonts w:cs="Arial"/>
                <w:sz w:val="20"/>
                <w:szCs w:val="20"/>
              </w:rPr>
              <w:t>It is important that all councils accurately record and report local roads data to the Commission as this underpins the annual allocation of local roads grants.</w:t>
            </w:r>
          </w:p>
          <w:p w14:paraId="591DD854" w14:textId="77777777" w:rsidR="005563F6" w:rsidRPr="00944AC1" w:rsidRDefault="005563F6" w:rsidP="0016552E">
            <w:pPr>
              <w:tabs>
                <w:tab w:val="right" w:pos="0"/>
              </w:tabs>
              <w:jc w:val="both"/>
              <w:rPr>
                <w:rFonts w:cs="Arial"/>
                <w:sz w:val="20"/>
                <w:szCs w:val="20"/>
              </w:rPr>
            </w:pPr>
          </w:p>
          <w:p w14:paraId="353E673D" w14:textId="77777777" w:rsidR="00740305" w:rsidRPr="00944AC1" w:rsidRDefault="00740305" w:rsidP="0016552E">
            <w:pPr>
              <w:tabs>
                <w:tab w:val="right" w:pos="0"/>
              </w:tabs>
              <w:jc w:val="both"/>
              <w:rPr>
                <w:rFonts w:cs="Arial"/>
                <w:sz w:val="20"/>
                <w:szCs w:val="20"/>
              </w:rPr>
            </w:pPr>
            <w:r w:rsidRPr="00944AC1">
              <w:rPr>
                <w:rFonts w:cs="Arial"/>
                <w:sz w:val="20"/>
                <w:szCs w:val="20"/>
              </w:rPr>
              <w:t>The Commission is continuing to examine potential improvements to the way in which data is provided to the Commission to enhance its accuracy and consistency.</w:t>
            </w:r>
          </w:p>
          <w:p w14:paraId="6CA980C9" w14:textId="77777777" w:rsidR="00740305" w:rsidRPr="00944AC1" w:rsidRDefault="00740305" w:rsidP="0016552E">
            <w:pPr>
              <w:tabs>
                <w:tab w:val="right" w:pos="0"/>
              </w:tabs>
              <w:jc w:val="both"/>
              <w:rPr>
                <w:rFonts w:cs="Arial"/>
                <w:sz w:val="20"/>
                <w:szCs w:val="20"/>
              </w:rPr>
            </w:pPr>
          </w:p>
          <w:p w14:paraId="07199795" w14:textId="5C921740" w:rsidR="00AF2EAE" w:rsidRPr="00ED13F2" w:rsidRDefault="00740305" w:rsidP="0016552E">
            <w:pPr>
              <w:tabs>
                <w:tab w:val="right" w:pos="0"/>
              </w:tabs>
              <w:jc w:val="both"/>
              <w:rPr>
                <w:rFonts w:cs="Arial"/>
                <w:sz w:val="20"/>
                <w:szCs w:val="20"/>
              </w:rPr>
            </w:pPr>
            <w:r w:rsidRPr="00944AC1">
              <w:rPr>
                <w:rFonts w:cs="Arial"/>
                <w:sz w:val="20"/>
                <w:szCs w:val="20"/>
              </w:rPr>
              <w:t xml:space="preserve">As noted earlier in this report, </w:t>
            </w:r>
            <w:r w:rsidR="007E36EA" w:rsidRPr="00944AC1">
              <w:rPr>
                <w:rFonts w:cs="Arial"/>
                <w:sz w:val="20"/>
                <w:szCs w:val="20"/>
              </w:rPr>
              <w:t xml:space="preserve">the Commission has </w:t>
            </w:r>
            <w:r w:rsidR="00E94B6D" w:rsidRPr="00944AC1">
              <w:rPr>
                <w:rFonts w:cs="Arial"/>
                <w:sz w:val="20"/>
                <w:szCs w:val="20"/>
              </w:rPr>
              <w:t>completed a pilot study</w:t>
            </w:r>
            <w:r w:rsidR="00FE1DC4">
              <w:rPr>
                <w:rFonts w:cs="Arial"/>
                <w:sz w:val="20"/>
                <w:szCs w:val="20"/>
              </w:rPr>
              <w:t xml:space="preserve"> involving five councils</w:t>
            </w:r>
            <w:r w:rsidR="00E94B6D" w:rsidRPr="00944AC1">
              <w:rPr>
                <w:rFonts w:cs="Arial"/>
                <w:sz w:val="20"/>
                <w:szCs w:val="20"/>
              </w:rPr>
              <w:t xml:space="preserve"> which has shown that the integration of the Commission’s local roads data requirements with the Victorian Government’s spatial mapping tools is possible. During 2019-20, the Commission, in conjunction with other partners, will examine the </w:t>
            </w:r>
            <w:r w:rsidR="00FB3D89">
              <w:rPr>
                <w:rFonts w:cs="Arial"/>
                <w:sz w:val="20"/>
                <w:szCs w:val="20"/>
              </w:rPr>
              <w:t xml:space="preserve">feasibility </w:t>
            </w:r>
            <w:r w:rsidR="00E94B6D" w:rsidRPr="00944AC1">
              <w:rPr>
                <w:rFonts w:cs="Arial"/>
                <w:sz w:val="20"/>
                <w:szCs w:val="20"/>
              </w:rPr>
              <w:t xml:space="preserve">of extending this system statewide. </w:t>
            </w:r>
            <w:r w:rsidR="00944AC1" w:rsidRPr="00944AC1">
              <w:rPr>
                <w:rFonts w:cs="Arial"/>
                <w:sz w:val="20"/>
                <w:szCs w:val="20"/>
              </w:rPr>
              <w:t xml:space="preserve">Early indications are that this project </w:t>
            </w:r>
            <w:r w:rsidR="00685B1B">
              <w:rPr>
                <w:rFonts w:cs="Arial"/>
                <w:sz w:val="20"/>
                <w:szCs w:val="20"/>
              </w:rPr>
              <w:t xml:space="preserve">has the </w:t>
            </w:r>
            <w:r w:rsidR="003B2D18">
              <w:rPr>
                <w:rFonts w:cs="Arial"/>
                <w:sz w:val="20"/>
                <w:szCs w:val="20"/>
              </w:rPr>
              <w:t xml:space="preserve">potential to deliver </w:t>
            </w:r>
            <w:r w:rsidR="00E94B6D" w:rsidRPr="00944AC1">
              <w:rPr>
                <w:rFonts w:cs="Arial"/>
                <w:sz w:val="20"/>
                <w:szCs w:val="20"/>
              </w:rPr>
              <w:t xml:space="preserve">a significant improvement in the accuracy and stability of the </w:t>
            </w:r>
            <w:r w:rsidR="00944AC1" w:rsidRPr="00944AC1">
              <w:rPr>
                <w:rFonts w:cs="Arial"/>
                <w:sz w:val="20"/>
                <w:szCs w:val="20"/>
              </w:rPr>
              <w:t>local roads data provided to the Commission by councils.</w:t>
            </w:r>
          </w:p>
          <w:p w14:paraId="57686BCA" w14:textId="77777777" w:rsidR="00A76526" w:rsidRDefault="00A76526" w:rsidP="0016552E">
            <w:pPr>
              <w:tabs>
                <w:tab w:val="right" w:pos="0"/>
              </w:tabs>
              <w:jc w:val="both"/>
              <w:rPr>
                <w:rFonts w:cs="Arial"/>
                <w:sz w:val="20"/>
                <w:szCs w:val="20"/>
              </w:rPr>
            </w:pPr>
          </w:p>
          <w:p w14:paraId="7BD8D0C5" w14:textId="2BD30D09" w:rsidR="00DD1192" w:rsidRPr="00ED13F2" w:rsidRDefault="00DD1192" w:rsidP="0016552E">
            <w:pPr>
              <w:tabs>
                <w:tab w:val="right" w:pos="0"/>
              </w:tabs>
              <w:jc w:val="both"/>
              <w:rPr>
                <w:rFonts w:cs="Arial"/>
                <w:sz w:val="20"/>
                <w:szCs w:val="20"/>
              </w:rPr>
            </w:pPr>
          </w:p>
        </w:tc>
      </w:tr>
      <w:tr w:rsidR="00944AC1" w:rsidRPr="000A2D62" w14:paraId="468C5C0B" w14:textId="77777777" w:rsidTr="00944AC1">
        <w:trPr>
          <w:cantSplit/>
        </w:trPr>
        <w:tc>
          <w:tcPr>
            <w:tcW w:w="2381" w:type="dxa"/>
            <w:tcBorders>
              <w:right w:val="single" w:sz="18" w:space="0" w:color="5F497A" w:themeColor="accent4" w:themeShade="BF"/>
            </w:tcBorders>
          </w:tcPr>
          <w:p w14:paraId="48C61C9E" w14:textId="2532EF1D" w:rsidR="00944AC1" w:rsidRPr="009879B4" w:rsidRDefault="00944AC1" w:rsidP="00944AC1">
            <w:pPr>
              <w:rPr>
                <w:rStyle w:val="StyleBoldSeaGreen"/>
                <w:rFonts w:cs="Arial"/>
                <w:color w:val="5F497A" w:themeColor="accent4" w:themeShade="BF"/>
              </w:rPr>
            </w:pPr>
            <w:r>
              <w:rPr>
                <w:rStyle w:val="StyleBoldSeaGreen"/>
                <w:rFonts w:cs="Arial"/>
                <w:color w:val="5F497A" w:themeColor="accent4" w:themeShade="BF"/>
              </w:rPr>
              <w:t>Interjurisdictional Meeting</w:t>
            </w:r>
          </w:p>
        </w:tc>
        <w:tc>
          <w:tcPr>
            <w:tcW w:w="236" w:type="dxa"/>
            <w:tcBorders>
              <w:left w:val="single" w:sz="18" w:space="0" w:color="5F497A" w:themeColor="accent4" w:themeShade="BF"/>
            </w:tcBorders>
          </w:tcPr>
          <w:p w14:paraId="7344C0B9" w14:textId="77777777" w:rsidR="00944AC1" w:rsidRPr="000A2D62" w:rsidRDefault="00944AC1" w:rsidP="00944AC1">
            <w:pPr>
              <w:rPr>
                <w:rFonts w:cs="Arial"/>
                <w:color w:val="000000"/>
                <w:sz w:val="20"/>
                <w:szCs w:val="20"/>
              </w:rPr>
            </w:pPr>
          </w:p>
        </w:tc>
        <w:tc>
          <w:tcPr>
            <w:tcW w:w="6691" w:type="dxa"/>
          </w:tcPr>
          <w:p w14:paraId="2FA2658E" w14:textId="1D8460DF" w:rsidR="00944AC1" w:rsidRDefault="00015CA2" w:rsidP="00944AC1">
            <w:pPr>
              <w:tabs>
                <w:tab w:val="right" w:pos="0"/>
              </w:tabs>
              <w:jc w:val="both"/>
              <w:rPr>
                <w:rFonts w:cs="Arial"/>
                <w:sz w:val="20"/>
                <w:szCs w:val="20"/>
              </w:rPr>
            </w:pPr>
            <w:r>
              <w:rPr>
                <w:rFonts w:cs="Arial"/>
                <w:sz w:val="20"/>
                <w:szCs w:val="20"/>
              </w:rPr>
              <w:t xml:space="preserve">A National Forum of Local Government </w:t>
            </w:r>
            <w:r w:rsidR="00FB3D89">
              <w:rPr>
                <w:rFonts w:cs="Arial"/>
                <w:sz w:val="20"/>
                <w:szCs w:val="20"/>
              </w:rPr>
              <w:t>Grants Commissions will be held in Brisbane in November 2019 and will be hosted by the Queensland Local Government Grants Commission.</w:t>
            </w:r>
          </w:p>
          <w:p w14:paraId="7A85115E" w14:textId="5DF8327E" w:rsidR="00FB3D89" w:rsidRDefault="00FB3D89" w:rsidP="00944AC1">
            <w:pPr>
              <w:tabs>
                <w:tab w:val="right" w:pos="0"/>
              </w:tabs>
              <w:jc w:val="both"/>
              <w:rPr>
                <w:rFonts w:cs="Arial"/>
                <w:sz w:val="20"/>
                <w:szCs w:val="20"/>
              </w:rPr>
            </w:pPr>
          </w:p>
          <w:p w14:paraId="15B5E29E" w14:textId="18625199" w:rsidR="00FB3D89" w:rsidRDefault="00FB3D89" w:rsidP="00944AC1">
            <w:pPr>
              <w:tabs>
                <w:tab w:val="right" w:pos="0"/>
              </w:tabs>
              <w:jc w:val="both"/>
              <w:rPr>
                <w:rFonts w:cs="Arial"/>
                <w:sz w:val="20"/>
                <w:szCs w:val="20"/>
              </w:rPr>
            </w:pPr>
            <w:r>
              <w:rPr>
                <w:rFonts w:cs="Arial"/>
                <w:sz w:val="20"/>
                <w:szCs w:val="20"/>
              </w:rPr>
              <w:t>These biennial national meetings provide members of Local Government Grants Commissions with an opportunity to discuss and compare their allocation methodologies and issues that affect all Commissions.</w:t>
            </w:r>
          </w:p>
          <w:p w14:paraId="2B818808" w14:textId="77777777" w:rsidR="00944AC1" w:rsidRDefault="00944AC1" w:rsidP="00944AC1">
            <w:pPr>
              <w:tabs>
                <w:tab w:val="right" w:pos="0"/>
              </w:tabs>
              <w:jc w:val="both"/>
              <w:rPr>
                <w:rFonts w:cs="Arial"/>
                <w:sz w:val="20"/>
                <w:szCs w:val="20"/>
              </w:rPr>
            </w:pPr>
          </w:p>
          <w:p w14:paraId="234C70B4" w14:textId="77777777" w:rsidR="00944AC1" w:rsidRPr="005E52BC" w:rsidRDefault="00944AC1" w:rsidP="00944AC1">
            <w:pPr>
              <w:tabs>
                <w:tab w:val="right" w:pos="0"/>
              </w:tabs>
              <w:jc w:val="both"/>
              <w:rPr>
                <w:rFonts w:cs="Arial"/>
                <w:sz w:val="20"/>
                <w:szCs w:val="20"/>
              </w:rPr>
            </w:pPr>
          </w:p>
        </w:tc>
      </w:tr>
      <w:tr w:rsidR="00AF2EAE" w:rsidRPr="000A2D62" w14:paraId="37296C06" w14:textId="77777777" w:rsidTr="009879B4">
        <w:trPr>
          <w:cantSplit/>
        </w:trPr>
        <w:tc>
          <w:tcPr>
            <w:tcW w:w="2381" w:type="dxa"/>
            <w:tcBorders>
              <w:right w:val="single" w:sz="18" w:space="0" w:color="5F497A" w:themeColor="accent4" w:themeShade="BF"/>
            </w:tcBorders>
          </w:tcPr>
          <w:p w14:paraId="45997598" w14:textId="77777777" w:rsidR="00AF2EAE" w:rsidRPr="009879B4" w:rsidRDefault="00AF2EAE" w:rsidP="0016552E">
            <w:pPr>
              <w:rPr>
                <w:rStyle w:val="StyleBoldSeaGreen"/>
                <w:rFonts w:cs="Arial"/>
                <w:color w:val="5F497A" w:themeColor="accent4" w:themeShade="BF"/>
              </w:rPr>
            </w:pPr>
            <w:r w:rsidRPr="009879B4">
              <w:rPr>
                <w:rStyle w:val="StyleBoldSeaGreen"/>
                <w:rFonts w:cs="Arial"/>
                <w:color w:val="5F497A" w:themeColor="accent4" w:themeShade="BF"/>
              </w:rPr>
              <w:t>Council Consultation</w:t>
            </w:r>
          </w:p>
        </w:tc>
        <w:tc>
          <w:tcPr>
            <w:tcW w:w="236" w:type="dxa"/>
            <w:tcBorders>
              <w:left w:val="single" w:sz="18" w:space="0" w:color="5F497A" w:themeColor="accent4" w:themeShade="BF"/>
            </w:tcBorders>
          </w:tcPr>
          <w:p w14:paraId="2B41305F" w14:textId="77777777" w:rsidR="00AF2EAE" w:rsidRPr="000A2D62" w:rsidRDefault="00AF2EAE" w:rsidP="0016552E">
            <w:pPr>
              <w:rPr>
                <w:rFonts w:cs="Arial"/>
                <w:color w:val="000000"/>
                <w:sz w:val="20"/>
                <w:szCs w:val="20"/>
              </w:rPr>
            </w:pPr>
          </w:p>
        </w:tc>
        <w:tc>
          <w:tcPr>
            <w:tcW w:w="6691" w:type="dxa"/>
          </w:tcPr>
          <w:p w14:paraId="4D5B749F" w14:textId="648AE43E" w:rsidR="00D82013" w:rsidRDefault="00AF2EAE" w:rsidP="0016552E">
            <w:pPr>
              <w:tabs>
                <w:tab w:val="right" w:pos="0"/>
              </w:tabs>
              <w:jc w:val="both"/>
              <w:rPr>
                <w:rFonts w:cs="Arial"/>
                <w:sz w:val="20"/>
                <w:szCs w:val="20"/>
              </w:rPr>
            </w:pPr>
            <w:r w:rsidRPr="005E52BC">
              <w:rPr>
                <w:rFonts w:cs="Arial"/>
                <w:sz w:val="20"/>
                <w:szCs w:val="20"/>
              </w:rPr>
              <w:t>The Commission will continue to visit Victorian councils on an individual basis to provide information on the grant allocation process and a forum for discussion on specific issues impacting councils and feedback on the Commission’s methodologies.</w:t>
            </w:r>
            <w:r w:rsidR="00D64B3A">
              <w:rPr>
                <w:rFonts w:cs="Arial"/>
                <w:sz w:val="20"/>
                <w:szCs w:val="20"/>
              </w:rPr>
              <w:t xml:space="preserve">  A further round of regional information sessions will be conducted in late August and early September 201</w:t>
            </w:r>
            <w:r w:rsidR="00555D4E">
              <w:rPr>
                <w:rFonts w:cs="Arial"/>
                <w:sz w:val="20"/>
                <w:szCs w:val="20"/>
              </w:rPr>
              <w:t>9</w:t>
            </w:r>
            <w:r w:rsidR="00D64B3A">
              <w:rPr>
                <w:rFonts w:cs="Arial"/>
                <w:sz w:val="20"/>
                <w:szCs w:val="20"/>
              </w:rPr>
              <w:t>.</w:t>
            </w:r>
          </w:p>
          <w:p w14:paraId="4D3D6425" w14:textId="6D957259" w:rsidR="00D41239" w:rsidRDefault="00D41239" w:rsidP="0016552E">
            <w:pPr>
              <w:tabs>
                <w:tab w:val="right" w:pos="0"/>
              </w:tabs>
              <w:jc w:val="both"/>
              <w:rPr>
                <w:rFonts w:cs="Arial"/>
                <w:sz w:val="20"/>
                <w:szCs w:val="20"/>
              </w:rPr>
            </w:pPr>
          </w:p>
          <w:p w14:paraId="1950A231" w14:textId="77777777" w:rsidR="008A29FA" w:rsidRDefault="008A29FA" w:rsidP="0016552E">
            <w:pPr>
              <w:tabs>
                <w:tab w:val="right" w:pos="0"/>
              </w:tabs>
              <w:jc w:val="both"/>
              <w:rPr>
                <w:rFonts w:cs="Arial"/>
                <w:sz w:val="20"/>
                <w:szCs w:val="20"/>
              </w:rPr>
            </w:pPr>
          </w:p>
          <w:p w14:paraId="4895D56C" w14:textId="7850C25D" w:rsidR="00D41239" w:rsidRPr="005E52BC" w:rsidRDefault="00D41239" w:rsidP="0016552E">
            <w:pPr>
              <w:tabs>
                <w:tab w:val="right" w:pos="0"/>
              </w:tabs>
              <w:jc w:val="both"/>
              <w:rPr>
                <w:rFonts w:cs="Arial"/>
                <w:sz w:val="20"/>
                <w:szCs w:val="20"/>
              </w:rPr>
            </w:pPr>
          </w:p>
        </w:tc>
      </w:tr>
    </w:tbl>
    <w:p w14:paraId="3837D5B0" w14:textId="510D86EB" w:rsidR="00883C22" w:rsidRDefault="00883C22" w:rsidP="00FF3DB8"/>
    <w:p w14:paraId="0EFDD83D" w14:textId="3B5D6118" w:rsidR="00883C22" w:rsidRDefault="00883C22" w:rsidP="00FF3DB8"/>
    <w:p w14:paraId="0862B3C2" w14:textId="4D96CB61" w:rsidR="00883C22" w:rsidRDefault="00883C22">
      <w:r>
        <w:br w:type="page"/>
      </w:r>
    </w:p>
    <w:p w14:paraId="2D052108" w14:textId="38D0ECC0" w:rsidR="00883C22" w:rsidRDefault="00883C22" w:rsidP="00FF3DB8"/>
    <w:p w14:paraId="4217481C" w14:textId="12362328" w:rsidR="00883C22" w:rsidRDefault="00883C22" w:rsidP="00FF3DB8"/>
    <w:p w14:paraId="41EF65DC" w14:textId="182388D5" w:rsidR="00883C22" w:rsidRDefault="00883C22" w:rsidP="00FF3DB8"/>
    <w:p w14:paraId="26451A0A" w14:textId="3C0ADEBF" w:rsidR="00883C22" w:rsidRDefault="00883C22" w:rsidP="00FF3DB8"/>
    <w:p w14:paraId="0810126B" w14:textId="6B9F3BDB" w:rsidR="00123791" w:rsidRDefault="00123791" w:rsidP="00FF3DB8"/>
    <w:p w14:paraId="56C8281C" w14:textId="04931F7F" w:rsidR="00123791" w:rsidRDefault="00123791" w:rsidP="00FF3DB8"/>
    <w:p w14:paraId="1B2C0E5A" w14:textId="042F438D" w:rsidR="00BE3F2C" w:rsidRDefault="00BE3F2C" w:rsidP="00FF3DB8"/>
    <w:p w14:paraId="243F3C2F" w14:textId="77777777" w:rsidR="00BE3F2C" w:rsidRDefault="00BE3F2C" w:rsidP="00FF3DB8"/>
    <w:p w14:paraId="38E406B1" w14:textId="1EE1987B" w:rsidR="00123791" w:rsidRDefault="00123791" w:rsidP="00FF3DB8"/>
    <w:p w14:paraId="4FA37AE7" w14:textId="4DAED00D" w:rsidR="00123791" w:rsidRDefault="00123791" w:rsidP="00FF3DB8"/>
    <w:p w14:paraId="46705E49" w14:textId="5FDDEF02" w:rsidR="00123791" w:rsidRDefault="00123791" w:rsidP="00FF3DB8"/>
    <w:p w14:paraId="60270D6C" w14:textId="77777777" w:rsidR="00123791" w:rsidRDefault="00123791" w:rsidP="00FF3DB8"/>
    <w:p w14:paraId="02E581D6" w14:textId="77777777" w:rsidR="00883C22" w:rsidRDefault="00883C22" w:rsidP="00FF3DB8"/>
    <w:p w14:paraId="3528BC36" w14:textId="284989E3" w:rsidR="00D41239" w:rsidRDefault="00D41239" w:rsidP="00FF3DB8"/>
    <w:p w14:paraId="283B8688" w14:textId="77777777" w:rsidR="00D41239" w:rsidRDefault="00D41239" w:rsidP="00FF3DB8"/>
    <w:p w14:paraId="7F17E939" w14:textId="77777777" w:rsidR="00D41239" w:rsidRDefault="00D41239" w:rsidP="00FF3DB8"/>
    <w:sectPr w:rsidR="00D41239" w:rsidSect="00C861C8">
      <w:footerReference w:type="even" r:id="rId18"/>
      <w:footerReference w:type="default" r:id="rId19"/>
      <w:pgSz w:w="11906" w:h="16838" w:code="9"/>
      <w:pgMar w:top="1701" w:right="1134" w:bottom="1021" w:left="1134" w:header="680" w:footer="680"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195E2" w14:textId="77777777" w:rsidR="0029571C" w:rsidRDefault="0029571C">
      <w:r>
        <w:separator/>
      </w:r>
    </w:p>
  </w:endnote>
  <w:endnote w:type="continuationSeparator" w:id="0">
    <w:p w14:paraId="3AA41EDF" w14:textId="77777777" w:rsidR="0029571C" w:rsidRDefault="0029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2BB9" w14:textId="125491C2" w:rsidR="0029571C" w:rsidRPr="00905ACB" w:rsidRDefault="0029571C" w:rsidP="00CA09A3">
    <w:pPr>
      <w:tabs>
        <w:tab w:val="right" w:pos="9000"/>
      </w:tabs>
      <w:rPr>
        <w:color w:val="5A6446"/>
        <w:sz w:val="14"/>
        <w:szCs w:val="14"/>
      </w:rPr>
    </w:pPr>
    <w:r w:rsidRPr="00905ACB">
      <w:rPr>
        <w:color w:val="5A6446"/>
        <w:sz w:val="14"/>
        <w:szCs w:val="14"/>
      </w:rPr>
      <w:t xml:space="preserve">Page </w:t>
    </w:r>
    <w:r w:rsidRPr="00905ACB">
      <w:rPr>
        <w:color w:val="5A6446"/>
        <w:sz w:val="14"/>
        <w:szCs w:val="14"/>
      </w:rPr>
      <w:fldChar w:fldCharType="begin"/>
    </w:r>
    <w:r w:rsidRPr="00905ACB">
      <w:rPr>
        <w:color w:val="5A6446"/>
        <w:sz w:val="14"/>
        <w:szCs w:val="14"/>
      </w:rPr>
      <w:instrText xml:space="preserve"> PAGE </w:instrText>
    </w:r>
    <w:r w:rsidRPr="00905ACB">
      <w:rPr>
        <w:color w:val="5A6446"/>
        <w:sz w:val="14"/>
        <w:szCs w:val="14"/>
      </w:rPr>
      <w:fldChar w:fldCharType="separate"/>
    </w:r>
    <w:r>
      <w:rPr>
        <w:noProof/>
        <w:color w:val="5A6446"/>
        <w:sz w:val="14"/>
        <w:szCs w:val="14"/>
      </w:rPr>
      <w:t>34</w:t>
    </w:r>
    <w:r w:rsidRPr="00905ACB">
      <w:rPr>
        <w:color w:val="5A6446"/>
        <w:sz w:val="14"/>
        <w:szCs w:val="14"/>
      </w:rPr>
      <w:fldChar w:fldCharType="end"/>
    </w:r>
    <w:r w:rsidRPr="00905ACB">
      <w:rPr>
        <w:color w:val="5A6446"/>
        <w:sz w:val="14"/>
        <w:szCs w:val="14"/>
      </w:rPr>
      <w:tab/>
      <w:t>Victoria Grants Commission – Annual Report</w:t>
    </w:r>
    <w:r>
      <w:rPr>
        <w:color w:val="5A6446"/>
        <w:sz w:val="14"/>
        <w:szCs w:val="14"/>
      </w:rPr>
      <w:t xml:space="preserve"> 2018-19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BFF2" w14:textId="2E7F12C8" w:rsidR="0029571C" w:rsidRPr="00905ACB" w:rsidRDefault="0029571C" w:rsidP="00E57ED2">
    <w:pPr>
      <w:tabs>
        <w:tab w:val="right" w:pos="9000"/>
      </w:tabs>
      <w:rPr>
        <w:color w:val="5A6446"/>
        <w:sz w:val="14"/>
        <w:szCs w:val="14"/>
      </w:rPr>
    </w:pPr>
    <w:r w:rsidRPr="00905ACB">
      <w:rPr>
        <w:color w:val="5A6446"/>
        <w:sz w:val="14"/>
        <w:szCs w:val="14"/>
      </w:rPr>
      <w:t xml:space="preserve">Victoria Grants Commission – Annual Report </w:t>
    </w:r>
    <w:r>
      <w:rPr>
        <w:color w:val="5A6446"/>
        <w:sz w:val="14"/>
        <w:szCs w:val="14"/>
      </w:rPr>
      <w:t>2018-19</w:t>
    </w:r>
    <w:r w:rsidRPr="00905ACB">
      <w:rPr>
        <w:color w:val="5A6446"/>
        <w:sz w:val="14"/>
        <w:szCs w:val="14"/>
      </w:rPr>
      <w:t xml:space="preserve"> </w:t>
    </w:r>
    <w:r w:rsidRPr="00905ACB">
      <w:rPr>
        <w:color w:val="5A6446"/>
        <w:sz w:val="14"/>
        <w:szCs w:val="14"/>
      </w:rPr>
      <w:tab/>
      <w:t xml:space="preserve">Page </w:t>
    </w:r>
    <w:r w:rsidRPr="00905ACB">
      <w:rPr>
        <w:color w:val="5A6446"/>
        <w:sz w:val="14"/>
        <w:szCs w:val="14"/>
      </w:rPr>
      <w:fldChar w:fldCharType="begin"/>
    </w:r>
    <w:r w:rsidRPr="00905ACB">
      <w:rPr>
        <w:color w:val="5A6446"/>
        <w:sz w:val="14"/>
        <w:szCs w:val="14"/>
      </w:rPr>
      <w:instrText xml:space="preserve"> PAGE </w:instrText>
    </w:r>
    <w:r w:rsidRPr="00905ACB">
      <w:rPr>
        <w:color w:val="5A6446"/>
        <w:sz w:val="14"/>
        <w:szCs w:val="14"/>
      </w:rPr>
      <w:fldChar w:fldCharType="separate"/>
    </w:r>
    <w:r>
      <w:rPr>
        <w:noProof/>
        <w:color w:val="5A6446"/>
        <w:sz w:val="14"/>
        <w:szCs w:val="14"/>
      </w:rPr>
      <w:t>33</w:t>
    </w:r>
    <w:r w:rsidRPr="00905ACB">
      <w:rPr>
        <w:color w:val="5A644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A98A" w14:textId="77777777" w:rsidR="0029571C" w:rsidRDefault="0029571C">
      <w:r>
        <w:separator/>
      </w:r>
    </w:p>
  </w:footnote>
  <w:footnote w:type="continuationSeparator" w:id="0">
    <w:p w14:paraId="053FFD3A" w14:textId="77777777" w:rsidR="0029571C" w:rsidRDefault="00295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0B69A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9576B"/>
    <w:multiLevelType w:val="hybridMultilevel"/>
    <w:tmpl w:val="DEE0F2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35A054F"/>
    <w:multiLevelType w:val="hybridMultilevel"/>
    <w:tmpl w:val="6E2ADFC4"/>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3" w15:restartNumberingAfterBreak="0">
    <w:nsid w:val="2A204E41"/>
    <w:multiLevelType w:val="hybridMultilevel"/>
    <w:tmpl w:val="A3125F98"/>
    <w:lvl w:ilvl="0" w:tplc="487C4482">
      <w:start w:val="2017"/>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2F58CA"/>
    <w:multiLevelType w:val="hybridMultilevel"/>
    <w:tmpl w:val="25B4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2A4C15"/>
    <w:multiLevelType w:val="hybridMultilevel"/>
    <w:tmpl w:val="2AE86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227635"/>
    <w:multiLevelType w:val="hybridMultilevel"/>
    <w:tmpl w:val="9E1C3AF0"/>
    <w:lvl w:ilvl="0" w:tplc="2E802DC8">
      <w:start w:val="1"/>
      <w:numFmt w:val="bullet"/>
      <w:lvlText w:val="●"/>
      <w:lvlJc w:val="left"/>
      <w:pPr>
        <w:tabs>
          <w:tab w:val="num" w:pos="851"/>
        </w:tabs>
        <w:ind w:left="851" w:hanging="567"/>
      </w:pPr>
      <w:rPr>
        <w:rFonts w:ascii="Helvetica" w:hAnsi="Helvetica" w:hint="default"/>
        <w:b w:val="0"/>
        <w:i w:val="0"/>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12B9A"/>
    <w:multiLevelType w:val="hybridMultilevel"/>
    <w:tmpl w:val="C5749298"/>
    <w:lvl w:ilvl="0" w:tplc="19AAF952">
      <w:start w:val="1"/>
      <w:numFmt w:val="bullet"/>
      <w:pStyle w:val="MobileLocationunderbranch"/>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0F06D4"/>
    <w:multiLevelType w:val="hybridMultilevel"/>
    <w:tmpl w:val="7BE80758"/>
    <w:lvl w:ilvl="0" w:tplc="2A1CF998">
      <w:start w:val="1"/>
      <w:numFmt w:val="bullet"/>
      <w:pStyle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6D64E6"/>
    <w:multiLevelType w:val="multilevel"/>
    <w:tmpl w:val="1AD48FE6"/>
    <w:lvl w:ilvl="0">
      <w:start w:val="2017"/>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350EEA"/>
    <w:multiLevelType w:val="hybridMultilevel"/>
    <w:tmpl w:val="A28C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B7641E"/>
    <w:multiLevelType w:val="hybridMultilevel"/>
    <w:tmpl w:val="41F00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671819"/>
    <w:multiLevelType w:val="hybridMultilevel"/>
    <w:tmpl w:val="3C68F2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E65160F"/>
    <w:multiLevelType w:val="hybridMultilevel"/>
    <w:tmpl w:val="188AD5F0"/>
    <w:lvl w:ilvl="0" w:tplc="CFEE8B38">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21A83"/>
    <w:multiLevelType w:val="hybridMultilevel"/>
    <w:tmpl w:val="C966CCA8"/>
    <w:lvl w:ilvl="0" w:tplc="B16614C2">
      <w:start w:val="1"/>
      <w:numFmt w:val="bullet"/>
      <w:lvlText w:val=""/>
      <w:lvlJc w:val="left"/>
      <w:pPr>
        <w:ind w:left="720" w:hanging="360"/>
      </w:pPr>
      <w:rPr>
        <w:rFonts w:ascii="Symbol" w:eastAsia="Batang"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12"/>
  </w:num>
  <w:num w:numId="6">
    <w:abstractNumId w:val="4"/>
  </w:num>
  <w:num w:numId="7">
    <w:abstractNumId w:val="14"/>
  </w:num>
  <w:num w:numId="8">
    <w:abstractNumId w:val="2"/>
  </w:num>
  <w:num w:numId="9">
    <w:abstractNumId w:val="5"/>
  </w:num>
  <w:num w:numId="10">
    <w:abstractNumId w:val="6"/>
  </w:num>
  <w:num w:numId="11">
    <w:abstractNumId w:val="6"/>
  </w:num>
  <w:num w:numId="12">
    <w:abstractNumId w:val="6"/>
  </w:num>
  <w:num w:numId="13">
    <w:abstractNumId w:val="6"/>
  </w:num>
  <w:num w:numId="14">
    <w:abstractNumId w:val="6"/>
  </w:num>
  <w:num w:numId="15">
    <w:abstractNumId w:val="8"/>
  </w:num>
  <w:num w:numId="16">
    <w:abstractNumId w:val="13"/>
  </w:num>
  <w:num w:numId="17">
    <w:abstractNumId w:val="1"/>
  </w:num>
  <w:num w:numId="18">
    <w:abstractNumId w:val="8"/>
  </w:num>
  <w:num w:numId="19">
    <w:abstractNumId w:val="10"/>
  </w:num>
  <w:num w:numId="20">
    <w:abstractNumId w:val="8"/>
  </w:num>
  <w:num w:numId="21">
    <w:abstractNumId w:val="8"/>
  </w:num>
  <w:num w:numId="22">
    <w:abstractNumId w:val="8"/>
  </w:num>
  <w:num w:numId="23">
    <w:abstractNumId w:val="3"/>
  </w:num>
  <w:num w:numId="24">
    <w:abstractNumId w:val="9"/>
  </w:num>
  <w:num w:numId="25">
    <w:abstractNumId w:val="8"/>
  </w:num>
  <w:num w:numId="26">
    <w:abstractNumId w:val="8"/>
  </w:num>
  <w:num w:numId="27">
    <w:abstractNumId w:val="11"/>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0AC"/>
    <w:rsid w:val="000064F2"/>
    <w:rsid w:val="0001278E"/>
    <w:rsid w:val="00015CA2"/>
    <w:rsid w:val="00017816"/>
    <w:rsid w:val="00020368"/>
    <w:rsid w:val="00023B7B"/>
    <w:rsid w:val="00025020"/>
    <w:rsid w:val="00027577"/>
    <w:rsid w:val="0002784D"/>
    <w:rsid w:val="000327D4"/>
    <w:rsid w:val="00041725"/>
    <w:rsid w:val="000417E7"/>
    <w:rsid w:val="00041FA1"/>
    <w:rsid w:val="0004674C"/>
    <w:rsid w:val="00050773"/>
    <w:rsid w:val="00051611"/>
    <w:rsid w:val="00051B1E"/>
    <w:rsid w:val="00054EBF"/>
    <w:rsid w:val="00062F5C"/>
    <w:rsid w:val="00064EE1"/>
    <w:rsid w:val="00067138"/>
    <w:rsid w:val="0006735B"/>
    <w:rsid w:val="00072B5E"/>
    <w:rsid w:val="00073605"/>
    <w:rsid w:val="00077E5D"/>
    <w:rsid w:val="000810AC"/>
    <w:rsid w:val="000814D1"/>
    <w:rsid w:val="0008197F"/>
    <w:rsid w:val="00083676"/>
    <w:rsid w:val="00084C42"/>
    <w:rsid w:val="00085566"/>
    <w:rsid w:val="00091354"/>
    <w:rsid w:val="00092E28"/>
    <w:rsid w:val="000959AC"/>
    <w:rsid w:val="000A0BE5"/>
    <w:rsid w:val="000A131F"/>
    <w:rsid w:val="000A1D4C"/>
    <w:rsid w:val="000A1E6F"/>
    <w:rsid w:val="000B026F"/>
    <w:rsid w:val="000B2AA7"/>
    <w:rsid w:val="000B5AF5"/>
    <w:rsid w:val="000B79F6"/>
    <w:rsid w:val="000C0A94"/>
    <w:rsid w:val="000C1A6D"/>
    <w:rsid w:val="000C1E44"/>
    <w:rsid w:val="000C27FD"/>
    <w:rsid w:val="000C2C9E"/>
    <w:rsid w:val="000C3FCC"/>
    <w:rsid w:val="000C5705"/>
    <w:rsid w:val="000C5F84"/>
    <w:rsid w:val="000C614D"/>
    <w:rsid w:val="000D011A"/>
    <w:rsid w:val="000D0DB6"/>
    <w:rsid w:val="000D10C7"/>
    <w:rsid w:val="000D19B3"/>
    <w:rsid w:val="000D341C"/>
    <w:rsid w:val="000D3FF4"/>
    <w:rsid w:val="000E025A"/>
    <w:rsid w:val="000E093A"/>
    <w:rsid w:val="000E2041"/>
    <w:rsid w:val="000E5A26"/>
    <w:rsid w:val="000E6EC3"/>
    <w:rsid w:val="000F02AA"/>
    <w:rsid w:val="000F3F4E"/>
    <w:rsid w:val="000F50B2"/>
    <w:rsid w:val="000F5329"/>
    <w:rsid w:val="00102707"/>
    <w:rsid w:val="001062CC"/>
    <w:rsid w:val="00106707"/>
    <w:rsid w:val="00111B04"/>
    <w:rsid w:val="001121BE"/>
    <w:rsid w:val="00113DBC"/>
    <w:rsid w:val="00123791"/>
    <w:rsid w:val="00123895"/>
    <w:rsid w:val="001242D1"/>
    <w:rsid w:val="0012431B"/>
    <w:rsid w:val="00130E3B"/>
    <w:rsid w:val="0013163B"/>
    <w:rsid w:val="0013271B"/>
    <w:rsid w:val="00133F2B"/>
    <w:rsid w:val="00135F4F"/>
    <w:rsid w:val="00137C41"/>
    <w:rsid w:val="00141CC4"/>
    <w:rsid w:val="0014226D"/>
    <w:rsid w:val="00142AE7"/>
    <w:rsid w:val="001435A4"/>
    <w:rsid w:val="00143DF7"/>
    <w:rsid w:val="001457F8"/>
    <w:rsid w:val="00146321"/>
    <w:rsid w:val="00151A67"/>
    <w:rsid w:val="00152A6A"/>
    <w:rsid w:val="00155433"/>
    <w:rsid w:val="001577A1"/>
    <w:rsid w:val="001634C0"/>
    <w:rsid w:val="0016552E"/>
    <w:rsid w:val="00165C54"/>
    <w:rsid w:val="00166030"/>
    <w:rsid w:val="00167E5D"/>
    <w:rsid w:val="00171574"/>
    <w:rsid w:val="00176D08"/>
    <w:rsid w:val="00177F41"/>
    <w:rsid w:val="0018179D"/>
    <w:rsid w:val="001821E6"/>
    <w:rsid w:val="001844D8"/>
    <w:rsid w:val="00184E02"/>
    <w:rsid w:val="00185410"/>
    <w:rsid w:val="00192A4E"/>
    <w:rsid w:val="001A13D1"/>
    <w:rsid w:val="001A282F"/>
    <w:rsid w:val="001A2DC4"/>
    <w:rsid w:val="001A5979"/>
    <w:rsid w:val="001B6575"/>
    <w:rsid w:val="001C5EB8"/>
    <w:rsid w:val="001D00E9"/>
    <w:rsid w:val="001D1304"/>
    <w:rsid w:val="001E0436"/>
    <w:rsid w:val="001E3E06"/>
    <w:rsid w:val="001E6249"/>
    <w:rsid w:val="001F18AE"/>
    <w:rsid w:val="001F424A"/>
    <w:rsid w:val="001F5839"/>
    <w:rsid w:val="001F5BAF"/>
    <w:rsid w:val="00204050"/>
    <w:rsid w:val="002104DE"/>
    <w:rsid w:val="00212DFF"/>
    <w:rsid w:val="0021349E"/>
    <w:rsid w:val="00216397"/>
    <w:rsid w:val="0022128F"/>
    <w:rsid w:val="00221F09"/>
    <w:rsid w:val="00222484"/>
    <w:rsid w:val="002305F6"/>
    <w:rsid w:val="00236131"/>
    <w:rsid w:val="00237EE7"/>
    <w:rsid w:val="00240B21"/>
    <w:rsid w:val="00241FF1"/>
    <w:rsid w:val="002431DF"/>
    <w:rsid w:val="00246C89"/>
    <w:rsid w:val="0025188D"/>
    <w:rsid w:val="00253B6E"/>
    <w:rsid w:val="00253F9E"/>
    <w:rsid w:val="00260743"/>
    <w:rsid w:val="002625CD"/>
    <w:rsid w:val="0026281B"/>
    <w:rsid w:val="0026444B"/>
    <w:rsid w:val="00264881"/>
    <w:rsid w:val="00265810"/>
    <w:rsid w:val="0026659E"/>
    <w:rsid w:val="00271768"/>
    <w:rsid w:val="00273459"/>
    <w:rsid w:val="00273ABA"/>
    <w:rsid w:val="002808B6"/>
    <w:rsid w:val="002812BB"/>
    <w:rsid w:val="0028147E"/>
    <w:rsid w:val="00281A77"/>
    <w:rsid w:val="00282196"/>
    <w:rsid w:val="00283905"/>
    <w:rsid w:val="0028504B"/>
    <w:rsid w:val="0029151C"/>
    <w:rsid w:val="002932B6"/>
    <w:rsid w:val="0029571C"/>
    <w:rsid w:val="00297161"/>
    <w:rsid w:val="002A052A"/>
    <w:rsid w:val="002B00A3"/>
    <w:rsid w:val="002B208A"/>
    <w:rsid w:val="002B2EB8"/>
    <w:rsid w:val="002B5F47"/>
    <w:rsid w:val="002C2002"/>
    <w:rsid w:val="002C6113"/>
    <w:rsid w:val="002D3771"/>
    <w:rsid w:val="002D43DD"/>
    <w:rsid w:val="002D4AB8"/>
    <w:rsid w:val="002D66FA"/>
    <w:rsid w:val="002D6C23"/>
    <w:rsid w:val="002E0F69"/>
    <w:rsid w:val="002E7D3F"/>
    <w:rsid w:val="002F1600"/>
    <w:rsid w:val="002F1A28"/>
    <w:rsid w:val="002F27A2"/>
    <w:rsid w:val="002F293D"/>
    <w:rsid w:val="002F32D1"/>
    <w:rsid w:val="002F353E"/>
    <w:rsid w:val="002F4FE7"/>
    <w:rsid w:val="002F5027"/>
    <w:rsid w:val="002F5729"/>
    <w:rsid w:val="002F7BF4"/>
    <w:rsid w:val="003004F0"/>
    <w:rsid w:val="00300E14"/>
    <w:rsid w:val="003013B3"/>
    <w:rsid w:val="003115B4"/>
    <w:rsid w:val="0031269A"/>
    <w:rsid w:val="00312DC0"/>
    <w:rsid w:val="00314E34"/>
    <w:rsid w:val="00316EE4"/>
    <w:rsid w:val="00320920"/>
    <w:rsid w:val="0032269D"/>
    <w:rsid w:val="00322D9B"/>
    <w:rsid w:val="00323B7A"/>
    <w:rsid w:val="00324734"/>
    <w:rsid w:val="00340FEF"/>
    <w:rsid w:val="00341F91"/>
    <w:rsid w:val="00344A13"/>
    <w:rsid w:val="00350A29"/>
    <w:rsid w:val="0035565F"/>
    <w:rsid w:val="00357358"/>
    <w:rsid w:val="003576F2"/>
    <w:rsid w:val="00363ABF"/>
    <w:rsid w:val="003760C2"/>
    <w:rsid w:val="00385744"/>
    <w:rsid w:val="003867AE"/>
    <w:rsid w:val="003869AA"/>
    <w:rsid w:val="00391E21"/>
    <w:rsid w:val="00394C1B"/>
    <w:rsid w:val="00395256"/>
    <w:rsid w:val="003A22B1"/>
    <w:rsid w:val="003A39EE"/>
    <w:rsid w:val="003A410A"/>
    <w:rsid w:val="003A58A4"/>
    <w:rsid w:val="003A66C6"/>
    <w:rsid w:val="003A6A04"/>
    <w:rsid w:val="003A6B4B"/>
    <w:rsid w:val="003A7631"/>
    <w:rsid w:val="003B2D18"/>
    <w:rsid w:val="003B6F58"/>
    <w:rsid w:val="003C0EC9"/>
    <w:rsid w:val="003C1EAB"/>
    <w:rsid w:val="003C36C4"/>
    <w:rsid w:val="003C58F3"/>
    <w:rsid w:val="003C6B8E"/>
    <w:rsid w:val="003C6EFA"/>
    <w:rsid w:val="003C749E"/>
    <w:rsid w:val="003D1735"/>
    <w:rsid w:val="003D45F8"/>
    <w:rsid w:val="003D5370"/>
    <w:rsid w:val="003D5EEC"/>
    <w:rsid w:val="003D7316"/>
    <w:rsid w:val="003E0E5A"/>
    <w:rsid w:val="003E180F"/>
    <w:rsid w:val="003E21BB"/>
    <w:rsid w:val="003E3943"/>
    <w:rsid w:val="003E4097"/>
    <w:rsid w:val="003E654F"/>
    <w:rsid w:val="003F1407"/>
    <w:rsid w:val="003F1F04"/>
    <w:rsid w:val="003F3EB5"/>
    <w:rsid w:val="003F58C5"/>
    <w:rsid w:val="00403489"/>
    <w:rsid w:val="00403A36"/>
    <w:rsid w:val="00404178"/>
    <w:rsid w:val="0040455B"/>
    <w:rsid w:val="00405ED6"/>
    <w:rsid w:val="00411F09"/>
    <w:rsid w:val="004129A5"/>
    <w:rsid w:val="00412F37"/>
    <w:rsid w:val="00416116"/>
    <w:rsid w:val="0041646E"/>
    <w:rsid w:val="00416FF7"/>
    <w:rsid w:val="00417A65"/>
    <w:rsid w:val="004208DE"/>
    <w:rsid w:val="0042269B"/>
    <w:rsid w:val="0042378B"/>
    <w:rsid w:val="00424259"/>
    <w:rsid w:val="00425A2B"/>
    <w:rsid w:val="004331B6"/>
    <w:rsid w:val="00442353"/>
    <w:rsid w:val="0044560B"/>
    <w:rsid w:val="00446CDF"/>
    <w:rsid w:val="00450738"/>
    <w:rsid w:val="00454BFA"/>
    <w:rsid w:val="0046295E"/>
    <w:rsid w:val="004678D8"/>
    <w:rsid w:val="0047672D"/>
    <w:rsid w:val="00476DBE"/>
    <w:rsid w:val="00481739"/>
    <w:rsid w:val="00484023"/>
    <w:rsid w:val="0048598B"/>
    <w:rsid w:val="0048603E"/>
    <w:rsid w:val="00487581"/>
    <w:rsid w:val="00491725"/>
    <w:rsid w:val="00492A1E"/>
    <w:rsid w:val="00495705"/>
    <w:rsid w:val="0049661E"/>
    <w:rsid w:val="004A02A4"/>
    <w:rsid w:val="004A0B9D"/>
    <w:rsid w:val="004A620E"/>
    <w:rsid w:val="004A7E4E"/>
    <w:rsid w:val="004B18C4"/>
    <w:rsid w:val="004B1B51"/>
    <w:rsid w:val="004B1FFF"/>
    <w:rsid w:val="004B2419"/>
    <w:rsid w:val="004B4A8C"/>
    <w:rsid w:val="004C36A6"/>
    <w:rsid w:val="004C3844"/>
    <w:rsid w:val="004C40DA"/>
    <w:rsid w:val="004C742B"/>
    <w:rsid w:val="004D46B5"/>
    <w:rsid w:val="004D4BE1"/>
    <w:rsid w:val="004D60C3"/>
    <w:rsid w:val="004D66A7"/>
    <w:rsid w:val="004D7D68"/>
    <w:rsid w:val="004E2367"/>
    <w:rsid w:val="004E42BE"/>
    <w:rsid w:val="004E6AC1"/>
    <w:rsid w:val="004F07F2"/>
    <w:rsid w:val="004F1943"/>
    <w:rsid w:val="004F537C"/>
    <w:rsid w:val="00505408"/>
    <w:rsid w:val="005059B0"/>
    <w:rsid w:val="005070EC"/>
    <w:rsid w:val="00510890"/>
    <w:rsid w:val="0051178F"/>
    <w:rsid w:val="0051246F"/>
    <w:rsid w:val="00512CD7"/>
    <w:rsid w:val="00513E44"/>
    <w:rsid w:val="00514379"/>
    <w:rsid w:val="005150D4"/>
    <w:rsid w:val="00522816"/>
    <w:rsid w:val="0052306B"/>
    <w:rsid w:val="0052321D"/>
    <w:rsid w:val="00524099"/>
    <w:rsid w:val="00524C87"/>
    <w:rsid w:val="005251F6"/>
    <w:rsid w:val="00526899"/>
    <w:rsid w:val="00526F9E"/>
    <w:rsid w:val="00530A94"/>
    <w:rsid w:val="0053211C"/>
    <w:rsid w:val="00532190"/>
    <w:rsid w:val="005335CB"/>
    <w:rsid w:val="00533C5D"/>
    <w:rsid w:val="00533E26"/>
    <w:rsid w:val="00534E09"/>
    <w:rsid w:val="00535CA5"/>
    <w:rsid w:val="005364D9"/>
    <w:rsid w:val="00536BBB"/>
    <w:rsid w:val="0054264D"/>
    <w:rsid w:val="0054658D"/>
    <w:rsid w:val="0055000F"/>
    <w:rsid w:val="00550D14"/>
    <w:rsid w:val="005512F4"/>
    <w:rsid w:val="00551666"/>
    <w:rsid w:val="005517A5"/>
    <w:rsid w:val="005542E6"/>
    <w:rsid w:val="00555D4E"/>
    <w:rsid w:val="005563F6"/>
    <w:rsid w:val="005575B0"/>
    <w:rsid w:val="00557CAD"/>
    <w:rsid w:val="00560207"/>
    <w:rsid w:val="00561CFD"/>
    <w:rsid w:val="005634A9"/>
    <w:rsid w:val="00565643"/>
    <w:rsid w:val="0056764C"/>
    <w:rsid w:val="00567E51"/>
    <w:rsid w:val="0057043C"/>
    <w:rsid w:val="00570FB3"/>
    <w:rsid w:val="00575574"/>
    <w:rsid w:val="005776E8"/>
    <w:rsid w:val="005776F8"/>
    <w:rsid w:val="005801EA"/>
    <w:rsid w:val="00584114"/>
    <w:rsid w:val="00584ECA"/>
    <w:rsid w:val="00585EC3"/>
    <w:rsid w:val="00587EBE"/>
    <w:rsid w:val="00590EF1"/>
    <w:rsid w:val="00591686"/>
    <w:rsid w:val="00591944"/>
    <w:rsid w:val="00594AD1"/>
    <w:rsid w:val="005951F4"/>
    <w:rsid w:val="00595923"/>
    <w:rsid w:val="005A1ED8"/>
    <w:rsid w:val="005A37CD"/>
    <w:rsid w:val="005A3C1A"/>
    <w:rsid w:val="005B0E9D"/>
    <w:rsid w:val="005B73B3"/>
    <w:rsid w:val="005C0899"/>
    <w:rsid w:val="005C176B"/>
    <w:rsid w:val="005C3062"/>
    <w:rsid w:val="005C506C"/>
    <w:rsid w:val="005D59CD"/>
    <w:rsid w:val="005D78F1"/>
    <w:rsid w:val="005E0090"/>
    <w:rsid w:val="005E2022"/>
    <w:rsid w:val="005E3756"/>
    <w:rsid w:val="005E4845"/>
    <w:rsid w:val="005E52BC"/>
    <w:rsid w:val="005F2AED"/>
    <w:rsid w:val="005F4663"/>
    <w:rsid w:val="005F5E29"/>
    <w:rsid w:val="0060175E"/>
    <w:rsid w:val="006028B6"/>
    <w:rsid w:val="00602EEC"/>
    <w:rsid w:val="0060359F"/>
    <w:rsid w:val="00603942"/>
    <w:rsid w:val="00604DDA"/>
    <w:rsid w:val="00605C93"/>
    <w:rsid w:val="0060622C"/>
    <w:rsid w:val="00607E87"/>
    <w:rsid w:val="00612412"/>
    <w:rsid w:val="006134AF"/>
    <w:rsid w:val="0061376C"/>
    <w:rsid w:val="006156E4"/>
    <w:rsid w:val="006169E5"/>
    <w:rsid w:val="00620314"/>
    <w:rsid w:val="006214F4"/>
    <w:rsid w:val="0062245F"/>
    <w:rsid w:val="006238C6"/>
    <w:rsid w:val="00624F2D"/>
    <w:rsid w:val="0062571B"/>
    <w:rsid w:val="00626BD6"/>
    <w:rsid w:val="00630365"/>
    <w:rsid w:val="00632637"/>
    <w:rsid w:val="00633CD3"/>
    <w:rsid w:val="006345C8"/>
    <w:rsid w:val="00634670"/>
    <w:rsid w:val="006347DC"/>
    <w:rsid w:val="00634B22"/>
    <w:rsid w:val="00634F9E"/>
    <w:rsid w:val="0063537E"/>
    <w:rsid w:val="00635937"/>
    <w:rsid w:val="00635D32"/>
    <w:rsid w:val="00643A09"/>
    <w:rsid w:val="0064471F"/>
    <w:rsid w:val="00645CF7"/>
    <w:rsid w:val="006505A6"/>
    <w:rsid w:val="00653E11"/>
    <w:rsid w:val="00654825"/>
    <w:rsid w:val="00660344"/>
    <w:rsid w:val="00662CEC"/>
    <w:rsid w:val="00666525"/>
    <w:rsid w:val="006670C6"/>
    <w:rsid w:val="006672DA"/>
    <w:rsid w:val="00667569"/>
    <w:rsid w:val="0067589B"/>
    <w:rsid w:val="00676DED"/>
    <w:rsid w:val="00680F69"/>
    <w:rsid w:val="00683B1A"/>
    <w:rsid w:val="00683E15"/>
    <w:rsid w:val="00685B1B"/>
    <w:rsid w:val="0069561E"/>
    <w:rsid w:val="006974E9"/>
    <w:rsid w:val="006A00FF"/>
    <w:rsid w:val="006A07B1"/>
    <w:rsid w:val="006A0F4F"/>
    <w:rsid w:val="006A36D4"/>
    <w:rsid w:val="006B4287"/>
    <w:rsid w:val="006B60B3"/>
    <w:rsid w:val="006B679D"/>
    <w:rsid w:val="006C3FB2"/>
    <w:rsid w:val="006C53B5"/>
    <w:rsid w:val="006C66D1"/>
    <w:rsid w:val="006D28EE"/>
    <w:rsid w:val="006D5FDC"/>
    <w:rsid w:val="006D69B1"/>
    <w:rsid w:val="006E0BFF"/>
    <w:rsid w:val="006E1DE4"/>
    <w:rsid w:val="006E4342"/>
    <w:rsid w:val="006E4641"/>
    <w:rsid w:val="006E51B3"/>
    <w:rsid w:val="006F0211"/>
    <w:rsid w:val="006F03A1"/>
    <w:rsid w:val="006F0923"/>
    <w:rsid w:val="006F0F54"/>
    <w:rsid w:val="006F550A"/>
    <w:rsid w:val="006F66AD"/>
    <w:rsid w:val="006F6E59"/>
    <w:rsid w:val="006F704F"/>
    <w:rsid w:val="006F7E9D"/>
    <w:rsid w:val="00703283"/>
    <w:rsid w:val="007065A2"/>
    <w:rsid w:val="007120CF"/>
    <w:rsid w:val="007127F7"/>
    <w:rsid w:val="007132D2"/>
    <w:rsid w:val="00713DD5"/>
    <w:rsid w:val="00714377"/>
    <w:rsid w:val="007163BA"/>
    <w:rsid w:val="00720058"/>
    <w:rsid w:val="00730000"/>
    <w:rsid w:val="007301B0"/>
    <w:rsid w:val="0073106B"/>
    <w:rsid w:val="00733DB0"/>
    <w:rsid w:val="00735BB1"/>
    <w:rsid w:val="00740305"/>
    <w:rsid w:val="00741FE9"/>
    <w:rsid w:val="0074226B"/>
    <w:rsid w:val="00742699"/>
    <w:rsid w:val="00742CC2"/>
    <w:rsid w:val="00743D8B"/>
    <w:rsid w:val="007447A4"/>
    <w:rsid w:val="00746E80"/>
    <w:rsid w:val="00746FE6"/>
    <w:rsid w:val="00750CCC"/>
    <w:rsid w:val="007534E3"/>
    <w:rsid w:val="00753B8C"/>
    <w:rsid w:val="007547D6"/>
    <w:rsid w:val="0075641D"/>
    <w:rsid w:val="007609CA"/>
    <w:rsid w:val="00762A54"/>
    <w:rsid w:val="007667B7"/>
    <w:rsid w:val="007677C4"/>
    <w:rsid w:val="007700C8"/>
    <w:rsid w:val="00771BBC"/>
    <w:rsid w:val="00772F65"/>
    <w:rsid w:val="0077301B"/>
    <w:rsid w:val="00774552"/>
    <w:rsid w:val="00777968"/>
    <w:rsid w:val="00783E54"/>
    <w:rsid w:val="007918E5"/>
    <w:rsid w:val="00795D0A"/>
    <w:rsid w:val="007A6817"/>
    <w:rsid w:val="007B2CFC"/>
    <w:rsid w:val="007B461C"/>
    <w:rsid w:val="007B69EF"/>
    <w:rsid w:val="007C32B2"/>
    <w:rsid w:val="007C3715"/>
    <w:rsid w:val="007C47A9"/>
    <w:rsid w:val="007C4F73"/>
    <w:rsid w:val="007C68DF"/>
    <w:rsid w:val="007D20E5"/>
    <w:rsid w:val="007D428B"/>
    <w:rsid w:val="007D4B70"/>
    <w:rsid w:val="007D61EB"/>
    <w:rsid w:val="007D6770"/>
    <w:rsid w:val="007D7983"/>
    <w:rsid w:val="007E040D"/>
    <w:rsid w:val="007E11AE"/>
    <w:rsid w:val="007E1300"/>
    <w:rsid w:val="007E36EA"/>
    <w:rsid w:val="007E6C92"/>
    <w:rsid w:val="007E7FFA"/>
    <w:rsid w:val="007F02E2"/>
    <w:rsid w:val="007F407D"/>
    <w:rsid w:val="007F61C1"/>
    <w:rsid w:val="007F6FDE"/>
    <w:rsid w:val="007F7A01"/>
    <w:rsid w:val="00801DA0"/>
    <w:rsid w:val="00804A54"/>
    <w:rsid w:val="008072DC"/>
    <w:rsid w:val="00811379"/>
    <w:rsid w:val="008122FE"/>
    <w:rsid w:val="00814376"/>
    <w:rsid w:val="00814C71"/>
    <w:rsid w:val="00814F55"/>
    <w:rsid w:val="00816A33"/>
    <w:rsid w:val="00823583"/>
    <w:rsid w:val="008262BE"/>
    <w:rsid w:val="00826569"/>
    <w:rsid w:val="00827F26"/>
    <w:rsid w:val="008308F4"/>
    <w:rsid w:val="00831224"/>
    <w:rsid w:val="00835295"/>
    <w:rsid w:val="008379C6"/>
    <w:rsid w:val="008402AC"/>
    <w:rsid w:val="008405E6"/>
    <w:rsid w:val="0084120D"/>
    <w:rsid w:val="00844098"/>
    <w:rsid w:val="0085156B"/>
    <w:rsid w:val="00854065"/>
    <w:rsid w:val="00854DC6"/>
    <w:rsid w:val="0086034F"/>
    <w:rsid w:val="00862934"/>
    <w:rsid w:val="00863147"/>
    <w:rsid w:val="0086594D"/>
    <w:rsid w:val="0086721C"/>
    <w:rsid w:val="00872D88"/>
    <w:rsid w:val="00876022"/>
    <w:rsid w:val="0087729A"/>
    <w:rsid w:val="00880494"/>
    <w:rsid w:val="0088192D"/>
    <w:rsid w:val="00883C22"/>
    <w:rsid w:val="0088513C"/>
    <w:rsid w:val="008851AE"/>
    <w:rsid w:val="00887751"/>
    <w:rsid w:val="00891C7B"/>
    <w:rsid w:val="0089235C"/>
    <w:rsid w:val="0089626E"/>
    <w:rsid w:val="008A17F1"/>
    <w:rsid w:val="008A1800"/>
    <w:rsid w:val="008A29FA"/>
    <w:rsid w:val="008A322D"/>
    <w:rsid w:val="008A4BDA"/>
    <w:rsid w:val="008A59CD"/>
    <w:rsid w:val="008A6E5F"/>
    <w:rsid w:val="008B023E"/>
    <w:rsid w:val="008B057E"/>
    <w:rsid w:val="008B388C"/>
    <w:rsid w:val="008B75EC"/>
    <w:rsid w:val="008C11FC"/>
    <w:rsid w:val="008C25D3"/>
    <w:rsid w:val="008C47C5"/>
    <w:rsid w:val="008C7037"/>
    <w:rsid w:val="008D6EC0"/>
    <w:rsid w:val="008E0991"/>
    <w:rsid w:val="008E2331"/>
    <w:rsid w:val="008E3230"/>
    <w:rsid w:val="008E7DCC"/>
    <w:rsid w:val="008F1260"/>
    <w:rsid w:val="008F1520"/>
    <w:rsid w:val="008F1DA2"/>
    <w:rsid w:val="008F2DF7"/>
    <w:rsid w:val="008F53BC"/>
    <w:rsid w:val="008F6865"/>
    <w:rsid w:val="008F68C3"/>
    <w:rsid w:val="0090087D"/>
    <w:rsid w:val="00900F70"/>
    <w:rsid w:val="00903345"/>
    <w:rsid w:val="009046DB"/>
    <w:rsid w:val="00905561"/>
    <w:rsid w:val="00907047"/>
    <w:rsid w:val="0091208C"/>
    <w:rsid w:val="0091307D"/>
    <w:rsid w:val="009147B4"/>
    <w:rsid w:val="0091593F"/>
    <w:rsid w:val="00917CF7"/>
    <w:rsid w:val="00922910"/>
    <w:rsid w:val="0092550A"/>
    <w:rsid w:val="00926F2F"/>
    <w:rsid w:val="009277BB"/>
    <w:rsid w:val="00927DDA"/>
    <w:rsid w:val="0093363E"/>
    <w:rsid w:val="00935D04"/>
    <w:rsid w:val="00936C93"/>
    <w:rsid w:val="009418C6"/>
    <w:rsid w:val="00941E66"/>
    <w:rsid w:val="009422B6"/>
    <w:rsid w:val="009438D0"/>
    <w:rsid w:val="00943C68"/>
    <w:rsid w:val="00944AC1"/>
    <w:rsid w:val="00953056"/>
    <w:rsid w:val="00953498"/>
    <w:rsid w:val="00954135"/>
    <w:rsid w:val="00960972"/>
    <w:rsid w:val="009630EE"/>
    <w:rsid w:val="00963537"/>
    <w:rsid w:val="00964ED3"/>
    <w:rsid w:val="00970AD7"/>
    <w:rsid w:val="00970D20"/>
    <w:rsid w:val="00971650"/>
    <w:rsid w:val="00971BDD"/>
    <w:rsid w:val="00974DCF"/>
    <w:rsid w:val="00976B13"/>
    <w:rsid w:val="0097752E"/>
    <w:rsid w:val="0098050F"/>
    <w:rsid w:val="00981F3D"/>
    <w:rsid w:val="00987294"/>
    <w:rsid w:val="009879B4"/>
    <w:rsid w:val="009923BD"/>
    <w:rsid w:val="00992878"/>
    <w:rsid w:val="00997923"/>
    <w:rsid w:val="009A245D"/>
    <w:rsid w:val="009A3278"/>
    <w:rsid w:val="009A6FDB"/>
    <w:rsid w:val="009B1B68"/>
    <w:rsid w:val="009B2764"/>
    <w:rsid w:val="009B6251"/>
    <w:rsid w:val="009C6AE1"/>
    <w:rsid w:val="009C6E49"/>
    <w:rsid w:val="009D1060"/>
    <w:rsid w:val="009D1CE9"/>
    <w:rsid w:val="009D20D4"/>
    <w:rsid w:val="009D22E6"/>
    <w:rsid w:val="009D2CFD"/>
    <w:rsid w:val="009D43BB"/>
    <w:rsid w:val="009D5190"/>
    <w:rsid w:val="009D51A5"/>
    <w:rsid w:val="009D5678"/>
    <w:rsid w:val="009E748F"/>
    <w:rsid w:val="009F32D1"/>
    <w:rsid w:val="009F45C3"/>
    <w:rsid w:val="009F5673"/>
    <w:rsid w:val="00A06603"/>
    <w:rsid w:val="00A121E3"/>
    <w:rsid w:val="00A13B82"/>
    <w:rsid w:val="00A2045F"/>
    <w:rsid w:val="00A214D5"/>
    <w:rsid w:val="00A216E1"/>
    <w:rsid w:val="00A2203C"/>
    <w:rsid w:val="00A22148"/>
    <w:rsid w:val="00A2576C"/>
    <w:rsid w:val="00A34D3F"/>
    <w:rsid w:val="00A3752B"/>
    <w:rsid w:val="00A42DBD"/>
    <w:rsid w:val="00A5040D"/>
    <w:rsid w:val="00A51931"/>
    <w:rsid w:val="00A51FDD"/>
    <w:rsid w:val="00A52A53"/>
    <w:rsid w:val="00A53490"/>
    <w:rsid w:val="00A56927"/>
    <w:rsid w:val="00A61DA8"/>
    <w:rsid w:val="00A62ABA"/>
    <w:rsid w:val="00A62BE4"/>
    <w:rsid w:val="00A64BBD"/>
    <w:rsid w:val="00A65873"/>
    <w:rsid w:val="00A65E31"/>
    <w:rsid w:val="00A66062"/>
    <w:rsid w:val="00A6708A"/>
    <w:rsid w:val="00A73A20"/>
    <w:rsid w:val="00A75A2C"/>
    <w:rsid w:val="00A76526"/>
    <w:rsid w:val="00A83064"/>
    <w:rsid w:val="00A837BB"/>
    <w:rsid w:val="00A8480A"/>
    <w:rsid w:val="00A85A8D"/>
    <w:rsid w:val="00A8616D"/>
    <w:rsid w:val="00A92F72"/>
    <w:rsid w:val="00AA079A"/>
    <w:rsid w:val="00AA0F39"/>
    <w:rsid w:val="00AB2F12"/>
    <w:rsid w:val="00AB6F33"/>
    <w:rsid w:val="00AB7D7C"/>
    <w:rsid w:val="00AC36EC"/>
    <w:rsid w:val="00AC3D71"/>
    <w:rsid w:val="00AC5C2B"/>
    <w:rsid w:val="00AD4A77"/>
    <w:rsid w:val="00AD5BBE"/>
    <w:rsid w:val="00AD5D2A"/>
    <w:rsid w:val="00AD6281"/>
    <w:rsid w:val="00AE3615"/>
    <w:rsid w:val="00AE449E"/>
    <w:rsid w:val="00AE743C"/>
    <w:rsid w:val="00AF2244"/>
    <w:rsid w:val="00AF2BEB"/>
    <w:rsid w:val="00AF2EAE"/>
    <w:rsid w:val="00AF56D7"/>
    <w:rsid w:val="00AF5800"/>
    <w:rsid w:val="00AF6C3A"/>
    <w:rsid w:val="00B0569C"/>
    <w:rsid w:val="00B0575D"/>
    <w:rsid w:val="00B10A7B"/>
    <w:rsid w:val="00B12101"/>
    <w:rsid w:val="00B124E1"/>
    <w:rsid w:val="00B12C9E"/>
    <w:rsid w:val="00B13615"/>
    <w:rsid w:val="00B15C9C"/>
    <w:rsid w:val="00B15D35"/>
    <w:rsid w:val="00B16182"/>
    <w:rsid w:val="00B2028B"/>
    <w:rsid w:val="00B21A4E"/>
    <w:rsid w:val="00B2225F"/>
    <w:rsid w:val="00B22B0E"/>
    <w:rsid w:val="00B2544F"/>
    <w:rsid w:val="00B30A3B"/>
    <w:rsid w:val="00B30C27"/>
    <w:rsid w:val="00B326BB"/>
    <w:rsid w:val="00B34733"/>
    <w:rsid w:val="00B41108"/>
    <w:rsid w:val="00B42934"/>
    <w:rsid w:val="00B429D2"/>
    <w:rsid w:val="00B45C56"/>
    <w:rsid w:val="00B46D54"/>
    <w:rsid w:val="00B47256"/>
    <w:rsid w:val="00B52030"/>
    <w:rsid w:val="00B53D7C"/>
    <w:rsid w:val="00B5646C"/>
    <w:rsid w:val="00B56651"/>
    <w:rsid w:val="00B6178C"/>
    <w:rsid w:val="00B6327C"/>
    <w:rsid w:val="00B82AA7"/>
    <w:rsid w:val="00B82E7E"/>
    <w:rsid w:val="00B836E7"/>
    <w:rsid w:val="00B84F68"/>
    <w:rsid w:val="00B87B4A"/>
    <w:rsid w:val="00B955A5"/>
    <w:rsid w:val="00B97CBD"/>
    <w:rsid w:val="00BA0539"/>
    <w:rsid w:val="00BB4AD3"/>
    <w:rsid w:val="00BB666D"/>
    <w:rsid w:val="00BB6F26"/>
    <w:rsid w:val="00BB7ACE"/>
    <w:rsid w:val="00BC0386"/>
    <w:rsid w:val="00BC23C8"/>
    <w:rsid w:val="00BC3668"/>
    <w:rsid w:val="00BC6BAE"/>
    <w:rsid w:val="00BC6EED"/>
    <w:rsid w:val="00BC74CE"/>
    <w:rsid w:val="00BD02BD"/>
    <w:rsid w:val="00BD0700"/>
    <w:rsid w:val="00BD0C43"/>
    <w:rsid w:val="00BD141E"/>
    <w:rsid w:val="00BD1C13"/>
    <w:rsid w:val="00BD1FB2"/>
    <w:rsid w:val="00BD3982"/>
    <w:rsid w:val="00BD4050"/>
    <w:rsid w:val="00BD43D9"/>
    <w:rsid w:val="00BD47AE"/>
    <w:rsid w:val="00BD5856"/>
    <w:rsid w:val="00BD6B6B"/>
    <w:rsid w:val="00BE1349"/>
    <w:rsid w:val="00BE2D36"/>
    <w:rsid w:val="00BE3F2C"/>
    <w:rsid w:val="00BE6978"/>
    <w:rsid w:val="00BF121C"/>
    <w:rsid w:val="00BF47BD"/>
    <w:rsid w:val="00BF6255"/>
    <w:rsid w:val="00C02BFD"/>
    <w:rsid w:val="00C041E7"/>
    <w:rsid w:val="00C045BE"/>
    <w:rsid w:val="00C04CE7"/>
    <w:rsid w:val="00C11261"/>
    <w:rsid w:val="00C12A64"/>
    <w:rsid w:val="00C1423A"/>
    <w:rsid w:val="00C142FE"/>
    <w:rsid w:val="00C20023"/>
    <w:rsid w:val="00C21FE6"/>
    <w:rsid w:val="00C31A69"/>
    <w:rsid w:val="00C33C25"/>
    <w:rsid w:val="00C34AB8"/>
    <w:rsid w:val="00C41C73"/>
    <w:rsid w:val="00C46048"/>
    <w:rsid w:val="00C469E1"/>
    <w:rsid w:val="00C51500"/>
    <w:rsid w:val="00C52873"/>
    <w:rsid w:val="00C5631C"/>
    <w:rsid w:val="00C56A45"/>
    <w:rsid w:val="00C60096"/>
    <w:rsid w:val="00C63D5A"/>
    <w:rsid w:val="00C710C1"/>
    <w:rsid w:val="00C760DC"/>
    <w:rsid w:val="00C769A2"/>
    <w:rsid w:val="00C77A78"/>
    <w:rsid w:val="00C80587"/>
    <w:rsid w:val="00C856BE"/>
    <w:rsid w:val="00C861C8"/>
    <w:rsid w:val="00C8779C"/>
    <w:rsid w:val="00C9033E"/>
    <w:rsid w:val="00C921B9"/>
    <w:rsid w:val="00C95122"/>
    <w:rsid w:val="00C9791C"/>
    <w:rsid w:val="00CA07F4"/>
    <w:rsid w:val="00CA09A3"/>
    <w:rsid w:val="00CA2A74"/>
    <w:rsid w:val="00CA4AC0"/>
    <w:rsid w:val="00CA5D6D"/>
    <w:rsid w:val="00CA6CA4"/>
    <w:rsid w:val="00CB0BDB"/>
    <w:rsid w:val="00CB1567"/>
    <w:rsid w:val="00CB3B3D"/>
    <w:rsid w:val="00CB57A2"/>
    <w:rsid w:val="00CB61B0"/>
    <w:rsid w:val="00CB6AF5"/>
    <w:rsid w:val="00CC1ECE"/>
    <w:rsid w:val="00CC45AA"/>
    <w:rsid w:val="00CC6B81"/>
    <w:rsid w:val="00CC7661"/>
    <w:rsid w:val="00CD1D77"/>
    <w:rsid w:val="00CD631B"/>
    <w:rsid w:val="00CD63E6"/>
    <w:rsid w:val="00CD7353"/>
    <w:rsid w:val="00CD79E3"/>
    <w:rsid w:val="00CE0341"/>
    <w:rsid w:val="00CE2AB4"/>
    <w:rsid w:val="00CE5506"/>
    <w:rsid w:val="00CF0C55"/>
    <w:rsid w:val="00CF3F2C"/>
    <w:rsid w:val="00CF511E"/>
    <w:rsid w:val="00CF7B7F"/>
    <w:rsid w:val="00D002E9"/>
    <w:rsid w:val="00D0246C"/>
    <w:rsid w:val="00D077DB"/>
    <w:rsid w:val="00D12784"/>
    <w:rsid w:val="00D1654C"/>
    <w:rsid w:val="00D16963"/>
    <w:rsid w:val="00D1707C"/>
    <w:rsid w:val="00D240F2"/>
    <w:rsid w:val="00D37239"/>
    <w:rsid w:val="00D401A7"/>
    <w:rsid w:val="00D40788"/>
    <w:rsid w:val="00D41239"/>
    <w:rsid w:val="00D434AD"/>
    <w:rsid w:val="00D47FE4"/>
    <w:rsid w:val="00D51E3B"/>
    <w:rsid w:val="00D51F72"/>
    <w:rsid w:val="00D52FE9"/>
    <w:rsid w:val="00D536BA"/>
    <w:rsid w:val="00D5523D"/>
    <w:rsid w:val="00D563EA"/>
    <w:rsid w:val="00D63198"/>
    <w:rsid w:val="00D6407A"/>
    <w:rsid w:val="00D64B3A"/>
    <w:rsid w:val="00D64C21"/>
    <w:rsid w:val="00D64E9F"/>
    <w:rsid w:val="00D67239"/>
    <w:rsid w:val="00D718E9"/>
    <w:rsid w:val="00D726BC"/>
    <w:rsid w:val="00D80BE5"/>
    <w:rsid w:val="00D80D48"/>
    <w:rsid w:val="00D81A72"/>
    <w:rsid w:val="00D82013"/>
    <w:rsid w:val="00D84356"/>
    <w:rsid w:val="00D87077"/>
    <w:rsid w:val="00D96324"/>
    <w:rsid w:val="00D96DB9"/>
    <w:rsid w:val="00DA03CF"/>
    <w:rsid w:val="00DA1BBF"/>
    <w:rsid w:val="00DA3DC9"/>
    <w:rsid w:val="00DA7094"/>
    <w:rsid w:val="00DB570E"/>
    <w:rsid w:val="00DC6780"/>
    <w:rsid w:val="00DC68D1"/>
    <w:rsid w:val="00DC6E50"/>
    <w:rsid w:val="00DD1192"/>
    <w:rsid w:val="00DD1615"/>
    <w:rsid w:val="00DD5768"/>
    <w:rsid w:val="00DD6C7A"/>
    <w:rsid w:val="00DE019F"/>
    <w:rsid w:val="00DE0646"/>
    <w:rsid w:val="00DE064E"/>
    <w:rsid w:val="00DE0B43"/>
    <w:rsid w:val="00DE3011"/>
    <w:rsid w:val="00DE3A0B"/>
    <w:rsid w:val="00DE6A0F"/>
    <w:rsid w:val="00DE711F"/>
    <w:rsid w:val="00DF4551"/>
    <w:rsid w:val="00DF4CE0"/>
    <w:rsid w:val="00DF67C9"/>
    <w:rsid w:val="00DF71CD"/>
    <w:rsid w:val="00E00BAD"/>
    <w:rsid w:val="00E018BB"/>
    <w:rsid w:val="00E02B2D"/>
    <w:rsid w:val="00E03905"/>
    <w:rsid w:val="00E05299"/>
    <w:rsid w:val="00E10243"/>
    <w:rsid w:val="00E1030E"/>
    <w:rsid w:val="00E13BC8"/>
    <w:rsid w:val="00E15F1A"/>
    <w:rsid w:val="00E164D5"/>
    <w:rsid w:val="00E17B63"/>
    <w:rsid w:val="00E2283F"/>
    <w:rsid w:val="00E26ACF"/>
    <w:rsid w:val="00E26F51"/>
    <w:rsid w:val="00E30BDB"/>
    <w:rsid w:val="00E37459"/>
    <w:rsid w:val="00E4790C"/>
    <w:rsid w:val="00E513BC"/>
    <w:rsid w:val="00E518A5"/>
    <w:rsid w:val="00E53464"/>
    <w:rsid w:val="00E55D0C"/>
    <w:rsid w:val="00E57870"/>
    <w:rsid w:val="00E57ED2"/>
    <w:rsid w:val="00E6441C"/>
    <w:rsid w:val="00E74407"/>
    <w:rsid w:val="00E768C8"/>
    <w:rsid w:val="00E831DB"/>
    <w:rsid w:val="00E86EAF"/>
    <w:rsid w:val="00E86F85"/>
    <w:rsid w:val="00E873EF"/>
    <w:rsid w:val="00E91673"/>
    <w:rsid w:val="00E93018"/>
    <w:rsid w:val="00E93CC1"/>
    <w:rsid w:val="00E94877"/>
    <w:rsid w:val="00E94B6D"/>
    <w:rsid w:val="00E96CB6"/>
    <w:rsid w:val="00EA0067"/>
    <w:rsid w:val="00EA0BB2"/>
    <w:rsid w:val="00EA0E11"/>
    <w:rsid w:val="00EA2BF4"/>
    <w:rsid w:val="00EA6F56"/>
    <w:rsid w:val="00EB0AC4"/>
    <w:rsid w:val="00EB0E67"/>
    <w:rsid w:val="00EB2685"/>
    <w:rsid w:val="00EB2B20"/>
    <w:rsid w:val="00EC1921"/>
    <w:rsid w:val="00EC3550"/>
    <w:rsid w:val="00ED13F2"/>
    <w:rsid w:val="00ED45E1"/>
    <w:rsid w:val="00ED4B9C"/>
    <w:rsid w:val="00ED55A2"/>
    <w:rsid w:val="00EE1E06"/>
    <w:rsid w:val="00EE27F4"/>
    <w:rsid w:val="00EE6BEE"/>
    <w:rsid w:val="00EF2FE4"/>
    <w:rsid w:val="00EF3C68"/>
    <w:rsid w:val="00EF6BEB"/>
    <w:rsid w:val="00EF6D54"/>
    <w:rsid w:val="00F00D08"/>
    <w:rsid w:val="00F03C67"/>
    <w:rsid w:val="00F07B8D"/>
    <w:rsid w:val="00F1028D"/>
    <w:rsid w:val="00F162B7"/>
    <w:rsid w:val="00F20946"/>
    <w:rsid w:val="00F225EE"/>
    <w:rsid w:val="00F25BEB"/>
    <w:rsid w:val="00F25C9E"/>
    <w:rsid w:val="00F27182"/>
    <w:rsid w:val="00F279DD"/>
    <w:rsid w:val="00F27FB9"/>
    <w:rsid w:val="00F30161"/>
    <w:rsid w:val="00F323A7"/>
    <w:rsid w:val="00F34974"/>
    <w:rsid w:val="00F34EF0"/>
    <w:rsid w:val="00F35A60"/>
    <w:rsid w:val="00F42D5D"/>
    <w:rsid w:val="00F43B75"/>
    <w:rsid w:val="00F459A1"/>
    <w:rsid w:val="00F477C0"/>
    <w:rsid w:val="00F53268"/>
    <w:rsid w:val="00F53B7E"/>
    <w:rsid w:val="00F55AB9"/>
    <w:rsid w:val="00F56437"/>
    <w:rsid w:val="00F65787"/>
    <w:rsid w:val="00F6794C"/>
    <w:rsid w:val="00F72E6B"/>
    <w:rsid w:val="00F82E81"/>
    <w:rsid w:val="00F83082"/>
    <w:rsid w:val="00F849F7"/>
    <w:rsid w:val="00F85852"/>
    <w:rsid w:val="00F900BD"/>
    <w:rsid w:val="00F903C7"/>
    <w:rsid w:val="00F92A82"/>
    <w:rsid w:val="00F967E8"/>
    <w:rsid w:val="00FA1788"/>
    <w:rsid w:val="00FA390A"/>
    <w:rsid w:val="00FA5AD9"/>
    <w:rsid w:val="00FB0698"/>
    <w:rsid w:val="00FB1742"/>
    <w:rsid w:val="00FB2FA7"/>
    <w:rsid w:val="00FB3D89"/>
    <w:rsid w:val="00FC0A8C"/>
    <w:rsid w:val="00FC1FE8"/>
    <w:rsid w:val="00FC32FF"/>
    <w:rsid w:val="00FC5848"/>
    <w:rsid w:val="00FD03F3"/>
    <w:rsid w:val="00FD2C9F"/>
    <w:rsid w:val="00FD3665"/>
    <w:rsid w:val="00FD470C"/>
    <w:rsid w:val="00FD504A"/>
    <w:rsid w:val="00FD51CC"/>
    <w:rsid w:val="00FD54AE"/>
    <w:rsid w:val="00FD59CA"/>
    <w:rsid w:val="00FD786F"/>
    <w:rsid w:val="00FE09AB"/>
    <w:rsid w:val="00FE1DC4"/>
    <w:rsid w:val="00FE32C4"/>
    <w:rsid w:val="00FE40BE"/>
    <w:rsid w:val="00FE4142"/>
    <w:rsid w:val="00FE43C1"/>
    <w:rsid w:val="00FE4F10"/>
    <w:rsid w:val="00FE70C1"/>
    <w:rsid w:val="00FE71F5"/>
    <w:rsid w:val="00FF2610"/>
    <w:rsid w:val="00FF316B"/>
    <w:rsid w:val="00FF371B"/>
    <w:rsid w:val="00FF3C4F"/>
    <w:rsid w:val="00FF3DB8"/>
    <w:rsid w:val="00FF5367"/>
    <w:rsid w:val="00FF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d64be,#ccecff,#c3b9af"/>
    </o:shapedefaults>
    <o:shapelayout v:ext="edit">
      <o:idmap v:ext="edit" data="1"/>
      <o:regrouptable v:ext="edit">
        <o:entry new="1" old="0"/>
      </o:regrouptable>
    </o:shapelayout>
  </w:shapeDefaults>
  <w:decimalSymbol w:val="."/>
  <w:listSeparator w:val=","/>
  <w14:docId w14:val="60CCB345"/>
  <w15:docId w15:val="{577150C0-4B55-4A83-8FCB-3713C0C1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0AC"/>
    <w:rPr>
      <w:rFonts w:ascii="Arial" w:eastAsia="Batang"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10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Heading">
    <w:name w:val="No 1. Heading"/>
    <w:basedOn w:val="Normal"/>
    <w:autoRedefine/>
    <w:rsid w:val="009879B4"/>
    <w:pPr>
      <w:pBdr>
        <w:bottom w:val="single" w:sz="18" w:space="1" w:color="C00000"/>
      </w:pBdr>
      <w:tabs>
        <w:tab w:val="left" w:pos="851"/>
      </w:tabs>
      <w:ind w:left="851" w:hanging="851"/>
    </w:pPr>
    <w:rPr>
      <w:rFonts w:cs="Arial"/>
      <w:b/>
      <w:color w:val="5F497A" w:themeColor="accent4" w:themeShade="BF"/>
      <w:sz w:val="40"/>
      <w:szCs w:val="40"/>
    </w:rPr>
  </w:style>
  <w:style w:type="paragraph" w:customStyle="1" w:styleId="MobileLocationunderbranch">
    <w:name w:val="Mobile Location under branch"/>
    <w:basedOn w:val="Normal"/>
    <w:rsid w:val="000810AC"/>
    <w:pPr>
      <w:numPr>
        <w:numId w:val="1"/>
      </w:numPr>
    </w:pPr>
  </w:style>
  <w:style w:type="paragraph" w:customStyle="1" w:styleId="BoxHeading">
    <w:name w:val="Box Heading"/>
    <w:basedOn w:val="No1Heading"/>
    <w:rsid w:val="000810AC"/>
    <w:pPr>
      <w:pBdr>
        <w:bottom w:val="none" w:sz="0" w:space="0" w:color="auto"/>
      </w:pBdr>
    </w:pPr>
  </w:style>
  <w:style w:type="paragraph" w:customStyle="1" w:styleId="Bullet">
    <w:name w:val="Bullet"/>
    <w:basedOn w:val="Normal"/>
    <w:autoRedefine/>
    <w:rsid w:val="00FD59CA"/>
    <w:pPr>
      <w:numPr>
        <w:numId w:val="3"/>
      </w:numPr>
      <w:spacing w:before="60" w:after="60"/>
      <w:jc w:val="both"/>
    </w:pPr>
    <w:rPr>
      <w:sz w:val="20"/>
    </w:rPr>
  </w:style>
  <w:style w:type="paragraph" w:styleId="Header">
    <w:name w:val="header"/>
    <w:basedOn w:val="Normal"/>
    <w:rsid w:val="000810AC"/>
    <w:pPr>
      <w:tabs>
        <w:tab w:val="center" w:pos="4153"/>
        <w:tab w:val="right" w:pos="8306"/>
      </w:tabs>
    </w:pPr>
  </w:style>
  <w:style w:type="paragraph" w:styleId="Footer">
    <w:name w:val="footer"/>
    <w:basedOn w:val="Normal"/>
    <w:rsid w:val="000810AC"/>
    <w:pPr>
      <w:tabs>
        <w:tab w:val="center" w:pos="4153"/>
        <w:tab w:val="right" w:pos="8306"/>
      </w:tabs>
    </w:pPr>
  </w:style>
  <w:style w:type="character" w:styleId="PageNumber">
    <w:name w:val="page number"/>
    <w:basedOn w:val="DefaultParagraphFont"/>
    <w:rsid w:val="000810AC"/>
  </w:style>
  <w:style w:type="character" w:styleId="Hyperlink">
    <w:name w:val="Hyperlink"/>
    <w:basedOn w:val="DefaultParagraphFont"/>
    <w:rsid w:val="000810AC"/>
    <w:rPr>
      <w:color w:val="0000FF"/>
      <w:u w:val="single"/>
    </w:rPr>
  </w:style>
  <w:style w:type="paragraph" w:customStyle="1" w:styleId="StyleNo1HeadingBottomSinglesolidlineSeaGreen225">
    <w:name w:val="Style No 1. Heading + Bottom: (Single solid line Sea Green  2.25 ..."/>
    <w:basedOn w:val="No1Heading"/>
    <w:rsid w:val="000810AC"/>
    <w:pPr>
      <w:pBdr>
        <w:bottom w:val="single" w:sz="18" w:space="1" w:color="339966"/>
      </w:pBdr>
    </w:pPr>
    <w:rPr>
      <w:rFonts w:eastAsia="Times New Roman"/>
      <w:bCs/>
      <w:szCs w:val="20"/>
    </w:rPr>
  </w:style>
  <w:style w:type="paragraph" w:customStyle="1" w:styleId="StyleStyleNo1HeadingBottomSinglesolidlineSeaGreen2">
    <w:name w:val="Style Style No 1. Heading + Bottom: (Single solid line Sea Green  2..."/>
    <w:basedOn w:val="StyleNo1HeadingBottomSinglesolidlineSeaGreen225"/>
    <w:autoRedefine/>
    <w:qFormat/>
    <w:rsid w:val="009879B4"/>
    <w:pPr>
      <w:pBdr>
        <w:bottom w:val="none" w:sz="0" w:space="0" w:color="auto"/>
      </w:pBdr>
    </w:pPr>
    <w:rPr>
      <w:szCs w:val="48"/>
    </w:rPr>
  </w:style>
  <w:style w:type="character" w:customStyle="1" w:styleId="StyleBoldSeaGreen">
    <w:name w:val="Style Bold Sea Green"/>
    <w:basedOn w:val="DefaultParagraphFont"/>
    <w:rsid w:val="000810AC"/>
    <w:rPr>
      <w:b/>
      <w:bCs/>
      <w:color w:val="000080"/>
    </w:rPr>
  </w:style>
  <w:style w:type="paragraph" w:styleId="BodyTextIndent">
    <w:name w:val="Body Text Indent"/>
    <w:basedOn w:val="Normal"/>
    <w:rsid w:val="000810AC"/>
    <w:pPr>
      <w:ind w:left="720" w:hanging="720"/>
      <w:jc w:val="both"/>
    </w:pPr>
    <w:rPr>
      <w:rFonts w:ascii="Times New Roman" w:eastAsia="Times New Roman" w:hAnsi="Times New Roman"/>
      <w:sz w:val="24"/>
      <w:szCs w:val="20"/>
    </w:rPr>
  </w:style>
  <w:style w:type="paragraph" w:styleId="ListBullet">
    <w:name w:val="List Bullet"/>
    <w:basedOn w:val="Normal"/>
    <w:rsid w:val="000810AC"/>
    <w:pPr>
      <w:numPr>
        <w:numId w:val="4"/>
      </w:numPr>
    </w:pPr>
  </w:style>
  <w:style w:type="paragraph" w:customStyle="1" w:styleId="xl24">
    <w:name w:val="xl24"/>
    <w:basedOn w:val="Normal"/>
    <w:rsid w:val="00A2576C"/>
    <w:pPr>
      <w:spacing w:before="100" w:beforeAutospacing="1" w:after="100" w:afterAutospacing="1"/>
      <w:jc w:val="center"/>
    </w:pPr>
    <w:rPr>
      <w:rFonts w:eastAsia="Times New Roman" w:cs="Arial"/>
      <w:b/>
      <w:bCs/>
      <w:sz w:val="24"/>
    </w:rPr>
  </w:style>
  <w:style w:type="paragraph" w:styleId="BalloonText">
    <w:name w:val="Balloon Text"/>
    <w:basedOn w:val="Normal"/>
    <w:link w:val="BalloonTextChar"/>
    <w:rsid w:val="00111B04"/>
    <w:rPr>
      <w:rFonts w:ascii="Tahoma" w:hAnsi="Tahoma" w:cs="Tahoma"/>
      <w:sz w:val="16"/>
      <w:szCs w:val="16"/>
    </w:rPr>
  </w:style>
  <w:style w:type="character" w:customStyle="1" w:styleId="BalloonTextChar">
    <w:name w:val="Balloon Text Char"/>
    <w:basedOn w:val="DefaultParagraphFont"/>
    <w:link w:val="BalloonText"/>
    <w:rsid w:val="00111B04"/>
    <w:rPr>
      <w:rFonts w:ascii="Tahoma" w:eastAsia="Batang" w:hAnsi="Tahoma" w:cs="Tahoma"/>
      <w:sz w:val="16"/>
      <w:szCs w:val="16"/>
    </w:rPr>
  </w:style>
  <w:style w:type="paragraph" w:styleId="ListParagraph">
    <w:name w:val="List Paragraph"/>
    <w:basedOn w:val="Normal"/>
    <w:qFormat/>
    <w:rsid w:val="00C041E7"/>
    <w:pPr>
      <w:ind w:left="720"/>
      <w:contextualSpacing/>
    </w:pPr>
  </w:style>
  <w:style w:type="paragraph" w:customStyle="1" w:styleId="DTPLIbodycopy">
    <w:name w:val="DTPLI body copy"/>
    <w:basedOn w:val="Normal"/>
    <w:qFormat/>
    <w:rsid w:val="00976B13"/>
    <w:pPr>
      <w:spacing w:after="120"/>
    </w:pPr>
    <w:rPr>
      <w:rFonts w:ascii="Tahoma" w:eastAsia="Times New Roman" w:hAnsi="Tahoma" w:cs="Arial"/>
      <w:sz w:val="20"/>
      <w:szCs w:val="20"/>
    </w:rPr>
  </w:style>
  <w:style w:type="paragraph" w:styleId="Revision">
    <w:name w:val="Revision"/>
    <w:hidden/>
    <w:uiPriority w:val="99"/>
    <w:semiHidden/>
    <w:rsid w:val="00D12784"/>
    <w:rPr>
      <w:rFonts w:ascii="Arial" w:eastAsia="Batang" w:hAnsi="Arial"/>
      <w:sz w:val="22"/>
      <w:szCs w:val="24"/>
    </w:rPr>
  </w:style>
  <w:style w:type="character" w:styleId="CommentReference">
    <w:name w:val="annotation reference"/>
    <w:basedOn w:val="DefaultParagraphFont"/>
    <w:rsid w:val="008A6E5F"/>
    <w:rPr>
      <w:sz w:val="16"/>
      <w:szCs w:val="16"/>
    </w:rPr>
  </w:style>
  <w:style w:type="paragraph" w:styleId="CommentText">
    <w:name w:val="annotation text"/>
    <w:basedOn w:val="Normal"/>
    <w:link w:val="CommentTextChar"/>
    <w:rsid w:val="008A6E5F"/>
    <w:rPr>
      <w:sz w:val="20"/>
      <w:szCs w:val="20"/>
    </w:rPr>
  </w:style>
  <w:style w:type="character" w:customStyle="1" w:styleId="CommentTextChar">
    <w:name w:val="Comment Text Char"/>
    <w:basedOn w:val="DefaultParagraphFont"/>
    <w:link w:val="CommentText"/>
    <w:rsid w:val="008A6E5F"/>
    <w:rPr>
      <w:rFonts w:ascii="Arial" w:eastAsia="Batang" w:hAnsi="Arial"/>
    </w:rPr>
  </w:style>
  <w:style w:type="paragraph" w:styleId="CommentSubject">
    <w:name w:val="annotation subject"/>
    <w:basedOn w:val="CommentText"/>
    <w:next w:val="CommentText"/>
    <w:link w:val="CommentSubjectChar"/>
    <w:rsid w:val="008A6E5F"/>
    <w:rPr>
      <w:b/>
      <w:bCs/>
    </w:rPr>
  </w:style>
  <w:style w:type="character" w:customStyle="1" w:styleId="CommentSubjectChar">
    <w:name w:val="Comment Subject Char"/>
    <w:basedOn w:val="CommentTextChar"/>
    <w:link w:val="CommentSubject"/>
    <w:rsid w:val="008A6E5F"/>
    <w:rPr>
      <w:rFonts w:ascii="Arial" w:eastAsia="Batang" w:hAnsi="Arial"/>
      <w:b/>
      <w:bCs/>
    </w:rPr>
  </w:style>
  <w:style w:type="paragraph" w:customStyle="1" w:styleId="DTPLIfactsheettitle">
    <w:name w:val="DTPLI factsheet title"/>
    <w:basedOn w:val="Normal"/>
    <w:link w:val="DTPLIfactsheettitleChar"/>
    <w:qFormat/>
    <w:rsid w:val="001457F8"/>
    <w:rPr>
      <w:rFonts w:ascii="Tahoma" w:eastAsia="Times New Roman" w:hAnsi="Tahoma"/>
      <w:color w:val="FFFFFF"/>
      <w:sz w:val="40"/>
      <w:szCs w:val="40"/>
    </w:rPr>
  </w:style>
  <w:style w:type="character" w:customStyle="1" w:styleId="DTPLIfactsheettitleChar">
    <w:name w:val="DTPLI factsheet title Char"/>
    <w:link w:val="DTPLIfactsheettitle"/>
    <w:rsid w:val="001457F8"/>
    <w:rPr>
      <w:rFonts w:ascii="Tahoma" w:hAnsi="Tahoma"/>
      <w:color w:val="FFFFFF"/>
      <w:sz w:val="40"/>
      <w:szCs w:val="40"/>
    </w:rPr>
  </w:style>
  <w:style w:type="character" w:styleId="UnresolvedMention">
    <w:name w:val="Unresolved Mention"/>
    <w:basedOn w:val="DefaultParagraphFont"/>
    <w:uiPriority w:val="99"/>
    <w:semiHidden/>
    <w:unhideWhenUsed/>
    <w:rsid w:val="003C5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85100">
      <w:bodyDiv w:val="1"/>
      <w:marLeft w:val="0"/>
      <w:marRight w:val="0"/>
      <w:marTop w:val="0"/>
      <w:marBottom w:val="0"/>
      <w:divBdr>
        <w:top w:val="none" w:sz="0" w:space="0" w:color="auto"/>
        <w:left w:val="none" w:sz="0" w:space="0" w:color="auto"/>
        <w:bottom w:val="none" w:sz="0" w:space="0" w:color="auto"/>
        <w:right w:val="none" w:sz="0" w:space="0" w:color="auto"/>
      </w:divBdr>
    </w:div>
    <w:div w:id="18060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calgovernment.vic.gov.au/funding-programs/victoria-grants-commission"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ocalgovernment.vic.gov.au/funding-programs/victoria-grants-commission"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F025-9091-4BC3-8D33-1A062607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2884</TotalTime>
  <Pages>42</Pages>
  <Words>9320</Words>
  <Characters>53126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2010-11</vt:lpstr>
    </vt:vector>
  </TitlesOfParts>
  <Company>CenITex</Company>
  <LinksUpToDate>false</LinksUpToDate>
  <CharactersWithSpaces>62322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2010-11</dc:title>
  <dc:creator>keeblej</dc:creator>
  <cp:lastModifiedBy>Nada Bagaric (DELWP)</cp:lastModifiedBy>
  <cp:revision>240</cp:revision>
  <cp:lastPrinted>2019-09-12T01:11:00Z</cp:lastPrinted>
  <dcterms:created xsi:type="dcterms:W3CDTF">2015-08-26T04:59:00Z</dcterms:created>
  <dcterms:modified xsi:type="dcterms:W3CDTF">2019-10-14T04:29:00Z</dcterms:modified>
</cp:coreProperties>
</file>