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314" w14:textId="77777777" w:rsidR="00CF6228" w:rsidRPr="009130B9" w:rsidRDefault="00CF6228" w:rsidP="00415ED2">
      <w:pPr>
        <w:pStyle w:val="Heading2"/>
        <w:spacing w:before="120" w:after="120"/>
        <w:ind w:left="0" w:firstLine="0"/>
        <w:rPr>
          <w:rFonts w:asciiTheme="minorHAnsi" w:hAnsiTheme="minorHAnsi"/>
        </w:rPr>
      </w:pPr>
      <w:r w:rsidRPr="009130B9">
        <w:rPr>
          <w:rFonts w:asciiTheme="minorHAnsi" w:hAnsiTheme="minorHAnsi"/>
          <w:noProof/>
        </w:rPr>
        <mc:AlternateContent>
          <mc:Choice Requires="wps">
            <w:drawing>
              <wp:anchor distT="0" distB="0" distL="114300" distR="114300" simplePos="0" relativeHeight="251659264" behindDoc="0" locked="0" layoutInCell="1" allowOverlap="1" wp14:anchorId="326E979D" wp14:editId="57BB34D4">
                <wp:simplePos x="0" y="0"/>
                <wp:positionH relativeFrom="column">
                  <wp:posOffset>-46990</wp:posOffset>
                </wp:positionH>
                <wp:positionV relativeFrom="paragraph">
                  <wp:posOffset>232947</wp:posOffset>
                </wp:positionV>
                <wp:extent cx="8809892" cy="52754"/>
                <wp:effectExtent l="19050" t="19050" r="10795" b="23495"/>
                <wp:wrapNone/>
                <wp:docPr id="1" name="Straight Connector 1"/>
                <wp:cNvGraphicFramePr/>
                <a:graphic xmlns:a="http://schemas.openxmlformats.org/drawingml/2006/main">
                  <a:graphicData uri="http://schemas.microsoft.com/office/word/2010/wordprocessingShape">
                    <wps:wsp>
                      <wps:cNvCnPr/>
                      <wps:spPr>
                        <a:xfrm flipV="1">
                          <a:off x="0" y="0"/>
                          <a:ext cx="8809892" cy="527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35D6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pt,18.35pt" to="6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" strokecolor="black [3213]" strokeweight="2.25pt"/>
            </w:pict>
          </mc:Fallback>
        </mc:AlternateContent>
      </w:r>
    </w:p>
    <w:p w14:paraId="7965E05A" w14:textId="77777777" w:rsidR="009B48FF" w:rsidRDefault="009B48FF" w:rsidP="009B48FF">
      <w:pPr>
        <w:pStyle w:val="Heading2"/>
        <w:spacing w:before="120"/>
        <w:ind w:left="0" w:firstLine="0"/>
        <w:rPr>
          <w:rFonts w:asciiTheme="minorHAnsi" w:hAnsiTheme="minorHAnsi"/>
        </w:rPr>
      </w:pPr>
      <w:r>
        <w:rPr>
          <w:rFonts w:asciiTheme="minorHAnsi" w:hAnsiTheme="minorHAnsi"/>
        </w:rPr>
        <w:t>Summary of</w:t>
      </w:r>
      <w:r w:rsidR="00BF4CE8">
        <w:rPr>
          <w:rFonts w:asciiTheme="minorHAnsi" w:hAnsiTheme="minorHAnsi"/>
        </w:rPr>
        <w:t xml:space="preserve"> Changes</w:t>
      </w:r>
    </w:p>
    <w:p w14:paraId="53990F5E" w14:textId="1BA3BA40" w:rsidR="009B48FF" w:rsidRDefault="004D0F1E" w:rsidP="00647BFB">
      <w:pPr>
        <w:pStyle w:val="Heading2"/>
        <w:spacing w:before="60"/>
        <w:ind w:left="0" w:firstLine="0"/>
        <w:rPr>
          <w:rFonts w:asciiTheme="minorHAnsi" w:hAnsiTheme="minorHAnsi"/>
        </w:rPr>
      </w:pPr>
      <w:r w:rsidRPr="009130B9">
        <w:rPr>
          <w:rFonts w:asciiTheme="minorHAnsi" w:hAnsiTheme="minorHAnsi"/>
        </w:rPr>
        <w:t>Local Gover</w:t>
      </w:r>
      <w:r w:rsidR="00844FFD">
        <w:rPr>
          <w:rFonts w:asciiTheme="minorHAnsi" w:hAnsiTheme="minorHAnsi"/>
        </w:rPr>
        <w:t>nme</w:t>
      </w:r>
      <w:r w:rsidR="003D263A">
        <w:rPr>
          <w:rFonts w:asciiTheme="minorHAnsi" w:hAnsiTheme="minorHAnsi"/>
        </w:rPr>
        <w:t>nt Better Practice Guide</w:t>
      </w:r>
    </w:p>
    <w:p w14:paraId="44D2F610" w14:textId="1F23AED3" w:rsidR="0043430E" w:rsidRPr="009130B9" w:rsidRDefault="008C0A3E" w:rsidP="00647BFB">
      <w:pPr>
        <w:pStyle w:val="Heading2"/>
        <w:spacing w:before="0" w:after="60"/>
        <w:ind w:left="0" w:firstLine="0"/>
        <w:rPr>
          <w:rFonts w:asciiTheme="minorHAnsi" w:hAnsiTheme="minorHAnsi"/>
        </w:rPr>
      </w:pPr>
      <w:r>
        <w:rPr>
          <w:rFonts w:asciiTheme="minorHAnsi" w:hAnsiTheme="minorHAnsi"/>
        </w:rPr>
        <w:t>Strategic Resource Plan 201</w:t>
      </w:r>
      <w:r w:rsidR="0080271E">
        <w:rPr>
          <w:rFonts w:asciiTheme="minorHAnsi" w:hAnsiTheme="minorHAnsi"/>
        </w:rPr>
        <w:t>9</w:t>
      </w:r>
    </w:p>
    <w:p w14:paraId="6C36AECF" w14:textId="3A61C2E3" w:rsidR="003D4938" w:rsidRDefault="0043430E" w:rsidP="009B48FF">
      <w:pPr>
        <w:pStyle w:val="BodyText"/>
        <w:spacing w:before="120" w:after="240"/>
        <w:rPr>
          <w:rFonts w:asciiTheme="minorHAnsi" w:hAnsiTheme="minorHAnsi"/>
          <w:sz w:val="24"/>
          <w:szCs w:val="24"/>
        </w:rPr>
      </w:pPr>
      <w:r w:rsidRPr="009130B9">
        <w:rPr>
          <w:rFonts w:asciiTheme="minorHAnsi" w:hAnsiTheme="minorHAnsi"/>
          <w:sz w:val="24"/>
          <w:szCs w:val="24"/>
        </w:rPr>
        <w:t>The followin</w:t>
      </w:r>
      <w:r w:rsidR="00435354" w:rsidRPr="009130B9">
        <w:rPr>
          <w:rFonts w:asciiTheme="minorHAnsi" w:hAnsiTheme="minorHAnsi"/>
          <w:sz w:val="24"/>
          <w:szCs w:val="24"/>
        </w:rPr>
        <w:t xml:space="preserve">g </w:t>
      </w:r>
      <w:r w:rsidR="00A21850">
        <w:rPr>
          <w:rFonts w:asciiTheme="minorHAnsi" w:hAnsiTheme="minorHAnsi"/>
          <w:sz w:val="24"/>
          <w:szCs w:val="24"/>
        </w:rPr>
        <w:t xml:space="preserve">key </w:t>
      </w:r>
      <w:r w:rsidR="00435354" w:rsidRPr="009130B9">
        <w:rPr>
          <w:rFonts w:asciiTheme="minorHAnsi" w:hAnsiTheme="minorHAnsi"/>
          <w:sz w:val="24"/>
          <w:szCs w:val="24"/>
        </w:rPr>
        <w:t>amendment</w:t>
      </w:r>
      <w:r w:rsidR="00281474" w:rsidRPr="009130B9">
        <w:rPr>
          <w:rFonts w:asciiTheme="minorHAnsi" w:hAnsiTheme="minorHAnsi"/>
          <w:sz w:val="24"/>
          <w:szCs w:val="24"/>
        </w:rPr>
        <w:t>s</w:t>
      </w:r>
      <w:r w:rsidR="00435354" w:rsidRPr="009130B9">
        <w:rPr>
          <w:rFonts w:asciiTheme="minorHAnsi" w:hAnsiTheme="minorHAnsi"/>
          <w:sz w:val="24"/>
          <w:szCs w:val="24"/>
        </w:rPr>
        <w:t xml:space="preserve"> </w:t>
      </w:r>
      <w:r w:rsidR="00370F47">
        <w:rPr>
          <w:rFonts w:asciiTheme="minorHAnsi" w:hAnsiTheme="minorHAnsi"/>
          <w:sz w:val="24"/>
          <w:szCs w:val="24"/>
        </w:rPr>
        <w:t>have been made</w:t>
      </w:r>
      <w:r w:rsidR="00BF4CE8">
        <w:rPr>
          <w:rFonts w:asciiTheme="minorHAnsi" w:hAnsiTheme="minorHAnsi"/>
          <w:sz w:val="24"/>
          <w:szCs w:val="24"/>
        </w:rPr>
        <w:t xml:space="preserve"> to</w:t>
      </w:r>
      <w:r w:rsidRPr="009130B9">
        <w:rPr>
          <w:rFonts w:asciiTheme="minorHAnsi" w:hAnsiTheme="minorHAnsi"/>
          <w:sz w:val="24"/>
          <w:szCs w:val="24"/>
        </w:rPr>
        <w:t xml:space="preserve"> </w:t>
      </w:r>
      <w:r w:rsidR="00CF6228" w:rsidRPr="009130B9">
        <w:rPr>
          <w:rFonts w:asciiTheme="minorHAnsi" w:hAnsiTheme="minorHAnsi"/>
          <w:sz w:val="24"/>
          <w:szCs w:val="24"/>
        </w:rPr>
        <w:t xml:space="preserve">the </w:t>
      </w:r>
      <w:r w:rsidR="00CF6228" w:rsidRPr="009130B9">
        <w:rPr>
          <w:rFonts w:asciiTheme="minorHAnsi" w:hAnsiTheme="minorHAnsi"/>
          <w:i/>
          <w:sz w:val="24"/>
          <w:szCs w:val="24"/>
        </w:rPr>
        <w:t xml:space="preserve">Local Government Better Practice Guide: </w:t>
      </w:r>
      <w:r w:rsidR="008C0A3E">
        <w:rPr>
          <w:rFonts w:asciiTheme="minorHAnsi" w:hAnsiTheme="minorHAnsi"/>
          <w:i/>
          <w:sz w:val="24"/>
          <w:szCs w:val="24"/>
        </w:rPr>
        <w:t>Strategic Resource Plan 201</w:t>
      </w:r>
      <w:r w:rsidR="0080271E">
        <w:rPr>
          <w:rFonts w:asciiTheme="minorHAnsi" w:hAnsiTheme="minorHAnsi"/>
          <w:i/>
          <w:sz w:val="24"/>
          <w:szCs w:val="24"/>
        </w:rPr>
        <w:t>9</w:t>
      </w:r>
      <w:r w:rsidR="00CF6228" w:rsidRPr="009130B9">
        <w:rPr>
          <w:rFonts w:asciiTheme="minorHAnsi" w:hAnsiTheme="minorHAnsi"/>
          <w:sz w:val="24"/>
          <w:szCs w:val="24"/>
        </w:rPr>
        <w:t xml:space="preserve"> </w:t>
      </w:r>
      <w:r w:rsidR="00BF4CE8">
        <w:rPr>
          <w:rFonts w:asciiTheme="minorHAnsi" w:hAnsiTheme="minorHAnsi"/>
          <w:sz w:val="24"/>
          <w:szCs w:val="24"/>
        </w:rPr>
        <w:t xml:space="preserve">following </w:t>
      </w:r>
      <w:r w:rsidR="000A394A">
        <w:rPr>
          <w:rFonts w:asciiTheme="minorHAnsi" w:hAnsiTheme="minorHAnsi"/>
          <w:sz w:val="24"/>
          <w:szCs w:val="24"/>
        </w:rPr>
        <w:t>review of</w:t>
      </w:r>
      <w:r w:rsidR="00BF4CE8">
        <w:rPr>
          <w:rFonts w:asciiTheme="minorHAnsi" w:hAnsiTheme="minorHAnsi"/>
          <w:sz w:val="24"/>
          <w:szCs w:val="24"/>
        </w:rPr>
        <w:t xml:space="preserve"> the 201</w:t>
      </w:r>
      <w:r w:rsidR="00AF222A">
        <w:rPr>
          <w:rFonts w:asciiTheme="minorHAnsi" w:hAnsiTheme="minorHAnsi"/>
          <w:sz w:val="24"/>
          <w:szCs w:val="24"/>
        </w:rPr>
        <w:t>7</w:t>
      </w:r>
      <w:r w:rsidR="00BF4CE8">
        <w:rPr>
          <w:rFonts w:asciiTheme="minorHAnsi" w:hAnsiTheme="minorHAnsi"/>
          <w:sz w:val="24"/>
          <w:szCs w:val="24"/>
        </w:rPr>
        <w:t>-1</w:t>
      </w:r>
      <w:r w:rsidR="00AF222A">
        <w:rPr>
          <w:rFonts w:asciiTheme="minorHAnsi" w:hAnsiTheme="minorHAnsi"/>
          <w:sz w:val="24"/>
          <w:szCs w:val="24"/>
        </w:rPr>
        <w:t>8</w:t>
      </w:r>
      <w:r w:rsidR="00BF4CE8">
        <w:rPr>
          <w:rFonts w:asciiTheme="minorHAnsi" w:hAnsiTheme="minorHAnsi"/>
          <w:sz w:val="24"/>
          <w:szCs w:val="24"/>
        </w:rPr>
        <w:t xml:space="preserve"> reporting </w:t>
      </w:r>
      <w:r w:rsidR="007937AC">
        <w:rPr>
          <w:rFonts w:asciiTheme="minorHAnsi" w:hAnsiTheme="minorHAnsi"/>
          <w:sz w:val="24"/>
          <w:szCs w:val="24"/>
        </w:rPr>
        <w:t>and 2</w:t>
      </w:r>
      <w:r w:rsidR="008C0A3E">
        <w:rPr>
          <w:rFonts w:asciiTheme="minorHAnsi" w:hAnsiTheme="minorHAnsi"/>
          <w:sz w:val="24"/>
          <w:szCs w:val="24"/>
        </w:rPr>
        <w:t>01</w:t>
      </w:r>
      <w:r w:rsidR="00AF222A">
        <w:rPr>
          <w:rFonts w:asciiTheme="minorHAnsi" w:hAnsiTheme="minorHAnsi"/>
          <w:sz w:val="24"/>
          <w:szCs w:val="24"/>
        </w:rPr>
        <w:t>8</w:t>
      </w:r>
      <w:r w:rsidR="008C0A3E">
        <w:rPr>
          <w:rFonts w:asciiTheme="minorHAnsi" w:hAnsiTheme="minorHAnsi"/>
          <w:sz w:val="24"/>
          <w:szCs w:val="24"/>
        </w:rPr>
        <w:t>-1</w:t>
      </w:r>
      <w:r w:rsidR="00AF222A">
        <w:rPr>
          <w:rFonts w:asciiTheme="minorHAnsi" w:hAnsiTheme="minorHAnsi"/>
          <w:sz w:val="24"/>
          <w:szCs w:val="24"/>
        </w:rPr>
        <w:t>9</w:t>
      </w:r>
      <w:r w:rsidR="007937AC">
        <w:rPr>
          <w:rFonts w:asciiTheme="minorHAnsi" w:hAnsiTheme="minorHAnsi"/>
          <w:sz w:val="24"/>
          <w:szCs w:val="24"/>
        </w:rPr>
        <w:t xml:space="preserve"> planning </w:t>
      </w:r>
      <w:r w:rsidR="00BF4CE8">
        <w:rPr>
          <w:rFonts w:asciiTheme="minorHAnsi" w:hAnsiTheme="minorHAnsi"/>
          <w:sz w:val="24"/>
          <w:szCs w:val="24"/>
        </w:rPr>
        <w:t>cycle</w:t>
      </w:r>
      <w:r w:rsidR="007937AC">
        <w:rPr>
          <w:rFonts w:asciiTheme="minorHAnsi" w:hAnsiTheme="minorHAnsi"/>
          <w:sz w:val="24"/>
          <w:szCs w:val="24"/>
        </w:rPr>
        <w:t>s.</w:t>
      </w:r>
      <w:r w:rsidR="003957C1" w:rsidRPr="009130B9">
        <w:rPr>
          <w:rFonts w:asciiTheme="minorHAnsi" w:hAnsiTheme="minorHAnsi"/>
          <w:sz w:val="24"/>
          <w:szCs w:val="24"/>
        </w:rPr>
        <w:t xml:space="preserve"> </w:t>
      </w:r>
    </w:p>
    <w:tbl>
      <w:tblPr>
        <w:tblStyle w:val="TableGrid"/>
        <w:tblW w:w="13858" w:type="dxa"/>
        <w:tblLayout w:type="fixed"/>
        <w:tblLook w:val="04A0" w:firstRow="1" w:lastRow="0" w:firstColumn="1" w:lastColumn="0" w:noHBand="0" w:noVBand="1"/>
      </w:tblPr>
      <w:tblGrid>
        <w:gridCol w:w="2892"/>
        <w:gridCol w:w="1327"/>
        <w:gridCol w:w="4820"/>
        <w:gridCol w:w="4819"/>
      </w:tblGrid>
      <w:tr w:rsidR="009130B9" w:rsidRPr="003842D0" w14:paraId="7CFAB662" w14:textId="77777777" w:rsidTr="007765EF">
        <w:trPr>
          <w:tblHeader/>
        </w:trPr>
        <w:tc>
          <w:tcPr>
            <w:tcW w:w="2892" w:type="dxa"/>
            <w:tcBorders>
              <w:top w:val="single" w:sz="4" w:space="0" w:color="auto"/>
              <w:left w:val="single" w:sz="4" w:space="0" w:color="auto"/>
            </w:tcBorders>
          </w:tcPr>
          <w:p w14:paraId="08DD23BA" w14:textId="77777777" w:rsidR="004D0F1E" w:rsidRPr="003842D0" w:rsidRDefault="004D0F1E" w:rsidP="003D4938">
            <w:pPr>
              <w:pStyle w:val="BodyText"/>
              <w:spacing w:before="120" w:after="120" w:line="240" w:lineRule="auto"/>
              <w:rPr>
                <w:rFonts w:asciiTheme="minorHAnsi" w:hAnsiTheme="minorHAnsi"/>
                <w:b/>
                <w:sz w:val="24"/>
                <w:szCs w:val="24"/>
              </w:rPr>
            </w:pPr>
            <w:r w:rsidRPr="003842D0">
              <w:rPr>
                <w:rFonts w:asciiTheme="minorHAnsi" w:hAnsiTheme="minorHAnsi"/>
                <w:b/>
                <w:sz w:val="24"/>
                <w:szCs w:val="24"/>
              </w:rPr>
              <w:t>Chapter</w:t>
            </w:r>
          </w:p>
        </w:tc>
        <w:tc>
          <w:tcPr>
            <w:tcW w:w="1327" w:type="dxa"/>
            <w:tcBorders>
              <w:top w:val="single" w:sz="4" w:space="0" w:color="auto"/>
            </w:tcBorders>
          </w:tcPr>
          <w:p w14:paraId="26B05909" w14:textId="3865B078" w:rsidR="004D0F1E" w:rsidRPr="003842D0" w:rsidRDefault="007765EF" w:rsidP="009D6BE9">
            <w:pPr>
              <w:pStyle w:val="BodyText"/>
              <w:spacing w:before="120" w:after="120" w:line="240" w:lineRule="auto"/>
              <w:jc w:val="center"/>
              <w:rPr>
                <w:rFonts w:asciiTheme="minorHAnsi" w:hAnsiTheme="minorHAnsi"/>
                <w:b/>
                <w:sz w:val="24"/>
                <w:szCs w:val="24"/>
              </w:rPr>
            </w:pPr>
            <w:r w:rsidRPr="003842D0">
              <w:rPr>
                <w:rFonts w:asciiTheme="minorHAnsi" w:hAnsiTheme="minorHAnsi"/>
                <w:b/>
                <w:sz w:val="24"/>
                <w:szCs w:val="24"/>
              </w:rPr>
              <w:t>Page</w:t>
            </w:r>
          </w:p>
        </w:tc>
        <w:tc>
          <w:tcPr>
            <w:tcW w:w="4820" w:type="dxa"/>
            <w:tcBorders>
              <w:top w:val="single" w:sz="4" w:space="0" w:color="auto"/>
            </w:tcBorders>
          </w:tcPr>
          <w:p w14:paraId="5654662A" w14:textId="77777777" w:rsidR="004D0F1E" w:rsidRPr="003842D0" w:rsidRDefault="004D0F1E" w:rsidP="003D4938">
            <w:pPr>
              <w:pStyle w:val="BodyText"/>
              <w:spacing w:before="120" w:after="120" w:line="240" w:lineRule="auto"/>
              <w:rPr>
                <w:rFonts w:asciiTheme="minorHAnsi" w:hAnsiTheme="minorHAnsi"/>
                <w:b/>
                <w:sz w:val="24"/>
                <w:szCs w:val="24"/>
              </w:rPr>
            </w:pPr>
            <w:r w:rsidRPr="003842D0">
              <w:rPr>
                <w:rFonts w:asciiTheme="minorHAnsi" w:hAnsiTheme="minorHAnsi"/>
                <w:b/>
                <w:sz w:val="24"/>
                <w:szCs w:val="24"/>
              </w:rPr>
              <w:t>Original</w:t>
            </w:r>
          </w:p>
        </w:tc>
        <w:tc>
          <w:tcPr>
            <w:tcW w:w="4819" w:type="dxa"/>
            <w:tcBorders>
              <w:top w:val="single" w:sz="4" w:space="0" w:color="auto"/>
              <w:right w:val="single" w:sz="4" w:space="0" w:color="auto"/>
            </w:tcBorders>
          </w:tcPr>
          <w:p w14:paraId="7EE0466D" w14:textId="77777777" w:rsidR="004D0F1E" w:rsidRPr="003842D0" w:rsidRDefault="004D0F1E" w:rsidP="003D4938">
            <w:pPr>
              <w:pStyle w:val="BodyText"/>
              <w:spacing w:before="120" w:after="120" w:line="240" w:lineRule="auto"/>
              <w:rPr>
                <w:rFonts w:asciiTheme="minorHAnsi" w:hAnsiTheme="minorHAnsi"/>
                <w:b/>
                <w:sz w:val="24"/>
                <w:szCs w:val="24"/>
              </w:rPr>
            </w:pPr>
            <w:r w:rsidRPr="003842D0">
              <w:rPr>
                <w:rFonts w:asciiTheme="minorHAnsi" w:hAnsiTheme="minorHAnsi"/>
                <w:b/>
                <w:sz w:val="24"/>
                <w:szCs w:val="24"/>
              </w:rPr>
              <w:t>Revised</w:t>
            </w:r>
          </w:p>
        </w:tc>
      </w:tr>
      <w:tr w:rsidR="00693D8A" w:rsidRPr="003842D0" w14:paraId="2E5A3455" w14:textId="77777777" w:rsidTr="00C67741">
        <w:trPr>
          <w:trHeight w:val="70"/>
        </w:trPr>
        <w:tc>
          <w:tcPr>
            <w:tcW w:w="13858" w:type="dxa"/>
            <w:gridSpan w:val="4"/>
            <w:tcBorders>
              <w:left w:val="single" w:sz="4" w:space="0" w:color="auto"/>
              <w:right w:val="single" w:sz="4" w:space="0" w:color="auto"/>
            </w:tcBorders>
          </w:tcPr>
          <w:p w14:paraId="78DC168E" w14:textId="278E1A9E" w:rsidR="00693D8A" w:rsidRPr="003842D0" w:rsidRDefault="00693D8A" w:rsidP="00693D8A">
            <w:pPr>
              <w:pStyle w:val="BodyText"/>
              <w:spacing w:before="120" w:line="240" w:lineRule="auto"/>
              <w:jc w:val="left"/>
              <w:rPr>
                <w:rFonts w:asciiTheme="minorHAnsi" w:hAnsiTheme="minorHAnsi"/>
                <w:b/>
                <w:sz w:val="24"/>
                <w:szCs w:val="24"/>
                <w:u w:val="single"/>
              </w:rPr>
            </w:pPr>
            <w:r w:rsidRPr="003842D0">
              <w:rPr>
                <w:rFonts w:asciiTheme="minorHAnsi" w:hAnsiTheme="minorHAnsi"/>
                <w:b/>
                <w:sz w:val="24"/>
                <w:szCs w:val="24"/>
              </w:rPr>
              <w:t>S</w:t>
            </w:r>
            <w:r w:rsidR="0027799C" w:rsidRPr="003842D0">
              <w:rPr>
                <w:rFonts w:asciiTheme="minorHAnsi" w:hAnsiTheme="minorHAnsi"/>
                <w:b/>
                <w:sz w:val="24"/>
                <w:szCs w:val="24"/>
              </w:rPr>
              <w:t>trategic resource plan (model</w:t>
            </w:r>
            <w:r w:rsidRPr="003842D0">
              <w:rPr>
                <w:rFonts w:asciiTheme="minorHAnsi" w:hAnsiTheme="minorHAnsi"/>
                <w:b/>
                <w:sz w:val="24"/>
                <w:szCs w:val="24"/>
              </w:rPr>
              <w:t>)</w:t>
            </w:r>
          </w:p>
        </w:tc>
      </w:tr>
      <w:tr w:rsidR="007E231D" w:rsidRPr="003842D0" w14:paraId="39EB8D93" w14:textId="77777777" w:rsidTr="0076471F">
        <w:tc>
          <w:tcPr>
            <w:tcW w:w="2892" w:type="dxa"/>
            <w:tcBorders>
              <w:left w:val="single" w:sz="4" w:space="0" w:color="auto"/>
            </w:tcBorders>
          </w:tcPr>
          <w:p w14:paraId="715D29B2" w14:textId="4E4EB202" w:rsidR="007E231D" w:rsidRPr="003842D0" w:rsidRDefault="007E231D" w:rsidP="00C0473D">
            <w:pPr>
              <w:pStyle w:val="BodyText"/>
              <w:spacing w:before="120" w:after="120" w:line="240" w:lineRule="auto"/>
              <w:jc w:val="left"/>
              <w:rPr>
                <w:rFonts w:asciiTheme="minorHAnsi" w:hAnsiTheme="minorHAnsi"/>
                <w:sz w:val="22"/>
                <w:szCs w:val="22"/>
              </w:rPr>
            </w:pPr>
            <w:r w:rsidRPr="003842D0">
              <w:rPr>
                <w:rFonts w:asciiTheme="minorHAnsi" w:hAnsiTheme="minorHAnsi"/>
                <w:sz w:val="22"/>
                <w:szCs w:val="22"/>
              </w:rPr>
              <w:t>Statement of Capital Works</w:t>
            </w:r>
          </w:p>
        </w:tc>
        <w:tc>
          <w:tcPr>
            <w:tcW w:w="1327" w:type="dxa"/>
            <w:shd w:val="clear" w:color="auto" w:fill="auto"/>
          </w:tcPr>
          <w:p w14:paraId="1E158595" w14:textId="32A0F010" w:rsidR="007E231D" w:rsidRPr="003842D0" w:rsidRDefault="00A93AC6" w:rsidP="009D6BE9">
            <w:pPr>
              <w:pStyle w:val="BodyText"/>
              <w:spacing w:before="120" w:after="120" w:line="240" w:lineRule="auto"/>
              <w:jc w:val="center"/>
              <w:rPr>
                <w:rFonts w:asciiTheme="minorHAnsi" w:hAnsiTheme="minorHAnsi"/>
                <w:sz w:val="22"/>
                <w:szCs w:val="22"/>
              </w:rPr>
            </w:pPr>
            <w:r w:rsidRPr="003842D0">
              <w:rPr>
                <w:rFonts w:asciiTheme="minorHAnsi" w:hAnsiTheme="minorHAnsi"/>
                <w:sz w:val="22"/>
                <w:szCs w:val="22"/>
              </w:rPr>
              <w:t>19</w:t>
            </w:r>
          </w:p>
        </w:tc>
        <w:tc>
          <w:tcPr>
            <w:tcW w:w="4820" w:type="dxa"/>
          </w:tcPr>
          <w:p w14:paraId="3AB2589B" w14:textId="03F31DE6" w:rsidR="007E231D" w:rsidRPr="003842D0" w:rsidRDefault="00457FBF" w:rsidP="00457FBF">
            <w:pPr>
              <w:spacing w:before="120" w:after="0"/>
              <w:rPr>
                <w:rFonts w:cs="Tahoma"/>
                <w:lang w:val="en-US"/>
              </w:rPr>
            </w:pPr>
            <w:r w:rsidRPr="003842D0">
              <w:rPr>
                <w:rFonts w:cs="Tahoma"/>
                <w:lang w:val="en-US"/>
              </w:rPr>
              <w:t>None</w:t>
            </w:r>
            <w:bookmarkStart w:id="0" w:name="_GoBack"/>
            <w:bookmarkEnd w:id="0"/>
          </w:p>
        </w:tc>
        <w:tc>
          <w:tcPr>
            <w:tcW w:w="4819" w:type="dxa"/>
            <w:tcBorders>
              <w:right w:val="single" w:sz="4" w:space="0" w:color="auto"/>
            </w:tcBorders>
          </w:tcPr>
          <w:p w14:paraId="66FE03FA" w14:textId="27FBA52A" w:rsidR="007E231D" w:rsidRPr="003842D0" w:rsidRDefault="00457FBF" w:rsidP="00457FBF">
            <w:pPr>
              <w:spacing w:before="120" w:after="0"/>
              <w:rPr>
                <w:rFonts w:cs="Tahoma"/>
                <w:lang w:val="en-US"/>
              </w:rPr>
            </w:pPr>
            <w:r w:rsidRPr="003842D0">
              <w:rPr>
                <w:rFonts w:cs="Tahoma"/>
                <w:lang w:val="en-US"/>
              </w:rPr>
              <w:t>Breakdown of total capital works expenditure by funding sources added for consistency with 2019-20 Model Budget.</w:t>
            </w:r>
          </w:p>
        </w:tc>
      </w:tr>
      <w:tr w:rsidR="00693D8A" w:rsidRPr="003842D0" w14:paraId="709CD9E4" w14:textId="77777777" w:rsidTr="00C67741">
        <w:trPr>
          <w:trHeight w:val="70"/>
        </w:trPr>
        <w:tc>
          <w:tcPr>
            <w:tcW w:w="13858" w:type="dxa"/>
            <w:gridSpan w:val="4"/>
            <w:tcBorders>
              <w:left w:val="single" w:sz="4" w:space="0" w:color="auto"/>
              <w:right w:val="single" w:sz="4" w:space="0" w:color="auto"/>
            </w:tcBorders>
          </w:tcPr>
          <w:p w14:paraId="3F6714FC" w14:textId="23488D64" w:rsidR="00693D8A" w:rsidRPr="003842D0" w:rsidRDefault="00693D8A" w:rsidP="00693D8A">
            <w:pPr>
              <w:pStyle w:val="BodyText"/>
              <w:spacing w:before="120" w:line="240" w:lineRule="auto"/>
              <w:jc w:val="left"/>
              <w:rPr>
                <w:rFonts w:asciiTheme="minorHAnsi" w:hAnsiTheme="minorHAnsi"/>
                <w:b/>
                <w:sz w:val="24"/>
                <w:szCs w:val="24"/>
                <w:u w:val="single"/>
              </w:rPr>
            </w:pPr>
            <w:r w:rsidRPr="003842D0">
              <w:rPr>
                <w:rFonts w:asciiTheme="minorHAnsi" w:hAnsiTheme="minorHAnsi"/>
                <w:b/>
                <w:sz w:val="24"/>
                <w:szCs w:val="24"/>
              </w:rPr>
              <w:t>Strategic resource plan (alternative model)</w:t>
            </w:r>
          </w:p>
        </w:tc>
      </w:tr>
      <w:tr w:rsidR="00693D8A" w:rsidRPr="003842D0" w14:paraId="2D63DF27" w14:textId="77777777" w:rsidTr="007765EF">
        <w:tc>
          <w:tcPr>
            <w:tcW w:w="2892" w:type="dxa"/>
            <w:tcBorders>
              <w:left w:val="single" w:sz="4" w:space="0" w:color="auto"/>
            </w:tcBorders>
          </w:tcPr>
          <w:p w14:paraId="44F6148B" w14:textId="51014BDA" w:rsidR="00693D8A" w:rsidRPr="003842D0" w:rsidRDefault="00395E14" w:rsidP="00C0473D">
            <w:pPr>
              <w:pStyle w:val="BodyText"/>
              <w:spacing w:before="120" w:after="120" w:line="240" w:lineRule="auto"/>
              <w:jc w:val="left"/>
              <w:rPr>
                <w:rFonts w:asciiTheme="minorHAnsi" w:hAnsiTheme="minorHAnsi"/>
                <w:sz w:val="22"/>
                <w:szCs w:val="22"/>
              </w:rPr>
            </w:pPr>
            <w:r w:rsidRPr="003842D0">
              <w:rPr>
                <w:rFonts w:asciiTheme="minorHAnsi" w:hAnsiTheme="minorHAnsi"/>
                <w:sz w:val="22"/>
                <w:szCs w:val="22"/>
              </w:rPr>
              <w:t>Key assumptions</w:t>
            </w:r>
          </w:p>
        </w:tc>
        <w:tc>
          <w:tcPr>
            <w:tcW w:w="1327" w:type="dxa"/>
          </w:tcPr>
          <w:p w14:paraId="2F7EE96C" w14:textId="05B35A64" w:rsidR="00693D8A" w:rsidRPr="003842D0" w:rsidRDefault="000B681B" w:rsidP="009D6BE9">
            <w:pPr>
              <w:pStyle w:val="BodyText"/>
              <w:spacing w:before="120" w:after="120" w:line="240" w:lineRule="auto"/>
              <w:jc w:val="center"/>
              <w:rPr>
                <w:rFonts w:asciiTheme="minorHAnsi" w:hAnsiTheme="minorHAnsi"/>
                <w:sz w:val="22"/>
                <w:szCs w:val="22"/>
              </w:rPr>
            </w:pPr>
            <w:r w:rsidRPr="003842D0">
              <w:rPr>
                <w:rFonts w:asciiTheme="minorHAnsi" w:hAnsiTheme="minorHAnsi"/>
                <w:sz w:val="22"/>
                <w:szCs w:val="22"/>
              </w:rPr>
              <w:t>30</w:t>
            </w:r>
          </w:p>
        </w:tc>
        <w:tc>
          <w:tcPr>
            <w:tcW w:w="4820" w:type="dxa"/>
          </w:tcPr>
          <w:p w14:paraId="32CD8E4E" w14:textId="4B8CEB24" w:rsidR="00693D8A" w:rsidRPr="003842D0" w:rsidRDefault="00395E14" w:rsidP="007765EF">
            <w:pPr>
              <w:spacing w:before="120" w:after="0"/>
              <w:rPr>
                <w:rFonts w:cs="Tahoma"/>
                <w:lang w:val="en-US"/>
              </w:rPr>
            </w:pPr>
            <w:r w:rsidRPr="003842D0">
              <w:rPr>
                <w:rFonts w:cs="Tahoma"/>
                <w:lang w:val="en-US"/>
              </w:rPr>
              <w:t>Figures for prior year general operating assumptions</w:t>
            </w:r>
          </w:p>
        </w:tc>
        <w:tc>
          <w:tcPr>
            <w:tcW w:w="4819" w:type="dxa"/>
            <w:tcBorders>
              <w:right w:val="single" w:sz="4" w:space="0" w:color="auto"/>
            </w:tcBorders>
          </w:tcPr>
          <w:p w14:paraId="12D91769" w14:textId="3BF75227" w:rsidR="00693D8A" w:rsidRPr="003842D0" w:rsidRDefault="00395E14" w:rsidP="007765EF">
            <w:pPr>
              <w:spacing w:before="120" w:after="0"/>
              <w:rPr>
                <w:rFonts w:cs="Tahoma"/>
                <w:lang w:val="en-US"/>
              </w:rPr>
            </w:pPr>
            <w:r w:rsidRPr="003842D0">
              <w:rPr>
                <w:rFonts w:cs="Tahoma"/>
                <w:lang w:val="en-US"/>
              </w:rPr>
              <w:t>Figures for prior year general operating assumptions updated for latest available CPI</w:t>
            </w:r>
            <w:r w:rsidR="009C2FBB" w:rsidRPr="003842D0">
              <w:rPr>
                <w:rFonts w:cs="Tahoma"/>
                <w:lang w:val="en-US"/>
              </w:rPr>
              <w:t>, RBA</w:t>
            </w:r>
            <w:r w:rsidRPr="003842D0">
              <w:rPr>
                <w:rFonts w:cs="Tahoma"/>
                <w:lang w:val="en-US"/>
              </w:rPr>
              <w:t xml:space="preserve"> and Victorian budget forecasts</w:t>
            </w:r>
            <w:r w:rsidR="00E957F2" w:rsidRPr="003842D0">
              <w:rPr>
                <w:rFonts w:cs="Tahoma"/>
                <w:lang w:val="en-US"/>
              </w:rPr>
              <w:t xml:space="preserve"> and 201</w:t>
            </w:r>
            <w:r w:rsidR="00426F84" w:rsidRPr="003842D0">
              <w:rPr>
                <w:rFonts w:cs="Tahoma"/>
                <w:lang w:val="en-US"/>
              </w:rPr>
              <w:t>9</w:t>
            </w:r>
            <w:r w:rsidR="00E957F2" w:rsidRPr="003842D0">
              <w:rPr>
                <w:rFonts w:cs="Tahoma"/>
                <w:lang w:val="en-US"/>
              </w:rPr>
              <w:t>-</w:t>
            </w:r>
            <w:r w:rsidR="00426F84" w:rsidRPr="003842D0">
              <w:rPr>
                <w:rFonts w:cs="Tahoma"/>
                <w:lang w:val="en-US"/>
              </w:rPr>
              <w:t>20</w:t>
            </w:r>
            <w:r w:rsidR="00E957F2" w:rsidRPr="003842D0">
              <w:rPr>
                <w:rFonts w:cs="Tahoma"/>
                <w:lang w:val="en-US"/>
              </w:rPr>
              <w:t xml:space="preserve"> Rate Cap.</w:t>
            </w:r>
          </w:p>
        </w:tc>
      </w:tr>
      <w:tr w:rsidR="00401097" w:rsidRPr="003842D0" w14:paraId="0E019E15" w14:textId="77777777" w:rsidTr="00C67741">
        <w:tc>
          <w:tcPr>
            <w:tcW w:w="13858" w:type="dxa"/>
            <w:gridSpan w:val="4"/>
            <w:tcBorders>
              <w:left w:val="single" w:sz="4" w:space="0" w:color="auto"/>
              <w:right w:val="single" w:sz="4" w:space="0" w:color="auto"/>
            </w:tcBorders>
          </w:tcPr>
          <w:p w14:paraId="3DA8C104" w14:textId="4DDB3E6D" w:rsidR="00401097" w:rsidRPr="003842D0" w:rsidRDefault="00401097" w:rsidP="007765EF">
            <w:pPr>
              <w:spacing w:before="120" w:after="0"/>
              <w:rPr>
                <w:rFonts w:cs="Tahoma"/>
                <w:lang w:val="en-US"/>
              </w:rPr>
            </w:pPr>
            <w:r w:rsidRPr="003842D0">
              <w:rPr>
                <w:b/>
                <w:sz w:val="24"/>
                <w:szCs w:val="24"/>
              </w:rPr>
              <w:t>Throughout document</w:t>
            </w:r>
          </w:p>
        </w:tc>
      </w:tr>
      <w:tr w:rsidR="00401097" w:rsidRPr="003842D0" w14:paraId="38AB4D20" w14:textId="77777777" w:rsidTr="007765EF">
        <w:tc>
          <w:tcPr>
            <w:tcW w:w="2892" w:type="dxa"/>
            <w:tcBorders>
              <w:left w:val="single" w:sz="4" w:space="0" w:color="auto"/>
            </w:tcBorders>
          </w:tcPr>
          <w:p w14:paraId="2B2133C3" w14:textId="08E3A095" w:rsidR="00401097" w:rsidRPr="003842D0" w:rsidRDefault="00401097" w:rsidP="00C0473D">
            <w:pPr>
              <w:pStyle w:val="BodyText"/>
              <w:spacing w:before="120" w:after="120" w:line="240" w:lineRule="auto"/>
              <w:jc w:val="left"/>
              <w:rPr>
                <w:rFonts w:asciiTheme="minorHAnsi" w:hAnsiTheme="minorHAnsi"/>
                <w:sz w:val="22"/>
                <w:szCs w:val="22"/>
              </w:rPr>
            </w:pPr>
            <w:r w:rsidRPr="003842D0">
              <w:rPr>
                <w:rFonts w:asciiTheme="minorHAnsi" w:hAnsiTheme="minorHAnsi"/>
                <w:sz w:val="22"/>
                <w:szCs w:val="22"/>
              </w:rPr>
              <w:t>Throughout</w:t>
            </w:r>
          </w:p>
        </w:tc>
        <w:tc>
          <w:tcPr>
            <w:tcW w:w="1327" w:type="dxa"/>
          </w:tcPr>
          <w:p w14:paraId="33CB7C88" w14:textId="4EECDC90" w:rsidR="00401097" w:rsidRPr="003842D0" w:rsidRDefault="00A56389" w:rsidP="009D6BE9">
            <w:pPr>
              <w:pStyle w:val="BodyText"/>
              <w:spacing w:before="120" w:after="120" w:line="240" w:lineRule="auto"/>
              <w:jc w:val="center"/>
              <w:rPr>
                <w:rFonts w:asciiTheme="minorHAnsi" w:hAnsiTheme="minorHAnsi"/>
                <w:sz w:val="22"/>
                <w:szCs w:val="22"/>
              </w:rPr>
            </w:pPr>
            <w:r w:rsidRPr="003842D0">
              <w:rPr>
                <w:rFonts w:asciiTheme="minorHAnsi" w:hAnsiTheme="minorHAnsi"/>
                <w:sz w:val="22"/>
                <w:szCs w:val="22"/>
              </w:rPr>
              <w:t>Multiple pages</w:t>
            </w:r>
          </w:p>
        </w:tc>
        <w:tc>
          <w:tcPr>
            <w:tcW w:w="4820" w:type="dxa"/>
          </w:tcPr>
          <w:p w14:paraId="20754C31" w14:textId="59DAE3E5" w:rsidR="00401097" w:rsidRPr="003842D0" w:rsidRDefault="00401097" w:rsidP="007765EF">
            <w:pPr>
              <w:spacing w:before="120" w:after="0"/>
              <w:rPr>
                <w:rFonts w:cs="Tahoma"/>
                <w:lang w:val="en-US"/>
              </w:rPr>
            </w:pPr>
            <w:r w:rsidRPr="003842D0">
              <w:rPr>
                <w:rFonts w:cs="Tahoma"/>
                <w:lang w:val="en-US"/>
              </w:rPr>
              <w:t>References to 201</w:t>
            </w:r>
            <w:r w:rsidR="007E231D" w:rsidRPr="003842D0">
              <w:rPr>
                <w:rFonts w:cs="Tahoma"/>
                <w:lang w:val="en-US"/>
              </w:rPr>
              <w:t>8</w:t>
            </w:r>
            <w:r w:rsidRPr="003842D0">
              <w:rPr>
                <w:rFonts w:cs="Tahoma"/>
                <w:lang w:val="en-US"/>
              </w:rPr>
              <w:t>-202</w:t>
            </w:r>
            <w:r w:rsidR="007E231D" w:rsidRPr="003842D0">
              <w:rPr>
                <w:rFonts w:cs="Tahoma"/>
                <w:lang w:val="en-US"/>
              </w:rPr>
              <w:t>2</w:t>
            </w:r>
          </w:p>
        </w:tc>
        <w:tc>
          <w:tcPr>
            <w:tcW w:w="4819" w:type="dxa"/>
            <w:tcBorders>
              <w:right w:val="single" w:sz="4" w:space="0" w:color="auto"/>
            </w:tcBorders>
          </w:tcPr>
          <w:p w14:paraId="66784C81" w14:textId="6545ED21" w:rsidR="006B5A8E" w:rsidRPr="003842D0" w:rsidRDefault="00401097" w:rsidP="007765EF">
            <w:pPr>
              <w:spacing w:before="120" w:after="0"/>
              <w:rPr>
                <w:rFonts w:cs="Tahoma"/>
                <w:lang w:val="en-US"/>
              </w:rPr>
            </w:pPr>
            <w:r w:rsidRPr="003842D0">
              <w:rPr>
                <w:rFonts w:cs="Tahoma"/>
                <w:lang w:val="en-US"/>
              </w:rPr>
              <w:t>References to 201</w:t>
            </w:r>
            <w:r w:rsidR="007E231D" w:rsidRPr="003842D0">
              <w:rPr>
                <w:rFonts w:cs="Tahoma"/>
                <w:lang w:val="en-US"/>
              </w:rPr>
              <w:t>9</w:t>
            </w:r>
            <w:r w:rsidRPr="003842D0">
              <w:rPr>
                <w:rFonts w:cs="Tahoma"/>
                <w:lang w:val="en-US"/>
              </w:rPr>
              <w:t>-202</w:t>
            </w:r>
            <w:r w:rsidR="007E231D" w:rsidRPr="003842D0">
              <w:rPr>
                <w:rFonts w:cs="Tahoma"/>
                <w:lang w:val="en-US"/>
              </w:rPr>
              <w:t>3</w:t>
            </w:r>
            <w:r w:rsidR="006B5A8E" w:rsidRPr="003842D0">
              <w:rPr>
                <w:rFonts w:cs="Tahoma"/>
                <w:lang w:val="en-US"/>
              </w:rPr>
              <w:t xml:space="preserve"> </w:t>
            </w:r>
          </w:p>
          <w:p w14:paraId="4EF8C506" w14:textId="03E39F7E" w:rsidR="00401097" w:rsidRPr="003842D0" w:rsidRDefault="006B5A8E" w:rsidP="007765EF">
            <w:pPr>
              <w:spacing w:before="120" w:after="0"/>
              <w:rPr>
                <w:rFonts w:cs="Tahoma"/>
                <w:lang w:val="en-US"/>
              </w:rPr>
            </w:pPr>
            <w:r w:rsidRPr="003842D0">
              <w:rPr>
                <w:rFonts w:cs="Tahoma"/>
                <w:lang w:val="en-US"/>
              </w:rPr>
              <w:t>Other minor typographical, spelling and formatting issues and references corrected or updated.</w:t>
            </w:r>
          </w:p>
        </w:tc>
      </w:tr>
      <w:tr w:rsidR="007A4709" w:rsidRPr="003842D0" w14:paraId="0E9DD3D5" w14:textId="77777777" w:rsidTr="00142D05">
        <w:tc>
          <w:tcPr>
            <w:tcW w:w="13858" w:type="dxa"/>
            <w:gridSpan w:val="4"/>
            <w:tcBorders>
              <w:left w:val="single" w:sz="4" w:space="0" w:color="auto"/>
              <w:right w:val="single" w:sz="4" w:space="0" w:color="auto"/>
            </w:tcBorders>
          </w:tcPr>
          <w:p w14:paraId="6C081F18" w14:textId="33A21DA4" w:rsidR="007A4709" w:rsidRPr="003842D0" w:rsidRDefault="00856BEC" w:rsidP="00430797">
            <w:pPr>
              <w:spacing w:before="120" w:after="0"/>
              <w:rPr>
                <w:rFonts w:cs="Tahoma"/>
                <w:lang w:val="en-US"/>
              </w:rPr>
            </w:pPr>
            <w:r w:rsidRPr="003842D0">
              <w:rPr>
                <w:b/>
                <w:sz w:val="24"/>
                <w:szCs w:val="24"/>
              </w:rPr>
              <w:t xml:space="preserve">2019 BPG SRP </w:t>
            </w:r>
            <w:r w:rsidR="00D66B29" w:rsidRPr="003842D0">
              <w:rPr>
                <w:b/>
                <w:sz w:val="24"/>
                <w:szCs w:val="24"/>
              </w:rPr>
              <w:t>Financial Statement Template (Excel template)</w:t>
            </w:r>
          </w:p>
        </w:tc>
      </w:tr>
      <w:tr w:rsidR="00430797" w:rsidRPr="009130B9" w14:paraId="738D795C" w14:textId="77777777" w:rsidTr="007765EF">
        <w:tc>
          <w:tcPr>
            <w:tcW w:w="2892" w:type="dxa"/>
            <w:tcBorders>
              <w:left w:val="single" w:sz="4" w:space="0" w:color="auto"/>
            </w:tcBorders>
          </w:tcPr>
          <w:p w14:paraId="34E67BF7" w14:textId="50BE33D3" w:rsidR="00430797" w:rsidRPr="003842D0" w:rsidRDefault="00A87DD4" w:rsidP="00430797">
            <w:pPr>
              <w:pStyle w:val="BodyText"/>
              <w:spacing w:before="120" w:after="120" w:line="240" w:lineRule="auto"/>
              <w:jc w:val="left"/>
              <w:rPr>
                <w:rFonts w:asciiTheme="minorHAnsi" w:hAnsiTheme="minorHAnsi"/>
                <w:sz w:val="22"/>
                <w:szCs w:val="22"/>
              </w:rPr>
            </w:pPr>
            <w:r w:rsidRPr="003842D0">
              <w:rPr>
                <w:rFonts w:asciiTheme="minorHAnsi" w:hAnsiTheme="minorHAnsi"/>
                <w:sz w:val="22"/>
                <w:szCs w:val="22"/>
              </w:rPr>
              <w:lastRenderedPageBreak/>
              <w:t>Statement of Capital Works</w:t>
            </w:r>
          </w:p>
        </w:tc>
        <w:tc>
          <w:tcPr>
            <w:tcW w:w="1327" w:type="dxa"/>
          </w:tcPr>
          <w:p w14:paraId="092E7485" w14:textId="24BD5751" w:rsidR="00430797" w:rsidRPr="003842D0" w:rsidRDefault="00A87DD4" w:rsidP="00430797">
            <w:pPr>
              <w:pStyle w:val="BodyText"/>
              <w:spacing w:before="120" w:after="120" w:line="240" w:lineRule="auto"/>
              <w:jc w:val="center"/>
              <w:rPr>
                <w:rFonts w:asciiTheme="minorHAnsi" w:hAnsiTheme="minorHAnsi"/>
                <w:sz w:val="22"/>
                <w:szCs w:val="22"/>
              </w:rPr>
            </w:pPr>
            <w:r w:rsidRPr="003842D0">
              <w:rPr>
                <w:rFonts w:asciiTheme="minorHAnsi" w:hAnsiTheme="minorHAnsi"/>
                <w:sz w:val="22"/>
                <w:szCs w:val="22"/>
              </w:rPr>
              <w:t>SOCW</w:t>
            </w:r>
            <w:r w:rsidR="00316DD5" w:rsidRPr="003842D0">
              <w:rPr>
                <w:rFonts w:asciiTheme="minorHAnsi" w:hAnsiTheme="minorHAnsi"/>
                <w:sz w:val="22"/>
                <w:szCs w:val="22"/>
              </w:rPr>
              <w:t xml:space="preserve"> – Tab 7</w:t>
            </w:r>
          </w:p>
        </w:tc>
        <w:tc>
          <w:tcPr>
            <w:tcW w:w="4820" w:type="dxa"/>
          </w:tcPr>
          <w:p w14:paraId="5638D839" w14:textId="24EA8D01" w:rsidR="00430797" w:rsidRPr="003842D0" w:rsidRDefault="00F1424A" w:rsidP="00430797">
            <w:pPr>
              <w:spacing w:before="120" w:after="0"/>
              <w:rPr>
                <w:rFonts w:cs="Tahoma"/>
                <w:lang w:val="en-US"/>
              </w:rPr>
            </w:pPr>
            <w:r w:rsidRPr="003842D0">
              <w:rPr>
                <w:rFonts w:cs="Tahoma"/>
                <w:lang w:val="en-US"/>
              </w:rPr>
              <w:t>None</w:t>
            </w:r>
          </w:p>
        </w:tc>
        <w:tc>
          <w:tcPr>
            <w:tcW w:w="4819" w:type="dxa"/>
            <w:tcBorders>
              <w:right w:val="single" w:sz="4" w:space="0" w:color="auto"/>
            </w:tcBorders>
          </w:tcPr>
          <w:p w14:paraId="5DCBEE9A" w14:textId="0414C4ED" w:rsidR="00430797" w:rsidRPr="003842D0" w:rsidRDefault="00F1424A" w:rsidP="00430797">
            <w:pPr>
              <w:spacing w:before="120" w:after="0"/>
              <w:rPr>
                <w:rFonts w:cs="Tahoma"/>
                <w:lang w:val="en-US"/>
              </w:rPr>
            </w:pPr>
            <w:r w:rsidRPr="003842D0">
              <w:rPr>
                <w:rFonts w:cs="Tahoma"/>
                <w:lang w:val="en-US"/>
              </w:rPr>
              <w:t>Breakdown of total capital works expenditure by funding sources added for consistency with 2019-20 Model Budget.</w:t>
            </w:r>
          </w:p>
        </w:tc>
      </w:tr>
    </w:tbl>
    <w:p w14:paraId="4DD9AA7F" w14:textId="04940203" w:rsidR="00F927FB" w:rsidRPr="009130B9" w:rsidRDefault="00F927FB" w:rsidP="008F46C7">
      <w:pPr>
        <w:pStyle w:val="BodyText"/>
        <w:rPr>
          <w:rFonts w:asciiTheme="minorHAnsi" w:hAnsiTheme="minorHAnsi"/>
        </w:rPr>
      </w:pPr>
    </w:p>
    <w:sectPr w:rsidR="00F927FB" w:rsidRPr="009130B9" w:rsidSect="00CF6228">
      <w:footerReference w:type="default" r:id="rId14"/>
      <w:headerReference w:type="first" r:id="rId15"/>
      <w:footerReference w:type="first" r:id="rId16"/>
      <w:pgSz w:w="16840" w:h="11907" w:orient="landscape" w:code="9"/>
      <w:pgMar w:top="1440" w:right="1440" w:bottom="1440" w:left="1440" w:header="1701" w:footer="567" w:gutter="0"/>
      <w:pgNumType w:start="1" w:chapSep="period"/>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D549" w14:textId="77777777" w:rsidR="00131266" w:rsidRDefault="00131266">
      <w:r>
        <w:separator/>
      </w:r>
    </w:p>
  </w:endnote>
  <w:endnote w:type="continuationSeparator" w:id="0">
    <w:p w14:paraId="3DF91910" w14:textId="77777777" w:rsidR="00131266" w:rsidRDefault="0013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E28E" w14:textId="25387E04" w:rsidR="00C67741" w:rsidRPr="00257340" w:rsidRDefault="00C67741" w:rsidP="00813F19">
    <w:pPr>
      <w:pStyle w:val="Footer"/>
      <w:jc w:val="right"/>
      <w:rPr>
        <w:rFonts w:asciiTheme="minorHAnsi" w:hAnsiTheme="minorHAnsi"/>
        <w:sz w:val="20"/>
      </w:rPr>
    </w:pP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sdt>
      <w:sdtPr>
        <w:rPr>
          <w:rFonts w:asciiTheme="minorHAnsi" w:hAnsiTheme="minorHAnsi"/>
          <w:sz w:val="20"/>
        </w:rPr>
        <w:id w:val="-1515922385"/>
        <w:docPartObj>
          <w:docPartGallery w:val="Page Numbers (Bottom of Page)"/>
          <w:docPartUnique/>
        </w:docPartObj>
      </w:sdtPr>
      <w:sdtEndPr>
        <w:rPr>
          <w:noProof/>
        </w:rPr>
      </w:sdtEndPr>
      <w:sdtContent>
        <w:r w:rsidRPr="00257340">
          <w:rPr>
            <w:rFonts w:asciiTheme="minorHAnsi" w:hAnsiTheme="minorHAnsi"/>
            <w:sz w:val="20"/>
          </w:rPr>
          <w:fldChar w:fldCharType="begin"/>
        </w:r>
        <w:r w:rsidRPr="00257340">
          <w:rPr>
            <w:rFonts w:asciiTheme="minorHAnsi" w:hAnsiTheme="minorHAnsi"/>
            <w:sz w:val="20"/>
          </w:rPr>
          <w:instrText xml:space="preserve"> PAGE   \* MERGEFORMAT </w:instrText>
        </w:r>
        <w:r w:rsidRPr="00257340">
          <w:rPr>
            <w:rFonts w:asciiTheme="minorHAnsi" w:hAnsiTheme="minorHAnsi"/>
            <w:sz w:val="20"/>
          </w:rPr>
          <w:fldChar w:fldCharType="separate"/>
        </w:r>
        <w:r w:rsidR="00481030">
          <w:rPr>
            <w:rFonts w:asciiTheme="minorHAnsi" w:hAnsiTheme="minorHAnsi"/>
            <w:noProof/>
            <w:sz w:val="20"/>
          </w:rPr>
          <w:t>3</w:t>
        </w:r>
        <w:r w:rsidRPr="00257340">
          <w:rPr>
            <w:rFonts w:asciiTheme="minorHAnsi" w:hAnsi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C67741" w14:paraId="389A286D" w14:textId="77777777" w:rsidTr="007529F9">
      <w:trPr>
        <w:trHeight w:hRule="exact" w:val="740"/>
      </w:trPr>
      <w:tc>
        <w:tcPr>
          <w:tcW w:w="6521" w:type="dxa"/>
        </w:tcPr>
        <w:p w14:paraId="64A8CB6C" w14:textId="77777777" w:rsidR="00C67741" w:rsidRDefault="00C67741" w:rsidP="007529F9">
          <w:pPr>
            <w:pStyle w:val="Footer"/>
            <w:ind w:right="360" w:firstLine="360"/>
          </w:pPr>
        </w:p>
      </w:tc>
      <w:tc>
        <w:tcPr>
          <w:tcW w:w="1757" w:type="dxa"/>
          <w:tcBorders>
            <w:top w:val="single" w:sz="6" w:space="0" w:color="auto"/>
          </w:tcBorders>
        </w:tcPr>
        <w:p w14:paraId="3A90D4A9" w14:textId="77777777" w:rsidR="00C67741" w:rsidRDefault="00C67741" w:rsidP="00C14EE9">
          <w:pPr>
            <w:pStyle w:val="Footer"/>
          </w:pPr>
          <w:r>
            <w:t>ERRATA – REPORT ON GOVERNMENT SERVICES 2013</w:t>
          </w:r>
        </w:p>
      </w:tc>
      <w:tc>
        <w:tcPr>
          <w:tcW w:w="510" w:type="dxa"/>
          <w:tcBorders>
            <w:top w:val="single" w:sz="6" w:space="0" w:color="auto"/>
          </w:tcBorders>
        </w:tcPr>
        <w:p w14:paraId="613B3CD9" w14:textId="77777777" w:rsidR="00C67741" w:rsidRDefault="00C67741"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14:paraId="0D0D9E0A" w14:textId="77777777" w:rsidR="00C67741" w:rsidRDefault="00C6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D0B6" w14:textId="77777777" w:rsidR="00131266" w:rsidRDefault="00131266">
      <w:r>
        <w:separator/>
      </w:r>
    </w:p>
  </w:footnote>
  <w:footnote w:type="continuationSeparator" w:id="0">
    <w:p w14:paraId="780BB31F" w14:textId="77777777" w:rsidR="00131266" w:rsidRDefault="0013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67741" w14:paraId="4E86AE00" w14:textId="77777777" w:rsidTr="007F3984">
      <w:tc>
        <w:tcPr>
          <w:tcW w:w="6634" w:type="dxa"/>
          <w:tcBorders>
            <w:top w:val="single" w:sz="6" w:space="0" w:color="auto"/>
          </w:tcBorders>
        </w:tcPr>
        <w:p w14:paraId="2D3316D8" w14:textId="77777777" w:rsidR="00C67741" w:rsidRDefault="00C67741" w:rsidP="007F3984">
          <w:pPr>
            <w:pStyle w:val="HeaderOdd"/>
          </w:pPr>
        </w:p>
      </w:tc>
      <w:tc>
        <w:tcPr>
          <w:tcW w:w="2155" w:type="dxa"/>
          <w:tcBorders>
            <w:top w:val="single" w:sz="24" w:space="0" w:color="auto"/>
          </w:tcBorders>
        </w:tcPr>
        <w:p w14:paraId="1C0031E4" w14:textId="77777777" w:rsidR="00C67741" w:rsidRDefault="00C67741" w:rsidP="007F3984">
          <w:pPr>
            <w:pStyle w:val="HeaderOdd"/>
          </w:pPr>
        </w:p>
      </w:tc>
    </w:tr>
  </w:tbl>
  <w:p w14:paraId="1FCE1C5B" w14:textId="77777777" w:rsidR="00C67741" w:rsidRPr="007F3984" w:rsidRDefault="00C67741" w:rsidP="007F3984">
    <w:pPr>
      <w:pStyle w:val="Heade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77C4D14"/>
    <w:multiLevelType w:val="hybridMultilevel"/>
    <w:tmpl w:val="0CFEC586"/>
    <w:lvl w:ilvl="0" w:tplc="633A2F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15:restartNumberingAfterBreak="0">
    <w:nsid w:val="24EA5A69"/>
    <w:multiLevelType w:val="hybridMultilevel"/>
    <w:tmpl w:val="4FAA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15:restartNumberingAfterBreak="0">
    <w:nsid w:val="32522330"/>
    <w:multiLevelType w:val="hybridMultilevel"/>
    <w:tmpl w:val="74B23D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6B6584"/>
    <w:multiLevelType w:val="hybridMultilevel"/>
    <w:tmpl w:val="9750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2A52E65"/>
    <w:multiLevelType w:val="hybridMultilevel"/>
    <w:tmpl w:val="232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2"/>
  </w:num>
  <w:num w:numId="3">
    <w:abstractNumId w:val="20"/>
  </w:num>
  <w:num w:numId="4">
    <w:abstractNumId w:val="0"/>
  </w:num>
  <w:num w:numId="5">
    <w:abstractNumId w:val="14"/>
  </w:num>
  <w:num w:numId="6">
    <w:abstractNumId w:val="1"/>
  </w:num>
  <w:num w:numId="7">
    <w:abstractNumId w:val="19"/>
  </w:num>
  <w:num w:numId="8">
    <w:abstractNumId w:val="16"/>
  </w:num>
  <w:num w:numId="9">
    <w:abstractNumId w:val="21"/>
  </w:num>
  <w:num w:numId="10">
    <w:abstractNumId w:val="7"/>
  </w:num>
  <w:num w:numId="11">
    <w:abstractNumId w:val="6"/>
  </w:num>
  <w:num w:numId="12">
    <w:abstractNumId w:val="15"/>
  </w:num>
  <w:num w:numId="13">
    <w:abstractNumId w:val="5"/>
  </w:num>
  <w:num w:numId="14">
    <w:abstractNumId w:val="4"/>
  </w:num>
  <w:num w:numId="15">
    <w:abstractNumId w:val="9"/>
  </w:num>
  <w:num w:numId="16">
    <w:abstractNumId w:val="13"/>
  </w:num>
  <w:num w:numId="17">
    <w:abstractNumId w:val="17"/>
  </w:num>
  <w:num w:numId="18">
    <w:abstractNumId w:val="3"/>
  </w:num>
  <w:num w:numId="19">
    <w:abstractNumId w:val="18"/>
  </w:num>
  <w:num w:numId="20">
    <w:abstractNumId w:val="8"/>
  </w:num>
  <w:num w:numId="21">
    <w:abstractNumId w:val="12"/>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43430E"/>
    <w:rsid w:val="000176B9"/>
    <w:rsid w:val="0003634C"/>
    <w:rsid w:val="0003664B"/>
    <w:rsid w:val="00037AC7"/>
    <w:rsid w:val="0004111F"/>
    <w:rsid w:val="00041DB0"/>
    <w:rsid w:val="000445CD"/>
    <w:rsid w:val="00050E2A"/>
    <w:rsid w:val="00051B51"/>
    <w:rsid w:val="0005428D"/>
    <w:rsid w:val="00065578"/>
    <w:rsid w:val="00067865"/>
    <w:rsid w:val="00067DAF"/>
    <w:rsid w:val="00070E92"/>
    <w:rsid w:val="00071254"/>
    <w:rsid w:val="0007150B"/>
    <w:rsid w:val="0007675A"/>
    <w:rsid w:val="000768EF"/>
    <w:rsid w:val="00085D7B"/>
    <w:rsid w:val="0009060D"/>
    <w:rsid w:val="000938F5"/>
    <w:rsid w:val="00093A0A"/>
    <w:rsid w:val="000A394A"/>
    <w:rsid w:val="000A4176"/>
    <w:rsid w:val="000A7D90"/>
    <w:rsid w:val="000B053B"/>
    <w:rsid w:val="000B321E"/>
    <w:rsid w:val="000B601B"/>
    <w:rsid w:val="000B681B"/>
    <w:rsid w:val="000B6AC7"/>
    <w:rsid w:val="000B7E60"/>
    <w:rsid w:val="000C207E"/>
    <w:rsid w:val="000D3A30"/>
    <w:rsid w:val="000D58F0"/>
    <w:rsid w:val="000F0F5E"/>
    <w:rsid w:val="001007CD"/>
    <w:rsid w:val="0010609A"/>
    <w:rsid w:val="00107F32"/>
    <w:rsid w:val="00110116"/>
    <w:rsid w:val="00115FF8"/>
    <w:rsid w:val="001168F1"/>
    <w:rsid w:val="00126EB8"/>
    <w:rsid w:val="00131266"/>
    <w:rsid w:val="00135179"/>
    <w:rsid w:val="001363AA"/>
    <w:rsid w:val="00140208"/>
    <w:rsid w:val="001428EA"/>
    <w:rsid w:val="00144F10"/>
    <w:rsid w:val="00147CC6"/>
    <w:rsid w:val="001508F5"/>
    <w:rsid w:val="001527ED"/>
    <w:rsid w:val="00152FB0"/>
    <w:rsid w:val="00161CD6"/>
    <w:rsid w:val="001657AF"/>
    <w:rsid w:val="001663DB"/>
    <w:rsid w:val="00181260"/>
    <w:rsid w:val="00183CD3"/>
    <w:rsid w:val="00187800"/>
    <w:rsid w:val="00190141"/>
    <w:rsid w:val="0019293B"/>
    <w:rsid w:val="001939C8"/>
    <w:rsid w:val="001B4054"/>
    <w:rsid w:val="001C0865"/>
    <w:rsid w:val="001C154C"/>
    <w:rsid w:val="001C27AC"/>
    <w:rsid w:val="001C3ABA"/>
    <w:rsid w:val="001C52C0"/>
    <w:rsid w:val="001D0BAB"/>
    <w:rsid w:val="001D35B6"/>
    <w:rsid w:val="001D3A65"/>
    <w:rsid w:val="001D5B6B"/>
    <w:rsid w:val="001D746A"/>
    <w:rsid w:val="001E4125"/>
    <w:rsid w:val="001E7BE8"/>
    <w:rsid w:val="001F0248"/>
    <w:rsid w:val="001F2999"/>
    <w:rsid w:val="001F5000"/>
    <w:rsid w:val="001F7749"/>
    <w:rsid w:val="00202C2C"/>
    <w:rsid w:val="00224283"/>
    <w:rsid w:val="00230BD0"/>
    <w:rsid w:val="00232CC1"/>
    <w:rsid w:val="0023599E"/>
    <w:rsid w:val="00240DF9"/>
    <w:rsid w:val="00242279"/>
    <w:rsid w:val="002436D0"/>
    <w:rsid w:val="00254FB5"/>
    <w:rsid w:val="00257340"/>
    <w:rsid w:val="00257AB7"/>
    <w:rsid w:val="002657EF"/>
    <w:rsid w:val="00266D2A"/>
    <w:rsid w:val="0027799C"/>
    <w:rsid w:val="00281474"/>
    <w:rsid w:val="00287656"/>
    <w:rsid w:val="00287E31"/>
    <w:rsid w:val="00291B40"/>
    <w:rsid w:val="00295247"/>
    <w:rsid w:val="00296448"/>
    <w:rsid w:val="002975B8"/>
    <w:rsid w:val="002B4008"/>
    <w:rsid w:val="002D0E8E"/>
    <w:rsid w:val="002D2A36"/>
    <w:rsid w:val="002E6D84"/>
    <w:rsid w:val="002F5624"/>
    <w:rsid w:val="002F691E"/>
    <w:rsid w:val="00301189"/>
    <w:rsid w:val="00302766"/>
    <w:rsid w:val="00305607"/>
    <w:rsid w:val="00307879"/>
    <w:rsid w:val="00312BC8"/>
    <w:rsid w:val="00316DD5"/>
    <w:rsid w:val="00317FA1"/>
    <w:rsid w:val="00321283"/>
    <w:rsid w:val="003239B0"/>
    <w:rsid w:val="00323E09"/>
    <w:rsid w:val="0033067A"/>
    <w:rsid w:val="0033257F"/>
    <w:rsid w:val="00333932"/>
    <w:rsid w:val="00345F28"/>
    <w:rsid w:val="003518AA"/>
    <w:rsid w:val="00353182"/>
    <w:rsid w:val="00356FE0"/>
    <w:rsid w:val="003602E1"/>
    <w:rsid w:val="00370F47"/>
    <w:rsid w:val="00371240"/>
    <w:rsid w:val="00374731"/>
    <w:rsid w:val="00377D2D"/>
    <w:rsid w:val="00381BBF"/>
    <w:rsid w:val="003842D0"/>
    <w:rsid w:val="003915EE"/>
    <w:rsid w:val="003957C1"/>
    <w:rsid w:val="00395E14"/>
    <w:rsid w:val="003A2334"/>
    <w:rsid w:val="003A262E"/>
    <w:rsid w:val="003B1CD8"/>
    <w:rsid w:val="003C1B19"/>
    <w:rsid w:val="003C38B5"/>
    <w:rsid w:val="003C5D99"/>
    <w:rsid w:val="003D0F19"/>
    <w:rsid w:val="003D263A"/>
    <w:rsid w:val="003D4938"/>
    <w:rsid w:val="003D5D79"/>
    <w:rsid w:val="003E655B"/>
    <w:rsid w:val="003F0789"/>
    <w:rsid w:val="003F6A0E"/>
    <w:rsid w:val="00401097"/>
    <w:rsid w:val="00401882"/>
    <w:rsid w:val="00402B20"/>
    <w:rsid w:val="004043E8"/>
    <w:rsid w:val="004100C8"/>
    <w:rsid w:val="00412ACE"/>
    <w:rsid w:val="00415ED2"/>
    <w:rsid w:val="0042245D"/>
    <w:rsid w:val="00426F84"/>
    <w:rsid w:val="00430797"/>
    <w:rsid w:val="00431249"/>
    <w:rsid w:val="0043430E"/>
    <w:rsid w:val="00434C19"/>
    <w:rsid w:val="00435354"/>
    <w:rsid w:val="00450810"/>
    <w:rsid w:val="00455355"/>
    <w:rsid w:val="00457FBF"/>
    <w:rsid w:val="00477144"/>
    <w:rsid w:val="00481030"/>
    <w:rsid w:val="0049459F"/>
    <w:rsid w:val="004B43AE"/>
    <w:rsid w:val="004C30ED"/>
    <w:rsid w:val="004C3C88"/>
    <w:rsid w:val="004C5D3B"/>
    <w:rsid w:val="004C7D65"/>
    <w:rsid w:val="004D0F1E"/>
    <w:rsid w:val="004E19B3"/>
    <w:rsid w:val="004F0331"/>
    <w:rsid w:val="005017A0"/>
    <w:rsid w:val="00506431"/>
    <w:rsid w:val="00532553"/>
    <w:rsid w:val="00533E27"/>
    <w:rsid w:val="00535B4D"/>
    <w:rsid w:val="005434B8"/>
    <w:rsid w:val="0055098E"/>
    <w:rsid w:val="00554999"/>
    <w:rsid w:val="0056777C"/>
    <w:rsid w:val="0058003B"/>
    <w:rsid w:val="00583C39"/>
    <w:rsid w:val="005909CF"/>
    <w:rsid w:val="00591E71"/>
    <w:rsid w:val="00593435"/>
    <w:rsid w:val="005A0551"/>
    <w:rsid w:val="005A20E9"/>
    <w:rsid w:val="005A5EF7"/>
    <w:rsid w:val="005D605F"/>
    <w:rsid w:val="005E0C2A"/>
    <w:rsid w:val="005E59E8"/>
    <w:rsid w:val="005F2FA3"/>
    <w:rsid w:val="005F341F"/>
    <w:rsid w:val="005F3CE9"/>
    <w:rsid w:val="005F4A6A"/>
    <w:rsid w:val="005F5CEB"/>
    <w:rsid w:val="00607BF1"/>
    <w:rsid w:val="00624041"/>
    <w:rsid w:val="00630D4D"/>
    <w:rsid w:val="00632A74"/>
    <w:rsid w:val="00634B7D"/>
    <w:rsid w:val="00636805"/>
    <w:rsid w:val="006425F2"/>
    <w:rsid w:val="00647BFB"/>
    <w:rsid w:val="006506F4"/>
    <w:rsid w:val="00651C2B"/>
    <w:rsid w:val="006534D9"/>
    <w:rsid w:val="00653694"/>
    <w:rsid w:val="00655606"/>
    <w:rsid w:val="006717F3"/>
    <w:rsid w:val="00673A79"/>
    <w:rsid w:val="00684463"/>
    <w:rsid w:val="006915FA"/>
    <w:rsid w:val="006916D1"/>
    <w:rsid w:val="00693D8A"/>
    <w:rsid w:val="00694A89"/>
    <w:rsid w:val="0069539B"/>
    <w:rsid w:val="006956F8"/>
    <w:rsid w:val="006A2B6F"/>
    <w:rsid w:val="006A4655"/>
    <w:rsid w:val="006B5A8E"/>
    <w:rsid w:val="006B69B7"/>
    <w:rsid w:val="006C7038"/>
    <w:rsid w:val="006D1512"/>
    <w:rsid w:val="006E73EF"/>
    <w:rsid w:val="006F5EAD"/>
    <w:rsid w:val="00704BB7"/>
    <w:rsid w:val="0070592F"/>
    <w:rsid w:val="00717C9F"/>
    <w:rsid w:val="00747997"/>
    <w:rsid w:val="00747E73"/>
    <w:rsid w:val="007500DD"/>
    <w:rsid w:val="007529F9"/>
    <w:rsid w:val="00753E5C"/>
    <w:rsid w:val="007604BB"/>
    <w:rsid w:val="007613F5"/>
    <w:rsid w:val="0076471F"/>
    <w:rsid w:val="0077191C"/>
    <w:rsid w:val="007726DD"/>
    <w:rsid w:val="0077446F"/>
    <w:rsid w:val="007765EF"/>
    <w:rsid w:val="007856B4"/>
    <w:rsid w:val="00787B56"/>
    <w:rsid w:val="007937AC"/>
    <w:rsid w:val="007A21EB"/>
    <w:rsid w:val="007A29C8"/>
    <w:rsid w:val="007A303A"/>
    <w:rsid w:val="007A4709"/>
    <w:rsid w:val="007A58D5"/>
    <w:rsid w:val="007B1E09"/>
    <w:rsid w:val="007C36C9"/>
    <w:rsid w:val="007C4C7B"/>
    <w:rsid w:val="007D05E9"/>
    <w:rsid w:val="007D3EA9"/>
    <w:rsid w:val="007E01E4"/>
    <w:rsid w:val="007E231D"/>
    <w:rsid w:val="007F360B"/>
    <w:rsid w:val="007F3984"/>
    <w:rsid w:val="007F4916"/>
    <w:rsid w:val="007F5E65"/>
    <w:rsid w:val="007F7107"/>
    <w:rsid w:val="0080271E"/>
    <w:rsid w:val="0081030F"/>
    <w:rsid w:val="00813F19"/>
    <w:rsid w:val="00814560"/>
    <w:rsid w:val="00816D5E"/>
    <w:rsid w:val="0082087D"/>
    <w:rsid w:val="00825F00"/>
    <w:rsid w:val="008363CD"/>
    <w:rsid w:val="00844FFD"/>
    <w:rsid w:val="00846933"/>
    <w:rsid w:val="00856BEC"/>
    <w:rsid w:val="0086082C"/>
    <w:rsid w:val="00864ADC"/>
    <w:rsid w:val="00880153"/>
    <w:rsid w:val="00880F97"/>
    <w:rsid w:val="0088133A"/>
    <w:rsid w:val="00886E2D"/>
    <w:rsid w:val="0089285E"/>
    <w:rsid w:val="0089436C"/>
    <w:rsid w:val="008A5894"/>
    <w:rsid w:val="008B6946"/>
    <w:rsid w:val="008B6C42"/>
    <w:rsid w:val="008C0A3E"/>
    <w:rsid w:val="008C15AD"/>
    <w:rsid w:val="008C3CC8"/>
    <w:rsid w:val="008C45DA"/>
    <w:rsid w:val="008E1C99"/>
    <w:rsid w:val="008F300B"/>
    <w:rsid w:val="008F322A"/>
    <w:rsid w:val="008F46C7"/>
    <w:rsid w:val="009030BF"/>
    <w:rsid w:val="009050FE"/>
    <w:rsid w:val="009130B9"/>
    <w:rsid w:val="00914368"/>
    <w:rsid w:val="00915B8E"/>
    <w:rsid w:val="009168E6"/>
    <w:rsid w:val="00927D32"/>
    <w:rsid w:val="00931076"/>
    <w:rsid w:val="0093174B"/>
    <w:rsid w:val="009345D9"/>
    <w:rsid w:val="00934B15"/>
    <w:rsid w:val="00942B62"/>
    <w:rsid w:val="00946072"/>
    <w:rsid w:val="00950039"/>
    <w:rsid w:val="0095159E"/>
    <w:rsid w:val="00954B8C"/>
    <w:rsid w:val="00954FBA"/>
    <w:rsid w:val="00956A0C"/>
    <w:rsid w:val="00956BD9"/>
    <w:rsid w:val="00962489"/>
    <w:rsid w:val="0097402A"/>
    <w:rsid w:val="009740F3"/>
    <w:rsid w:val="00975698"/>
    <w:rsid w:val="00991369"/>
    <w:rsid w:val="00993885"/>
    <w:rsid w:val="00994DCE"/>
    <w:rsid w:val="009A2AB7"/>
    <w:rsid w:val="009A32B6"/>
    <w:rsid w:val="009A36E2"/>
    <w:rsid w:val="009B48FF"/>
    <w:rsid w:val="009B6272"/>
    <w:rsid w:val="009C2FBB"/>
    <w:rsid w:val="009C602C"/>
    <w:rsid w:val="009D2D68"/>
    <w:rsid w:val="009D68ED"/>
    <w:rsid w:val="009D6BE9"/>
    <w:rsid w:val="009D7C3B"/>
    <w:rsid w:val="009F696D"/>
    <w:rsid w:val="009F6BC6"/>
    <w:rsid w:val="00A13A28"/>
    <w:rsid w:val="00A17328"/>
    <w:rsid w:val="00A21850"/>
    <w:rsid w:val="00A2518D"/>
    <w:rsid w:val="00A25CA9"/>
    <w:rsid w:val="00A2703A"/>
    <w:rsid w:val="00A33DFF"/>
    <w:rsid w:val="00A35115"/>
    <w:rsid w:val="00A554AB"/>
    <w:rsid w:val="00A56389"/>
    <w:rsid w:val="00A87DD4"/>
    <w:rsid w:val="00A939C7"/>
    <w:rsid w:val="00A93AC6"/>
    <w:rsid w:val="00A94FA6"/>
    <w:rsid w:val="00AA6710"/>
    <w:rsid w:val="00AA68C7"/>
    <w:rsid w:val="00AA6D0C"/>
    <w:rsid w:val="00AB0681"/>
    <w:rsid w:val="00AB34A2"/>
    <w:rsid w:val="00AB5FF1"/>
    <w:rsid w:val="00AB6EE5"/>
    <w:rsid w:val="00AD1002"/>
    <w:rsid w:val="00AD26C3"/>
    <w:rsid w:val="00AD2EC4"/>
    <w:rsid w:val="00AD4083"/>
    <w:rsid w:val="00AD749C"/>
    <w:rsid w:val="00AF1F41"/>
    <w:rsid w:val="00AF222A"/>
    <w:rsid w:val="00B04368"/>
    <w:rsid w:val="00B06DE2"/>
    <w:rsid w:val="00B31BAE"/>
    <w:rsid w:val="00B32EFA"/>
    <w:rsid w:val="00B370D7"/>
    <w:rsid w:val="00B53E7E"/>
    <w:rsid w:val="00B57C0A"/>
    <w:rsid w:val="00B61AD6"/>
    <w:rsid w:val="00B6342E"/>
    <w:rsid w:val="00B651B5"/>
    <w:rsid w:val="00B66BE3"/>
    <w:rsid w:val="00B708ED"/>
    <w:rsid w:val="00B7113F"/>
    <w:rsid w:val="00B74AA5"/>
    <w:rsid w:val="00B80597"/>
    <w:rsid w:val="00B9067C"/>
    <w:rsid w:val="00B92EE5"/>
    <w:rsid w:val="00B97A34"/>
    <w:rsid w:val="00BA0D72"/>
    <w:rsid w:val="00BA4E08"/>
    <w:rsid w:val="00BA73B6"/>
    <w:rsid w:val="00BA7D0A"/>
    <w:rsid w:val="00BB0D5E"/>
    <w:rsid w:val="00BB239D"/>
    <w:rsid w:val="00BB4FCD"/>
    <w:rsid w:val="00BB52CD"/>
    <w:rsid w:val="00BC08E3"/>
    <w:rsid w:val="00BC760E"/>
    <w:rsid w:val="00BD06ED"/>
    <w:rsid w:val="00BD13EA"/>
    <w:rsid w:val="00BD6A34"/>
    <w:rsid w:val="00BE3808"/>
    <w:rsid w:val="00BF3D32"/>
    <w:rsid w:val="00BF4CE8"/>
    <w:rsid w:val="00C02689"/>
    <w:rsid w:val="00C0473D"/>
    <w:rsid w:val="00C062E9"/>
    <w:rsid w:val="00C13721"/>
    <w:rsid w:val="00C14EE9"/>
    <w:rsid w:val="00C15E18"/>
    <w:rsid w:val="00C25742"/>
    <w:rsid w:val="00C331A8"/>
    <w:rsid w:val="00C403AB"/>
    <w:rsid w:val="00C42A34"/>
    <w:rsid w:val="00C46F9D"/>
    <w:rsid w:val="00C5149D"/>
    <w:rsid w:val="00C543F4"/>
    <w:rsid w:val="00C5747E"/>
    <w:rsid w:val="00C574CF"/>
    <w:rsid w:val="00C6291C"/>
    <w:rsid w:val="00C633CB"/>
    <w:rsid w:val="00C6718B"/>
    <w:rsid w:val="00C67741"/>
    <w:rsid w:val="00C71CA6"/>
    <w:rsid w:val="00C77C2C"/>
    <w:rsid w:val="00C8762C"/>
    <w:rsid w:val="00C876D5"/>
    <w:rsid w:val="00C946D4"/>
    <w:rsid w:val="00C96768"/>
    <w:rsid w:val="00CA00F9"/>
    <w:rsid w:val="00CA2961"/>
    <w:rsid w:val="00CA2FD6"/>
    <w:rsid w:val="00CB2161"/>
    <w:rsid w:val="00CB50D7"/>
    <w:rsid w:val="00CB7177"/>
    <w:rsid w:val="00CC1998"/>
    <w:rsid w:val="00CC4946"/>
    <w:rsid w:val="00CD6611"/>
    <w:rsid w:val="00CF6228"/>
    <w:rsid w:val="00D02ACC"/>
    <w:rsid w:val="00D06B88"/>
    <w:rsid w:val="00D22366"/>
    <w:rsid w:val="00D24DC0"/>
    <w:rsid w:val="00D270A4"/>
    <w:rsid w:val="00D27EFE"/>
    <w:rsid w:val="00D34E1B"/>
    <w:rsid w:val="00D43044"/>
    <w:rsid w:val="00D51AD7"/>
    <w:rsid w:val="00D5624A"/>
    <w:rsid w:val="00D579F3"/>
    <w:rsid w:val="00D61165"/>
    <w:rsid w:val="00D63D73"/>
    <w:rsid w:val="00D66B29"/>
    <w:rsid w:val="00D66E1E"/>
    <w:rsid w:val="00D70190"/>
    <w:rsid w:val="00D70D0F"/>
    <w:rsid w:val="00D75722"/>
    <w:rsid w:val="00D8130E"/>
    <w:rsid w:val="00D86DC1"/>
    <w:rsid w:val="00D93279"/>
    <w:rsid w:val="00DA44DA"/>
    <w:rsid w:val="00DB541B"/>
    <w:rsid w:val="00DB67C9"/>
    <w:rsid w:val="00DC0C95"/>
    <w:rsid w:val="00DC43C8"/>
    <w:rsid w:val="00DD6580"/>
    <w:rsid w:val="00DE74E3"/>
    <w:rsid w:val="00E1084F"/>
    <w:rsid w:val="00E17C72"/>
    <w:rsid w:val="00E24638"/>
    <w:rsid w:val="00E25BD0"/>
    <w:rsid w:val="00E34B33"/>
    <w:rsid w:val="00E3580E"/>
    <w:rsid w:val="00E45C24"/>
    <w:rsid w:val="00E623C7"/>
    <w:rsid w:val="00E62CD8"/>
    <w:rsid w:val="00E669E2"/>
    <w:rsid w:val="00E67C9B"/>
    <w:rsid w:val="00E76135"/>
    <w:rsid w:val="00E8495C"/>
    <w:rsid w:val="00E91A52"/>
    <w:rsid w:val="00E957D5"/>
    <w:rsid w:val="00E957F2"/>
    <w:rsid w:val="00EA07B3"/>
    <w:rsid w:val="00EB12FC"/>
    <w:rsid w:val="00EB46B5"/>
    <w:rsid w:val="00EB479E"/>
    <w:rsid w:val="00EB60F3"/>
    <w:rsid w:val="00EC5D8A"/>
    <w:rsid w:val="00EC76DD"/>
    <w:rsid w:val="00ED47D3"/>
    <w:rsid w:val="00ED593E"/>
    <w:rsid w:val="00EE273C"/>
    <w:rsid w:val="00EE7041"/>
    <w:rsid w:val="00EF6E87"/>
    <w:rsid w:val="00F000AC"/>
    <w:rsid w:val="00F056FC"/>
    <w:rsid w:val="00F135D8"/>
    <w:rsid w:val="00F14222"/>
    <w:rsid w:val="00F1424A"/>
    <w:rsid w:val="00F25DC8"/>
    <w:rsid w:val="00F31299"/>
    <w:rsid w:val="00F3534A"/>
    <w:rsid w:val="00F37932"/>
    <w:rsid w:val="00F37CD0"/>
    <w:rsid w:val="00F421C5"/>
    <w:rsid w:val="00F5798D"/>
    <w:rsid w:val="00F70ED9"/>
    <w:rsid w:val="00F71EC1"/>
    <w:rsid w:val="00F840A0"/>
    <w:rsid w:val="00F843B4"/>
    <w:rsid w:val="00F85325"/>
    <w:rsid w:val="00F9190C"/>
    <w:rsid w:val="00F927FB"/>
    <w:rsid w:val="00FA1A2C"/>
    <w:rsid w:val="00FA1B77"/>
    <w:rsid w:val="00FA5903"/>
    <w:rsid w:val="00FB40FF"/>
    <w:rsid w:val="00FD22B1"/>
    <w:rsid w:val="00FE6D19"/>
    <w:rsid w:val="00FF04CD"/>
    <w:rsid w:val="00FF1349"/>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7EF0C"/>
  <w15:docId w15:val="{1C530425-630E-434B-AD76-E01933CD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AB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1B40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B4054"/>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B4054"/>
    <w:pPr>
      <w:spacing w:before="560" w:line="320" w:lineRule="exact"/>
      <w:ind w:left="0" w:firstLine="0"/>
      <w:outlineLvl w:val="2"/>
    </w:pPr>
    <w:rPr>
      <w:sz w:val="26"/>
    </w:rPr>
  </w:style>
  <w:style w:type="paragraph" w:styleId="Heading4">
    <w:name w:val="heading 4"/>
    <w:basedOn w:val="Heading3"/>
    <w:next w:val="BodyText"/>
    <w:qFormat/>
    <w:rsid w:val="001B4054"/>
    <w:pPr>
      <w:spacing w:before="480"/>
      <w:outlineLvl w:val="3"/>
    </w:pPr>
    <w:rPr>
      <w:b w:val="0"/>
      <w:i/>
      <w:sz w:val="24"/>
    </w:rPr>
  </w:style>
  <w:style w:type="paragraph" w:styleId="Heading5">
    <w:name w:val="heading 5"/>
    <w:basedOn w:val="Heading4"/>
    <w:next w:val="BodyText"/>
    <w:qFormat/>
    <w:rsid w:val="001B4054"/>
    <w:pPr>
      <w:outlineLvl w:val="4"/>
    </w:pPr>
    <w:rPr>
      <w:rFonts w:ascii="Times New Roman" w:hAnsi="Times New Roman"/>
      <w:sz w:val="26"/>
    </w:rPr>
  </w:style>
  <w:style w:type="paragraph" w:styleId="Heading6">
    <w:name w:val="heading 6"/>
    <w:basedOn w:val="BodyText"/>
    <w:next w:val="BodyText"/>
    <w:rsid w:val="001B4054"/>
    <w:pPr>
      <w:spacing w:after="60"/>
      <w:jc w:val="left"/>
      <w:outlineLvl w:val="5"/>
    </w:pPr>
    <w:rPr>
      <w:i/>
      <w:sz w:val="22"/>
    </w:rPr>
  </w:style>
  <w:style w:type="paragraph" w:styleId="Heading7">
    <w:name w:val="heading 7"/>
    <w:basedOn w:val="BodyText"/>
    <w:next w:val="BodyText"/>
    <w:rsid w:val="001B4054"/>
    <w:pPr>
      <w:spacing w:after="60" w:line="240" w:lineRule="auto"/>
      <w:jc w:val="left"/>
      <w:outlineLvl w:val="6"/>
    </w:pPr>
    <w:rPr>
      <w:rFonts w:ascii="Arial" w:hAnsi="Arial"/>
      <w:sz w:val="20"/>
    </w:rPr>
  </w:style>
  <w:style w:type="paragraph" w:styleId="Heading8">
    <w:name w:val="heading 8"/>
    <w:basedOn w:val="BodyText"/>
    <w:next w:val="BodyText"/>
    <w:rsid w:val="001B4054"/>
    <w:pPr>
      <w:spacing w:after="60" w:line="240" w:lineRule="auto"/>
      <w:jc w:val="left"/>
      <w:outlineLvl w:val="7"/>
    </w:pPr>
    <w:rPr>
      <w:rFonts w:ascii="Arial" w:hAnsi="Arial"/>
      <w:i/>
      <w:sz w:val="20"/>
    </w:rPr>
  </w:style>
  <w:style w:type="paragraph" w:styleId="Heading9">
    <w:name w:val="heading 9"/>
    <w:basedOn w:val="BodyText"/>
    <w:next w:val="BodyText"/>
    <w:rsid w:val="001B40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A2A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AB7"/>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1B4054"/>
    <w:pPr>
      <w:spacing w:before="240" w:line="320" w:lineRule="atLeast"/>
      <w:jc w:val="both"/>
    </w:pPr>
    <w:rPr>
      <w:sz w:val="26"/>
    </w:rPr>
  </w:style>
  <w:style w:type="paragraph" w:styleId="Footer">
    <w:name w:val="footer"/>
    <w:basedOn w:val="BodyText"/>
    <w:link w:val="FooterChar"/>
    <w:uiPriority w:val="99"/>
    <w:rsid w:val="001B4054"/>
    <w:pPr>
      <w:spacing w:before="80" w:line="200" w:lineRule="exact"/>
      <w:ind w:right="6"/>
      <w:jc w:val="left"/>
    </w:pPr>
    <w:rPr>
      <w:caps/>
      <w:spacing w:val="-4"/>
      <w:sz w:val="16"/>
    </w:rPr>
  </w:style>
  <w:style w:type="paragraph" w:customStyle="1" w:styleId="FooterEnd">
    <w:name w:val="Footer End"/>
    <w:basedOn w:val="Footer"/>
    <w:rsid w:val="001B4054"/>
    <w:pPr>
      <w:spacing w:before="0" w:line="20" w:lineRule="exact"/>
    </w:pPr>
  </w:style>
  <w:style w:type="paragraph" w:styleId="Header">
    <w:name w:val="header"/>
    <w:basedOn w:val="BodyText"/>
    <w:rsid w:val="001B40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B4054"/>
    <w:pPr>
      <w:spacing w:line="20" w:lineRule="exact"/>
    </w:pPr>
    <w:rPr>
      <w:sz w:val="16"/>
    </w:rPr>
  </w:style>
  <w:style w:type="paragraph" w:customStyle="1" w:styleId="HeaderEven">
    <w:name w:val="Header Even"/>
    <w:basedOn w:val="Header"/>
    <w:semiHidden/>
    <w:rsid w:val="001B4054"/>
  </w:style>
  <w:style w:type="paragraph" w:customStyle="1" w:styleId="HeaderOdd">
    <w:name w:val="Header Odd"/>
    <w:basedOn w:val="Header"/>
    <w:semiHidden/>
    <w:rsid w:val="001B4054"/>
  </w:style>
  <w:style w:type="character" w:styleId="PageNumber">
    <w:name w:val="page number"/>
    <w:basedOn w:val="DefaultParagraphFont"/>
    <w:rsid w:val="001B4054"/>
    <w:rPr>
      <w:rFonts w:ascii="Arial" w:hAnsi="Arial"/>
      <w:b/>
      <w:sz w:val="16"/>
    </w:rPr>
  </w:style>
  <w:style w:type="paragraph" w:customStyle="1" w:styleId="Abbreviation">
    <w:name w:val="Abbreviation"/>
    <w:basedOn w:val="BodyText"/>
    <w:rsid w:val="001B4054"/>
    <w:pPr>
      <w:spacing w:before="120"/>
      <w:ind w:left="2381" w:hanging="2381"/>
      <w:jc w:val="left"/>
    </w:pPr>
  </w:style>
  <w:style w:type="paragraph" w:customStyle="1" w:styleId="Box">
    <w:name w:val="Box"/>
    <w:basedOn w:val="BodyText"/>
    <w:link w:val="BoxChar"/>
    <w:qFormat/>
    <w:rsid w:val="001B4054"/>
    <w:pPr>
      <w:keepNext/>
      <w:spacing w:before="120" w:line="280" w:lineRule="atLeast"/>
    </w:pPr>
    <w:rPr>
      <w:rFonts w:ascii="Arial" w:hAnsi="Arial"/>
      <w:sz w:val="22"/>
    </w:rPr>
  </w:style>
  <w:style w:type="paragraph" w:customStyle="1" w:styleId="BoxContinued">
    <w:name w:val="Box Continued"/>
    <w:basedOn w:val="BodyText"/>
    <w:next w:val="BodyText"/>
    <w:semiHidden/>
    <w:rsid w:val="001B4054"/>
    <w:pPr>
      <w:spacing w:before="180" w:line="220" w:lineRule="exact"/>
      <w:jc w:val="right"/>
    </w:pPr>
    <w:rPr>
      <w:rFonts w:ascii="Arial" w:hAnsi="Arial"/>
      <w:sz w:val="18"/>
    </w:rPr>
  </w:style>
  <w:style w:type="paragraph" w:customStyle="1" w:styleId="BoxHeading1">
    <w:name w:val="Box Heading 1"/>
    <w:basedOn w:val="BodyText"/>
    <w:next w:val="Box"/>
    <w:rsid w:val="001B4054"/>
    <w:pPr>
      <w:keepNext/>
      <w:spacing w:before="200" w:line="280" w:lineRule="atLeast"/>
    </w:pPr>
    <w:rPr>
      <w:rFonts w:ascii="Arial" w:hAnsi="Arial"/>
      <w:b/>
      <w:sz w:val="22"/>
    </w:rPr>
  </w:style>
  <w:style w:type="paragraph" w:customStyle="1" w:styleId="BoxHeading2">
    <w:name w:val="Box Heading 2"/>
    <w:basedOn w:val="BoxHeading1"/>
    <w:next w:val="Normal"/>
    <w:rsid w:val="001B4054"/>
    <w:rPr>
      <w:b w:val="0"/>
      <w:i/>
    </w:rPr>
  </w:style>
  <w:style w:type="paragraph" w:customStyle="1" w:styleId="BoxListBullet">
    <w:name w:val="Box List Bullet"/>
    <w:basedOn w:val="BodyText"/>
    <w:rsid w:val="001B4054"/>
    <w:pPr>
      <w:keepNext/>
      <w:numPr>
        <w:numId w:val="1"/>
      </w:numPr>
      <w:spacing w:before="60" w:line="280" w:lineRule="atLeast"/>
    </w:pPr>
    <w:rPr>
      <w:rFonts w:ascii="Arial" w:hAnsi="Arial"/>
      <w:sz w:val="22"/>
    </w:rPr>
  </w:style>
  <w:style w:type="paragraph" w:customStyle="1" w:styleId="BoxListBullet2">
    <w:name w:val="Box List Bullet 2"/>
    <w:basedOn w:val="BodyText"/>
    <w:rsid w:val="001B4054"/>
    <w:pPr>
      <w:keepNext/>
      <w:numPr>
        <w:numId w:val="2"/>
      </w:numPr>
      <w:spacing w:before="60" w:line="280" w:lineRule="atLeast"/>
    </w:pPr>
    <w:rPr>
      <w:rFonts w:ascii="Arial" w:hAnsi="Arial"/>
      <w:sz w:val="22"/>
    </w:rPr>
  </w:style>
  <w:style w:type="paragraph" w:customStyle="1" w:styleId="BoxListNumber">
    <w:name w:val="Box List Number"/>
    <w:basedOn w:val="BodyText"/>
    <w:rsid w:val="001B4054"/>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1B4054"/>
    <w:pPr>
      <w:numPr>
        <w:ilvl w:val="1"/>
      </w:numPr>
    </w:pPr>
  </w:style>
  <w:style w:type="paragraph" w:customStyle="1" w:styleId="BoxQuote">
    <w:name w:val="Box Quote"/>
    <w:basedOn w:val="BodyText"/>
    <w:next w:val="Box"/>
    <w:rsid w:val="001B4054"/>
    <w:pPr>
      <w:keepNext/>
      <w:spacing w:before="60" w:line="260" w:lineRule="exact"/>
      <w:ind w:left="284"/>
    </w:pPr>
    <w:rPr>
      <w:rFonts w:ascii="Arial" w:hAnsi="Arial"/>
      <w:sz w:val="20"/>
    </w:rPr>
  </w:style>
  <w:style w:type="paragraph" w:customStyle="1" w:styleId="Note">
    <w:name w:val="Note"/>
    <w:basedOn w:val="BodyText"/>
    <w:next w:val="BodyText"/>
    <w:link w:val="NoteChar"/>
    <w:rsid w:val="001B4054"/>
    <w:pPr>
      <w:keepLines/>
      <w:spacing w:before="80" w:line="220" w:lineRule="exact"/>
    </w:pPr>
    <w:rPr>
      <w:rFonts w:ascii="Arial" w:hAnsi="Arial"/>
      <w:sz w:val="18"/>
    </w:rPr>
  </w:style>
  <w:style w:type="paragraph" w:customStyle="1" w:styleId="Source">
    <w:name w:val="Source"/>
    <w:basedOn w:val="Note"/>
    <w:next w:val="BodyText"/>
    <w:link w:val="SourceChar"/>
    <w:rsid w:val="001B4054"/>
    <w:pPr>
      <w:spacing w:after="120"/>
    </w:pPr>
  </w:style>
  <w:style w:type="paragraph" w:customStyle="1" w:styleId="BoxSource">
    <w:name w:val="Box Source"/>
    <w:basedOn w:val="Source"/>
    <w:next w:val="BodyText"/>
    <w:rsid w:val="001B4054"/>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1B40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B4054"/>
    <w:pPr>
      <w:spacing w:before="120" w:after="0"/>
      <w:ind w:left="1304" w:hanging="1304"/>
    </w:pPr>
  </w:style>
  <w:style w:type="paragraph" w:customStyle="1" w:styleId="BoxSubtitle">
    <w:name w:val="Box Subtitle"/>
    <w:basedOn w:val="BoxTitle"/>
    <w:next w:val="Normal"/>
    <w:rsid w:val="001B4054"/>
    <w:pPr>
      <w:spacing w:after="80" w:line="200" w:lineRule="exact"/>
      <w:ind w:firstLine="0"/>
    </w:pPr>
    <w:rPr>
      <w:b w:val="0"/>
      <w:sz w:val="20"/>
    </w:rPr>
  </w:style>
  <w:style w:type="paragraph" w:customStyle="1" w:styleId="Chapter">
    <w:name w:val="Chapter"/>
    <w:basedOn w:val="Heading1"/>
    <w:next w:val="BodyText"/>
    <w:semiHidden/>
    <w:rsid w:val="001B4054"/>
    <w:pPr>
      <w:ind w:left="0" w:firstLine="0"/>
      <w:outlineLvl w:val="9"/>
    </w:pPr>
  </w:style>
  <w:style w:type="paragraph" w:customStyle="1" w:styleId="ChapterSummary">
    <w:name w:val="Chapter Summary"/>
    <w:basedOn w:val="BodyText"/>
    <w:rsid w:val="001B4054"/>
    <w:pPr>
      <w:ind w:left="907"/>
    </w:pPr>
    <w:rPr>
      <w:rFonts w:ascii="Arial" w:hAnsi="Arial"/>
      <w:b/>
      <w:sz w:val="22"/>
    </w:rPr>
  </w:style>
  <w:style w:type="character" w:styleId="CommentReference">
    <w:name w:val="annotation reference"/>
    <w:basedOn w:val="DefaultParagraphFont"/>
    <w:semiHidden/>
    <w:rsid w:val="001B4054"/>
    <w:rPr>
      <w:b/>
      <w:vanish/>
      <w:color w:val="FF00FF"/>
      <w:sz w:val="20"/>
    </w:rPr>
  </w:style>
  <w:style w:type="paragraph" w:styleId="CommentText">
    <w:name w:val="annotation text"/>
    <w:basedOn w:val="Normal"/>
    <w:link w:val="CommentTextChar"/>
    <w:semiHidden/>
    <w:rsid w:val="001B4054"/>
    <w:pPr>
      <w:spacing w:before="120" w:line="240" w:lineRule="atLeast"/>
      <w:ind w:left="567" w:hanging="567"/>
    </w:pPr>
    <w:rPr>
      <w:sz w:val="20"/>
    </w:rPr>
  </w:style>
  <w:style w:type="paragraph" w:customStyle="1" w:styleId="Continued">
    <w:name w:val="Continued"/>
    <w:basedOn w:val="BoxContinued"/>
    <w:next w:val="BodyText"/>
    <w:rsid w:val="001B4054"/>
  </w:style>
  <w:style w:type="character" w:customStyle="1" w:styleId="DocumentInfo">
    <w:name w:val="Document Info"/>
    <w:basedOn w:val="DefaultParagraphFont"/>
    <w:semiHidden/>
    <w:rsid w:val="001B4054"/>
    <w:rPr>
      <w:rFonts w:ascii="Arial" w:hAnsi="Arial"/>
      <w:sz w:val="14"/>
    </w:rPr>
  </w:style>
  <w:style w:type="character" w:customStyle="1" w:styleId="DraftingNote">
    <w:name w:val="Drafting Note"/>
    <w:basedOn w:val="DefaultParagraphFont"/>
    <w:rsid w:val="001B4054"/>
    <w:rPr>
      <w:b/>
      <w:color w:val="FF0000"/>
      <w:sz w:val="24"/>
      <w:u w:val="dotted"/>
    </w:rPr>
  </w:style>
  <w:style w:type="paragraph" w:customStyle="1" w:styleId="Figure">
    <w:name w:val="Figure"/>
    <w:basedOn w:val="BodyText"/>
    <w:link w:val="FigureChar"/>
    <w:rsid w:val="001B4054"/>
    <w:pPr>
      <w:keepNext/>
      <w:spacing w:before="120" w:after="120" w:line="240" w:lineRule="atLeast"/>
      <w:jc w:val="center"/>
    </w:pPr>
  </w:style>
  <w:style w:type="paragraph" w:customStyle="1" w:styleId="FigureTitle">
    <w:name w:val="Figure Title"/>
    <w:basedOn w:val="Caption"/>
    <w:next w:val="Subtitle"/>
    <w:link w:val="FigureTitleChar"/>
    <w:rsid w:val="001B4054"/>
  </w:style>
  <w:style w:type="paragraph" w:styleId="Subtitle">
    <w:name w:val="Subtitle"/>
    <w:basedOn w:val="Caption"/>
    <w:link w:val="SubtitleChar"/>
    <w:rsid w:val="001B4054"/>
    <w:pPr>
      <w:spacing w:before="0" w:line="200" w:lineRule="exact"/>
      <w:ind w:firstLine="0"/>
    </w:pPr>
    <w:rPr>
      <w:b w:val="0"/>
      <w:sz w:val="20"/>
    </w:rPr>
  </w:style>
  <w:style w:type="paragraph" w:customStyle="1" w:styleId="Finding">
    <w:name w:val="Finding"/>
    <w:basedOn w:val="BodyText"/>
    <w:rsid w:val="001B4054"/>
    <w:pPr>
      <w:keepLines/>
      <w:spacing w:before="180"/>
    </w:pPr>
    <w:rPr>
      <w:i/>
    </w:rPr>
  </w:style>
  <w:style w:type="paragraph" w:customStyle="1" w:styleId="FindingBullet">
    <w:name w:val="Finding Bullet"/>
    <w:basedOn w:val="Finding"/>
    <w:rsid w:val="001B4054"/>
    <w:pPr>
      <w:numPr>
        <w:numId w:val="3"/>
      </w:numPr>
      <w:spacing w:before="80"/>
    </w:pPr>
  </w:style>
  <w:style w:type="paragraph" w:customStyle="1" w:styleId="FindingNoTitle">
    <w:name w:val="Finding NoTitle"/>
    <w:basedOn w:val="Finding"/>
    <w:rsid w:val="001B4054"/>
    <w:pPr>
      <w:spacing w:before="240"/>
    </w:pPr>
  </w:style>
  <w:style w:type="paragraph" w:customStyle="1" w:styleId="RecTitle">
    <w:name w:val="Rec Title"/>
    <w:basedOn w:val="BodyText"/>
    <w:next w:val="Normal"/>
    <w:rsid w:val="001B4054"/>
    <w:pPr>
      <w:keepNext/>
      <w:keepLines/>
    </w:pPr>
    <w:rPr>
      <w:caps/>
      <w:sz w:val="20"/>
    </w:rPr>
  </w:style>
  <w:style w:type="paragraph" w:customStyle="1" w:styleId="FindingTitle">
    <w:name w:val="Finding Title"/>
    <w:basedOn w:val="RecTitle"/>
    <w:next w:val="Finding"/>
    <w:rsid w:val="001B4054"/>
    <w:pPr>
      <w:framePr w:wrap="notBeside" w:hAnchor="text"/>
    </w:pPr>
  </w:style>
  <w:style w:type="character" w:styleId="FootnoteReference">
    <w:name w:val="footnote reference"/>
    <w:basedOn w:val="DefaultParagraphFont"/>
    <w:semiHidden/>
    <w:rsid w:val="001B4054"/>
    <w:rPr>
      <w:rFonts w:ascii="Times New Roman" w:hAnsi="Times New Roman"/>
      <w:position w:val="6"/>
      <w:sz w:val="22"/>
      <w:vertAlign w:val="baseline"/>
    </w:rPr>
  </w:style>
  <w:style w:type="paragraph" w:styleId="FootnoteText">
    <w:name w:val="footnote text"/>
    <w:basedOn w:val="BodyText"/>
    <w:rsid w:val="001B4054"/>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1B4054"/>
    <w:pPr>
      <w:spacing w:before="360" w:after="120"/>
    </w:pPr>
    <w:rPr>
      <w:rFonts w:ascii="Arial" w:hAnsi="Arial"/>
      <w:sz w:val="24"/>
    </w:rPr>
  </w:style>
  <w:style w:type="paragraph" w:customStyle="1" w:styleId="Jurisdictioncommentsbodytext">
    <w:name w:val="Jurisdiction comments body text"/>
    <w:rsid w:val="001B4054"/>
    <w:pPr>
      <w:spacing w:after="140"/>
      <w:jc w:val="both"/>
    </w:pPr>
    <w:rPr>
      <w:rFonts w:ascii="Arial" w:hAnsi="Arial"/>
      <w:sz w:val="24"/>
      <w:lang w:eastAsia="en-US"/>
    </w:rPr>
  </w:style>
  <w:style w:type="paragraph" w:customStyle="1" w:styleId="Jurisdictioncommentsheading">
    <w:name w:val="Jurisdiction comments heading"/>
    <w:rsid w:val="001B40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B4054"/>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List Bullet1"/>
    <w:basedOn w:val="BodyText"/>
    <w:link w:val="ListBulletChar"/>
    <w:rsid w:val="001B4054"/>
    <w:pPr>
      <w:numPr>
        <w:numId w:val="5"/>
      </w:numPr>
      <w:spacing w:before="120"/>
    </w:pPr>
  </w:style>
  <w:style w:type="paragraph" w:styleId="ListBullet2">
    <w:name w:val="List Bullet 2"/>
    <w:basedOn w:val="BodyText"/>
    <w:rsid w:val="001B4054"/>
    <w:pPr>
      <w:numPr>
        <w:numId w:val="6"/>
      </w:numPr>
      <w:spacing w:before="120"/>
    </w:pPr>
  </w:style>
  <w:style w:type="paragraph" w:styleId="ListBullet3">
    <w:name w:val="List Bullet 3"/>
    <w:basedOn w:val="BodyText"/>
    <w:rsid w:val="001B4054"/>
    <w:pPr>
      <w:numPr>
        <w:numId w:val="7"/>
      </w:numPr>
      <w:spacing w:before="120"/>
    </w:pPr>
  </w:style>
  <w:style w:type="paragraph" w:styleId="ListNumber">
    <w:name w:val="List Number"/>
    <w:basedOn w:val="BodyText"/>
    <w:rsid w:val="001B4054"/>
    <w:pPr>
      <w:numPr>
        <w:numId w:val="13"/>
      </w:numPr>
      <w:spacing w:before="120"/>
    </w:pPr>
  </w:style>
  <w:style w:type="paragraph" w:styleId="ListNumber2">
    <w:name w:val="List Number 2"/>
    <w:basedOn w:val="ListNumber"/>
    <w:rsid w:val="001B4054"/>
    <w:pPr>
      <w:numPr>
        <w:ilvl w:val="1"/>
      </w:numPr>
    </w:pPr>
  </w:style>
  <w:style w:type="paragraph" w:styleId="ListNumber3">
    <w:name w:val="List Number 3"/>
    <w:basedOn w:val="ListNumber2"/>
    <w:rsid w:val="001B4054"/>
    <w:pPr>
      <w:numPr>
        <w:ilvl w:val="2"/>
      </w:numPr>
    </w:pPr>
  </w:style>
  <w:style w:type="character" w:customStyle="1" w:styleId="NoteLabel">
    <w:name w:val="Note Label"/>
    <w:basedOn w:val="DefaultParagraphFont"/>
    <w:rsid w:val="001B4054"/>
    <w:rPr>
      <w:rFonts w:ascii="Arial" w:hAnsi="Arial"/>
      <w:b/>
      <w:position w:val="6"/>
      <w:sz w:val="18"/>
    </w:rPr>
  </w:style>
  <w:style w:type="paragraph" w:customStyle="1" w:styleId="PartDivider">
    <w:name w:val="Part Divider"/>
    <w:basedOn w:val="BodyText"/>
    <w:next w:val="BodyText"/>
    <w:semiHidden/>
    <w:rsid w:val="001B4054"/>
    <w:pPr>
      <w:spacing w:before="0" w:line="40" w:lineRule="exact"/>
      <w:jc w:val="right"/>
    </w:pPr>
    <w:rPr>
      <w:smallCaps/>
      <w:sz w:val="16"/>
    </w:rPr>
  </w:style>
  <w:style w:type="paragraph" w:customStyle="1" w:styleId="PartNumber">
    <w:name w:val="Part Number"/>
    <w:basedOn w:val="BodyText"/>
    <w:next w:val="BodyText"/>
    <w:semiHidden/>
    <w:rsid w:val="001B4054"/>
    <w:pPr>
      <w:spacing w:before="4000" w:line="320" w:lineRule="exact"/>
      <w:ind w:left="6634"/>
      <w:jc w:val="right"/>
    </w:pPr>
    <w:rPr>
      <w:smallCaps/>
      <w:spacing w:val="60"/>
      <w:sz w:val="32"/>
    </w:rPr>
  </w:style>
  <w:style w:type="paragraph" w:customStyle="1" w:styleId="PartTitle">
    <w:name w:val="Part Title"/>
    <w:basedOn w:val="BodyText"/>
    <w:semiHidden/>
    <w:rsid w:val="001B4054"/>
    <w:pPr>
      <w:spacing w:before="160" w:after="1360" w:line="520" w:lineRule="exact"/>
      <w:ind w:right="2381"/>
      <w:jc w:val="right"/>
    </w:pPr>
    <w:rPr>
      <w:smallCaps/>
      <w:sz w:val="52"/>
    </w:rPr>
  </w:style>
  <w:style w:type="paragraph" w:styleId="Quote">
    <w:name w:val="Quote"/>
    <w:basedOn w:val="BodyText"/>
    <w:next w:val="BodyText"/>
    <w:qFormat/>
    <w:rsid w:val="001B4054"/>
    <w:pPr>
      <w:spacing w:before="120" w:line="280" w:lineRule="exact"/>
      <w:ind w:left="340"/>
    </w:pPr>
    <w:rPr>
      <w:sz w:val="24"/>
    </w:rPr>
  </w:style>
  <w:style w:type="paragraph" w:customStyle="1" w:styleId="QuoteBullet">
    <w:name w:val="Quote Bullet"/>
    <w:basedOn w:val="Quote"/>
    <w:rsid w:val="001B4054"/>
    <w:pPr>
      <w:numPr>
        <w:numId w:val="8"/>
      </w:numPr>
    </w:pPr>
  </w:style>
  <w:style w:type="paragraph" w:customStyle="1" w:styleId="Rec">
    <w:name w:val="Rec"/>
    <w:basedOn w:val="BodyText"/>
    <w:rsid w:val="001B4054"/>
    <w:pPr>
      <w:keepLines/>
      <w:spacing w:before="180"/>
    </w:pPr>
    <w:rPr>
      <w:b/>
      <w:i/>
    </w:rPr>
  </w:style>
  <w:style w:type="paragraph" w:customStyle="1" w:styleId="RecBullet">
    <w:name w:val="Rec Bullet"/>
    <w:basedOn w:val="Rec"/>
    <w:rsid w:val="001B4054"/>
    <w:pPr>
      <w:numPr>
        <w:numId w:val="9"/>
      </w:numPr>
      <w:spacing w:before="80"/>
    </w:pPr>
  </w:style>
  <w:style w:type="paragraph" w:customStyle="1" w:styleId="RecB">
    <w:name w:val="RecB"/>
    <w:basedOn w:val="Normal"/>
    <w:rsid w:val="001B405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B4054"/>
    <w:pPr>
      <w:numPr>
        <w:numId w:val="10"/>
      </w:numPr>
      <w:spacing w:before="80"/>
    </w:pPr>
  </w:style>
  <w:style w:type="paragraph" w:customStyle="1" w:styleId="RecBNoTitle">
    <w:name w:val="RecB NoTitle"/>
    <w:basedOn w:val="RecB"/>
    <w:rsid w:val="001B4054"/>
    <w:pPr>
      <w:spacing w:before="240"/>
    </w:pPr>
  </w:style>
  <w:style w:type="paragraph" w:customStyle="1" w:styleId="Reference">
    <w:name w:val="Reference"/>
    <w:basedOn w:val="BodyText"/>
    <w:rsid w:val="001B4054"/>
    <w:pPr>
      <w:spacing w:before="120"/>
      <w:ind w:left="340" w:hanging="340"/>
    </w:pPr>
  </w:style>
  <w:style w:type="paragraph" w:customStyle="1" w:styleId="SequenceInfo">
    <w:name w:val="Sequence Info"/>
    <w:basedOn w:val="BodyText"/>
    <w:semiHidden/>
    <w:rsid w:val="001B4054"/>
    <w:rPr>
      <w:vanish/>
      <w:sz w:val="16"/>
    </w:rPr>
  </w:style>
  <w:style w:type="paragraph" w:customStyle="1" w:styleId="SideNote">
    <w:name w:val="Side Note"/>
    <w:basedOn w:val="BodyText"/>
    <w:next w:val="BodyText"/>
    <w:semiHidden/>
    <w:rsid w:val="001B4054"/>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1B4054"/>
    <w:pPr>
      <w:framePr w:wrap="around"/>
      <w:numPr>
        <w:numId w:val="11"/>
      </w:numPr>
      <w:tabs>
        <w:tab w:val="left" w:pos="227"/>
      </w:tabs>
    </w:pPr>
  </w:style>
  <w:style w:type="paragraph" w:customStyle="1" w:styleId="SideNoteGraphic">
    <w:name w:val="Side Note Graphic"/>
    <w:basedOn w:val="SideNote"/>
    <w:next w:val="BodyText"/>
    <w:semiHidden/>
    <w:rsid w:val="001B4054"/>
    <w:pPr>
      <w:framePr w:wrap="around"/>
    </w:pPr>
  </w:style>
  <w:style w:type="paragraph" w:customStyle="1" w:styleId="TableBodyText">
    <w:name w:val="Table Body Text"/>
    <w:basedOn w:val="BodyText"/>
    <w:rsid w:val="001B4054"/>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1B4054"/>
    <w:pPr>
      <w:numPr>
        <w:numId w:val="12"/>
      </w:numPr>
      <w:jc w:val="left"/>
    </w:pPr>
  </w:style>
  <w:style w:type="paragraph" w:customStyle="1" w:styleId="TableColumnHeading">
    <w:name w:val="Table Column Heading"/>
    <w:basedOn w:val="TableBodyText"/>
    <w:rsid w:val="001B4054"/>
    <w:pPr>
      <w:spacing w:before="80" w:after="80"/>
    </w:pPr>
    <w:rPr>
      <w:i/>
    </w:rPr>
  </w:style>
  <w:style w:type="paragraph" w:styleId="TOC2">
    <w:name w:val="toc 2"/>
    <w:basedOn w:val="BodyText"/>
    <w:semiHidden/>
    <w:rsid w:val="001B4054"/>
    <w:pPr>
      <w:tabs>
        <w:tab w:val="right" w:pos="8789"/>
      </w:tabs>
      <w:ind w:left="510" w:right="851" w:hanging="510"/>
      <w:jc w:val="left"/>
    </w:pPr>
    <w:rPr>
      <w:b/>
    </w:rPr>
  </w:style>
  <w:style w:type="paragraph" w:styleId="TOC3">
    <w:name w:val="toc 3"/>
    <w:basedOn w:val="TOC2"/>
    <w:semiHidden/>
    <w:rsid w:val="001B4054"/>
    <w:pPr>
      <w:spacing w:before="60"/>
      <w:ind w:left="1190" w:hanging="680"/>
    </w:pPr>
    <w:rPr>
      <w:b w:val="0"/>
    </w:rPr>
  </w:style>
  <w:style w:type="paragraph" w:styleId="TableofFigures">
    <w:name w:val="table of figures"/>
    <w:basedOn w:val="TOC3"/>
    <w:next w:val="BodyText"/>
    <w:semiHidden/>
    <w:rsid w:val="001B4054"/>
    <w:pPr>
      <w:ind w:left="737" w:hanging="737"/>
    </w:pPr>
  </w:style>
  <w:style w:type="paragraph" w:customStyle="1" w:styleId="TableTitle">
    <w:name w:val="Table Title"/>
    <w:basedOn w:val="Caption"/>
    <w:next w:val="Subtitle"/>
    <w:rsid w:val="001B4054"/>
  </w:style>
  <w:style w:type="paragraph" w:customStyle="1" w:styleId="TableUnitsRow">
    <w:name w:val="Table Units Row"/>
    <w:basedOn w:val="TableBodyText"/>
    <w:rsid w:val="001B4054"/>
    <w:pPr>
      <w:spacing w:before="80" w:after="80"/>
    </w:pPr>
  </w:style>
  <w:style w:type="paragraph" w:styleId="TOC1">
    <w:name w:val="toc 1"/>
    <w:basedOn w:val="Normal"/>
    <w:next w:val="TOC2"/>
    <w:semiHidden/>
    <w:rsid w:val="001B4054"/>
    <w:pPr>
      <w:tabs>
        <w:tab w:val="right" w:pos="8789"/>
      </w:tabs>
      <w:spacing w:before="480" w:after="60" w:line="320" w:lineRule="exact"/>
      <w:ind w:left="1191" w:right="851" w:hanging="1191"/>
    </w:pPr>
    <w:rPr>
      <w:b/>
      <w:caps/>
    </w:rPr>
  </w:style>
  <w:style w:type="paragraph" w:styleId="TOC4">
    <w:name w:val="toc 4"/>
    <w:basedOn w:val="TOC3"/>
    <w:semiHidden/>
    <w:rsid w:val="001B4054"/>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1B4054"/>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1B4054"/>
    <w:pPr>
      <w:keepNext/>
      <w:spacing w:before="360" w:line="80" w:lineRule="exact"/>
      <w:jc w:val="left"/>
    </w:pPr>
  </w:style>
  <w:style w:type="paragraph" w:customStyle="1" w:styleId="RecBBullet2">
    <w:name w:val="RecB Bullet 2"/>
    <w:basedOn w:val="ListBullet2"/>
    <w:semiHidden/>
    <w:rsid w:val="001B4054"/>
    <w:pPr>
      <w:pBdr>
        <w:left w:val="single" w:sz="24" w:space="29" w:color="C0C0C0"/>
      </w:pBdr>
    </w:pPr>
    <w:rPr>
      <w:b/>
      <w:i/>
    </w:rPr>
  </w:style>
  <w:style w:type="character" w:customStyle="1" w:styleId="BalloonTextChar">
    <w:name w:val="Balloon Text Char"/>
    <w:basedOn w:val="DefaultParagraphFont"/>
    <w:link w:val="BalloonText"/>
    <w:rsid w:val="001B4054"/>
    <w:rPr>
      <w:rFonts w:ascii="Tahoma" w:hAnsi="Tahoma" w:cs="Tahoma"/>
      <w:sz w:val="16"/>
      <w:szCs w:val="16"/>
    </w:rPr>
  </w:style>
  <w:style w:type="character" w:customStyle="1" w:styleId="SubtitleChar">
    <w:name w:val="Subtitle Char"/>
    <w:basedOn w:val="DefaultParagraphFont"/>
    <w:link w:val="Subtitle"/>
    <w:rsid w:val="001B4054"/>
    <w:rPr>
      <w:rFonts w:ascii="Arial" w:hAnsi="Arial"/>
      <w:szCs w:val="24"/>
    </w:rPr>
  </w:style>
  <w:style w:type="paragraph" w:customStyle="1" w:styleId="BoxListBullet3">
    <w:name w:val="Box List Bullet 3"/>
    <w:basedOn w:val="ListBullet3"/>
    <w:rsid w:val="001B4054"/>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1B4054"/>
    <w:rPr>
      <w:i/>
      <w:iCs/>
    </w:rPr>
  </w:style>
  <w:style w:type="paragraph" w:customStyle="1" w:styleId="BoxQuoteBullet">
    <w:name w:val="Box Quote Bullet"/>
    <w:basedOn w:val="BoxQuote"/>
    <w:next w:val="Box"/>
    <w:rsid w:val="001B4054"/>
    <w:pPr>
      <w:numPr>
        <w:numId w:val="15"/>
      </w:numPr>
      <w:ind w:left="568" w:hanging="284"/>
    </w:pPr>
  </w:style>
  <w:style w:type="paragraph" w:customStyle="1" w:styleId="InformationRequestBullet">
    <w:name w:val="Information Request Bullet"/>
    <w:basedOn w:val="ListBullet"/>
    <w:next w:val="BodyText"/>
    <w:rsid w:val="001B4054"/>
    <w:pPr>
      <w:numPr>
        <w:numId w:val="16"/>
      </w:numPr>
      <w:ind w:left="340" w:hanging="340"/>
    </w:pPr>
    <w:rPr>
      <w:rFonts w:ascii="Arial" w:hAnsi="Arial"/>
      <w:i/>
      <w:sz w:val="24"/>
    </w:rPr>
  </w:style>
  <w:style w:type="paragraph" w:customStyle="1" w:styleId="BoxSpaceBelow">
    <w:name w:val="Box Space Below"/>
    <w:basedOn w:val="Box"/>
    <w:rsid w:val="001B4054"/>
    <w:pPr>
      <w:keepNext w:val="0"/>
      <w:spacing w:before="60" w:after="60" w:line="80" w:lineRule="exact"/>
    </w:pPr>
    <w:rPr>
      <w:sz w:val="14"/>
    </w:rPr>
  </w:style>
  <w:style w:type="character" w:customStyle="1" w:styleId="ListBulletChar">
    <w:name w:val="List Bullet Char"/>
    <w:aliases w:val="List Bullet Char1 Char,List Bullet Char Char Char,List Bullet Char1 Char Char Char,List Bullet1 Char"/>
    <w:basedOn w:val="DefaultParagraphFont"/>
    <w:link w:val="ListBullet"/>
    <w:rsid w:val="00281474"/>
    <w:rPr>
      <w:sz w:val="26"/>
    </w:rPr>
  </w:style>
  <w:style w:type="table" w:styleId="TableGrid">
    <w:name w:val="Table Grid"/>
    <w:basedOn w:val="TableNormal"/>
    <w:rsid w:val="004D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02766"/>
    <w:rPr>
      <w:sz w:val="52"/>
    </w:rPr>
  </w:style>
  <w:style w:type="paragraph" w:styleId="ListParagraph">
    <w:name w:val="List Paragraph"/>
    <w:basedOn w:val="Normal"/>
    <w:uiPriority w:val="34"/>
    <w:qFormat/>
    <w:rsid w:val="00554999"/>
    <w:pPr>
      <w:ind w:left="720"/>
      <w:contextualSpacing/>
    </w:pPr>
  </w:style>
  <w:style w:type="paragraph" w:styleId="CommentSubject">
    <w:name w:val="annotation subject"/>
    <w:basedOn w:val="CommentText"/>
    <w:next w:val="CommentText"/>
    <w:link w:val="CommentSubjectChar"/>
    <w:rsid w:val="0022428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24283"/>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rsid w:val="00224283"/>
    <w:rPr>
      <w:rFonts w:asciiTheme="minorHAnsi" w:eastAsiaTheme="minorHAnsi" w:hAnsiTheme="minorHAnsi" w:cstheme="minorBidi"/>
      <w:b/>
      <w:bCs/>
      <w:szCs w:val="22"/>
      <w:lang w:eastAsia="en-US"/>
    </w:rPr>
  </w:style>
  <w:style w:type="character" w:customStyle="1" w:styleId="FooterChar">
    <w:name w:val="Footer Char"/>
    <w:basedOn w:val="DefaultParagraphFont"/>
    <w:link w:val="Footer"/>
    <w:uiPriority w:val="99"/>
    <w:rsid w:val="00CF6228"/>
    <w:rPr>
      <w:caps/>
      <w:spacing w:val="-4"/>
      <w:sz w:val="16"/>
    </w:rPr>
  </w:style>
  <w:style w:type="character" w:styleId="Hyperlink">
    <w:name w:val="Hyperlink"/>
    <w:basedOn w:val="DefaultParagraphFont"/>
    <w:rsid w:val="001663DB"/>
    <w:rPr>
      <w:color w:val="0000FF" w:themeColor="hyperlink"/>
      <w:u w:val="single"/>
    </w:rPr>
  </w:style>
  <w:style w:type="paragraph" w:customStyle="1" w:styleId="ColorfulList-Accent11">
    <w:name w:val="Colorful List - Accent 11"/>
    <w:basedOn w:val="Normal"/>
    <w:uiPriority w:val="34"/>
    <w:qFormat/>
    <w:rsid w:val="009C602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inancial_x0020_Year xmlns="a5f32de4-e402-4188-b034-e71ca7d22e54">2018-19</Financial_x0020_Year>
    <RoutingRuleDescription xmlns="http://schemas.microsoft.com/sharepoint/v3" xsi:nil="true"/>
    <_dlc_DocId xmlns="a5f32de4-e402-4188-b034-e71ca7d22e54">DOCID208-1308811770-3116</_dlc_DocId>
    <_dlc_DocIdUrl xmlns="a5f32de4-e402-4188-b034-e71ca7d22e54">
      <Url>https://delwpvicgovau.sharepoint.com/sites/ecm_208/_layouts/15/DocIdRedir.aspx?ID=DOCID208-1308811770-3116</Url>
      <Description>DOCID208-1308811770-3116</Description>
    </_dlc_DocIdUr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5551a600e734172b7209c27fd0b6842 xmlns="9fd47c19-1c4a-4d7d-b342-c10cef269344">
      <Terms xmlns="http://schemas.microsoft.com/office/infopath/2007/PartnerControls"/>
    </i5551a600e734172b7209c27fd0b684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documentManagement>
</p:properties>
</file>

<file path=customXml/item2.xml><?xml version="1.0" encoding="utf-8"?>
<?mso-contentType ?>
<SharedContentType xmlns="Microsoft.SharePoint.Taxonomy.ContentTypeSync" SourceId="3452d580-73c1-4b2b-acb3-3600a17877a9" ContentTypeId="0x0101002517F445A0F35E449C98AAD631F2B03845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/sites/ecm_208/Finance</xsnScope>
</customXsn>
</file>

<file path=customXml/item5.xml><?xml version="1.0" encoding="utf-8"?>
<ct:contentTypeSchema xmlns:ct="http://schemas.microsoft.com/office/2006/metadata/contentType" xmlns:ma="http://schemas.microsoft.com/office/2006/metadata/properties/metaAttributes" ct:_="" ma:_="" ma:contentTypeName="Budget Report - MS Word" ma:contentTypeID="0x0101002517F445A0F35E449C98AAD631F2B038450200F497C03A8E9B2445BE6C452400D46F3D" ma:contentTypeVersion="127" ma:contentTypeDescription="" ma:contentTypeScope="" ma:versionID="9d85db46d04e5d673d8fd2ab810de865">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00e0f6350ca8d5554014af2c555dda73"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_dlc_DocIdPersistId" minOccurs="0"/>
                <xsd:element ref="ns3:pd01c257034b4e86b1f58279a3bd54c6" minOccurs="0"/>
                <xsd:element ref="ns3:k1bd994a94c2413797db3bab8f123f6f" minOccurs="0"/>
                <xsd:element ref="ns3:a25c4e3633654d669cbaa09ae6b70789" minOccurs="0"/>
                <xsd:element ref="ns3:mfe9accc5a0b4653a7b513b67ffd122d" minOccurs="0"/>
                <xsd:element ref="ns1:Financial_x0020_Year" minOccurs="0"/>
                <xsd:element ref="ns3:i5551a600e734172b7209c27fd0b68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b3179c379644f499d7166d0c985669b" ma:index="14"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1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0"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2"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26"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8"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0"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i5551a600e734172b7209c27fd0b6842" ma:index="32"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AF88-6FE0-4C4A-95BD-E3F79E57324A}">
  <ds:schemaRefs>
    <ds:schemaRef ds:uri="http://schemas.microsoft.com/office/2006/metadata/properties"/>
    <ds:schemaRef ds:uri="http://schemas.microsoft.com/office/infopath/2007/PartnerControls"/>
    <ds:schemaRef ds:uri="http://schemas.microsoft.com/sharepoint/v3"/>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4796A5EA-86AB-4792-BD33-35EE4D6630AD}">
  <ds:schemaRefs>
    <ds:schemaRef ds:uri="Microsoft.SharePoint.Taxonomy.ContentTypeSync"/>
  </ds:schemaRefs>
</ds:datastoreItem>
</file>

<file path=customXml/itemProps3.xml><?xml version="1.0" encoding="utf-8"?>
<ds:datastoreItem xmlns:ds="http://schemas.openxmlformats.org/officeDocument/2006/customXml" ds:itemID="{3398E87F-2680-49BC-A5B2-6E0CA15AD3AA}">
  <ds:schemaRefs>
    <ds:schemaRef ds:uri="http://schemas.microsoft.com/sharepoint/events"/>
  </ds:schemaRefs>
</ds:datastoreItem>
</file>

<file path=customXml/itemProps4.xml><?xml version="1.0" encoding="utf-8"?>
<ds:datastoreItem xmlns:ds="http://schemas.openxmlformats.org/officeDocument/2006/customXml" ds:itemID="{48E7CD33-C70E-4E19-9262-F600F94B1E0F}">
  <ds:schemaRefs>
    <ds:schemaRef ds:uri="http://schemas.microsoft.com/office/2006/metadata/customXsn"/>
  </ds:schemaRefs>
</ds:datastoreItem>
</file>

<file path=customXml/itemProps5.xml><?xml version="1.0" encoding="utf-8"?>
<ds:datastoreItem xmlns:ds="http://schemas.openxmlformats.org/officeDocument/2006/customXml" ds:itemID="{811DF58F-0E47-4989-B125-F00531D2FA00}"/>
</file>

<file path=customXml/itemProps6.xml><?xml version="1.0" encoding="utf-8"?>
<ds:datastoreItem xmlns:ds="http://schemas.openxmlformats.org/officeDocument/2006/customXml" ds:itemID="{6DF79C84-7E5F-4187-A2F6-4F8453140BAF}">
  <ds:schemaRefs>
    <ds:schemaRef ds:uri="http://schemas.microsoft.com/sharepoint/v3/contenttype/forms"/>
  </ds:schemaRefs>
</ds:datastoreItem>
</file>

<file path=customXml/itemProps7.xml><?xml version="1.0" encoding="utf-8"?>
<ds:datastoreItem xmlns:ds="http://schemas.openxmlformats.org/officeDocument/2006/customXml" ds:itemID="{94D9957E-6BB2-4E40-9B5C-09009E9D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Amelia Chapman</dc:creator>
  <cp:lastModifiedBy>Daniel R OShea (DELWP)</cp:lastModifiedBy>
  <cp:revision>26</cp:revision>
  <cp:lastPrinted>2015-12-18T00:29:00Z</cp:lastPrinted>
  <dcterms:created xsi:type="dcterms:W3CDTF">2018-06-14T05:25:00Z</dcterms:created>
  <dcterms:modified xsi:type="dcterms:W3CDTF">2019-02-20T04:46:00Z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0x0101002517F445A0F35E449C98AAD631F2B038450200F497C03A8E9B2445BE6C452400D46F3D</vt:lpwstr>
  </property>
  <property fmtid="{D5CDD505-2E9C-101B-9397-08002B2CF9AE}" pid="3" name="Section">
    <vt:lpwstr/>
  </property>
  <property fmtid="{D5CDD505-2E9C-101B-9397-08002B2CF9AE}" pid="4" name="Local Government Authority (LGA)">
    <vt:lpwstr/>
  </property>
  <property fmtid="{D5CDD505-2E9C-101B-9397-08002B2CF9AE}" pid="5" name="Agency">
    <vt:lpwstr>1;#Department of Environment, Land, Water and Planning|607a3f87-1228-4cd9-82a5-076aa8776274</vt:lpwstr>
  </property>
  <property fmtid="{D5CDD505-2E9C-101B-9397-08002B2CF9AE}" pid="6" name="Sub-Section">
    <vt:lpwstr/>
  </property>
  <property fmtid="{D5CDD505-2E9C-101B-9397-08002B2CF9AE}" pid="7" name="Branch">
    <vt:lpwstr>6;#Sector Performance and Development|76390a19-a1fc-4284-a89c-58f68cd51307</vt:lpwstr>
  </property>
  <property fmtid="{D5CDD505-2E9C-101B-9397-08002B2CF9AE}" pid="8" name="Group1">
    <vt:lpwstr>4;#Local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Division">
    <vt:lpwstr>5;#Local Government Victoria|f6ecfee0-2e0c-4d0c-8535-bce6333ce498</vt:lpwstr>
  </property>
  <property fmtid="{D5CDD505-2E9C-101B-9397-08002B2CF9AE}" pid="12" name="_dlc_DocIdItemGuid">
    <vt:lpwstr>70e9225e-19e4-4196-965a-beb21523e11f</vt:lpwstr>
  </property>
  <property fmtid="{D5CDD505-2E9C-101B-9397-08002B2CF9AE}" pid="13" name="Order">
    <vt:r8>90300</vt:r8>
  </property>
</Properties>
</file>