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BAA5C" w14:textId="079D4E75" w:rsidR="00F07B8D" w:rsidRPr="006E792F" w:rsidRDefault="0055463B" w:rsidP="0052321D">
      <w:pPr>
        <w:rPr>
          <w:rFonts w:cs="Arial"/>
          <w:color w:val="002060"/>
          <w:szCs w:val="22"/>
        </w:rPr>
      </w:pPr>
      <w:r>
        <w:rPr>
          <w:rFonts w:cs="Arial"/>
          <w:noProof/>
          <w:color w:val="00B4AA"/>
        </w:rPr>
        <mc:AlternateContent>
          <mc:Choice Requires="wpg">
            <w:drawing>
              <wp:anchor distT="0" distB="0" distL="114300" distR="114300" simplePos="0" relativeHeight="251656192" behindDoc="0" locked="0" layoutInCell="1" allowOverlap="1" wp14:anchorId="221DD5E7" wp14:editId="774C6028">
                <wp:simplePos x="0" y="0"/>
                <wp:positionH relativeFrom="column">
                  <wp:posOffset>-1080135</wp:posOffset>
                </wp:positionH>
                <wp:positionV relativeFrom="paragraph">
                  <wp:posOffset>-1080135</wp:posOffset>
                </wp:positionV>
                <wp:extent cx="7687451" cy="10684510"/>
                <wp:effectExtent l="0" t="0" r="0" b="2540"/>
                <wp:wrapNone/>
                <wp:docPr id="43" name="Group 43"/>
                <wp:cNvGraphicFramePr/>
                <a:graphic xmlns:a="http://schemas.openxmlformats.org/drawingml/2006/main">
                  <a:graphicData uri="http://schemas.microsoft.com/office/word/2010/wordprocessingGroup">
                    <wpg:wgp>
                      <wpg:cNvGrpSpPr/>
                      <wpg:grpSpPr>
                        <a:xfrm>
                          <a:off x="0" y="0"/>
                          <a:ext cx="7687451" cy="10684510"/>
                          <a:chOff x="0" y="0"/>
                          <a:chExt cx="7687451" cy="10684510"/>
                        </a:xfrm>
                      </wpg:grpSpPr>
                      <pic:pic xmlns:pic="http://schemas.openxmlformats.org/drawingml/2006/picture">
                        <pic:nvPicPr>
                          <pic:cNvPr id="130" name="Picture 130">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wps:wsp>
                        <wps:cNvPr id="42" name="Isosceles Triangle 42"/>
                        <wps:cNvSpPr/>
                        <wps:spPr>
                          <a:xfrm rot="10487633">
                            <a:off x="5336086" y="153512"/>
                            <a:ext cx="2351365" cy="6742136"/>
                          </a:xfrm>
                          <a:custGeom>
                            <a:avLst/>
                            <a:gdLst>
                              <a:gd name="connsiteX0" fmla="*/ 0 w 1202690"/>
                              <a:gd name="connsiteY0" fmla="*/ 6631940 h 6631940"/>
                              <a:gd name="connsiteX1" fmla="*/ 601357 w 1202690"/>
                              <a:gd name="connsiteY1" fmla="*/ 0 h 6631940"/>
                              <a:gd name="connsiteX2" fmla="*/ 1202690 w 1202690"/>
                              <a:gd name="connsiteY2" fmla="*/ 6631940 h 6631940"/>
                              <a:gd name="connsiteX3" fmla="*/ 0 w 1202690"/>
                              <a:gd name="connsiteY3" fmla="*/ 6631940 h 6631940"/>
                              <a:gd name="connsiteX0" fmla="*/ 0 w 1209405"/>
                              <a:gd name="connsiteY0" fmla="*/ 6631940 h 6742136"/>
                              <a:gd name="connsiteX1" fmla="*/ 601357 w 1209405"/>
                              <a:gd name="connsiteY1" fmla="*/ 0 h 6742136"/>
                              <a:gd name="connsiteX2" fmla="*/ 1209405 w 1209405"/>
                              <a:gd name="connsiteY2" fmla="*/ 6742136 h 6742136"/>
                              <a:gd name="connsiteX3" fmla="*/ 0 w 1209405"/>
                              <a:gd name="connsiteY3" fmla="*/ 6631940 h 6742136"/>
                              <a:gd name="connsiteX0" fmla="*/ 0 w 1209405"/>
                              <a:gd name="connsiteY0" fmla="*/ 6631940 h 6742136"/>
                              <a:gd name="connsiteX1" fmla="*/ 601357 w 1209405"/>
                              <a:gd name="connsiteY1" fmla="*/ 0 h 6742136"/>
                              <a:gd name="connsiteX2" fmla="*/ 955257 w 1209405"/>
                              <a:gd name="connsiteY2" fmla="*/ 3842142 h 6742136"/>
                              <a:gd name="connsiteX3" fmla="*/ 1209405 w 1209405"/>
                              <a:gd name="connsiteY3" fmla="*/ 6742136 h 6742136"/>
                              <a:gd name="connsiteX4" fmla="*/ 0 w 1209405"/>
                              <a:gd name="connsiteY4" fmla="*/ 6631940 h 6742136"/>
                              <a:gd name="connsiteX0" fmla="*/ 0 w 2351365"/>
                              <a:gd name="connsiteY0" fmla="*/ 6631940 h 6742136"/>
                              <a:gd name="connsiteX1" fmla="*/ 601357 w 2351365"/>
                              <a:gd name="connsiteY1" fmla="*/ 0 h 6742136"/>
                              <a:gd name="connsiteX2" fmla="*/ 2351365 w 2351365"/>
                              <a:gd name="connsiteY2" fmla="*/ 4780311 h 6742136"/>
                              <a:gd name="connsiteX3" fmla="*/ 1209405 w 2351365"/>
                              <a:gd name="connsiteY3" fmla="*/ 6742136 h 6742136"/>
                              <a:gd name="connsiteX4" fmla="*/ 0 w 2351365"/>
                              <a:gd name="connsiteY4" fmla="*/ 6631940 h 67421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1365" h="6742136">
                                <a:moveTo>
                                  <a:pt x="0" y="6631940"/>
                                </a:moveTo>
                                <a:lnTo>
                                  <a:pt x="601357" y="0"/>
                                </a:lnTo>
                                <a:lnTo>
                                  <a:pt x="2351365" y="4780311"/>
                                </a:lnTo>
                                <a:lnTo>
                                  <a:pt x="1209405" y="6742136"/>
                                </a:lnTo>
                                <a:lnTo>
                                  <a:pt x="0" y="6631940"/>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71A145" id="Group 43" o:spid="_x0000_s1026" style="position:absolute;margin-left:-85.05pt;margin-top:-85.05pt;width:605.3pt;height:841.3pt;z-index:251656192" coordsize="76874,10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27" type="#_x0000_t75" alt="&quot;&quot;" style="position:absolute;width:75596;height:10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">
                  <v:imagedata r:id="rId9" o:title=""/>
                </v:shape>
                <v:shape id="Isosceles Triangle 42" o:spid="_x0000_s1028" style="position:absolute;left:53360;top:1535;width:23514;height:67421;rotation:11455292fd;visibility:visible;mso-wrap-style:square;v-text-anchor:middle" coordsize="2351365,674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" path="m,6631940l601357,,2351365,4780311,1209405,6742136,,6631940xe" fillcolor="#0070c0" stroked="f" strokeweight="2pt">
                  <v:path arrowok="t" o:connecttype="custom" o:connectlocs="0,6631940;601357,0;2351365,4780311;1209405,6742136;0,6631940" o:connectangles="0,0,0,0,0"/>
                </v:shape>
              </v:group>
            </w:pict>
          </mc:Fallback>
        </mc:AlternateContent>
      </w:r>
      <w:r w:rsidR="006E792F" w:rsidRPr="001457F8">
        <w:rPr>
          <w:rFonts w:cs="Arial"/>
          <w:noProof/>
          <w:color w:val="00B4AA"/>
        </w:rPr>
        <mc:AlternateContent>
          <mc:Choice Requires="wps">
            <w:drawing>
              <wp:anchor distT="0" distB="0" distL="114300" distR="114300" simplePos="0" relativeHeight="251658240" behindDoc="0" locked="0" layoutInCell="1" allowOverlap="1" wp14:anchorId="105C4869" wp14:editId="4811DAB0">
                <wp:simplePos x="0" y="0"/>
                <wp:positionH relativeFrom="page">
                  <wp:posOffset>1080135</wp:posOffset>
                </wp:positionH>
                <wp:positionV relativeFrom="page">
                  <wp:posOffset>2340610</wp:posOffset>
                </wp:positionV>
                <wp:extent cx="5040000" cy="7560000"/>
                <wp:effectExtent l="0" t="0" r="0" b="3175"/>
                <wp:wrapNone/>
                <wp:docPr id="41" name="Text Box 41"/>
                <wp:cNvGraphicFramePr/>
                <a:graphic xmlns:a="http://schemas.openxmlformats.org/drawingml/2006/main">
                  <a:graphicData uri="http://schemas.microsoft.com/office/word/2010/wordprocessingShape">
                    <wps:wsp>
                      <wps:cNvSpPr txBox="1"/>
                      <wps:spPr>
                        <a:xfrm>
                          <a:off x="0" y="0"/>
                          <a:ext cx="5040000" cy="75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EBEAD" w14:textId="19E6F0FF" w:rsidR="00503EC0" w:rsidRPr="006E792F" w:rsidRDefault="00503EC0" w:rsidP="006E792F">
                            <w:pPr>
                              <w:pStyle w:val="DTPLIfactsheettitle"/>
                              <w:spacing w:after="120"/>
                              <w:rPr>
                                <w:rFonts w:ascii="Arial" w:hAnsi="Arial" w:cs="Arial"/>
                                <w:color w:val="FFFFFF" w:themeColor="background1"/>
                                <w:sz w:val="44"/>
                                <w:szCs w:val="44"/>
                              </w:rPr>
                            </w:pPr>
                            <w:r w:rsidRPr="006E792F">
                              <w:rPr>
                                <w:rFonts w:ascii="Arial" w:hAnsi="Arial" w:cs="Arial"/>
                                <w:color w:val="FFFFFF" w:themeColor="background1"/>
                                <w:sz w:val="44"/>
                                <w:szCs w:val="44"/>
                              </w:rPr>
                              <w:t xml:space="preserve">Victorian Local Government </w:t>
                            </w:r>
                            <w:r>
                              <w:rPr>
                                <w:rFonts w:ascii="Arial" w:hAnsi="Arial" w:cs="Arial"/>
                                <w:color w:val="FFFFFF" w:themeColor="background1"/>
                                <w:sz w:val="44"/>
                                <w:szCs w:val="44"/>
                              </w:rPr>
                              <w:br/>
                            </w:r>
                            <w:r w:rsidRPr="006E792F">
                              <w:rPr>
                                <w:rFonts w:ascii="Arial" w:hAnsi="Arial" w:cs="Arial"/>
                                <w:color w:val="FFFFFF" w:themeColor="background1"/>
                                <w:sz w:val="44"/>
                                <w:szCs w:val="44"/>
                              </w:rPr>
                              <w:t xml:space="preserve">Grants Commission </w:t>
                            </w:r>
                          </w:p>
                          <w:p w14:paraId="6735A725" w14:textId="1BE049DA" w:rsidR="00503EC0" w:rsidRPr="00D566A0" w:rsidRDefault="00503EC0" w:rsidP="006E792F">
                            <w:pPr>
                              <w:pStyle w:val="DTPLIfactsheettitle"/>
                              <w:spacing w:after="120"/>
                              <w:rPr>
                                <w:rFonts w:ascii="Arial" w:hAnsi="Arial" w:cs="Arial"/>
                                <w:color w:val="002060"/>
                                <w:sz w:val="44"/>
                                <w:szCs w:val="44"/>
                              </w:rPr>
                            </w:pPr>
                          </w:p>
                          <w:p w14:paraId="105A2E68" w14:textId="067E0205" w:rsidR="00503EC0" w:rsidRPr="00D566A0" w:rsidRDefault="00503EC0" w:rsidP="006E792F">
                            <w:pPr>
                              <w:pStyle w:val="DTPLIfactsheettitle"/>
                              <w:spacing w:after="120"/>
                              <w:rPr>
                                <w:rFonts w:ascii="Arial" w:hAnsi="Arial" w:cs="Arial"/>
                                <w:color w:val="002060"/>
                                <w:sz w:val="44"/>
                                <w:szCs w:val="44"/>
                              </w:rPr>
                            </w:pPr>
                          </w:p>
                          <w:p w14:paraId="2F8DF9CD" w14:textId="313ECD82" w:rsidR="00503EC0" w:rsidRPr="00D566A0" w:rsidRDefault="00503EC0" w:rsidP="006E792F">
                            <w:pPr>
                              <w:pStyle w:val="DTPLIfactsheettitle"/>
                              <w:spacing w:after="120"/>
                              <w:rPr>
                                <w:rFonts w:ascii="Arial" w:hAnsi="Arial" w:cs="Arial"/>
                                <w:color w:val="002060"/>
                                <w:sz w:val="44"/>
                                <w:szCs w:val="44"/>
                              </w:rPr>
                            </w:pPr>
                          </w:p>
                          <w:p w14:paraId="5DE3D0E2" w14:textId="77777777" w:rsidR="00503EC0" w:rsidRPr="00D566A0" w:rsidRDefault="00503EC0" w:rsidP="006E792F">
                            <w:pPr>
                              <w:pStyle w:val="DTPLIfactsheettitle"/>
                              <w:spacing w:after="120"/>
                              <w:rPr>
                                <w:rFonts w:ascii="Arial" w:hAnsi="Arial" w:cs="Arial"/>
                                <w:color w:val="002060"/>
                                <w:sz w:val="44"/>
                                <w:szCs w:val="44"/>
                              </w:rPr>
                            </w:pPr>
                          </w:p>
                          <w:p w14:paraId="3AF2D2F7" w14:textId="6C72599A" w:rsidR="00503EC0" w:rsidRPr="006E792F" w:rsidRDefault="00503EC0" w:rsidP="006E792F">
                            <w:pPr>
                              <w:pStyle w:val="DTPLIfactsheettitle"/>
                              <w:widowControl w:val="0"/>
                              <w:spacing w:after="120"/>
                              <w:rPr>
                                <w:rFonts w:ascii="Arial" w:hAnsi="Arial" w:cs="Arial"/>
                                <w:b/>
                                <w:color w:val="FFFFFF" w:themeColor="background1"/>
                                <w:sz w:val="44"/>
                                <w:szCs w:val="44"/>
                              </w:rPr>
                            </w:pPr>
                            <w:r w:rsidRPr="00C363BB">
                              <w:rPr>
                                <w:rFonts w:ascii="Arial" w:hAnsi="Arial" w:cs="Arial"/>
                                <w:b/>
                                <w:color w:val="FFFFFF" w:themeColor="background1"/>
                                <w:sz w:val="44"/>
                                <w:szCs w:val="44"/>
                              </w:rPr>
                              <w:t>Annual Allocation</w:t>
                            </w:r>
                            <w:r w:rsidRPr="006E792F">
                              <w:rPr>
                                <w:rFonts w:ascii="Arial" w:hAnsi="Arial" w:cs="Arial"/>
                                <w:b/>
                                <w:color w:val="FFFFFF" w:themeColor="background1"/>
                                <w:sz w:val="44"/>
                                <w:szCs w:val="44"/>
                              </w:rPr>
                              <w:t xml:space="preserve"> Report </w:t>
                            </w:r>
                          </w:p>
                          <w:p w14:paraId="47C9E459" w14:textId="64943D6D" w:rsidR="00503EC0" w:rsidRDefault="008F2D81" w:rsidP="006E792F">
                            <w:pPr>
                              <w:pStyle w:val="DTPLIfactsheettitle"/>
                              <w:widowControl w:val="0"/>
                              <w:spacing w:after="120"/>
                              <w:rPr>
                                <w:rFonts w:ascii="Arial" w:hAnsi="Arial" w:cs="Arial"/>
                                <w:b/>
                                <w:color w:val="FFFFFF" w:themeColor="background1"/>
                                <w:sz w:val="44"/>
                                <w:szCs w:val="44"/>
                              </w:rPr>
                            </w:pPr>
                            <w:r>
                              <w:rPr>
                                <w:rFonts w:ascii="Arial" w:hAnsi="Arial" w:cs="Arial"/>
                                <w:b/>
                                <w:color w:val="FFFFFF" w:themeColor="background1"/>
                                <w:sz w:val="44"/>
                                <w:szCs w:val="44"/>
                              </w:rPr>
                              <w:t>2022-23</w:t>
                            </w:r>
                            <w:r w:rsidR="00503EC0">
                              <w:rPr>
                                <w:rFonts w:ascii="Arial" w:hAnsi="Arial" w:cs="Arial"/>
                                <w:b/>
                                <w:color w:val="FFFFFF" w:themeColor="background1"/>
                                <w:sz w:val="44"/>
                                <w:szCs w:val="44"/>
                              </w:rPr>
                              <w:t xml:space="preserve"> </w:t>
                            </w:r>
                          </w:p>
                          <w:p w14:paraId="5D55603E"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2C2F6C68"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71DCE79C" w14:textId="1921FEFC" w:rsidR="00503EC0" w:rsidRPr="00D566A0" w:rsidRDefault="00503EC0" w:rsidP="006E792F">
                            <w:pPr>
                              <w:pStyle w:val="DTPLIfactsheettitle"/>
                              <w:widowControl w:val="0"/>
                              <w:spacing w:after="120"/>
                              <w:rPr>
                                <w:rFonts w:ascii="Arial" w:hAnsi="Arial" w:cs="Arial"/>
                                <w:b/>
                                <w:color w:val="002060"/>
                                <w:sz w:val="44"/>
                                <w:szCs w:val="44"/>
                              </w:rPr>
                            </w:pPr>
                          </w:p>
                          <w:p w14:paraId="483FBE12" w14:textId="3DC94BB3" w:rsidR="00503EC0" w:rsidRPr="00D566A0" w:rsidRDefault="00503EC0" w:rsidP="006E792F">
                            <w:pPr>
                              <w:pStyle w:val="DTPLIfactsheettitle"/>
                              <w:widowControl w:val="0"/>
                              <w:spacing w:after="120"/>
                              <w:rPr>
                                <w:rFonts w:ascii="Arial" w:hAnsi="Arial" w:cs="Arial"/>
                                <w:b/>
                                <w:color w:val="002060"/>
                                <w:sz w:val="44"/>
                                <w:szCs w:val="44"/>
                              </w:rPr>
                            </w:pPr>
                          </w:p>
                          <w:p w14:paraId="6E69F455" w14:textId="71CF46B4" w:rsidR="00503EC0" w:rsidRPr="00D566A0" w:rsidRDefault="00503EC0" w:rsidP="006E792F">
                            <w:pPr>
                              <w:pStyle w:val="DTPLIfactsheettitle"/>
                              <w:widowControl w:val="0"/>
                              <w:spacing w:after="120"/>
                              <w:rPr>
                                <w:rFonts w:ascii="Arial" w:hAnsi="Arial" w:cs="Arial"/>
                                <w:b/>
                                <w:color w:val="002060"/>
                                <w:sz w:val="44"/>
                                <w:szCs w:val="44"/>
                              </w:rPr>
                            </w:pPr>
                          </w:p>
                          <w:p w14:paraId="37D861E6" w14:textId="03308DCC" w:rsidR="00503EC0" w:rsidRPr="00D566A0" w:rsidRDefault="00503EC0" w:rsidP="006E792F">
                            <w:pPr>
                              <w:pStyle w:val="DTPLIfactsheettitle"/>
                              <w:widowControl w:val="0"/>
                              <w:spacing w:after="120"/>
                              <w:rPr>
                                <w:rFonts w:ascii="Arial" w:hAnsi="Arial" w:cs="Arial"/>
                                <w:b/>
                                <w:color w:val="002060"/>
                                <w:sz w:val="44"/>
                                <w:szCs w:val="44"/>
                              </w:rPr>
                            </w:pPr>
                          </w:p>
                          <w:p w14:paraId="78BC8B65"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4BC12F0E" w14:textId="19740B73" w:rsidR="00503EC0" w:rsidRPr="00D566A0" w:rsidRDefault="00503EC0" w:rsidP="006E792F">
                            <w:pPr>
                              <w:pStyle w:val="DTPLIfactsheettitle"/>
                              <w:widowControl w:val="0"/>
                              <w:spacing w:after="120"/>
                              <w:rPr>
                                <w:rFonts w:ascii="Arial" w:hAnsi="Arial" w:cs="Arial"/>
                                <w:b/>
                                <w:color w:val="002060"/>
                                <w:sz w:val="44"/>
                                <w:szCs w:val="44"/>
                              </w:rPr>
                            </w:pPr>
                          </w:p>
                          <w:p w14:paraId="13E7F5C0"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51F6D1C3"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3AE1DFFF" w14:textId="32AE79BC" w:rsidR="00503EC0" w:rsidRPr="006E792F" w:rsidRDefault="00503EC0" w:rsidP="006E792F">
                            <w:pPr>
                              <w:pStyle w:val="DTPLIfactsheettitle"/>
                              <w:widowControl w:val="0"/>
                              <w:spacing w:after="120"/>
                              <w:rPr>
                                <w:rFonts w:ascii="Arial" w:hAnsi="Arial" w:cs="Arial"/>
                                <w:b/>
                                <w:color w:val="FFFFFF" w:themeColor="background1"/>
                                <w:sz w:val="32"/>
                                <w:szCs w:val="32"/>
                              </w:rPr>
                            </w:pPr>
                            <w:r w:rsidRPr="006E792F">
                              <w:rPr>
                                <w:rFonts w:ascii="Arial" w:hAnsi="Arial" w:cs="Arial"/>
                                <w:b/>
                                <w:color w:val="FFFFFF" w:themeColor="background1"/>
                                <w:sz w:val="32"/>
                                <w:szCs w:val="32"/>
                              </w:rPr>
                              <w:t>September 202</w:t>
                            </w:r>
                            <w:r w:rsidR="00E5700B">
                              <w:rPr>
                                <w:rFonts w:ascii="Arial" w:hAnsi="Arial" w:cs="Arial"/>
                                <w:b/>
                                <w:color w:val="FFFFFF" w:themeColor="background1"/>
                                <w:sz w:val="32"/>
                                <w:szCs w:val="32"/>
                              </w:rPr>
                              <w:t>2</w:t>
                            </w:r>
                            <w:r w:rsidRPr="006E792F">
                              <w:rPr>
                                <w:rFonts w:ascii="Arial" w:hAnsi="Arial" w:cs="Arial"/>
                                <w:b/>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C4869" id="_x0000_t202" coordsize="21600,21600" o:spt="202" path="m,l,21600r21600,l21600,xe">
                <v:stroke joinstyle="miter"/>
                <v:path gradientshapeok="t" o:connecttype="rect"/>
              </v:shapetype>
              <v:shape id="Text Box 41" o:spid="_x0000_s1026" type="#_x0000_t202" style="position:absolute;margin-left:85.05pt;margin-top:184.3pt;width:396.85pt;height:59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" filled="f" stroked="f" strokeweight=".5pt">
                <v:textbox>
                  <w:txbxContent>
                    <w:p w14:paraId="088EBEAD" w14:textId="19E6F0FF" w:rsidR="00503EC0" w:rsidRPr="006E792F" w:rsidRDefault="00503EC0" w:rsidP="006E792F">
                      <w:pPr>
                        <w:pStyle w:val="DTPLIfactsheettitle"/>
                        <w:spacing w:after="120"/>
                        <w:rPr>
                          <w:rFonts w:ascii="Arial" w:hAnsi="Arial" w:cs="Arial"/>
                          <w:color w:val="FFFFFF" w:themeColor="background1"/>
                          <w:sz w:val="44"/>
                          <w:szCs w:val="44"/>
                        </w:rPr>
                      </w:pPr>
                      <w:r w:rsidRPr="006E792F">
                        <w:rPr>
                          <w:rFonts w:ascii="Arial" w:hAnsi="Arial" w:cs="Arial"/>
                          <w:color w:val="FFFFFF" w:themeColor="background1"/>
                          <w:sz w:val="44"/>
                          <w:szCs w:val="44"/>
                        </w:rPr>
                        <w:t xml:space="preserve">Victorian Local Government </w:t>
                      </w:r>
                      <w:r>
                        <w:rPr>
                          <w:rFonts w:ascii="Arial" w:hAnsi="Arial" w:cs="Arial"/>
                          <w:color w:val="FFFFFF" w:themeColor="background1"/>
                          <w:sz w:val="44"/>
                          <w:szCs w:val="44"/>
                        </w:rPr>
                        <w:br/>
                      </w:r>
                      <w:r w:rsidRPr="006E792F">
                        <w:rPr>
                          <w:rFonts w:ascii="Arial" w:hAnsi="Arial" w:cs="Arial"/>
                          <w:color w:val="FFFFFF" w:themeColor="background1"/>
                          <w:sz w:val="44"/>
                          <w:szCs w:val="44"/>
                        </w:rPr>
                        <w:t xml:space="preserve">Grants Commission </w:t>
                      </w:r>
                    </w:p>
                    <w:p w14:paraId="6735A725" w14:textId="1BE049DA" w:rsidR="00503EC0" w:rsidRPr="00D566A0" w:rsidRDefault="00503EC0" w:rsidP="006E792F">
                      <w:pPr>
                        <w:pStyle w:val="DTPLIfactsheettitle"/>
                        <w:spacing w:after="120"/>
                        <w:rPr>
                          <w:rFonts w:ascii="Arial" w:hAnsi="Arial" w:cs="Arial"/>
                          <w:color w:val="002060"/>
                          <w:sz w:val="44"/>
                          <w:szCs w:val="44"/>
                        </w:rPr>
                      </w:pPr>
                    </w:p>
                    <w:p w14:paraId="105A2E68" w14:textId="067E0205" w:rsidR="00503EC0" w:rsidRPr="00D566A0" w:rsidRDefault="00503EC0" w:rsidP="006E792F">
                      <w:pPr>
                        <w:pStyle w:val="DTPLIfactsheettitle"/>
                        <w:spacing w:after="120"/>
                        <w:rPr>
                          <w:rFonts w:ascii="Arial" w:hAnsi="Arial" w:cs="Arial"/>
                          <w:color w:val="002060"/>
                          <w:sz w:val="44"/>
                          <w:szCs w:val="44"/>
                        </w:rPr>
                      </w:pPr>
                    </w:p>
                    <w:p w14:paraId="2F8DF9CD" w14:textId="313ECD82" w:rsidR="00503EC0" w:rsidRPr="00D566A0" w:rsidRDefault="00503EC0" w:rsidP="006E792F">
                      <w:pPr>
                        <w:pStyle w:val="DTPLIfactsheettitle"/>
                        <w:spacing w:after="120"/>
                        <w:rPr>
                          <w:rFonts w:ascii="Arial" w:hAnsi="Arial" w:cs="Arial"/>
                          <w:color w:val="002060"/>
                          <w:sz w:val="44"/>
                          <w:szCs w:val="44"/>
                        </w:rPr>
                      </w:pPr>
                    </w:p>
                    <w:p w14:paraId="5DE3D0E2" w14:textId="77777777" w:rsidR="00503EC0" w:rsidRPr="00D566A0" w:rsidRDefault="00503EC0" w:rsidP="006E792F">
                      <w:pPr>
                        <w:pStyle w:val="DTPLIfactsheettitle"/>
                        <w:spacing w:after="120"/>
                        <w:rPr>
                          <w:rFonts w:ascii="Arial" w:hAnsi="Arial" w:cs="Arial"/>
                          <w:color w:val="002060"/>
                          <w:sz w:val="44"/>
                          <w:szCs w:val="44"/>
                        </w:rPr>
                      </w:pPr>
                    </w:p>
                    <w:p w14:paraId="3AF2D2F7" w14:textId="6C72599A" w:rsidR="00503EC0" w:rsidRPr="006E792F" w:rsidRDefault="00503EC0" w:rsidP="006E792F">
                      <w:pPr>
                        <w:pStyle w:val="DTPLIfactsheettitle"/>
                        <w:widowControl w:val="0"/>
                        <w:spacing w:after="120"/>
                        <w:rPr>
                          <w:rFonts w:ascii="Arial" w:hAnsi="Arial" w:cs="Arial"/>
                          <w:b/>
                          <w:color w:val="FFFFFF" w:themeColor="background1"/>
                          <w:sz w:val="44"/>
                          <w:szCs w:val="44"/>
                        </w:rPr>
                      </w:pPr>
                      <w:r w:rsidRPr="00C363BB">
                        <w:rPr>
                          <w:rFonts w:ascii="Arial" w:hAnsi="Arial" w:cs="Arial"/>
                          <w:b/>
                          <w:color w:val="FFFFFF" w:themeColor="background1"/>
                          <w:sz w:val="44"/>
                          <w:szCs w:val="44"/>
                        </w:rPr>
                        <w:t>Annual Allocation</w:t>
                      </w:r>
                      <w:r w:rsidRPr="006E792F">
                        <w:rPr>
                          <w:rFonts w:ascii="Arial" w:hAnsi="Arial" w:cs="Arial"/>
                          <w:b/>
                          <w:color w:val="FFFFFF" w:themeColor="background1"/>
                          <w:sz w:val="44"/>
                          <w:szCs w:val="44"/>
                        </w:rPr>
                        <w:t xml:space="preserve"> Report </w:t>
                      </w:r>
                    </w:p>
                    <w:p w14:paraId="47C9E459" w14:textId="64943D6D" w:rsidR="00503EC0" w:rsidRDefault="008F2D81" w:rsidP="006E792F">
                      <w:pPr>
                        <w:pStyle w:val="DTPLIfactsheettitle"/>
                        <w:widowControl w:val="0"/>
                        <w:spacing w:after="120"/>
                        <w:rPr>
                          <w:rFonts w:ascii="Arial" w:hAnsi="Arial" w:cs="Arial"/>
                          <w:b/>
                          <w:color w:val="FFFFFF" w:themeColor="background1"/>
                          <w:sz w:val="44"/>
                          <w:szCs w:val="44"/>
                        </w:rPr>
                      </w:pPr>
                      <w:r>
                        <w:rPr>
                          <w:rFonts w:ascii="Arial" w:hAnsi="Arial" w:cs="Arial"/>
                          <w:b/>
                          <w:color w:val="FFFFFF" w:themeColor="background1"/>
                          <w:sz w:val="44"/>
                          <w:szCs w:val="44"/>
                        </w:rPr>
                        <w:t>2022-23</w:t>
                      </w:r>
                      <w:r w:rsidR="00503EC0">
                        <w:rPr>
                          <w:rFonts w:ascii="Arial" w:hAnsi="Arial" w:cs="Arial"/>
                          <w:b/>
                          <w:color w:val="FFFFFF" w:themeColor="background1"/>
                          <w:sz w:val="44"/>
                          <w:szCs w:val="44"/>
                        </w:rPr>
                        <w:t xml:space="preserve"> </w:t>
                      </w:r>
                    </w:p>
                    <w:p w14:paraId="5D55603E"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2C2F6C68"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71DCE79C" w14:textId="1921FEFC" w:rsidR="00503EC0" w:rsidRPr="00D566A0" w:rsidRDefault="00503EC0" w:rsidP="006E792F">
                      <w:pPr>
                        <w:pStyle w:val="DTPLIfactsheettitle"/>
                        <w:widowControl w:val="0"/>
                        <w:spacing w:after="120"/>
                        <w:rPr>
                          <w:rFonts w:ascii="Arial" w:hAnsi="Arial" w:cs="Arial"/>
                          <w:b/>
                          <w:color w:val="002060"/>
                          <w:sz w:val="44"/>
                          <w:szCs w:val="44"/>
                        </w:rPr>
                      </w:pPr>
                    </w:p>
                    <w:p w14:paraId="483FBE12" w14:textId="3DC94BB3" w:rsidR="00503EC0" w:rsidRPr="00D566A0" w:rsidRDefault="00503EC0" w:rsidP="006E792F">
                      <w:pPr>
                        <w:pStyle w:val="DTPLIfactsheettitle"/>
                        <w:widowControl w:val="0"/>
                        <w:spacing w:after="120"/>
                        <w:rPr>
                          <w:rFonts w:ascii="Arial" w:hAnsi="Arial" w:cs="Arial"/>
                          <w:b/>
                          <w:color w:val="002060"/>
                          <w:sz w:val="44"/>
                          <w:szCs w:val="44"/>
                        </w:rPr>
                      </w:pPr>
                    </w:p>
                    <w:p w14:paraId="6E69F455" w14:textId="71CF46B4" w:rsidR="00503EC0" w:rsidRPr="00D566A0" w:rsidRDefault="00503EC0" w:rsidP="006E792F">
                      <w:pPr>
                        <w:pStyle w:val="DTPLIfactsheettitle"/>
                        <w:widowControl w:val="0"/>
                        <w:spacing w:after="120"/>
                        <w:rPr>
                          <w:rFonts w:ascii="Arial" w:hAnsi="Arial" w:cs="Arial"/>
                          <w:b/>
                          <w:color w:val="002060"/>
                          <w:sz w:val="44"/>
                          <w:szCs w:val="44"/>
                        </w:rPr>
                      </w:pPr>
                    </w:p>
                    <w:p w14:paraId="37D861E6" w14:textId="03308DCC" w:rsidR="00503EC0" w:rsidRPr="00D566A0" w:rsidRDefault="00503EC0" w:rsidP="006E792F">
                      <w:pPr>
                        <w:pStyle w:val="DTPLIfactsheettitle"/>
                        <w:widowControl w:val="0"/>
                        <w:spacing w:after="120"/>
                        <w:rPr>
                          <w:rFonts w:ascii="Arial" w:hAnsi="Arial" w:cs="Arial"/>
                          <w:b/>
                          <w:color w:val="002060"/>
                          <w:sz w:val="44"/>
                          <w:szCs w:val="44"/>
                        </w:rPr>
                      </w:pPr>
                    </w:p>
                    <w:p w14:paraId="78BC8B65"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4BC12F0E" w14:textId="19740B73" w:rsidR="00503EC0" w:rsidRPr="00D566A0" w:rsidRDefault="00503EC0" w:rsidP="006E792F">
                      <w:pPr>
                        <w:pStyle w:val="DTPLIfactsheettitle"/>
                        <w:widowControl w:val="0"/>
                        <w:spacing w:after="120"/>
                        <w:rPr>
                          <w:rFonts w:ascii="Arial" w:hAnsi="Arial" w:cs="Arial"/>
                          <w:b/>
                          <w:color w:val="002060"/>
                          <w:sz w:val="44"/>
                          <w:szCs w:val="44"/>
                        </w:rPr>
                      </w:pPr>
                    </w:p>
                    <w:p w14:paraId="13E7F5C0"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51F6D1C3"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3AE1DFFF" w14:textId="32AE79BC" w:rsidR="00503EC0" w:rsidRPr="006E792F" w:rsidRDefault="00503EC0" w:rsidP="006E792F">
                      <w:pPr>
                        <w:pStyle w:val="DTPLIfactsheettitle"/>
                        <w:widowControl w:val="0"/>
                        <w:spacing w:after="120"/>
                        <w:rPr>
                          <w:rFonts w:ascii="Arial" w:hAnsi="Arial" w:cs="Arial"/>
                          <w:b/>
                          <w:color w:val="FFFFFF" w:themeColor="background1"/>
                          <w:sz w:val="32"/>
                          <w:szCs w:val="32"/>
                        </w:rPr>
                      </w:pPr>
                      <w:r w:rsidRPr="006E792F">
                        <w:rPr>
                          <w:rFonts w:ascii="Arial" w:hAnsi="Arial" w:cs="Arial"/>
                          <w:b/>
                          <w:color w:val="FFFFFF" w:themeColor="background1"/>
                          <w:sz w:val="32"/>
                          <w:szCs w:val="32"/>
                        </w:rPr>
                        <w:t>September 202</w:t>
                      </w:r>
                      <w:r w:rsidR="00E5700B">
                        <w:rPr>
                          <w:rFonts w:ascii="Arial" w:hAnsi="Arial" w:cs="Arial"/>
                          <w:b/>
                          <w:color w:val="FFFFFF" w:themeColor="background1"/>
                          <w:sz w:val="32"/>
                          <w:szCs w:val="32"/>
                        </w:rPr>
                        <w:t>2</w:t>
                      </w:r>
                      <w:r w:rsidRPr="006E792F">
                        <w:rPr>
                          <w:rFonts w:ascii="Arial" w:hAnsi="Arial" w:cs="Arial"/>
                          <w:b/>
                          <w:color w:val="FFFFFF" w:themeColor="background1"/>
                          <w:sz w:val="32"/>
                          <w:szCs w:val="32"/>
                        </w:rPr>
                        <w:t xml:space="preserve"> </w:t>
                      </w:r>
                    </w:p>
                  </w:txbxContent>
                </v:textbox>
                <w10:wrap anchorx="page" anchory="page"/>
              </v:shape>
            </w:pict>
          </mc:Fallback>
        </mc:AlternateContent>
      </w:r>
      <w:r w:rsidR="008F6865" w:rsidRPr="001457F8">
        <w:rPr>
          <w:rFonts w:cs="Arial"/>
          <w:color w:val="00B4AA"/>
          <w:szCs w:val="22"/>
        </w:rPr>
        <w:br w:type="page"/>
      </w:r>
    </w:p>
    <w:p w14:paraId="3D332D5D" w14:textId="4F44EDA3" w:rsidR="00630365" w:rsidRDefault="00630365">
      <w:pPr>
        <w:rPr>
          <w:rFonts w:cs="Arial"/>
          <w:color w:val="000080"/>
          <w:szCs w:val="22"/>
        </w:rPr>
      </w:pPr>
    </w:p>
    <w:p w14:paraId="6F602D7D" w14:textId="1117FF8C" w:rsidR="0054264D" w:rsidRDefault="0054264D">
      <w:pPr>
        <w:rPr>
          <w:rFonts w:cs="Arial"/>
          <w:color w:val="000080"/>
          <w:szCs w:val="22"/>
        </w:rPr>
      </w:pPr>
    </w:p>
    <w:p w14:paraId="60B35B4D" w14:textId="2D1E7783" w:rsidR="00DD3F8C" w:rsidRDefault="00DD3F8C">
      <w:pPr>
        <w:rPr>
          <w:rFonts w:cs="Arial"/>
          <w:color w:val="000080"/>
          <w:szCs w:val="22"/>
        </w:rPr>
      </w:pPr>
    </w:p>
    <w:p w14:paraId="4D6AEADB" w14:textId="77777777" w:rsidR="00DD3F8C" w:rsidRDefault="00DD3F8C">
      <w:pPr>
        <w:rPr>
          <w:rFonts w:cs="Arial"/>
          <w:color w:val="000080"/>
          <w:szCs w:val="22"/>
        </w:rPr>
      </w:pPr>
    </w:p>
    <w:p w14:paraId="57BE0A0C" w14:textId="3EF9D6A4" w:rsidR="00F07B8D" w:rsidRDefault="00F07B8D" w:rsidP="0052321D">
      <w:pPr>
        <w:rPr>
          <w:rFonts w:cs="Arial"/>
          <w:color w:val="000080"/>
          <w:szCs w:val="22"/>
        </w:rPr>
      </w:pPr>
    </w:p>
    <w:p w14:paraId="30944F18" w14:textId="087EB418" w:rsidR="00F07B8D" w:rsidRDefault="00F07B8D" w:rsidP="0052321D">
      <w:pPr>
        <w:rPr>
          <w:rFonts w:cs="Arial"/>
          <w:color w:val="000080"/>
          <w:szCs w:val="22"/>
        </w:rPr>
      </w:pPr>
    </w:p>
    <w:p w14:paraId="44AB124D" w14:textId="77777777" w:rsidR="00F07B8D" w:rsidRPr="0052321D" w:rsidRDefault="00F07B8D" w:rsidP="0052321D">
      <w:pPr>
        <w:rPr>
          <w:rFonts w:cs="Arial"/>
          <w:color w:val="000080"/>
          <w:szCs w:val="22"/>
        </w:rPr>
        <w:sectPr w:rsidR="00F07B8D" w:rsidRPr="0052321D" w:rsidSect="00A85EDF">
          <w:headerReference w:type="even" r:id="rId10"/>
          <w:headerReference w:type="default" r:id="rId11"/>
          <w:footerReference w:type="even" r:id="rId12"/>
          <w:footerReference w:type="default" r:id="rId13"/>
          <w:headerReference w:type="first" r:id="rId14"/>
          <w:footerReference w:type="first" r:id="rId15"/>
          <w:pgSz w:w="11906" w:h="16838" w:code="9"/>
          <w:pgMar w:top="1701" w:right="1134" w:bottom="851" w:left="1134" w:header="567" w:footer="567" w:gutter="567"/>
          <w:pgNumType w:start="1"/>
          <w:cols w:space="720"/>
        </w:sectPr>
      </w:pPr>
    </w:p>
    <w:tbl>
      <w:tblPr>
        <w:tblW w:w="8779" w:type="dxa"/>
        <w:tblBorders>
          <w:insideH w:val="single" w:sz="18" w:space="0" w:color="AAB432"/>
          <w:insideV w:val="single" w:sz="18" w:space="0" w:color="AAB432"/>
        </w:tblBorders>
        <w:tblLayout w:type="fixed"/>
        <w:tblLook w:val="01E0" w:firstRow="1" w:lastRow="1" w:firstColumn="1" w:lastColumn="1" w:noHBand="0" w:noVBand="0"/>
      </w:tblPr>
      <w:tblGrid>
        <w:gridCol w:w="2088"/>
        <w:gridCol w:w="6691"/>
      </w:tblGrid>
      <w:tr w:rsidR="00A73A20" w:rsidRPr="00A73A20" w14:paraId="4984F263" w14:textId="77777777" w:rsidTr="00E5700B">
        <w:trPr>
          <w:cantSplit/>
        </w:trPr>
        <w:tc>
          <w:tcPr>
            <w:tcW w:w="2088" w:type="dxa"/>
            <w:tcBorders>
              <w:top w:val="nil"/>
              <w:bottom w:val="nil"/>
              <w:right w:val="single" w:sz="18" w:space="0" w:color="0070C0"/>
            </w:tcBorders>
            <w:shd w:val="clear" w:color="auto" w:fill="auto"/>
          </w:tcPr>
          <w:p w14:paraId="2054C9E7" w14:textId="77777777" w:rsidR="001457F8" w:rsidRPr="00E5700B" w:rsidRDefault="001457F8" w:rsidP="00CA09A3">
            <w:pPr>
              <w:rPr>
                <w:rFonts w:cs="Arial"/>
                <w:b/>
                <w:color w:val="0070C0"/>
                <w:sz w:val="24"/>
              </w:rPr>
            </w:pPr>
          </w:p>
        </w:tc>
        <w:tc>
          <w:tcPr>
            <w:tcW w:w="6691" w:type="dxa"/>
            <w:tcBorders>
              <w:top w:val="nil"/>
              <w:left w:val="single" w:sz="18" w:space="0" w:color="0070C0"/>
            </w:tcBorders>
            <w:shd w:val="clear" w:color="auto" w:fill="auto"/>
          </w:tcPr>
          <w:p w14:paraId="6FD25950" w14:textId="05B89AB4" w:rsidR="001457F8" w:rsidRPr="00E5700B" w:rsidRDefault="001457F8" w:rsidP="001457F8">
            <w:pPr>
              <w:ind w:left="467"/>
              <w:rPr>
                <w:rFonts w:cs="Arial"/>
                <w:b/>
                <w:color w:val="0070C0"/>
                <w:sz w:val="40"/>
                <w:szCs w:val="40"/>
              </w:rPr>
            </w:pPr>
          </w:p>
          <w:p w14:paraId="73B94D51" w14:textId="7F78E7AD" w:rsidR="001457F8" w:rsidRPr="00E5700B" w:rsidRDefault="001457F8" w:rsidP="001457F8">
            <w:pPr>
              <w:ind w:left="467"/>
              <w:rPr>
                <w:rFonts w:cs="Arial"/>
                <w:b/>
                <w:color w:val="0070C0"/>
                <w:sz w:val="40"/>
                <w:szCs w:val="40"/>
              </w:rPr>
            </w:pPr>
          </w:p>
          <w:p w14:paraId="5C5CD55A" w14:textId="7071C11F" w:rsidR="00F5243E" w:rsidRPr="00E5700B" w:rsidRDefault="00F5243E" w:rsidP="001457F8">
            <w:pPr>
              <w:ind w:left="467"/>
              <w:rPr>
                <w:rFonts w:cs="Arial"/>
                <w:b/>
                <w:color w:val="0070C0"/>
                <w:sz w:val="40"/>
                <w:szCs w:val="40"/>
              </w:rPr>
            </w:pPr>
          </w:p>
          <w:p w14:paraId="570AC3E3" w14:textId="5309BE98" w:rsidR="00F5243E" w:rsidRPr="00E5700B" w:rsidRDefault="00F5243E" w:rsidP="001457F8">
            <w:pPr>
              <w:ind w:left="467"/>
              <w:rPr>
                <w:rFonts w:cs="Arial"/>
                <w:b/>
                <w:color w:val="0070C0"/>
                <w:sz w:val="40"/>
                <w:szCs w:val="40"/>
              </w:rPr>
            </w:pPr>
          </w:p>
          <w:p w14:paraId="37E1B2F9" w14:textId="689BC78E" w:rsidR="00F5243E" w:rsidRPr="00E5700B" w:rsidRDefault="00F5243E" w:rsidP="001457F8">
            <w:pPr>
              <w:ind w:left="467"/>
              <w:rPr>
                <w:rFonts w:cs="Arial"/>
                <w:b/>
                <w:color w:val="0070C0"/>
                <w:sz w:val="40"/>
                <w:szCs w:val="40"/>
              </w:rPr>
            </w:pPr>
          </w:p>
          <w:p w14:paraId="3B438F44" w14:textId="77777777" w:rsidR="00F5243E" w:rsidRPr="00E5700B" w:rsidRDefault="00F5243E" w:rsidP="001457F8">
            <w:pPr>
              <w:ind w:left="467"/>
              <w:rPr>
                <w:rFonts w:cs="Arial"/>
                <w:b/>
                <w:color w:val="0070C0"/>
                <w:sz w:val="40"/>
                <w:szCs w:val="40"/>
              </w:rPr>
            </w:pPr>
          </w:p>
          <w:p w14:paraId="0BE9E58F" w14:textId="7E98942B" w:rsidR="00F5243E" w:rsidRPr="00E5700B" w:rsidRDefault="00F5243E" w:rsidP="00F5243E">
            <w:pPr>
              <w:ind w:left="467"/>
              <w:rPr>
                <w:rFonts w:cs="Arial"/>
                <w:b/>
                <w:color w:val="0070C0"/>
                <w:sz w:val="32"/>
                <w:szCs w:val="32"/>
              </w:rPr>
            </w:pPr>
            <w:r w:rsidRPr="00E5700B">
              <w:rPr>
                <w:rFonts w:cs="Arial"/>
                <w:b/>
                <w:color w:val="0070C0"/>
                <w:sz w:val="32"/>
                <w:szCs w:val="32"/>
              </w:rPr>
              <w:t>Victorian Local Government</w:t>
            </w:r>
            <w:r w:rsidR="00D566A0" w:rsidRPr="00E5700B">
              <w:rPr>
                <w:rFonts w:cs="Arial"/>
                <w:b/>
                <w:color w:val="0070C0"/>
                <w:sz w:val="32"/>
                <w:szCs w:val="32"/>
              </w:rPr>
              <w:t xml:space="preserve"> </w:t>
            </w:r>
            <w:r w:rsidR="00D566A0" w:rsidRPr="00E5700B">
              <w:rPr>
                <w:rFonts w:cs="Arial"/>
                <w:b/>
                <w:color w:val="0070C0"/>
                <w:sz w:val="32"/>
                <w:szCs w:val="32"/>
              </w:rPr>
              <w:br/>
            </w:r>
            <w:r w:rsidRPr="00E5700B">
              <w:rPr>
                <w:rFonts w:cs="Arial"/>
                <w:b/>
                <w:color w:val="0070C0"/>
                <w:sz w:val="32"/>
                <w:szCs w:val="32"/>
              </w:rPr>
              <w:t xml:space="preserve">Grants Commission </w:t>
            </w:r>
          </w:p>
          <w:p w14:paraId="271868C1" w14:textId="77777777" w:rsidR="00F5243E" w:rsidRPr="00E5700B" w:rsidRDefault="00F5243E" w:rsidP="00F5243E">
            <w:pPr>
              <w:ind w:left="467"/>
              <w:rPr>
                <w:rFonts w:cs="Arial"/>
                <w:b/>
                <w:color w:val="0070C0"/>
                <w:sz w:val="40"/>
                <w:szCs w:val="40"/>
              </w:rPr>
            </w:pPr>
          </w:p>
          <w:p w14:paraId="6E778ABA" w14:textId="2E3D0810" w:rsidR="00F5243E" w:rsidRPr="00E5700B" w:rsidRDefault="00F5243E" w:rsidP="00F5243E">
            <w:pPr>
              <w:ind w:left="467"/>
              <w:rPr>
                <w:rFonts w:cs="Arial"/>
                <w:b/>
                <w:color w:val="0070C0"/>
                <w:sz w:val="40"/>
                <w:szCs w:val="40"/>
              </w:rPr>
            </w:pPr>
          </w:p>
          <w:p w14:paraId="7B1200DF" w14:textId="77777777" w:rsidR="00F5243E" w:rsidRPr="00E5700B" w:rsidRDefault="00F5243E" w:rsidP="00F5243E">
            <w:pPr>
              <w:ind w:left="467"/>
              <w:rPr>
                <w:rFonts w:cs="Arial"/>
                <w:b/>
                <w:color w:val="0070C0"/>
                <w:sz w:val="40"/>
                <w:szCs w:val="40"/>
              </w:rPr>
            </w:pPr>
          </w:p>
          <w:p w14:paraId="7CB85C3A" w14:textId="77777777" w:rsidR="00F5243E" w:rsidRPr="00E5700B" w:rsidRDefault="00F5243E" w:rsidP="00F5243E">
            <w:pPr>
              <w:ind w:left="467"/>
              <w:rPr>
                <w:rFonts w:cs="Arial"/>
                <w:b/>
                <w:color w:val="0070C0"/>
                <w:sz w:val="40"/>
                <w:szCs w:val="40"/>
              </w:rPr>
            </w:pPr>
          </w:p>
          <w:p w14:paraId="47B70898" w14:textId="05915D6B" w:rsidR="00F5243E" w:rsidRPr="00E5700B" w:rsidRDefault="00F5243E" w:rsidP="00F5243E">
            <w:pPr>
              <w:ind w:left="467"/>
              <w:rPr>
                <w:rFonts w:cs="Arial"/>
                <w:b/>
                <w:color w:val="0070C0"/>
                <w:sz w:val="40"/>
                <w:szCs w:val="40"/>
              </w:rPr>
            </w:pPr>
            <w:r w:rsidRPr="00E5700B">
              <w:rPr>
                <w:rFonts w:cs="Arial"/>
                <w:b/>
                <w:color w:val="0070C0"/>
                <w:sz w:val="40"/>
                <w:szCs w:val="40"/>
              </w:rPr>
              <w:t xml:space="preserve">Annual Allocation Report </w:t>
            </w:r>
          </w:p>
          <w:p w14:paraId="53D17BDF" w14:textId="1C446AA0" w:rsidR="00F5243E" w:rsidRPr="00E5700B" w:rsidRDefault="008F2D81" w:rsidP="00F5243E">
            <w:pPr>
              <w:ind w:left="467"/>
              <w:rPr>
                <w:rFonts w:cs="Arial"/>
                <w:b/>
                <w:color w:val="0070C0"/>
                <w:sz w:val="40"/>
                <w:szCs w:val="40"/>
              </w:rPr>
            </w:pPr>
            <w:r w:rsidRPr="00E5700B">
              <w:rPr>
                <w:rFonts w:cs="Arial"/>
                <w:b/>
                <w:color w:val="0070C0"/>
                <w:sz w:val="40"/>
                <w:szCs w:val="40"/>
              </w:rPr>
              <w:t>2022-23</w:t>
            </w:r>
            <w:r w:rsidR="0055463B" w:rsidRPr="00E5700B">
              <w:rPr>
                <w:rFonts w:cs="Arial"/>
                <w:b/>
                <w:color w:val="0070C0"/>
                <w:sz w:val="40"/>
                <w:szCs w:val="40"/>
              </w:rPr>
              <w:t xml:space="preserve"> </w:t>
            </w:r>
          </w:p>
          <w:p w14:paraId="24D985F9" w14:textId="77777777" w:rsidR="001457F8" w:rsidRPr="00E5700B" w:rsidRDefault="001457F8" w:rsidP="001457F8">
            <w:pPr>
              <w:ind w:left="467"/>
              <w:rPr>
                <w:rFonts w:cs="Arial"/>
                <w:b/>
                <w:color w:val="0070C0"/>
                <w:sz w:val="40"/>
                <w:szCs w:val="40"/>
              </w:rPr>
            </w:pPr>
          </w:p>
          <w:p w14:paraId="47F56BA3" w14:textId="30CAFC1E" w:rsidR="001457F8" w:rsidRPr="00E5700B" w:rsidRDefault="001457F8" w:rsidP="001457F8">
            <w:pPr>
              <w:ind w:left="467"/>
              <w:rPr>
                <w:rFonts w:cs="Arial"/>
                <w:b/>
                <w:color w:val="0070C0"/>
                <w:sz w:val="40"/>
                <w:szCs w:val="40"/>
              </w:rPr>
            </w:pPr>
          </w:p>
          <w:p w14:paraId="04A289B6" w14:textId="7CA10DFD" w:rsidR="001457F8" w:rsidRPr="00E5700B" w:rsidRDefault="001457F8" w:rsidP="001457F8">
            <w:pPr>
              <w:ind w:left="467"/>
              <w:rPr>
                <w:rFonts w:cs="Arial"/>
                <w:b/>
                <w:color w:val="0070C0"/>
                <w:sz w:val="40"/>
                <w:szCs w:val="40"/>
              </w:rPr>
            </w:pPr>
          </w:p>
          <w:p w14:paraId="49A29985" w14:textId="7DE871D5" w:rsidR="008077F8" w:rsidRPr="00E5700B" w:rsidRDefault="008077F8" w:rsidP="001457F8">
            <w:pPr>
              <w:ind w:left="467"/>
              <w:rPr>
                <w:rFonts w:cs="Arial"/>
                <w:b/>
                <w:color w:val="0070C0"/>
                <w:sz w:val="40"/>
                <w:szCs w:val="40"/>
              </w:rPr>
            </w:pPr>
          </w:p>
          <w:p w14:paraId="5963F582" w14:textId="47A945FD" w:rsidR="008077F8" w:rsidRPr="00E5700B" w:rsidRDefault="008077F8" w:rsidP="001457F8">
            <w:pPr>
              <w:ind w:left="467"/>
              <w:rPr>
                <w:rFonts w:cs="Arial"/>
                <w:b/>
                <w:color w:val="0070C0"/>
                <w:sz w:val="40"/>
                <w:szCs w:val="40"/>
              </w:rPr>
            </w:pPr>
          </w:p>
          <w:p w14:paraId="43EECA2F" w14:textId="3ACF4DA8" w:rsidR="00F5243E" w:rsidRPr="00E5700B" w:rsidRDefault="00F5243E" w:rsidP="001457F8">
            <w:pPr>
              <w:ind w:left="467"/>
              <w:rPr>
                <w:rFonts w:cs="Arial"/>
                <w:b/>
                <w:color w:val="0070C0"/>
                <w:sz w:val="40"/>
                <w:szCs w:val="40"/>
              </w:rPr>
            </w:pPr>
          </w:p>
          <w:p w14:paraId="3DE3050A" w14:textId="494536C3" w:rsidR="00F5243E" w:rsidRPr="00E5700B" w:rsidRDefault="00F5243E" w:rsidP="001457F8">
            <w:pPr>
              <w:ind w:left="467"/>
              <w:rPr>
                <w:rFonts w:cs="Arial"/>
                <w:b/>
                <w:color w:val="0070C0"/>
                <w:sz w:val="40"/>
                <w:szCs w:val="40"/>
              </w:rPr>
            </w:pPr>
          </w:p>
          <w:p w14:paraId="7F52A06A" w14:textId="1FE110F3" w:rsidR="00F5243E" w:rsidRPr="00E5700B" w:rsidRDefault="00F5243E" w:rsidP="001457F8">
            <w:pPr>
              <w:ind w:left="467"/>
              <w:rPr>
                <w:rFonts w:cs="Arial"/>
                <w:b/>
                <w:color w:val="0070C0"/>
                <w:sz w:val="40"/>
                <w:szCs w:val="40"/>
              </w:rPr>
            </w:pPr>
          </w:p>
          <w:p w14:paraId="1853F94B" w14:textId="688F82DE" w:rsidR="00F5243E" w:rsidRPr="00E5700B" w:rsidRDefault="00F5243E" w:rsidP="001457F8">
            <w:pPr>
              <w:ind w:left="467"/>
              <w:rPr>
                <w:rFonts w:cs="Arial"/>
                <w:b/>
                <w:color w:val="0070C0"/>
                <w:sz w:val="40"/>
                <w:szCs w:val="40"/>
              </w:rPr>
            </w:pPr>
          </w:p>
          <w:p w14:paraId="649C6992" w14:textId="5F8AE798" w:rsidR="00F5243E" w:rsidRPr="00E5700B" w:rsidRDefault="00F5243E" w:rsidP="001457F8">
            <w:pPr>
              <w:ind w:left="467"/>
              <w:rPr>
                <w:rFonts w:cs="Arial"/>
                <w:b/>
                <w:color w:val="0070C0"/>
                <w:sz w:val="40"/>
                <w:szCs w:val="40"/>
              </w:rPr>
            </w:pPr>
          </w:p>
          <w:p w14:paraId="6EE39F16" w14:textId="2D5B0C46" w:rsidR="00F5243E" w:rsidRPr="00E5700B" w:rsidRDefault="00F5243E" w:rsidP="001457F8">
            <w:pPr>
              <w:ind w:left="467"/>
              <w:rPr>
                <w:rFonts w:cs="Arial"/>
                <w:b/>
                <w:color w:val="0070C0"/>
                <w:sz w:val="40"/>
                <w:szCs w:val="40"/>
              </w:rPr>
            </w:pPr>
          </w:p>
          <w:p w14:paraId="0AC28517" w14:textId="63787A20" w:rsidR="008077F8" w:rsidRPr="00E5700B" w:rsidRDefault="008077F8" w:rsidP="001457F8">
            <w:pPr>
              <w:ind w:left="467"/>
              <w:rPr>
                <w:rFonts w:cs="Arial"/>
                <w:b/>
                <w:color w:val="0070C0"/>
                <w:sz w:val="40"/>
                <w:szCs w:val="40"/>
              </w:rPr>
            </w:pPr>
          </w:p>
          <w:p w14:paraId="1FF2155D" w14:textId="252A4E4E" w:rsidR="008077F8" w:rsidRPr="00E5700B" w:rsidRDefault="008077F8" w:rsidP="001457F8">
            <w:pPr>
              <w:ind w:left="467"/>
              <w:rPr>
                <w:rFonts w:cs="Arial"/>
                <w:b/>
                <w:color w:val="0070C0"/>
                <w:sz w:val="40"/>
                <w:szCs w:val="40"/>
              </w:rPr>
            </w:pPr>
          </w:p>
          <w:p w14:paraId="630ABEAE" w14:textId="2E4209D4" w:rsidR="008077F8" w:rsidRPr="00E5700B" w:rsidRDefault="008077F8" w:rsidP="001457F8">
            <w:pPr>
              <w:ind w:left="467"/>
              <w:rPr>
                <w:rFonts w:cs="Arial"/>
                <w:b/>
                <w:color w:val="0070C0"/>
                <w:sz w:val="40"/>
                <w:szCs w:val="40"/>
              </w:rPr>
            </w:pPr>
          </w:p>
          <w:p w14:paraId="367FE415" w14:textId="77777777" w:rsidR="008077F8" w:rsidRPr="00E5700B" w:rsidRDefault="008077F8" w:rsidP="001457F8">
            <w:pPr>
              <w:ind w:left="467"/>
              <w:rPr>
                <w:rFonts w:cs="Arial"/>
                <w:b/>
                <w:color w:val="0070C0"/>
                <w:sz w:val="40"/>
                <w:szCs w:val="40"/>
              </w:rPr>
            </w:pPr>
          </w:p>
          <w:p w14:paraId="6A89B79F" w14:textId="77777777" w:rsidR="001457F8" w:rsidRPr="00E5700B" w:rsidRDefault="001457F8" w:rsidP="001457F8">
            <w:pPr>
              <w:ind w:left="467"/>
              <w:rPr>
                <w:rFonts w:cs="Arial"/>
                <w:b/>
                <w:color w:val="0070C0"/>
                <w:sz w:val="40"/>
                <w:szCs w:val="40"/>
              </w:rPr>
            </w:pPr>
          </w:p>
          <w:p w14:paraId="40564AEB" w14:textId="77777777" w:rsidR="001457F8" w:rsidRPr="00E5700B" w:rsidRDefault="001457F8" w:rsidP="001457F8">
            <w:pPr>
              <w:ind w:left="467"/>
              <w:jc w:val="both"/>
              <w:rPr>
                <w:rFonts w:cs="Arial"/>
                <w:color w:val="0070C0"/>
              </w:rPr>
            </w:pPr>
          </w:p>
        </w:tc>
      </w:tr>
    </w:tbl>
    <w:p w14:paraId="0C5391B7" w14:textId="63346502" w:rsidR="000810AC" w:rsidRPr="000A2D62" w:rsidRDefault="000810AC" w:rsidP="000810AC">
      <w:pPr>
        <w:rPr>
          <w:rFonts w:cs="Arial"/>
          <w:color w:val="000000"/>
        </w:rPr>
      </w:pPr>
      <w:r w:rsidRPr="000A2D62">
        <w:rPr>
          <w:rFonts w:cs="Arial"/>
          <w:color w:val="000000"/>
        </w:rPr>
        <w:br w:type="page"/>
      </w:r>
    </w:p>
    <w:p w14:paraId="7D09D379" w14:textId="77777777" w:rsidR="000810AC" w:rsidRPr="000A2D62" w:rsidRDefault="000810AC" w:rsidP="000810AC">
      <w:pPr>
        <w:rPr>
          <w:rFonts w:cs="Arial"/>
          <w:color w:val="000000"/>
        </w:rPr>
      </w:pPr>
    </w:p>
    <w:p w14:paraId="7D02B96C" w14:textId="77777777" w:rsidR="000810AC" w:rsidRDefault="000810AC" w:rsidP="000810AC">
      <w:pPr>
        <w:rPr>
          <w:rFonts w:cs="Arial"/>
          <w:color w:val="000000"/>
        </w:rPr>
      </w:pPr>
    </w:p>
    <w:p w14:paraId="6C9056CC" w14:textId="77777777" w:rsidR="002E0F69" w:rsidRPr="000A2D62" w:rsidRDefault="002E0F69" w:rsidP="000810AC">
      <w:pPr>
        <w:rPr>
          <w:rFonts w:cs="Arial"/>
          <w:color w:val="000000"/>
        </w:rPr>
      </w:pPr>
    </w:p>
    <w:p w14:paraId="785EC5F8" w14:textId="77777777" w:rsidR="000810AC" w:rsidRPr="000A2D62" w:rsidRDefault="000810AC" w:rsidP="000810AC">
      <w:pPr>
        <w:rPr>
          <w:rFonts w:cs="Arial"/>
          <w:color w:val="000000"/>
        </w:rPr>
      </w:pPr>
    </w:p>
    <w:p w14:paraId="5BDBDAF1" w14:textId="77777777" w:rsidR="000810AC" w:rsidRPr="000A2D62" w:rsidRDefault="000810AC" w:rsidP="000810AC">
      <w:pPr>
        <w:rPr>
          <w:rFonts w:cs="Arial"/>
          <w:color w:val="000000"/>
        </w:rPr>
      </w:pPr>
    </w:p>
    <w:p w14:paraId="1C6B312F" w14:textId="77777777" w:rsidR="000810AC" w:rsidRDefault="000810AC" w:rsidP="000810AC">
      <w:pPr>
        <w:rPr>
          <w:rFonts w:cs="Arial"/>
          <w:color w:val="000000"/>
        </w:rPr>
      </w:pPr>
    </w:p>
    <w:p w14:paraId="574AA58D" w14:textId="77777777" w:rsidR="002E0F69" w:rsidRPr="000A2D62" w:rsidRDefault="002E0F69" w:rsidP="000810AC">
      <w:pPr>
        <w:rPr>
          <w:rFonts w:cs="Arial"/>
          <w:color w:val="000000"/>
        </w:rPr>
      </w:pPr>
    </w:p>
    <w:p w14:paraId="65BDE504" w14:textId="77777777" w:rsidR="000810AC" w:rsidRPr="000A2D62" w:rsidRDefault="000810AC" w:rsidP="000810AC">
      <w:pPr>
        <w:rPr>
          <w:rFonts w:cs="Arial"/>
          <w:color w:val="000000"/>
        </w:rPr>
      </w:pPr>
    </w:p>
    <w:p w14:paraId="4107BFA4" w14:textId="77777777" w:rsidR="000810AC" w:rsidRPr="000A2D62" w:rsidRDefault="000810AC" w:rsidP="000810AC">
      <w:pPr>
        <w:rPr>
          <w:rFonts w:cs="Arial"/>
          <w:color w:val="000000"/>
        </w:rPr>
      </w:pPr>
    </w:p>
    <w:p w14:paraId="614FD3B6" w14:textId="77777777" w:rsidR="000810AC" w:rsidRPr="000A2D62" w:rsidRDefault="000810AC" w:rsidP="000810AC">
      <w:pPr>
        <w:rPr>
          <w:rFonts w:cs="Arial"/>
          <w:color w:val="000000"/>
        </w:rPr>
      </w:pPr>
    </w:p>
    <w:p w14:paraId="4E79E4DA" w14:textId="77777777" w:rsidR="000810AC" w:rsidRPr="000A2D62" w:rsidRDefault="000810AC" w:rsidP="000810AC">
      <w:pPr>
        <w:rPr>
          <w:rFonts w:cs="Arial"/>
          <w:color w:val="000000"/>
        </w:rPr>
      </w:pPr>
    </w:p>
    <w:p w14:paraId="354D6313" w14:textId="77777777" w:rsidR="000810AC" w:rsidRPr="000A2D62" w:rsidRDefault="000810AC" w:rsidP="000810AC">
      <w:pPr>
        <w:rPr>
          <w:rFonts w:cs="Arial"/>
          <w:color w:val="000000"/>
        </w:rPr>
      </w:pPr>
    </w:p>
    <w:p w14:paraId="74DEAE9C" w14:textId="77777777" w:rsidR="000810AC" w:rsidRPr="000A2D62" w:rsidRDefault="000810AC" w:rsidP="000810AC">
      <w:pPr>
        <w:rPr>
          <w:rFonts w:cs="Arial"/>
          <w:color w:val="000000"/>
        </w:rPr>
      </w:pPr>
    </w:p>
    <w:p w14:paraId="1DDD874B" w14:textId="77777777" w:rsidR="000810AC" w:rsidRPr="000A2D62" w:rsidRDefault="000810AC" w:rsidP="000810AC">
      <w:pPr>
        <w:rPr>
          <w:rFonts w:cs="Arial"/>
          <w:color w:val="000000"/>
        </w:rPr>
      </w:pPr>
    </w:p>
    <w:p w14:paraId="569BFC05" w14:textId="77777777" w:rsidR="000810AC" w:rsidRPr="000A2D62" w:rsidRDefault="000810AC" w:rsidP="000810AC">
      <w:pPr>
        <w:rPr>
          <w:rFonts w:cs="Arial"/>
          <w:color w:val="000000"/>
        </w:rPr>
      </w:pPr>
    </w:p>
    <w:p w14:paraId="3920395D" w14:textId="77777777" w:rsidR="000810AC" w:rsidRPr="000A2D62" w:rsidRDefault="000810AC" w:rsidP="000810AC">
      <w:pPr>
        <w:rPr>
          <w:rFonts w:cs="Arial"/>
          <w:color w:val="000000"/>
        </w:rPr>
      </w:pPr>
    </w:p>
    <w:p w14:paraId="24456DB1" w14:textId="77777777" w:rsidR="000810AC" w:rsidRPr="000A2D62" w:rsidRDefault="000810AC" w:rsidP="000810AC">
      <w:pPr>
        <w:rPr>
          <w:rFonts w:cs="Arial"/>
          <w:color w:val="000000"/>
        </w:rPr>
      </w:pPr>
    </w:p>
    <w:p w14:paraId="168DEF07" w14:textId="77777777" w:rsidR="000810AC" w:rsidRPr="000A2D62" w:rsidRDefault="000810AC" w:rsidP="000810AC">
      <w:pPr>
        <w:rPr>
          <w:rFonts w:cs="Arial"/>
          <w:color w:val="000000"/>
        </w:rPr>
      </w:pPr>
    </w:p>
    <w:p w14:paraId="5E179D35" w14:textId="77777777" w:rsidR="000810AC" w:rsidRPr="000A2D62" w:rsidRDefault="000810AC" w:rsidP="000810AC">
      <w:pPr>
        <w:rPr>
          <w:rFonts w:cs="Arial"/>
          <w:color w:val="000000"/>
        </w:rPr>
      </w:pPr>
    </w:p>
    <w:p w14:paraId="4AF6E6E6" w14:textId="0DE5C29B" w:rsidR="000810AC" w:rsidRDefault="000810AC" w:rsidP="000810AC">
      <w:pPr>
        <w:rPr>
          <w:rFonts w:cs="Arial"/>
          <w:color w:val="000000"/>
        </w:rPr>
      </w:pPr>
    </w:p>
    <w:p w14:paraId="42677460" w14:textId="15E85CF8" w:rsidR="00452E28" w:rsidRDefault="00452E28" w:rsidP="000810AC">
      <w:pPr>
        <w:rPr>
          <w:rFonts w:cs="Arial"/>
          <w:color w:val="000000"/>
        </w:rPr>
      </w:pPr>
    </w:p>
    <w:p w14:paraId="0E43649F" w14:textId="4A77E906" w:rsidR="00452E28" w:rsidRDefault="00452E28" w:rsidP="000810AC">
      <w:pPr>
        <w:rPr>
          <w:rFonts w:cs="Arial"/>
          <w:color w:val="000000"/>
        </w:rPr>
      </w:pPr>
    </w:p>
    <w:p w14:paraId="75336D08" w14:textId="50EAD4A6" w:rsidR="00452E28" w:rsidRDefault="00452E28" w:rsidP="000810AC">
      <w:pPr>
        <w:rPr>
          <w:rFonts w:cs="Arial"/>
          <w:color w:val="000000"/>
        </w:rPr>
      </w:pPr>
    </w:p>
    <w:p w14:paraId="5BECD12D" w14:textId="77777777" w:rsidR="00452E28" w:rsidRPr="000A2D62" w:rsidRDefault="00452E28" w:rsidP="000810AC">
      <w:pPr>
        <w:rPr>
          <w:rFonts w:cs="Arial"/>
          <w:color w:val="000000"/>
        </w:rPr>
      </w:pPr>
    </w:p>
    <w:p w14:paraId="7D04EDED" w14:textId="77777777" w:rsidR="000810AC" w:rsidRPr="000A2D62" w:rsidRDefault="000810AC" w:rsidP="000810AC">
      <w:pPr>
        <w:rPr>
          <w:rFonts w:cs="Arial"/>
          <w:color w:val="000000"/>
        </w:rPr>
      </w:pPr>
    </w:p>
    <w:p w14:paraId="41289E46" w14:textId="77777777" w:rsidR="000810AC" w:rsidRPr="000A2D62" w:rsidRDefault="000810AC" w:rsidP="000810AC">
      <w:pPr>
        <w:rPr>
          <w:rFonts w:cs="Arial"/>
          <w:color w:val="000000"/>
        </w:rPr>
      </w:pPr>
    </w:p>
    <w:p w14:paraId="4E4CC2F6" w14:textId="04CCD4D1" w:rsidR="000810AC" w:rsidRPr="000A2D62" w:rsidRDefault="000810AC" w:rsidP="000810AC">
      <w:pPr>
        <w:rPr>
          <w:rFonts w:cs="Arial"/>
          <w:color w:val="000000"/>
        </w:rPr>
      </w:pPr>
    </w:p>
    <w:p w14:paraId="71E047E8" w14:textId="77777777" w:rsidR="000810AC" w:rsidRDefault="000810AC" w:rsidP="000810AC">
      <w:pPr>
        <w:rPr>
          <w:rFonts w:cs="Arial"/>
          <w:color w:val="000000"/>
        </w:rPr>
      </w:pPr>
    </w:p>
    <w:p w14:paraId="443388BD" w14:textId="77777777" w:rsidR="00B52030" w:rsidRDefault="00B52030" w:rsidP="000810AC">
      <w:pPr>
        <w:rPr>
          <w:rFonts w:cs="Arial"/>
          <w:color w:val="000000"/>
        </w:rPr>
      </w:pPr>
    </w:p>
    <w:p w14:paraId="19B0FC3E" w14:textId="1B3940B6" w:rsidR="005F4296" w:rsidRPr="00827DAD" w:rsidRDefault="00827DAD" w:rsidP="005F4296">
      <w:pPr>
        <w:rPr>
          <w:rFonts w:cs="Arial"/>
          <w:sz w:val="20"/>
          <w:szCs w:val="20"/>
        </w:rPr>
      </w:pPr>
      <w:r w:rsidRPr="00827DAD">
        <w:rPr>
          <w:rFonts w:cs="Arial"/>
          <w:sz w:val="20"/>
          <w:szCs w:val="20"/>
        </w:rPr>
        <w:t>This Report is a</w:t>
      </w:r>
      <w:r w:rsidR="005F4296" w:rsidRPr="00827DAD">
        <w:rPr>
          <w:rFonts w:cs="Arial"/>
          <w:sz w:val="20"/>
          <w:szCs w:val="20"/>
        </w:rPr>
        <w:t>vailable</w:t>
      </w:r>
      <w:r w:rsidRPr="00827DAD">
        <w:rPr>
          <w:rFonts w:cs="Arial"/>
          <w:sz w:val="20"/>
          <w:szCs w:val="20"/>
        </w:rPr>
        <w:t xml:space="preserve"> from </w:t>
      </w:r>
    </w:p>
    <w:p w14:paraId="716B6832" w14:textId="1090C5E4" w:rsidR="005F4296" w:rsidRPr="00C57822" w:rsidRDefault="009A6E6D" w:rsidP="005F4296">
      <w:pPr>
        <w:rPr>
          <w:rStyle w:val="Hyperlink"/>
          <w:rFonts w:cs="Arial"/>
          <w:color w:val="auto"/>
          <w:sz w:val="16"/>
          <w:szCs w:val="16"/>
        </w:rPr>
      </w:pPr>
      <w:hyperlink r:id="rId16" w:history="1">
        <w:r w:rsidR="00C57822" w:rsidRPr="00C57822">
          <w:rPr>
            <w:rStyle w:val="Hyperlink"/>
            <w:rFonts w:cs="Arial"/>
            <w:color w:val="auto"/>
            <w:sz w:val="16"/>
            <w:szCs w:val="16"/>
          </w:rPr>
          <w:t>https://www.localgovernment.vic.gov.au/funding-programs/victoria-grants-commission/publications</w:t>
        </w:r>
      </w:hyperlink>
      <w:r w:rsidR="00C57822" w:rsidRPr="00C57822">
        <w:rPr>
          <w:rStyle w:val="Hyperlink"/>
          <w:rFonts w:cs="Arial"/>
          <w:color w:val="auto"/>
          <w:sz w:val="16"/>
          <w:szCs w:val="16"/>
        </w:rPr>
        <w:t xml:space="preserve"> </w:t>
      </w:r>
    </w:p>
    <w:p w14:paraId="6426965B" w14:textId="37631007" w:rsidR="005F4296" w:rsidRPr="00827DAD" w:rsidRDefault="005F4296" w:rsidP="005F4296">
      <w:pPr>
        <w:rPr>
          <w:sz w:val="20"/>
          <w:szCs w:val="20"/>
        </w:rPr>
      </w:pPr>
    </w:p>
    <w:p w14:paraId="6E6AB6C1" w14:textId="77777777" w:rsidR="005F4296" w:rsidRPr="00827DAD" w:rsidRDefault="005F4296" w:rsidP="005F4296">
      <w:pPr>
        <w:rPr>
          <w:sz w:val="20"/>
          <w:szCs w:val="20"/>
        </w:rPr>
      </w:pPr>
    </w:p>
    <w:p w14:paraId="40894ACA" w14:textId="77777777" w:rsidR="005F4296" w:rsidRPr="00827DAD" w:rsidRDefault="005F4296" w:rsidP="005F4296">
      <w:pPr>
        <w:autoSpaceDE w:val="0"/>
        <w:autoSpaceDN w:val="0"/>
        <w:adjustRightInd w:val="0"/>
        <w:rPr>
          <w:rFonts w:cs="Arial"/>
          <w:b/>
          <w:color w:val="000000"/>
          <w:sz w:val="20"/>
          <w:szCs w:val="20"/>
        </w:rPr>
      </w:pPr>
      <w:r w:rsidRPr="00827DAD">
        <w:rPr>
          <w:rFonts w:cs="Arial"/>
          <w:b/>
          <w:color w:val="000000"/>
          <w:sz w:val="20"/>
          <w:szCs w:val="20"/>
        </w:rPr>
        <w:t xml:space="preserve">ISSN 0155-1418 (Print) &amp; </w:t>
      </w:r>
    </w:p>
    <w:p w14:paraId="6E06EE56" w14:textId="46CD606F" w:rsidR="005F4296" w:rsidRPr="00827DAD" w:rsidRDefault="005F4296" w:rsidP="005F4296">
      <w:pPr>
        <w:rPr>
          <w:rFonts w:cs="Arial"/>
          <w:b/>
          <w:color w:val="000000"/>
          <w:sz w:val="20"/>
          <w:szCs w:val="20"/>
        </w:rPr>
      </w:pPr>
      <w:r w:rsidRPr="00827DAD">
        <w:rPr>
          <w:rFonts w:cs="Arial"/>
          <w:b/>
          <w:color w:val="000000"/>
          <w:sz w:val="20"/>
          <w:szCs w:val="20"/>
        </w:rPr>
        <w:t xml:space="preserve">ISSN 1447-5286 (Online) </w:t>
      </w:r>
      <w:r w:rsidR="00EF15DC" w:rsidRPr="00827DAD">
        <w:rPr>
          <w:rFonts w:cs="Arial"/>
          <w:b/>
          <w:color w:val="000000"/>
          <w:sz w:val="20"/>
          <w:szCs w:val="20"/>
        </w:rPr>
        <w:t xml:space="preserve"> </w:t>
      </w:r>
    </w:p>
    <w:p w14:paraId="6EE6D61B" w14:textId="28B0CBBC" w:rsidR="004B4A8C" w:rsidRPr="00827DAD" w:rsidRDefault="004B4A8C" w:rsidP="000810AC">
      <w:pPr>
        <w:rPr>
          <w:rFonts w:cs="Arial"/>
          <w:color w:val="000000"/>
          <w:sz w:val="20"/>
          <w:szCs w:val="20"/>
        </w:rPr>
      </w:pPr>
    </w:p>
    <w:p w14:paraId="2184C3F0" w14:textId="681C034D" w:rsidR="004B4A8C" w:rsidRPr="00827DAD" w:rsidRDefault="004B4A8C" w:rsidP="000810AC">
      <w:pPr>
        <w:rPr>
          <w:rFonts w:cs="Arial"/>
          <w:color w:val="000000"/>
          <w:sz w:val="20"/>
          <w:szCs w:val="20"/>
        </w:rPr>
      </w:pPr>
    </w:p>
    <w:p w14:paraId="15B79E08" w14:textId="77777777" w:rsidR="00827DAD" w:rsidRPr="00827DAD" w:rsidRDefault="00827DAD" w:rsidP="000810AC">
      <w:pPr>
        <w:rPr>
          <w:rFonts w:cs="Arial"/>
          <w:color w:val="000000"/>
          <w:sz w:val="20"/>
          <w:szCs w:val="20"/>
        </w:rPr>
      </w:pPr>
    </w:p>
    <w:p w14:paraId="74C22B58" w14:textId="5805CC66" w:rsidR="005F4296" w:rsidRPr="00827DAD" w:rsidRDefault="005F4296" w:rsidP="000810AC">
      <w:pPr>
        <w:rPr>
          <w:rFonts w:cs="Arial"/>
          <w:color w:val="000000"/>
          <w:sz w:val="20"/>
          <w:szCs w:val="20"/>
        </w:rPr>
      </w:pPr>
    </w:p>
    <w:p w14:paraId="43DC8467" w14:textId="0167C259" w:rsidR="00827DAD" w:rsidRPr="0018080A" w:rsidRDefault="00827DAD" w:rsidP="00827DAD">
      <w:pPr>
        <w:rPr>
          <w:sz w:val="20"/>
          <w:szCs w:val="20"/>
        </w:rPr>
      </w:pPr>
      <w:r w:rsidRPr="0018080A">
        <w:rPr>
          <w:sz w:val="20"/>
          <w:szCs w:val="20"/>
        </w:rPr>
        <w:t>Authorised by the Victorian Local Government Grants Commission</w:t>
      </w:r>
      <w:r w:rsidR="00A27E01">
        <w:rPr>
          <w:sz w:val="20"/>
          <w:szCs w:val="20"/>
        </w:rPr>
        <w:t xml:space="preserve"> </w:t>
      </w:r>
    </w:p>
    <w:p w14:paraId="711CAEEA" w14:textId="7A4BAA98" w:rsidR="00827DAD" w:rsidRPr="0018080A" w:rsidRDefault="00827DAD" w:rsidP="00827DAD">
      <w:pPr>
        <w:rPr>
          <w:sz w:val="20"/>
          <w:szCs w:val="20"/>
          <w:lang w:val="en-US"/>
        </w:rPr>
      </w:pPr>
      <w:r w:rsidRPr="0018080A">
        <w:rPr>
          <w:sz w:val="20"/>
          <w:szCs w:val="20"/>
        </w:rPr>
        <w:t xml:space="preserve">Department of Jobs, </w:t>
      </w:r>
      <w:r w:rsidRPr="0018080A">
        <w:rPr>
          <w:sz w:val="20"/>
          <w:szCs w:val="20"/>
          <w:lang w:val="en-US"/>
        </w:rPr>
        <w:t xml:space="preserve">Precincts and Regions </w:t>
      </w:r>
    </w:p>
    <w:p w14:paraId="746F36B9" w14:textId="77777777" w:rsidR="00827DAD" w:rsidRPr="0018080A" w:rsidRDefault="00827DAD" w:rsidP="00827DAD">
      <w:pPr>
        <w:rPr>
          <w:sz w:val="20"/>
          <w:szCs w:val="20"/>
        </w:rPr>
      </w:pPr>
      <w:r w:rsidRPr="0018080A">
        <w:rPr>
          <w:sz w:val="20"/>
          <w:szCs w:val="20"/>
        </w:rPr>
        <w:t xml:space="preserve">1 Spring Street Melbourne Victoria 3000 </w:t>
      </w:r>
    </w:p>
    <w:p w14:paraId="699350D0" w14:textId="12963E18" w:rsidR="00827DAD" w:rsidRPr="0018080A" w:rsidRDefault="00827DAD" w:rsidP="00827DAD">
      <w:pPr>
        <w:rPr>
          <w:sz w:val="20"/>
          <w:szCs w:val="20"/>
        </w:rPr>
      </w:pPr>
      <w:r w:rsidRPr="0018080A">
        <w:rPr>
          <w:sz w:val="20"/>
          <w:szCs w:val="20"/>
        </w:rPr>
        <w:t xml:space="preserve"> Telephone (03) 9651 9999 </w:t>
      </w:r>
    </w:p>
    <w:p w14:paraId="28D8E262" w14:textId="40365274" w:rsidR="00827DAD" w:rsidRPr="0018080A" w:rsidRDefault="00827DAD" w:rsidP="00827DAD">
      <w:pPr>
        <w:rPr>
          <w:sz w:val="20"/>
          <w:szCs w:val="20"/>
        </w:rPr>
      </w:pPr>
    </w:p>
    <w:p w14:paraId="576A50D0" w14:textId="51ED4B65" w:rsidR="00827DAD" w:rsidRPr="0018080A" w:rsidRDefault="00827DAD" w:rsidP="00827DAD">
      <w:pPr>
        <w:rPr>
          <w:b/>
          <w:bCs/>
          <w:sz w:val="20"/>
          <w:szCs w:val="20"/>
        </w:rPr>
      </w:pPr>
      <w:r w:rsidRPr="0018080A">
        <w:rPr>
          <w:b/>
          <w:bCs/>
          <w:sz w:val="20"/>
          <w:szCs w:val="20"/>
        </w:rPr>
        <w:t xml:space="preserve">© Copyright State of Victoria </w:t>
      </w:r>
      <w:r w:rsidR="0018080A">
        <w:rPr>
          <w:b/>
          <w:bCs/>
          <w:sz w:val="20"/>
          <w:szCs w:val="20"/>
        </w:rPr>
        <w:t xml:space="preserve"> 202</w:t>
      </w:r>
      <w:r w:rsidR="00E5700B">
        <w:rPr>
          <w:b/>
          <w:bCs/>
          <w:sz w:val="20"/>
          <w:szCs w:val="20"/>
        </w:rPr>
        <w:t>2</w:t>
      </w:r>
      <w:r w:rsidR="00A27E01">
        <w:rPr>
          <w:b/>
          <w:bCs/>
          <w:sz w:val="20"/>
          <w:szCs w:val="20"/>
        </w:rPr>
        <w:t xml:space="preserve"> </w:t>
      </w:r>
    </w:p>
    <w:p w14:paraId="53903445" w14:textId="62E945C3" w:rsidR="00827DAD" w:rsidRPr="0018080A" w:rsidRDefault="00827DAD" w:rsidP="00827DAD">
      <w:pPr>
        <w:rPr>
          <w:sz w:val="20"/>
          <w:szCs w:val="20"/>
        </w:rPr>
      </w:pPr>
      <w:r w:rsidRPr="0018080A">
        <w:rPr>
          <w:sz w:val="20"/>
          <w:szCs w:val="20"/>
        </w:rPr>
        <w:t xml:space="preserve">Department of Jobs, </w:t>
      </w:r>
      <w:r w:rsidRPr="0018080A">
        <w:rPr>
          <w:sz w:val="20"/>
          <w:szCs w:val="20"/>
          <w:lang w:val="en-US"/>
        </w:rPr>
        <w:t>Precincts and Regions</w:t>
      </w:r>
      <w:r w:rsidRPr="0018080A">
        <w:rPr>
          <w:sz w:val="20"/>
          <w:szCs w:val="20"/>
        </w:rPr>
        <w:t xml:space="preserve"> </w:t>
      </w:r>
    </w:p>
    <w:p w14:paraId="5E322CCE" w14:textId="600A4848" w:rsidR="00827DAD" w:rsidRPr="0018080A" w:rsidRDefault="00827DAD" w:rsidP="00827DAD">
      <w:pPr>
        <w:rPr>
          <w:sz w:val="20"/>
          <w:szCs w:val="20"/>
        </w:rPr>
      </w:pPr>
      <w:r w:rsidRPr="0018080A">
        <w:rPr>
          <w:sz w:val="20"/>
          <w:szCs w:val="20"/>
        </w:rPr>
        <w:t>Except for any logos, emblems, trademarks, artwork and photography this document is made available under the terms of the Creative Commons Attribution 3.0 Australia license</w:t>
      </w:r>
      <w:r w:rsidR="00494EBA">
        <w:rPr>
          <w:sz w:val="20"/>
          <w:szCs w:val="20"/>
        </w:rPr>
        <w:t xml:space="preserve">.  </w:t>
      </w:r>
    </w:p>
    <w:p w14:paraId="4BEDE3E3" w14:textId="004C651E" w:rsidR="005F4296" w:rsidRPr="0018080A" w:rsidRDefault="005F4296" w:rsidP="000810AC">
      <w:pPr>
        <w:rPr>
          <w:rFonts w:cs="Arial"/>
          <w:color w:val="000000"/>
          <w:sz w:val="20"/>
          <w:szCs w:val="20"/>
        </w:rPr>
      </w:pPr>
    </w:p>
    <w:p w14:paraId="7F4B58AA" w14:textId="77777777" w:rsidR="00EE4A73" w:rsidRPr="0018080A" w:rsidRDefault="00EE4A73" w:rsidP="000810AC">
      <w:pPr>
        <w:rPr>
          <w:b/>
          <w:bCs/>
          <w:sz w:val="20"/>
          <w:szCs w:val="20"/>
        </w:rPr>
      </w:pPr>
      <w:r w:rsidRPr="0018080A">
        <w:rPr>
          <w:b/>
          <w:bCs/>
          <w:sz w:val="20"/>
          <w:szCs w:val="20"/>
        </w:rPr>
        <w:t xml:space="preserve">Disclaimer </w:t>
      </w:r>
    </w:p>
    <w:p w14:paraId="0967EFEE" w14:textId="2DEDA1E9" w:rsidR="00B52030" w:rsidRPr="00827DAD" w:rsidRDefault="00EE4A73" w:rsidP="000810AC">
      <w:pPr>
        <w:rPr>
          <w:rFonts w:cs="Arial"/>
          <w:color w:val="000000"/>
          <w:sz w:val="20"/>
          <w:szCs w:val="20"/>
        </w:rPr>
      </w:pPr>
      <w:r w:rsidRPr="0018080A">
        <w:rPr>
          <w:sz w:val="20"/>
          <w:szCs w:val="2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00494EBA">
        <w:rPr>
          <w:sz w:val="20"/>
          <w:szCs w:val="20"/>
        </w:rPr>
        <w:t xml:space="preserve">.  </w:t>
      </w:r>
    </w:p>
    <w:p w14:paraId="23877B51" w14:textId="77777777" w:rsidR="000810AC" w:rsidRPr="00551666" w:rsidRDefault="000810AC" w:rsidP="000810AC">
      <w:pPr>
        <w:rPr>
          <w:rFonts w:cs="Arial"/>
        </w:rPr>
      </w:pPr>
    </w:p>
    <w:p w14:paraId="1F0434CD" w14:textId="77777777" w:rsidR="000810AC" w:rsidRPr="000A2D62" w:rsidRDefault="000810AC" w:rsidP="000810AC">
      <w:pPr>
        <w:rPr>
          <w:rFonts w:cs="Arial"/>
          <w:color w:val="000000"/>
        </w:rPr>
      </w:pPr>
    </w:p>
    <w:p w14:paraId="7F6A60A7" w14:textId="77777777" w:rsidR="000810AC" w:rsidRPr="000A2D62" w:rsidRDefault="000810AC" w:rsidP="000810AC">
      <w:pPr>
        <w:rPr>
          <w:rFonts w:cs="Arial"/>
          <w:color w:val="000000"/>
        </w:rPr>
      </w:pPr>
      <w:r w:rsidRPr="000A2D62">
        <w:rPr>
          <w:rFonts w:cs="Arial"/>
          <w:color w:val="000000"/>
        </w:rPr>
        <w:br w:type="page"/>
      </w:r>
    </w:p>
    <w:p w14:paraId="2F0AF21C" w14:textId="44D7A4DB" w:rsidR="000810AC" w:rsidRDefault="006607DE" w:rsidP="000810AC">
      <w:pPr>
        <w:rPr>
          <w:noProof/>
        </w:rPr>
      </w:pPr>
      <w:bookmarkStart w:id="0" w:name="_Hlk109052898"/>
      <w:r>
        <w:rPr>
          <w:noProof/>
        </w:rPr>
        <w:lastRenderedPageBreak/>
        <w:drawing>
          <wp:anchor distT="0" distB="0" distL="114300" distR="114300" simplePos="0" relativeHeight="251672576" behindDoc="0" locked="1" layoutInCell="1" allowOverlap="1" wp14:anchorId="1FDC4039" wp14:editId="4630EDB8">
            <wp:simplePos x="0" y="0"/>
            <wp:positionH relativeFrom="page">
              <wp:posOffset>0</wp:posOffset>
            </wp:positionH>
            <wp:positionV relativeFrom="page">
              <wp:posOffset>0</wp:posOffset>
            </wp:positionV>
            <wp:extent cx="7790400" cy="10702800"/>
            <wp:effectExtent l="0" t="0" r="1270" b="3810"/>
            <wp:wrapNone/>
            <wp:docPr id="38" name="Picture 3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90400" cy="10702800"/>
                    </a:xfrm>
                    <a:prstGeom prst="rect">
                      <a:avLst/>
                    </a:prstGeom>
                  </pic:spPr>
                </pic:pic>
              </a:graphicData>
            </a:graphic>
            <wp14:sizeRelH relativeFrom="page">
              <wp14:pctWidth>0</wp14:pctWidth>
            </wp14:sizeRelH>
            <wp14:sizeRelV relativeFrom="page">
              <wp14:pctHeight>0</wp14:pctHeight>
            </wp14:sizeRelV>
          </wp:anchor>
        </w:drawing>
      </w:r>
    </w:p>
    <w:p w14:paraId="433CCFC6" w14:textId="2D8EF5A6" w:rsidR="008077F8" w:rsidRPr="0018080A" w:rsidRDefault="008077F8" w:rsidP="008077F8">
      <w:pPr>
        <w:jc w:val="center"/>
        <w:rPr>
          <w:rFonts w:cs="Arial"/>
          <w:b/>
          <w:color w:val="000000"/>
          <w:szCs w:val="22"/>
        </w:rPr>
      </w:pPr>
      <w:r w:rsidRPr="000A2D62">
        <w:rPr>
          <w:rFonts w:cs="Arial"/>
          <w:b/>
          <w:color w:val="000000"/>
          <w:szCs w:val="22"/>
        </w:rPr>
        <w:t>Victoria</w:t>
      </w:r>
      <w:r>
        <w:rPr>
          <w:rFonts w:cs="Arial"/>
          <w:b/>
          <w:color w:val="000000"/>
          <w:szCs w:val="22"/>
        </w:rPr>
        <w:t xml:space="preserve">n Local </w:t>
      </w:r>
      <w:r w:rsidRPr="0018080A">
        <w:rPr>
          <w:rFonts w:cs="Arial"/>
          <w:b/>
          <w:color w:val="000000"/>
          <w:szCs w:val="22"/>
        </w:rPr>
        <w:t xml:space="preserve">Government Grants Commission </w:t>
      </w:r>
    </w:p>
    <w:p w14:paraId="0EFBC882" w14:textId="77777777" w:rsidR="008077F8" w:rsidRPr="0018080A" w:rsidRDefault="008077F8" w:rsidP="008077F8">
      <w:pPr>
        <w:jc w:val="center"/>
        <w:rPr>
          <w:rFonts w:cs="Arial"/>
          <w:b/>
          <w:color w:val="000000"/>
          <w:szCs w:val="22"/>
        </w:rPr>
      </w:pPr>
    </w:p>
    <w:p w14:paraId="6C47D414" w14:textId="4794051B" w:rsidR="008077F8" w:rsidRPr="0018080A" w:rsidRDefault="008077F8" w:rsidP="008077F8">
      <w:pPr>
        <w:jc w:val="center"/>
        <w:rPr>
          <w:rFonts w:cs="Arial"/>
          <w:b/>
          <w:color w:val="000000"/>
          <w:szCs w:val="22"/>
        </w:rPr>
      </w:pPr>
      <w:r w:rsidRPr="0018080A">
        <w:rPr>
          <w:rFonts w:cs="Arial"/>
          <w:b/>
          <w:color w:val="000000"/>
          <w:szCs w:val="22"/>
        </w:rPr>
        <w:t xml:space="preserve">Annual Allocation Report </w:t>
      </w:r>
    </w:p>
    <w:p w14:paraId="1A9FED97" w14:textId="77777777" w:rsidR="008077F8" w:rsidRPr="0018080A" w:rsidRDefault="008077F8" w:rsidP="008077F8">
      <w:pPr>
        <w:jc w:val="center"/>
        <w:rPr>
          <w:rFonts w:cs="Arial"/>
          <w:b/>
          <w:color w:val="000000"/>
          <w:szCs w:val="22"/>
        </w:rPr>
      </w:pPr>
    </w:p>
    <w:p w14:paraId="046A8A1C" w14:textId="368AB12C" w:rsidR="008077F8" w:rsidRPr="000A2D62" w:rsidRDefault="008F2D81" w:rsidP="008077F8">
      <w:pPr>
        <w:jc w:val="center"/>
        <w:rPr>
          <w:rFonts w:cs="Arial"/>
          <w:b/>
          <w:color w:val="000000"/>
          <w:szCs w:val="22"/>
        </w:rPr>
      </w:pPr>
      <w:r>
        <w:rPr>
          <w:rFonts w:cs="Arial"/>
          <w:b/>
          <w:color w:val="000000"/>
          <w:szCs w:val="22"/>
        </w:rPr>
        <w:t>2022-23</w:t>
      </w:r>
      <w:r w:rsidR="008077F8">
        <w:rPr>
          <w:rFonts w:cs="Arial"/>
          <w:b/>
          <w:color w:val="000000"/>
          <w:szCs w:val="22"/>
        </w:rPr>
        <w:t xml:space="preserve"> </w:t>
      </w:r>
    </w:p>
    <w:p w14:paraId="0640F5E5" w14:textId="77777777" w:rsidR="008077F8" w:rsidRPr="000A2D62" w:rsidRDefault="008077F8" w:rsidP="008077F8">
      <w:pPr>
        <w:ind w:left="900" w:right="971"/>
        <w:rPr>
          <w:rFonts w:cs="Arial"/>
          <w:color w:val="000000"/>
          <w:sz w:val="20"/>
          <w:szCs w:val="20"/>
        </w:rPr>
      </w:pPr>
    </w:p>
    <w:p w14:paraId="0525FBA1" w14:textId="77777777" w:rsidR="008077F8" w:rsidRPr="000A2D62" w:rsidRDefault="008077F8" w:rsidP="008077F8">
      <w:pPr>
        <w:ind w:left="900" w:right="971"/>
        <w:rPr>
          <w:rFonts w:cs="Arial"/>
          <w:color w:val="000000"/>
          <w:sz w:val="20"/>
          <w:szCs w:val="20"/>
        </w:rPr>
      </w:pPr>
    </w:p>
    <w:p w14:paraId="6D6BC2D9" w14:textId="77777777" w:rsidR="008077F8" w:rsidRPr="000A2D62" w:rsidRDefault="008077F8" w:rsidP="008077F8">
      <w:pPr>
        <w:ind w:left="900" w:right="971"/>
        <w:rPr>
          <w:rFonts w:cs="Arial"/>
          <w:color w:val="000000"/>
          <w:sz w:val="20"/>
          <w:szCs w:val="20"/>
        </w:rPr>
      </w:pPr>
    </w:p>
    <w:p w14:paraId="5A1EF13F" w14:textId="77777777" w:rsidR="008077F8" w:rsidRPr="000A2D62" w:rsidRDefault="008077F8" w:rsidP="008077F8">
      <w:pPr>
        <w:ind w:left="900" w:right="971"/>
        <w:rPr>
          <w:rFonts w:cs="Arial"/>
          <w:color w:val="000000"/>
          <w:sz w:val="20"/>
          <w:szCs w:val="20"/>
        </w:rPr>
      </w:pPr>
    </w:p>
    <w:p w14:paraId="7019E5CF" w14:textId="18481534" w:rsidR="008077F8" w:rsidRPr="0018080A" w:rsidRDefault="008077F8" w:rsidP="008077F8">
      <w:pPr>
        <w:ind w:left="900" w:right="971"/>
        <w:rPr>
          <w:rFonts w:cs="Arial"/>
          <w:color w:val="000000"/>
          <w:sz w:val="20"/>
          <w:szCs w:val="20"/>
        </w:rPr>
      </w:pPr>
      <w:r w:rsidRPr="0018080A">
        <w:rPr>
          <w:rFonts w:cs="Arial"/>
          <w:color w:val="000000"/>
          <w:sz w:val="20"/>
          <w:szCs w:val="20"/>
        </w:rPr>
        <w:t>September 202</w:t>
      </w:r>
      <w:r w:rsidR="00E5700B">
        <w:rPr>
          <w:rFonts w:cs="Arial"/>
          <w:color w:val="000000"/>
          <w:sz w:val="20"/>
          <w:szCs w:val="20"/>
        </w:rPr>
        <w:t>2</w:t>
      </w:r>
      <w:r w:rsidRPr="0018080A">
        <w:rPr>
          <w:rFonts w:cs="Arial"/>
          <w:color w:val="000000"/>
          <w:sz w:val="20"/>
          <w:szCs w:val="20"/>
        </w:rPr>
        <w:t xml:space="preserve"> </w:t>
      </w:r>
    </w:p>
    <w:p w14:paraId="2C9233EE" w14:textId="77777777" w:rsidR="008077F8" w:rsidRPr="0018080A" w:rsidRDefault="008077F8" w:rsidP="008077F8">
      <w:pPr>
        <w:ind w:left="900" w:right="971"/>
        <w:rPr>
          <w:rFonts w:cs="Arial"/>
          <w:color w:val="000000"/>
          <w:sz w:val="20"/>
          <w:szCs w:val="20"/>
        </w:rPr>
      </w:pPr>
    </w:p>
    <w:p w14:paraId="7FDF0381" w14:textId="77777777" w:rsidR="008077F8" w:rsidRPr="0018080A" w:rsidRDefault="008077F8" w:rsidP="008077F8">
      <w:pPr>
        <w:ind w:left="900" w:right="971"/>
        <w:rPr>
          <w:rFonts w:cs="Arial"/>
          <w:color w:val="000000"/>
          <w:sz w:val="20"/>
          <w:szCs w:val="20"/>
        </w:rPr>
      </w:pPr>
    </w:p>
    <w:p w14:paraId="29966819" w14:textId="0F4CD824" w:rsidR="008077F8" w:rsidRPr="00E63440" w:rsidRDefault="008077F8" w:rsidP="008077F8">
      <w:pPr>
        <w:ind w:left="900" w:right="971"/>
        <w:rPr>
          <w:rFonts w:cs="Arial"/>
          <w:color w:val="000000"/>
          <w:sz w:val="20"/>
          <w:szCs w:val="20"/>
        </w:rPr>
      </w:pPr>
      <w:r w:rsidRPr="00E63440">
        <w:rPr>
          <w:rFonts w:cs="Arial"/>
          <w:color w:val="000000"/>
          <w:sz w:val="20"/>
          <w:szCs w:val="20"/>
        </w:rPr>
        <w:t xml:space="preserve">The Hon </w:t>
      </w:r>
      <w:r w:rsidR="00E5700B" w:rsidRPr="00E63440">
        <w:rPr>
          <w:rFonts w:cs="Arial"/>
          <w:color w:val="000000"/>
          <w:sz w:val="20"/>
          <w:szCs w:val="20"/>
        </w:rPr>
        <w:t>Melissa Horne</w:t>
      </w:r>
      <w:r w:rsidRPr="00E63440">
        <w:rPr>
          <w:rFonts w:cs="Arial"/>
          <w:color w:val="000000"/>
          <w:sz w:val="20"/>
          <w:szCs w:val="20"/>
        </w:rPr>
        <w:t xml:space="preserve">  MP</w:t>
      </w:r>
      <w:r w:rsidR="00C57822" w:rsidRPr="00E63440">
        <w:rPr>
          <w:rFonts w:cs="Arial"/>
          <w:color w:val="000000"/>
          <w:sz w:val="20"/>
          <w:szCs w:val="20"/>
        </w:rPr>
        <w:t xml:space="preserve"> </w:t>
      </w:r>
    </w:p>
    <w:p w14:paraId="0A2440DB" w14:textId="120C8FCF" w:rsidR="008077F8" w:rsidRPr="00E63440" w:rsidRDefault="008077F8" w:rsidP="008077F8">
      <w:pPr>
        <w:ind w:left="900" w:right="971"/>
        <w:rPr>
          <w:rFonts w:cs="Arial"/>
          <w:color w:val="000000"/>
          <w:sz w:val="20"/>
          <w:szCs w:val="20"/>
        </w:rPr>
      </w:pPr>
      <w:r w:rsidRPr="00E63440">
        <w:rPr>
          <w:rFonts w:cs="Arial"/>
          <w:color w:val="000000"/>
          <w:sz w:val="20"/>
          <w:szCs w:val="20"/>
        </w:rPr>
        <w:t>Minister for Local Government</w:t>
      </w:r>
      <w:r w:rsidR="00C57822" w:rsidRPr="00E63440">
        <w:rPr>
          <w:rFonts w:cs="Arial"/>
          <w:color w:val="000000"/>
          <w:sz w:val="20"/>
          <w:szCs w:val="20"/>
        </w:rPr>
        <w:t xml:space="preserve"> </w:t>
      </w:r>
    </w:p>
    <w:p w14:paraId="2BD8C6C2" w14:textId="3DCA2727" w:rsidR="008077F8" w:rsidRPr="00E63440" w:rsidRDefault="008077F8" w:rsidP="008077F8">
      <w:pPr>
        <w:ind w:left="900" w:right="971"/>
        <w:rPr>
          <w:rFonts w:cs="Arial"/>
          <w:color w:val="000000"/>
          <w:sz w:val="20"/>
          <w:szCs w:val="20"/>
        </w:rPr>
      </w:pPr>
      <w:r w:rsidRPr="00E63440">
        <w:rPr>
          <w:rFonts w:cs="Arial"/>
          <w:color w:val="000000"/>
          <w:sz w:val="20"/>
          <w:szCs w:val="20"/>
        </w:rPr>
        <w:t>1</w:t>
      </w:r>
      <w:r w:rsidR="00C57822" w:rsidRPr="00E63440">
        <w:rPr>
          <w:rFonts w:cs="Arial"/>
          <w:color w:val="000000"/>
          <w:sz w:val="20"/>
          <w:szCs w:val="20"/>
        </w:rPr>
        <w:t xml:space="preserve"> Spring</w:t>
      </w:r>
      <w:r w:rsidRPr="00E63440">
        <w:rPr>
          <w:rFonts w:cs="Arial"/>
          <w:color w:val="000000"/>
          <w:sz w:val="20"/>
          <w:szCs w:val="20"/>
        </w:rPr>
        <w:t xml:space="preserve"> Street</w:t>
      </w:r>
    </w:p>
    <w:p w14:paraId="364DD8F8" w14:textId="06F5AA8E" w:rsidR="008077F8" w:rsidRPr="000A2D62" w:rsidRDefault="008077F8" w:rsidP="008077F8">
      <w:pPr>
        <w:ind w:left="900" w:right="971"/>
        <w:rPr>
          <w:rFonts w:cs="Arial"/>
          <w:color w:val="000000"/>
          <w:sz w:val="20"/>
          <w:szCs w:val="20"/>
        </w:rPr>
      </w:pPr>
      <w:r w:rsidRPr="00E63440">
        <w:rPr>
          <w:rFonts w:cs="Arial"/>
          <w:color w:val="000000"/>
          <w:sz w:val="20"/>
          <w:szCs w:val="20"/>
        </w:rPr>
        <w:t>MELBOURNE      VIC</w:t>
      </w:r>
      <w:r w:rsidRPr="0018080A">
        <w:rPr>
          <w:rFonts w:cs="Arial"/>
          <w:color w:val="000000"/>
          <w:sz w:val="20"/>
          <w:szCs w:val="20"/>
        </w:rPr>
        <w:t xml:space="preserve">     3000</w:t>
      </w:r>
      <w:r w:rsidR="00C57822">
        <w:rPr>
          <w:rFonts w:cs="Arial"/>
          <w:color w:val="000000"/>
          <w:sz w:val="20"/>
          <w:szCs w:val="20"/>
        </w:rPr>
        <w:t xml:space="preserve"> </w:t>
      </w:r>
    </w:p>
    <w:p w14:paraId="6389696C" w14:textId="77777777" w:rsidR="008077F8" w:rsidRPr="000A2D62" w:rsidRDefault="008077F8" w:rsidP="008077F8">
      <w:pPr>
        <w:ind w:left="900" w:right="971"/>
        <w:rPr>
          <w:rFonts w:cs="Arial"/>
          <w:color w:val="000000"/>
          <w:sz w:val="20"/>
          <w:szCs w:val="20"/>
        </w:rPr>
      </w:pPr>
    </w:p>
    <w:p w14:paraId="299E5171" w14:textId="77777777" w:rsidR="008077F8" w:rsidRDefault="008077F8" w:rsidP="008077F8">
      <w:pPr>
        <w:ind w:left="900" w:right="971"/>
        <w:rPr>
          <w:rFonts w:cs="Arial"/>
          <w:color w:val="000000"/>
          <w:sz w:val="20"/>
          <w:szCs w:val="20"/>
        </w:rPr>
      </w:pPr>
    </w:p>
    <w:p w14:paraId="39A72388" w14:textId="77777777" w:rsidR="008077F8" w:rsidRPr="000A2D62" w:rsidRDefault="008077F8" w:rsidP="008077F8">
      <w:pPr>
        <w:ind w:left="900" w:right="971"/>
        <w:rPr>
          <w:rFonts w:cs="Arial"/>
          <w:color w:val="000000"/>
          <w:sz w:val="20"/>
          <w:szCs w:val="20"/>
        </w:rPr>
      </w:pPr>
    </w:p>
    <w:p w14:paraId="5C0AFD2F" w14:textId="77777777" w:rsidR="008077F8" w:rsidRPr="000A2D62" w:rsidRDefault="008077F8" w:rsidP="008077F8">
      <w:pPr>
        <w:ind w:left="900" w:right="971"/>
        <w:rPr>
          <w:rFonts w:cs="Arial"/>
          <w:color w:val="000000"/>
          <w:sz w:val="20"/>
          <w:szCs w:val="20"/>
        </w:rPr>
      </w:pPr>
    </w:p>
    <w:p w14:paraId="2C9FD9AE" w14:textId="77777777" w:rsidR="008077F8" w:rsidRPr="000A2D62" w:rsidRDefault="008077F8" w:rsidP="008077F8">
      <w:pPr>
        <w:ind w:left="900" w:right="971"/>
        <w:rPr>
          <w:rFonts w:cs="Arial"/>
          <w:color w:val="000000"/>
          <w:sz w:val="20"/>
          <w:szCs w:val="20"/>
        </w:rPr>
      </w:pPr>
      <w:r w:rsidRPr="000A2D62">
        <w:rPr>
          <w:rFonts w:cs="Arial"/>
          <w:color w:val="000000"/>
          <w:sz w:val="20"/>
          <w:szCs w:val="20"/>
        </w:rPr>
        <w:t>Dear Minister</w:t>
      </w:r>
    </w:p>
    <w:p w14:paraId="2F17EC70" w14:textId="77777777" w:rsidR="008077F8" w:rsidRPr="000A2D62" w:rsidRDefault="008077F8" w:rsidP="008077F8">
      <w:pPr>
        <w:ind w:left="900" w:right="971"/>
        <w:rPr>
          <w:rFonts w:cs="Arial"/>
          <w:color w:val="000000"/>
          <w:sz w:val="20"/>
          <w:szCs w:val="20"/>
        </w:rPr>
      </w:pPr>
    </w:p>
    <w:p w14:paraId="43D64101" w14:textId="001B73D0" w:rsidR="008077F8" w:rsidRDefault="008077F8" w:rsidP="00771535">
      <w:pPr>
        <w:ind w:left="900" w:right="971"/>
        <w:rPr>
          <w:rFonts w:cs="Arial"/>
          <w:color w:val="000000"/>
          <w:sz w:val="20"/>
          <w:szCs w:val="20"/>
        </w:rPr>
      </w:pPr>
      <w:r w:rsidRPr="000A2D62">
        <w:rPr>
          <w:rFonts w:cs="Arial"/>
          <w:color w:val="000000"/>
          <w:sz w:val="20"/>
          <w:szCs w:val="20"/>
        </w:rPr>
        <w:t>On behalf of the Victoria</w:t>
      </w:r>
      <w:r>
        <w:rPr>
          <w:rFonts w:cs="Arial"/>
          <w:color w:val="000000"/>
          <w:sz w:val="20"/>
          <w:szCs w:val="20"/>
        </w:rPr>
        <w:t>n Local Government</w:t>
      </w:r>
      <w:r w:rsidRPr="000A2D62">
        <w:rPr>
          <w:rFonts w:cs="Arial"/>
          <w:color w:val="000000"/>
          <w:sz w:val="20"/>
          <w:szCs w:val="20"/>
        </w:rPr>
        <w:t xml:space="preserve"> Grants Commission, we have pleasure in presenting the Annual </w:t>
      </w:r>
      <w:r>
        <w:rPr>
          <w:rFonts w:cs="Arial"/>
          <w:color w:val="000000"/>
          <w:sz w:val="20"/>
          <w:szCs w:val="20"/>
        </w:rPr>
        <w:t xml:space="preserve">Allocation </w:t>
      </w:r>
      <w:r w:rsidRPr="000A2D62">
        <w:rPr>
          <w:rFonts w:cs="Arial"/>
          <w:color w:val="000000"/>
          <w:sz w:val="20"/>
          <w:szCs w:val="20"/>
        </w:rPr>
        <w:t>Report of the Commission’s operations for the year to 31 August 20</w:t>
      </w:r>
      <w:r>
        <w:rPr>
          <w:rFonts w:cs="Arial"/>
          <w:color w:val="000000"/>
          <w:sz w:val="20"/>
          <w:szCs w:val="20"/>
        </w:rPr>
        <w:t>2</w:t>
      </w:r>
      <w:r w:rsidR="00E5700B">
        <w:rPr>
          <w:rFonts w:cs="Arial"/>
          <w:color w:val="000000"/>
          <w:sz w:val="20"/>
          <w:szCs w:val="20"/>
        </w:rPr>
        <w:t>2</w:t>
      </w:r>
      <w:r w:rsidRPr="000A2D62">
        <w:rPr>
          <w:rFonts w:cs="Arial"/>
          <w:color w:val="000000"/>
          <w:sz w:val="20"/>
          <w:szCs w:val="20"/>
        </w:rPr>
        <w:t xml:space="preserve">, in accordance with Section 17 of the </w:t>
      </w:r>
      <w:r w:rsidRPr="00771535">
        <w:rPr>
          <w:rFonts w:cs="Arial"/>
          <w:color w:val="000000"/>
          <w:sz w:val="20"/>
          <w:szCs w:val="20"/>
        </w:rPr>
        <w:t>Victorian Local Government Grants Commission Act 1976</w:t>
      </w:r>
      <w:r w:rsidR="00494EBA">
        <w:rPr>
          <w:rFonts w:cs="Arial"/>
          <w:color w:val="000000"/>
          <w:sz w:val="20"/>
          <w:szCs w:val="20"/>
        </w:rPr>
        <w:t xml:space="preserve">.  </w:t>
      </w:r>
    </w:p>
    <w:p w14:paraId="572F61AA" w14:textId="4FC29744" w:rsidR="008952FC" w:rsidRDefault="008952FC" w:rsidP="00771535">
      <w:pPr>
        <w:ind w:left="900" w:right="971"/>
        <w:rPr>
          <w:rFonts w:cs="Arial"/>
          <w:color w:val="000000"/>
          <w:sz w:val="20"/>
          <w:szCs w:val="20"/>
        </w:rPr>
      </w:pPr>
    </w:p>
    <w:p w14:paraId="7731E3BE" w14:textId="20C0DF83" w:rsidR="008952FC" w:rsidRPr="000A2D62" w:rsidRDefault="008952FC" w:rsidP="00771535">
      <w:pPr>
        <w:ind w:left="900" w:right="971"/>
        <w:rPr>
          <w:rFonts w:cs="Arial"/>
          <w:color w:val="000000"/>
          <w:sz w:val="20"/>
          <w:szCs w:val="20"/>
        </w:rPr>
      </w:pPr>
      <w:r>
        <w:rPr>
          <w:rFonts w:cs="Arial"/>
          <w:color w:val="000000"/>
          <w:sz w:val="20"/>
          <w:szCs w:val="20"/>
        </w:rPr>
        <w:t xml:space="preserve">This report provides a summary of the Commission’s activities for the year and details the methodology used by the Commission in preparing recommendations to the Commonwealth Government for the allocation of financial assistance grants to Victorian councils for </w:t>
      </w:r>
      <w:r w:rsidR="008F2D81">
        <w:rPr>
          <w:rFonts w:cs="Arial"/>
          <w:color w:val="000000"/>
          <w:sz w:val="20"/>
          <w:szCs w:val="20"/>
        </w:rPr>
        <w:t>2022-23</w:t>
      </w:r>
      <w:r w:rsidR="00494EBA">
        <w:rPr>
          <w:rFonts w:cs="Arial"/>
          <w:color w:val="000000"/>
          <w:sz w:val="20"/>
          <w:szCs w:val="20"/>
        </w:rPr>
        <w:t xml:space="preserve">.  </w:t>
      </w:r>
    </w:p>
    <w:p w14:paraId="0D88A5AC" w14:textId="280F493C" w:rsidR="008077F8" w:rsidRPr="000A2D62" w:rsidRDefault="008077F8" w:rsidP="008077F8">
      <w:pPr>
        <w:ind w:left="900" w:right="971"/>
        <w:rPr>
          <w:rFonts w:cs="Arial"/>
          <w:color w:val="000000"/>
          <w:sz w:val="20"/>
          <w:szCs w:val="20"/>
        </w:rPr>
      </w:pPr>
    </w:p>
    <w:p w14:paraId="6D30375B" w14:textId="3155EA47" w:rsidR="005D71A0" w:rsidRPr="000A2D62" w:rsidRDefault="005D71A0" w:rsidP="005D71A0">
      <w:pPr>
        <w:ind w:left="900" w:right="971"/>
        <w:rPr>
          <w:rFonts w:cs="Arial"/>
          <w:color w:val="000000"/>
          <w:sz w:val="20"/>
          <w:szCs w:val="20"/>
        </w:rPr>
      </w:pPr>
    </w:p>
    <w:p w14:paraId="6DC88289" w14:textId="6CEB4BF3" w:rsidR="005D71A0" w:rsidRDefault="005D71A0" w:rsidP="005D71A0">
      <w:pPr>
        <w:ind w:left="900" w:right="971"/>
        <w:rPr>
          <w:rFonts w:cs="Arial"/>
          <w:color w:val="000000"/>
          <w:sz w:val="20"/>
          <w:szCs w:val="20"/>
        </w:rPr>
      </w:pPr>
    </w:p>
    <w:p w14:paraId="36FA0469" w14:textId="01E5E5B1" w:rsidR="005D71A0" w:rsidRDefault="005D71A0" w:rsidP="005D71A0">
      <w:pPr>
        <w:ind w:left="900" w:right="971"/>
        <w:rPr>
          <w:rFonts w:cs="Arial"/>
          <w:color w:val="000000"/>
          <w:sz w:val="20"/>
          <w:szCs w:val="20"/>
        </w:rPr>
      </w:pPr>
    </w:p>
    <w:p w14:paraId="6BA97989" w14:textId="77777777" w:rsidR="005D71A0" w:rsidRDefault="005D71A0" w:rsidP="005D71A0">
      <w:pPr>
        <w:ind w:left="900" w:right="971"/>
        <w:rPr>
          <w:rFonts w:cs="Arial"/>
          <w:color w:val="000000"/>
          <w:sz w:val="20"/>
          <w:szCs w:val="20"/>
        </w:rPr>
      </w:pPr>
    </w:p>
    <w:p w14:paraId="6DFF59B3" w14:textId="77777777" w:rsidR="005D71A0" w:rsidRDefault="005D71A0" w:rsidP="005D71A0">
      <w:pPr>
        <w:ind w:left="900" w:right="971"/>
        <w:rPr>
          <w:rFonts w:cs="Arial"/>
          <w:color w:val="000000"/>
          <w:sz w:val="20"/>
          <w:szCs w:val="20"/>
        </w:rPr>
      </w:pPr>
    </w:p>
    <w:p w14:paraId="07C5EBF7" w14:textId="77777777" w:rsidR="005D71A0" w:rsidRPr="000A2D62" w:rsidRDefault="005D71A0" w:rsidP="005D71A0">
      <w:pPr>
        <w:ind w:left="900" w:right="971"/>
        <w:rPr>
          <w:rFonts w:cs="Arial"/>
          <w:b/>
          <w:color w:val="000000"/>
          <w:sz w:val="20"/>
          <w:szCs w:val="20"/>
        </w:rPr>
      </w:pPr>
      <w:r>
        <w:rPr>
          <w:rFonts w:cs="Arial"/>
          <w:b/>
          <w:color w:val="000000"/>
          <w:sz w:val="20"/>
          <w:szCs w:val="20"/>
        </w:rPr>
        <w:t>John Watson</w:t>
      </w:r>
    </w:p>
    <w:p w14:paraId="4EFA214C" w14:textId="41CAB8FA" w:rsidR="005D71A0" w:rsidRPr="000A2D62" w:rsidRDefault="005D71A0" w:rsidP="005D71A0">
      <w:pPr>
        <w:ind w:left="900" w:right="971"/>
        <w:rPr>
          <w:rFonts w:cs="Arial"/>
          <w:b/>
          <w:color w:val="000000"/>
          <w:sz w:val="20"/>
          <w:szCs w:val="20"/>
        </w:rPr>
      </w:pPr>
      <w:r w:rsidRPr="000A2D62">
        <w:rPr>
          <w:rFonts w:cs="Arial"/>
          <w:b/>
          <w:color w:val="000000"/>
          <w:sz w:val="20"/>
          <w:szCs w:val="20"/>
        </w:rPr>
        <w:t>Chair</w:t>
      </w:r>
      <w:r w:rsidR="00E5700B">
        <w:rPr>
          <w:rFonts w:cs="Arial"/>
          <w:b/>
          <w:color w:val="000000"/>
          <w:sz w:val="20"/>
          <w:szCs w:val="20"/>
        </w:rPr>
        <w:t xml:space="preserve"> </w:t>
      </w:r>
    </w:p>
    <w:p w14:paraId="5ED3BE5D" w14:textId="77777777" w:rsidR="00E5700B" w:rsidRPr="000A2D62" w:rsidRDefault="00E5700B" w:rsidP="00E5700B">
      <w:pPr>
        <w:ind w:left="900" w:right="971"/>
        <w:rPr>
          <w:rFonts w:cs="Arial"/>
          <w:color w:val="000000"/>
          <w:sz w:val="20"/>
          <w:szCs w:val="20"/>
        </w:rPr>
      </w:pPr>
    </w:p>
    <w:p w14:paraId="7C3AF097" w14:textId="77777777" w:rsidR="00E5700B" w:rsidRDefault="00E5700B" w:rsidP="00E5700B">
      <w:pPr>
        <w:ind w:left="900" w:right="971"/>
        <w:rPr>
          <w:rFonts w:cs="Arial"/>
          <w:color w:val="000000"/>
          <w:sz w:val="20"/>
          <w:szCs w:val="20"/>
        </w:rPr>
      </w:pPr>
    </w:p>
    <w:p w14:paraId="7C2CC5E4" w14:textId="77777777" w:rsidR="00E5700B" w:rsidRPr="000A2D62" w:rsidRDefault="00E5700B" w:rsidP="00E5700B">
      <w:pPr>
        <w:ind w:left="900" w:right="971"/>
        <w:rPr>
          <w:rFonts w:cs="Arial"/>
          <w:color w:val="000000"/>
          <w:sz w:val="20"/>
          <w:szCs w:val="20"/>
        </w:rPr>
      </w:pPr>
    </w:p>
    <w:p w14:paraId="5CB0B18A" w14:textId="77777777" w:rsidR="00E5700B" w:rsidRDefault="00E5700B" w:rsidP="00E5700B">
      <w:pPr>
        <w:ind w:left="900" w:right="971"/>
        <w:rPr>
          <w:rFonts w:cs="Arial"/>
          <w:color w:val="000000"/>
          <w:sz w:val="20"/>
          <w:szCs w:val="20"/>
        </w:rPr>
      </w:pPr>
    </w:p>
    <w:p w14:paraId="0197E2C3" w14:textId="77777777" w:rsidR="00E5700B" w:rsidRDefault="00E5700B" w:rsidP="00E5700B">
      <w:pPr>
        <w:ind w:left="900" w:right="971"/>
        <w:rPr>
          <w:rFonts w:cs="Arial"/>
          <w:color w:val="000000"/>
          <w:sz w:val="20"/>
          <w:szCs w:val="20"/>
        </w:rPr>
      </w:pPr>
    </w:p>
    <w:p w14:paraId="3AE30E55" w14:textId="77777777" w:rsidR="00E5700B" w:rsidRPr="000A2D62" w:rsidRDefault="00E5700B" w:rsidP="00E5700B">
      <w:pPr>
        <w:ind w:left="900" w:right="971"/>
        <w:rPr>
          <w:rFonts w:cs="Arial"/>
          <w:color w:val="000000"/>
          <w:sz w:val="20"/>
          <w:szCs w:val="20"/>
        </w:rPr>
      </w:pPr>
    </w:p>
    <w:p w14:paraId="33A9B543" w14:textId="34E232E8" w:rsidR="00E5700B" w:rsidRPr="000A2D62" w:rsidRDefault="00E5700B" w:rsidP="00E5700B">
      <w:pPr>
        <w:ind w:left="900" w:right="971"/>
        <w:rPr>
          <w:rFonts w:cs="Arial"/>
          <w:b/>
          <w:color w:val="000000"/>
          <w:sz w:val="20"/>
          <w:szCs w:val="20"/>
        </w:rPr>
      </w:pPr>
      <w:r>
        <w:rPr>
          <w:rFonts w:cs="Arial"/>
          <w:b/>
          <w:color w:val="000000"/>
          <w:sz w:val="20"/>
          <w:szCs w:val="20"/>
        </w:rPr>
        <w:t xml:space="preserve">Michael Ulbrick </w:t>
      </w:r>
    </w:p>
    <w:p w14:paraId="109B9D3D" w14:textId="3D385358" w:rsidR="00E5700B" w:rsidRPr="000A2D62" w:rsidRDefault="00E5700B" w:rsidP="00E5700B">
      <w:pPr>
        <w:ind w:left="900" w:right="971"/>
        <w:rPr>
          <w:rFonts w:cs="Arial"/>
          <w:b/>
          <w:color w:val="000000"/>
          <w:sz w:val="20"/>
          <w:szCs w:val="20"/>
        </w:rPr>
      </w:pPr>
      <w:r w:rsidRPr="000A2D62">
        <w:rPr>
          <w:rFonts w:cs="Arial"/>
          <w:b/>
          <w:color w:val="000000"/>
          <w:sz w:val="20"/>
          <w:szCs w:val="20"/>
        </w:rPr>
        <w:t>Member</w:t>
      </w:r>
      <w:r>
        <w:rPr>
          <w:rFonts w:cs="Arial"/>
          <w:b/>
          <w:color w:val="000000"/>
          <w:sz w:val="20"/>
          <w:szCs w:val="20"/>
        </w:rPr>
        <w:t xml:space="preserve"> </w:t>
      </w:r>
    </w:p>
    <w:p w14:paraId="6CDC2DC8" w14:textId="77777777" w:rsidR="005D71A0" w:rsidRDefault="005D71A0" w:rsidP="005D71A0">
      <w:pPr>
        <w:ind w:left="900" w:right="971"/>
        <w:rPr>
          <w:rFonts w:cs="Arial"/>
          <w:color w:val="000000"/>
          <w:sz w:val="20"/>
          <w:szCs w:val="20"/>
        </w:rPr>
      </w:pPr>
    </w:p>
    <w:p w14:paraId="55D5554E" w14:textId="7540748F" w:rsidR="005D71A0" w:rsidRPr="000A2D62" w:rsidRDefault="005D71A0" w:rsidP="005D71A0">
      <w:pPr>
        <w:ind w:left="900" w:right="971"/>
        <w:rPr>
          <w:rFonts w:cs="Arial"/>
          <w:color w:val="000000"/>
          <w:sz w:val="20"/>
          <w:szCs w:val="20"/>
        </w:rPr>
      </w:pPr>
    </w:p>
    <w:p w14:paraId="743670B7" w14:textId="77777777" w:rsidR="005D71A0" w:rsidRDefault="005D71A0" w:rsidP="005D71A0">
      <w:pPr>
        <w:ind w:left="900" w:right="971"/>
        <w:rPr>
          <w:rFonts w:cs="Arial"/>
          <w:color w:val="000000"/>
          <w:sz w:val="20"/>
          <w:szCs w:val="20"/>
        </w:rPr>
      </w:pPr>
    </w:p>
    <w:p w14:paraId="678F2573" w14:textId="5FA86C7D" w:rsidR="005D71A0" w:rsidRDefault="005D71A0" w:rsidP="005D71A0">
      <w:pPr>
        <w:ind w:left="900" w:right="971"/>
        <w:rPr>
          <w:rFonts w:cs="Arial"/>
          <w:color w:val="000000"/>
          <w:sz w:val="20"/>
          <w:szCs w:val="20"/>
        </w:rPr>
      </w:pPr>
    </w:p>
    <w:p w14:paraId="5B56E195" w14:textId="77777777" w:rsidR="005D71A0" w:rsidRDefault="005D71A0" w:rsidP="005D71A0">
      <w:pPr>
        <w:ind w:left="900" w:right="971"/>
        <w:rPr>
          <w:rFonts w:cs="Arial"/>
          <w:color w:val="000000"/>
          <w:sz w:val="20"/>
          <w:szCs w:val="20"/>
        </w:rPr>
      </w:pPr>
    </w:p>
    <w:p w14:paraId="799C881D" w14:textId="77777777" w:rsidR="005D71A0" w:rsidRPr="000A2D62" w:rsidRDefault="005D71A0" w:rsidP="005D71A0">
      <w:pPr>
        <w:ind w:left="900" w:right="971"/>
        <w:rPr>
          <w:rFonts w:cs="Arial"/>
          <w:color w:val="000000"/>
          <w:sz w:val="20"/>
          <w:szCs w:val="20"/>
        </w:rPr>
      </w:pPr>
    </w:p>
    <w:p w14:paraId="051EAA7D" w14:textId="38798E3D" w:rsidR="005D71A0" w:rsidRPr="00E63440" w:rsidRDefault="00E5700B" w:rsidP="005D71A0">
      <w:pPr>
        <w:ind w:left="900" w:right="971"/>
        <w:rPr>
          <w:rFonts w:cs="Arial"/>
          <w:b/>
          <w:color w:val="000000"/>
          <w:sz w:val="20"/>
          <w:szCs w:val="20"/>
        </w:rPr>
      </w:pPr>
      <w:r w:rsidRPr="00E63440">
        <w:rPr>
          <w:rFonts w:cs="Arial"/>
          <w:b/>
          <w:color w:val="000000"/>
          <w:sz w:val="20"/>
          <w:szCs w:val="20"/>
        </w:rPr>
        <w:t xml:space="preserve">Marg Allan  PSM </w:t>
      </w:r>
    </w:p>
    <w:p w14:paraId="047F2AE5" w14:textId="2A529559" w:rsidR="005D71A0" w:rsidRPr="000A2D62" w:rsidRDefault="005D71A0" w:rsidP="005D71A0">
      <w:pPr>
        <w:ind w:left="900" w:right="971"/>
        <w:rPr>
          <w:rFonts w:cs="Arial"/>
          <w:b/>
          <w:color w:val="000000"/>
          <w:sz w:val="20"/>
          <w:szCs w:val="20"/>
        </w:rPr>
      </w:pPr>
      <w:r w:rsidRPr="00E63440">
        <w:rPr>
          <w:rFonts w:cs="Arial"/>
          <w:b/>
          <w:color w:val="000000"/>
          <w:sz w:val="20"/>
          <w:szCs w:val="20"/>
        </w:rPr>
        <w:t>Member</w:t>
      </w:r>
      <w:r w:rsidR="00E5700B">
        <w:rPr>
          <w:rFonts w:cs="Arial"/>
          <w:b/>
          <w:color w:val="000000"/>
          <w:sz w:val="20"/>
          <w:szCs w:val="20"/>
        </w:rPr>
        <w:t xml:space="preserve"> </w:t>
      </w:r>
    </w:p>
    <w:p w14:paraId="722B3B5B" w14:textId="77777777" w:rsidR="005D71A0" w:rsidRPr="000A2D62" w:rsidRDefault="005D71A0" w:rsidP="005D71A0">
      <w:pPr>
        <w:rPr>
          <w:rFonts w:cs="Arial"/>
          <w:color w:val="000000"/>
          <w:sz w:val="20"/>
          <w:szCs w:val="20"/>
        </w:rPr>
      </w:pPr>
    </w:p>
    <w:p w14:paraId="7F91157B" w14:textId="77777777" w:rsidR="005D71A0" w:rsidRPr="000A2D62" w:rsidRDefault="005D71A0" w:rsidP="005D71A0">
      <w:pPr>
        <w:rPr>
          <w:rFonts w:cs="Arial"/>
          <w:color w:val="000000"/>
          <w:sz w:val="20"/>
          <w:szCs w:val="20"/>
        </w:rPr>
      </w:pPr>
    </w:p>
    <w:bookmarkEnd w:id="0"/>
    <w:p w14:paraId="1BBE2DFA" w14:textId="761A01FC" w:rsidR="000810AC" w:rsidRPr="000A2D62" w:rsidRDefault="000810AC" w:rsidP="000810AC">
      <w:pPr>
        <w:rPr>
          <w:rFonts w:cs="Arial"/>
          <w:color w:val="000000"/>
          <w:sz w:val="20"/>
          <w:szCs w:val="20"/>
        </w:rPr>
      </w:pPr>
    </w:p>
    <w:p w14:paraId="69F68085" w14:textId="02143034" w:rsidR="00BC23C8" w:rsidRDefault="000810AC">
      <w:pPr>
        <w:rPr>
          <w:rFonts w:cs="Arial"/>
          <w:color w:val="000000"/>
        </w:rPr>
      </w:pPr>
      <w:r w:rsidRPr="000A2D62">
        <w:rPr>
          <w:rFonts w:cs="Arial"/>
          <w:color w:val="000000"/>
        </w:rPr>
        <w:br w:type="page"/>
      </w:r>
    </w:p>
    <w:p w14:paraId="30AD7111" w14:textId="77777777" w:rsidR="00BC23C8" w:rsidRDefault="00BC23C8">
      <w:pPr>
        <w:rPr>
          <w:rFonts w:cs="Arial"/>
          <w:color w:val="000000"/>
        </w:rPr>
      </w:pPr>
    </w:p>
    <w:p w14:paraId="08D77198" w14:textId="77777777" w:rsidR="00BC23C8" w:rsidRDefault="00BC23C8">
      <w:pPr>
        <w:rPr>
          <w:rFonts w:cs="Arial"/>
          <w:color w:val="000000"/>
        </w:rPr>
      </w:pPr>
    </w:p>
    <w:p w14:paraId="4C2D9495" w14:textId="77777777" w:rsidR="00BC23C8" w:rsidRDefault="00BC23C8">
      <w:pPr>
        <w:rPr>
          <w:rFonts w:cs="Arial"/>
          <w:color w:val="000000"/>
        </w:rPr>
      </w:pPr>
    </w:p>
    <w:p w14:paraId="0BA9F318" w14:textId="77777777" w:rsidR="002D6C23" w:rsidRDefault="002D6C23">
      <w:pPr>
        <w:rPr>
          <w:rFonts w:cs="Arial"/>
          <w:color w:val="000000"/>
        </w:rPr>
      </w:pPr>
    </w:p>
    <w:p w14:paraId="11DFA6D4" w14:textId="77777777" w:rsidR="002D6C23" w:rsidRDefault="002D6C23">
      <w:pPr>
        <w:rPr>
          <w:rFonts w:cs="Arial"/>
          <w:color w:val="000000"/>
        </w:rPr>
      </w:pPr>
    </w:p>
    <w:p w14:paraId="4C0FD4F4" w14:textId="77777777" w:rsidR="00BC23C8" w:rsidRDefault="00BC23C8">
      <w:pPr>
        <w:rPr>
          <w:rFonts w:cs="Arial"/>
          <w:color w:val="000000"/>
        </w:rPr>
      </w:pPr>
    </w:p>
    <w:p w14:paraId="1669687D" w14:textId="77777777" w:rsidR="008F6865" w:rsidRDefault="008F6865">
      <w:pPr>
        <w:rPr>
          <w:rFonts w:cs="Arial"/>
          <w:color w:val="000000"/>
        </w:rPr>
      </w:pPr>
      <w:r>
        <w:rPr>
          <w:rFonts w:cs="Arial"/>
          <w:color w:val="000000"/>
        </w:rPr>
        <w:br w:type="page"/>
      </w:r>
    </w:p>
    <w:p w14:paraId="64DA40B3" w14:textId="6415587C" w:rsidR="008F6865" w:rsidRDefault="008F6865" w:rsidP="000810AC">
      <w:pPr>
        <w:rPr>
          <w:rFonts w:cs="Arial"/>
          <w:color w:val="000000"/>
        </w:rPr>
      </w:pPr>
    </w:p>
    <w:p w14:paraId="23F10332" w14:textId="77777777" w:rsidR="000810AC" w:rsidRPr="00E5700B" w:rsidRDefault="000810AC" w:rsidP="003063E3">
      <w:pPr>
        <w:pStyle w:val="StyleStyleNo1HeadingBottomSinglesolidlineSeaGreen2"/>
      </w:pPr>
      <w:r w:rsidRPr="00E5700B">
        <w:t>Contents</w:t>
      </w:r>
    </w:p>
    <w:p w14:paraId="70146BC7" w14:textId="77777777" w:rsidR="000810AC" w:rsidRPr="000A2D62" w:rsidRDefault="000810AC" w:rsidP="000810AC">
      <w:pPr>
        <w:rPr>
          <w:rFonts w:cs="Arial"/>
          <w:color w:val="000000"/>
        </w:rPr>
      </w:pPr>
    </w:p>
    <w:p w14:paraId="5A77B098" w14:textId="77777777" w:rsidR="000810AC" w:rsidRDefault="000810AC" w:rsidP="000810AC">
      <w:pPr>
        <w:rPr>
          <w:rFonts w:cs="Arial"/>
          <w:color w:val="000000"/>
        </w:rPr>
      </w:pPr>
    </w:p>
    <w:p w14:paraId="3CBEA870" w14:textId="56FF76CF" w:rsidR="002104DE" w:rsidRDefault="002104DE" w:rsidP="000810AC">
      <w:pPr>
        <w:rPr>
          <w:rFonts w:cs="Arial"/>
          <w:color w:val="000000"/>
        </w:rPr>
      </w:pPr>
    </w:p>
    <w:p w14:paraId="217DCFB3" w14:textId="7295BA1A" w:rsidR="00133F2B" w:rsidRDefault="00133F2B" w:rsidP="000810AC">
      <w:pPr>
        <w:rPr>
          <w:rFonts w:cs="Arial"/>
          <w:color w:val="000000"/>
        </w:rPr>
      </w:pPr>
    </w:p>
    <w:p w14:paraId="75115A7F" w14:textId="77777777" w:rsidR="00133F2B" w:rsidRPr="000A2D62" w:rsidRDefault="00133F2B" w:rsidP="000810AC">
      <w:pPr>
        <w:rPr>
          <w:rFonts w:cs="Arial"/>
          <w:color w:val="000000"/>
        </w:rPr>
      </w:pPr>
    </w:p>
    <w:p w14:paraId="795095C5" w14:textId="77777777" w:rsidR="000810AC" w:rsidRPr="000A2D62" w:rsidRDefault="000810AC" w:rsidP="000810AC">
      <w:pPr>
        <w:rPr>
          <w:rFonts w:cs="Arial"/>
          <w:color w:val="000000"/>
        </w:rPr>
      </w:pPr>
    </w:p>
    <w:tbl>
      <w:tblPr>
        <w:tblW w:w="9072" w:type="dxa"/>
        <w:tblLayout w:type="fixed"/>
        <w:tblLook w:val="01E0" w:firstRow="1" w:lastRow="1" w:firstColumn="1" w:lastColumn="1" w:noHBand="0" w:noVBand="0"/>
      </w:tblPr>
      <w:tblGrid>
        <w:gridCol w:w="2381"/>
        <w:gridCol w:w="6691"/>
      </w:tblGrid>
      <w:tr w:rsidR="000810AC" w:rsidRPr="000A2D62" w14:paraId="09AF1FF2" w14:textId="77777777" w:rsidTr="00E5700B">
        <w:trPr>
          <w:cantSplit/>
        </w:trPr>
        <w:tc>
          <w:tcPr>
            <w:tcW w:w="2381" w:type="dxa"/>
            <w:tcBorders>
              <w:right w:val="single" w:sz="18" w:space="0" w:color="0070C0"/>
            </w:tcBorders>
          </w:tcPr>
          <w:p w14:paraId="238E928A" w14:textId="3F28C795" w:rsidR="000810AC" w:rsidRPr="00E5700B" w:rsidRDefault="000810AC" w:rsidP="00CA09A3">
            <w:pPr>
              <w:spacing w:before="240" w:after="240"/>
              <w:jc w:val="center"/>
              <w:rPr>
                <w:rFonts w:cs="Arial"/>
                <w:b/>
                <w:color w:val="0070C0"/>
                <w:szCs w:val="22"/>
              </w:rPr>
            </w:pPr>
          </w:p>
        </w:tc>
        <w:tc>
          <w:tcPr>
            <w:tcW w:w="6691" w:type="dxa"/>
            <w:tcBorders>
              <w:left w:val="single" w:sz="18" w:space="0" w:color="0070C0"/>
            </w:tcBorders>
          </w:tcPr>
          <w:p w14:paraId="2F98883C" w14:textId="33810779" w:rsidR="000810AC" w:rsidRPr="00A73A20" w:rsidRDefault="000810AC" w:rsidP="00CA09A3">
            <w:pPr>
              <w:tabs>
                <w:tab w:val="right" w:pos="6383"/>
              </w:tabs>
              <w:spacing w:before="240" w:after="240"/>
              <w:jc w:val="both"/>
              <w:rPr>
                <w:rFonts w:cs="Arial"/>
                <w:b/>
                <w:szCs w:val="22"/>
              </w:rPr>
            </w:pPr>
          </w:p>
        </w:tc>
      </w:tr>
      <w:tr w:rsidR="000810AC" w:rsidRPr="000A2D62" w14:paraId="14914C04" w14:textId="77777777" w:rsidTr="00E5700B">
        <w:trPr>
          <w:cantSplit/>
        </w:trPr>
        <w:tc>
          <w:tcPr>
            <w:tcW w:w="2381" w:type="dxa"/>
            <w:tcBorders>
              <w:right w:val="single" w:sz="18" w:space="0" w:color="0070C0"/>
            </w:tcBorders>
          </w:tcPr>
          <w:p w14:paraId="1E693898" w14:textId="77777777" w:rsidR="000810AC" w:rsidRPr="00E5700B" w:rsidRDefault="000810AC" w:rsidP="00CA09A3">
            <w:pPr>
              <w:spacing w:before="240" w:after="240"/>
              <w:jc w:val="center"/>
              <w:rPr>
                <w:rFonts w:cs="Arial"/>
                <w:b/>
                <w:color w:val="0070C0"/>
                <w:szCs w:val="22"/>
              </w:rPr>
            </w:pPr>
            <w:r w:rsidRPr="00E5700B">
              <w:rPr>
                <w:rFonts w:cs="Arial"/>
                <w:b/>
                <w:color w:val="0070C0"/>
                <w:szCs w:val="22"/>
              </w:rPr>
              <w:t>1</w:t>
            </w:r>
          </w:p>
        </w:tc>
        <w:tc>
          <w:tcPr>
            <w:tcW w:w="6691" w:type="dxa"/>
            <w:tcBorders>
              <w:left w:val="single" w:sz="18" w:space="0" w:color="0070C0"/>
            </w:tcBorders>
          </w:tcPr>
          <w:p w14:paraId="45ACE31B" w14:textId="3D14B9E2" w:rsidR="000810AC" w:rsidRPr="00A73A20" w:rsidRDefault="000810AC" w:rsidP="00CA09A3">
            <w:pPr>
              <w:tabs>
                <w:tab w:val="right" w:pos="6383"/>
              </w:tabs>
              <w:spacing w:before="240" w:after="240"/>
              <w:jc w:val="both"/>
              <w:rPr>
                <w:rFonts w:cs="Arial"/>
                <w:b/>
                <w:szCs w:val="22"/>
              </w:rPr>
            </w:pPr>
            <w:r w:rsidRPr="00A73A20">
              <w:rPr>
                <w:rFonts w:cs="Arial"/>
                <w:b/>
                <w:szCs w:val="22"/>
              </w:rPr>
              <w:t>The Commission</w:t>
            </w:r>
            <w:r w:rsidRPr="00A73A20">
              <w:rPr>
                <w:rFonts w:cs="Arial"/>
                <w:b/>
                <w:szCs w:val="22"/>
              </w:rPr>
              <w:tab/>
            </w:r>
            <w:r w:rsidR="00771535">
              <w:rPr>
                <w:rFonts w:cs="Arial"/>
                <w:b/>
                <w:szCs w:val="22"/>
              </w:rPr>
              <w:t>1</w:t>
            </w:r>
          </w:p>
        </w:tc>
      </w:tr>
      <w:tr w:rsidR="000810AC" w:rsidRPr="000A2D62" w14:paraId="160A2DD5" w14:textId="77777777" w:rsidTr="00E5700B">
        <w:trPr>
          <w:cantSplit/>
        </w:trPr>
        <w:tc>
          <w:tcPr>
            <w:tcW w:w="2381" w:type="dxa"/>
            <w:tcBorders>
              <w:right w:val="single" w:sz="18" w:space="0" w:color="0070C0"/>
            </w:tcBorders>
          </w:tcPr>
          <w:p w14:paraId="251DFAB0" w14:textId="77777777" w:rsidR="000810AC" w:rsidRPr="00E5700B" w:rsidRDefault="000810AC" w:rsidP="00CA09A3">
            <w:pPr>
              <w:spacing w:before="240" w:after="240"/>
              <w:jc w:val="center"/>
              <w:rPr>
                <w:rFonts w:cs="Arial"/>
                <w:b/>
                <w:color w:val="0070C0"/>
                <w:szCs w:val="22"/>
              </w:rPr>
            </w:pPr>
            <w:r w:rsidRPr="00E5700B">
              <w:rPr>
                <w:rFonts w:cs="Arial"/>
                <w:b/>
                <w:color w:val="0070C0"/>
                <w:szCs w:val="22"/>
              </w:rPr>
              <w:t>2</w:t>
            </w:r>
          </w:p>
        </w:tc>
        <w:tc>
          <w:tcPr>
            <w:tcW w:w="6691" w:type="dxa"/>
            <w:tcBorders>
              <w:left w:val="single" w:sz="18" w:space="0" w:color="0070C0"/>
            </w:tcBorders>
          </w:tcPr>
          <w:p w14:paraId="0A27057C" w14:textId="331DEC0B" w:rsidR="000810AC" w:rsidRPr="00A73A20" w:rsidRDefault="000810AC" w:rsidP="002305F6">
            <w:pPr>
              <w:tabs>
                <w:tab w:val="right" w:pos="6383"/>
              </w:tabs>
              <w:spacing w:before="240" w:after="240"/>
              <w:jc w:val="both"/>
              <w:rPr>
                <w:rFonts w:cs="Arial"/>
                <w:b/>
                <w:szCs w:val="22"/>
              </w:rPr>
            </w:pPr>
            <w:r w:rsidRPr="00A73A20">
              <w:rPr>
                <w:rFonts w:cs="Arial"/>
                <w:b/>
                <w:szCs w:val="22"/>
              </w:rPr>
              <w:t xml:space="preserve">Summary of </w:t>
            </w:r>
            <w:r w:rsidR="008F2D81">
              <w:rPr>
                <w:rFonts w:cs="Arial"/>
                <w:b/>
                <w:szCs w:val="22"/>
              </w:rPr>
              <w:t>2022-23</w:t>
            </w:r>
            <w:r w:rsidRPr="00A73A20">
              <w:rPr>
                <w:rFonts w:cs="Arial"/>
                <w:b/>
                <w:szCs w:val="22"/>
              </w:rPr>
              <w:tab/>
            </w:r>
            <w:r w:rsidR="00771535">
              <w:rPr>
                <w:rFonts w:cs="Arial"/>
                <w:b/>
                <w:szCs w:val="22"/>
              </w:rPr>
              <w:t>5</w:t>
            </w:r>
          </w:p>
        </w:tc>
      </w:tr>
      <w:tr w:rsidR="000810AC" w:rsidRPr="000A2D62" w14:paraId="778B522A" w14:textId="77777777" w:rsidTr="00E5700B">
        <w:trPr>
          <w:cantSplit/>
        </w:trPr>
        <w:tc>
          <w:tcPr>
            <w:tcW w:w="2381" w:type="dxa"/>
            <w:tcBorders>
              <w:right w:val="single" w:sz="18" w:space="0" w:color="0070C0"/>
            </w:tcBorders>
          </w:tcPr>
          <w:p w14:paraId="1F8CF84E" w14:textId="77777777" w:rsidR="000810AC" w:rsidRPr="00E5700B" w:rsidRDefault="000810AC" w:rsidP="00CA09A3">
            <w:pPr>
              <w:spacing w:before="240" w:after="240"/>
              <w:jc w:val="center"/>
              <w:rPr>
                <w:rFonts w:cs="Arial"/>
                <w:b/>
                <w:color w:val="0070C0"/>
                <w:szCs w:val="22"/>
              </w:rPr>
            </w:pPr>
            <w:r w:rsidRPr="00E5700B">
              <w:rPr>
                <w:rFonts w:cs="Arial"/>
                <w:b/>
                <w:color w:val="0070C0"/>
                <w:szCs w:val="22"/>
              </w:rPr>
              <w:t>3</w:t>
            </w:r>
          </w:p>
        </w:tc>
        <w:tc>
          <w:tcPr>
            <w:tcW w:w="6691" w:type="dxa"/>
            <w:tcBorders>
              <w:left w:val="single" w:sz="18" w:space="0" w:color="0070C0"/>
            </w:tcBorders>
          </w:tcPr>
          <w:p w14:paraId="7E1E9D73" w14:textId="2B6DC05A" w:rsidR="000810AC" w:rsidRPr="00A73A20" w:rsidRDefault="000810AC" w:rsidP="00CA09A3">
            <w:pPr>
              <w:tabs>
                <w:tab w:val="right" w:pos="6383"/>
              </w:tabs>
              <w:spacing w:before="240" w:after="240"/>
              <w:jc w:val="both"/>
              <w:rPr>
                <w:rFonts w:cs="Arial"/>
                <w:b/>
                <w:szCs w:val="22"/>
              </w:rPr>
            </w:pPr>
            <w:r w:rsidRPr="00A73A20">
              <w:rPr>
                <w:rFonts w:cs="Arial"/>
                <w:b/>
                <w:szCs w:val="22"/>
              </w:rPr>
              <w:t>Consultation</w:t>
            </w:r>
            <w:r w:rsidRPr="00A73A20">
              <w:rPr>
                <w:rFonts w:cs="Arial"/>
                <w:b/>
                <w:szCs w:val="22"/>
              </w:rPr>
              <w:tab/>
            </w:r>
            <w:r w:rsidR="00771535">
              <w:rPr>
                <w:rFonts w:cs="Arial"/>
                <w:b/>
                <w:szCs w:val="22"/>
              </w:rPr>
              <w:t>9</w:t>
            </w:r>
          </w:p>
        </w:tc>
      </w:tr>
      <w:tr w:rsidR="000810AC" w:rsidRPr="000A2D62" w14:paraId="4B6B19F3" w14:textId="77777777" w:rsidTr="00E5700B">
        <w:trPr>
          <w:cantSplit/>
        </w:trPr>
        <w:tc>
          <w:tcPr>
            <w:tcW w:w="2381" w:type="dxa"/>
            <w:tcBorders>
              <w:right w:val="single" w:sz="18" w:space="0" w:color="0070C0"/>
            </w:tcBorders>
          </w:tcPr>
          <w:p w14:paraId="36DC0C2B" w14:textId="77777777" w:rsidR="000810AC" w:rsidRPr="00E5700B" w:rsidRDefault="000810AC" w:rsidP="00CA09A3">
            <w:pPr>
              <w:spacing w:before="240" w:after="240"/>
              <w:jc w:val="center"/>
              <w:rPr>
                <w:rFonts w:cs="Arial"/>
                <w:b/>
                <w:color w:val="0070C0"/>
                <w:szCs w:val="22"/>
              </w:rPr>
            </w:pPr>
            <w:r w:rsidRPr="00E5700B">
              <w:rPr>
                <w:rFonts w:cs="Arial"/>
                <w:b/>
                <w:color w:val="0070C0"/>
                <w:szCs w:val="22"/>
              </w:rPr>
              <w:t>4</w:t>
            </w:r>
          </w:p>
        </w:tc>
        <w:tc>
          <w:tcPr>
            <w:tcW w:w="6691" w:type="dxa"/>
            <w:tcBorders>
              <w:left w:val="single" w:sz="18" w:space="0" w:color="0070C0"/>
            </w:tcBorders>
          </w:tcPr>
          <w:p w14:paraId="32CBB1A7" w14:textId="3A852CE9" w:rsidR="000810AC" w:rsidRPr="00A73A20" w:rsidRDefault="000810AC" w:rsidP="00CA09A3">
            <w:pPr>
              <w:tabs>
                <w:tab w:val="right" w:pos="6383"/>
              </w:tabs>
              <w:spacing w:before="240" w:after="240"/>
              <w:jc w:val="both"/>
              <w:rPr>
                <w:rFonts w:cs="Arial"/>
                <w:b/>
                <w:szCs w:val="22"/>
              </w:rPr>
            </w:pPr>
            <w:r w:rsidRPr="00A73A20">
              <w:rPr>
                <w:rFonts w:cs="Arial"/>
                <w:b/>
                <w:szCs w:val="22"/>
              </w:rPr>
              <w:t>General Purpose Grants</w:t>
            </w:r>
            <w:r w:rsidRPr="00A73A20">
              <w:rPr>
                <w:rFonts w:cs="Arial"/>
                <w:b/>
                <w:szCs w:val="22"/>
              </w:rPr>
              <w:tab/>
              <w:t>1</w:t>
            </w:r>
            <w:r w:rsidR="00771535">
              <w:rPr>
                <w:rFonts w:cs="Arial"/>
                <w:b/>
                <w:szCs w:val="22"/>
              </w:rPr>
              <w:t>1</w:t>
            </w:r>
          </w:p>
        </w:tc>
      </w:tr>
      <w:tr w:rsidR="000810AC" w:rsidRPr="000A2D62" w14:paraId="482AEA38" w14:textId="77777777" w:rsidTr="00E5700B">
        <w:trPr>
          <w:cantSplit/>
        </w:trPr>
        <w:tc>
          <w:tcPr>
            <w:tcW w:w="2381" w:type="dxa"/>
            <w:tcBorders>
              <w:right w:val="single" w:sz="18" w:space="0" w:color="0070C0"/>
            </w:tcBorders>
          </w:tcPr>
          <w:p w14:paraId="66CF67A7" w14:textId="77777777" w:rsidR="000810AC" w:rsidRPr="00E5700B" w:rsidRDefault="000810AC" w:rsidP="00CA09A3">
            <w:pPr>
              <w:spacing w:before="240" w:after="240"/>
              <w:jc w:val="center"/>
              <w:rPr>
                <w:rFonts w:cs="Arial"/>
                <w:b/>
                <w:color w:val="0070C0"/>
                <w:szCs w:val="22"/>
              </w:rPr>
            </w:pPr>
            <w:r w:rsidRPr="00E5700B">
              <w:rPr>
                <w:rFonts w:cs="Arial"/>
                <w:b/>
                <w:color w:val="0070C0"/>
                <w:szCs w:val="22"/>
              </w:rPr>
              <w:t>5</w:t>
            </w:r>
          </w:p>
        </w:tc>
        <w:tc>
          <w:tcPr>
            <w:tcW w:w="6691" w:type="dxa"/>
            <w:tcBorders>
              <w:left w:val="single" w:sz="18" w:space="0" w:color="0070C0"/>
            </w:tcBorders>
          </w:tcPr>
          <w:p w14:paraId="3DC84C7B" w14:textId="4D331A76" w:rsidR="000810AC" w:rsidRPr="00A73A20" w:rsidRDefault="000810AC" w:rsidP="00935D04">
            <w:pPr>
              <w:tabs>
                <w:tab w:val="right" w:pos="6383"/>
              </w:tabs>
              <w:spacing w:before="240" w:after="240"/>
              <w:jc w:val="both"/>
              <w:rPr>
                <w:rFonts w:cs="Arial"/>
                <w:b/>
                <w:szCs w:val="22"/>
              </w:rPr>
            </w:pPr>
            <w:r w:rsidRPr="00A73A20">
              <w:rPr>
                <w:rFonts w:cs="Arial"/>
                <w:b/>
                <w:szCs w:val="22"/>
              </w:rPr>
              <w:t>Local Roads Grants</w:t>
            </w:r>
            <w:r w:rsidRPr="00A73A20">
              <w:rPr>
                <w:rFonts w:cs="Arial"/>
                <w:b/>
                <w:szCs w:val="22"/>
              </w:rPr>
              <w:tab/>
              <w:t>2</w:t>
            </w:r>
            <w:r w:rsidR="00560DDC">
              <w:rPr>
                <w:rFonts w:cs="Arial"/>
                <w:b/>
                <w:szCs w:val="22"/>
              </w:rPr>
              <w:t>5</w:t>
            </w:r>
          </w:p>
        </w:tc>
      </w:tr>
      <w:tr w:rsidR="000810AC" w:rsidRPr="000A2D62" w14:paraId="5EA631A0" w14:textId="77777777" w:rsidTr="00E5700B">
        <w:trPr>
          <w:cantSplit/>
        </w:trPr>
        <w:tc>
          <w:tcPr>
            <w:tcW w:w="2381" w:type="dxa"/>
            <w:tcBorders>
              <w:right w:val="single" w:sz="18" w:space="0" w:color="0070C0"/>
            </w:tcBorders>
          </w:tcPr>
          <w:p w14:paraId="31683086" w14:textId="77777777" w:rsidR="000810AC" w:rsidRPr="00E5700B" w:rsidRDefault="000810AC" w:rsidP="00CA09A3">
            <w:pPr>
              <w:spacing w:before="240" w:after="240"/>
              <w:jc w:val="center"/>
              <w:rPr>
                <w:rFonts w:cs="Arial"/>
                <w:b/>
                <w:color w:val="0070C0"/>
                <w:szCs w:val="22"/>
              </w:rPr>
            </w:pPr>
            <w:r w:rsidRPr="00E5700B">
              <w:rPr>
                <w:rFonts w:cs="Arial"/>
                <w:b/>
                <w:color w:val="0070C0"/>
                <w:szCs w:val="22"/>
              </w:rPr>
              <w:t>6</w:t>
            </w:r>
          </w:p>
        </w:tc>
        <w:tc>
          <w:tcPr>
            <w:tcW w:w="6691" w:type="dxa"/>
            <w:tcBorders>
              <w:left w:val="single" w:sz="18" w:space="0" w:color="0070C0"/>
            </w:tcBorders>
          </w:tcPr>
          <w:p w14:paraId="051A57C7" w14:textId="3E1F1CA1" w:rsidR="000810AC" w:rsidRPr="00A73A20" w:rsidRDefault="00FB384F" w:rsidP="00935D04">
            <w:pPr>
              <w:tabs>
                <w:tab w:val="right" w:pos="6383"/>
              </w:tabs>
              <w:spacing w:before="240" w:after="240"/>
              <w:jc w:val="both"/>
              <w:rPr>
                <w:rFonts w:cs="Arial"/>
                <w:b/>
                <w:szCs w:val="22"/>
              </w:rPr>
            </w:pPr>
            <w:r>
              <w:rPr>
                <w:rFonts w:cs="Arial"/>
                <w:b/>
                <w:szCs w:val="22"/>
              </w:rPr>
              <w:t>Trends</w:t>
            </w:r>
            <w:r w:rsidR="009D7727">
              <w:rPr>
                <w:rFonts w:cs="Arial"/>
                <w:b/>
                <w:szCs w:val="22"/>
              </w:rPr>
              <w:t xml:space="preserve"> in Outcomes</w:t>
            </w:r>
            <w:r w:rsidR="000810AC" w:rsidRPr="00A73A20">
              <w:rPr>
                <w:rFonts w:cs="Arial"/>
                <w:b/>
                <w:szCs w:val="22"/>
              </w:rPr>
              <w:tab/>
              <w:t>3</w:t>
            </w:r>
            <w:r w:rsidR="00560DDC">
              <w:rPr>
                <w:rFonts w:cs="Arial"/>
                <w:b/>
                <w:szCs w:val="22"/>
              </w:rPr>
              <w:t>1</w:t>
            </w:r>
          </w:p>
        </w:tc>
      </w:tr>
      <w:tr w:rsidR="000810AC" w:rsidRPr="000A2D62" w14:paraId="146AE35C" w14:textId="77777777" w:rsidTr="00E5700B">
        <w:trPr>
          <w:cantSplit/>
        </w:trPr>
        <w:tc>
          <w:tcPr>
            <w:tcW w:w="2381" w:type="dxa"/>
            <w:tcBorders>
              <w:right w:val="single" w:sz="18" w:space="0" w:color="0070C0"/>
            </w:tcBorders>
          </w:tcPr>
          <w:p w14:paraId="28CABA24" w14:textId="77777777" w:rsidR="000810AC" w:rsidRPr="00E5700B" w:rsidRDefault="000810AC" w:rsidP="00CA09A3">
            <w:pPr>
              <w:jc w:val="center"/>
              <w:rPr>
                <w:rFonts w:cs="Arial"/>
                <w:b/>
                <w:color w:val="0070C0"/>
                <w:szCs w:val="22"/>
              </w:rPr>
            </w:pPr>
          </w:p>
        </w:tc>
        <w:tc>
          <w:tcPr>
            <w:tcW w:w="6691" w:type="dxa"/>
            <w:tcBorders>
              <w:left w:val="single" w:sz="18" w:space="0" w:color="0070C0"/>
            </w:tcBorders>
          </w:tcPr>
          <w:p w14:paraId="6599C4C7" w14:textId="77777777" w:rsidR="00D26FFC" w:rsidRDefault="00D26FFC" w:rsidP="00CA09A3">
            <w:pPr>
              <w:tabs>
                <w:tab w:val="right" w:pos="6383"/>
              </w:tabs>
              <w:spacing w:before="240" w:after="240"/>
              <w:jc w:val="both"/>
              <w:rPr>
                <w:rFonts w:cs="Arial"/>
                <w:b/>
                <w:szCs w:val="22"/>
              </w:rPr>
            </w:pPr>
          </w:p>
          <w:p w14:paraId="0453C9F4" w14:textId="0B52783A" w:rsidR="000810AC" w:rsidRPr="00A73A20" w:rsidRDefault="007127F7" w:rsidP="00CA09A3">
            <w:pPr>
              <w:tabs>
                <w:tab w:val="right" w:pos="6383"/>
              </w:tabs>
              <w:spacing w:before="240" w:after="240"/>
              <w:jc w:val="both"/>
              <w:rPr>
                <w:rFonts w:cs="Arial"/>
                <w:b/>
                <w:szCs w:val="22"/>
              </w:rPr>
            </w:pPr>
            <w:r w:rsidRPr="00A73A20">
              <w:rPr>
                <w:rFonts w:cs="Arial"/>
                <w:b/>
                <w:szCs w:val="22"/>
              </w:rPr>
              <w:t>Appendices</w:t>
            </w:r>
            <w:r w:rsidRPr="00A73A20">
              <w:rPr>
                <w:rFonts w:cs="Arial"/>
                <w:b/>
                <w:szCs w:val="22"/>
              </w:rPr>
              <w:tab/>
            </w:r>
            <w:r w:rsidR="000810AC" w:rsidRPr="00A73A20">
              <w:rPr>
                <w:rFonts w:cs="Arial"/>
                <w:b/>
                <w:szCs w:val="22"/>
              </w:rPr>
              <w:t>3</w:t>
            </w:r>
            <w:r w:rsidR="00452E28">
              <w:rPr>
                <w:rFonts w:cs="Arial"/>
                <w:b/>
                <w:szCs w:val="22"/>
              </w:rPr>
              <w:t>5</w:t>
            </w:r>
          </w:p>
          <w:p w14:paraId="1D774513" w14:textId="40222E7A"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1</w:t>
            </w:r>
            <w:r w:rsidR="00494EBA">
              <w:rPr>
                <w:rFonts w:cs="Arial"/>
                <w:sz w:val="20"/>
                <w:szCs w:val="20"/>
              </w:rPr>
              <w:t xml:space="preserve">.  </w:t>
            </w:r>
            <w:r w:rsidR="00AA7520">
              <w:rPr>
                <w:rFonts w:cs="Arial"/>
                <w:sz w:val="20"/>
                <w:szCs w:val="20"/>
              </w:rPr>
              <w:t xml:space="preserve"> </w:t>
            </w:r>
            <w:r w:rsidR="008F2D81">
              <w:rPr>
                <w:rFonts w:cs="Arial"/>
                <w:sz w:val="20"/>
                <w:szCs w:val="20"/>
              </w:rPr>
              <w:t>2021-22</w:t>
            </w:r>
            <w:r w:rsidR="001457F8" w:rsidRPr="00A73A20">
              <w:rPr>
                <w:rFonts w:cs="Arial"/>
                <w:sz w:val="20"/>
                <w:szCs w:val="20"/>
              </w:rPr>
              <w:t xml:space="preserve">  </w:t>
            </w:r>
            <w:r w:rsidR="000810AC" w:rsidRPr="00A73A20">
              <w:rPr>
                <w:rFonts w:cs="Arial"/>
                <w:sz w:val="20"/>
                <w:szCs w:val="20"/>
              </w:rPr>
              <w:t xml:space="preserve">Final Grant Allocations </w:t>
            </w:r>
            <w:r w:rsidR="00935D04" w:rsidRPr="00A73A20">
              <w:rPr>
                <w:rFonts w:cs="Arial"/>
                <w:sz w:val="20"/>
                <w:szCs w:val="20"/>
              </w:rPr>
              <w:tab/>
            </w:r>
          </w:p>
          <w:p w14:paraId="03A19C8F" w14:textId="7C74177D"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2</w:t>
            </w:r>
            <w:r w:rsidR="00494EBA">
              <w:rPr>
                <w:rFonts w:cs="Arial"/>
                <w:sz w:val="20"/>
                <w:szCs w:val="20"/>
              </w:rPr>
              <w:t xml:space="preserve">.  </w:t>
            </w:r>
            <w:r w:rsidR="00AA7520">
              <w:rPr>
                <w:rFonts w:cs="Arial"/>
                <w:sz w:val="20"/>
                <w:szCs w:val="20"/>
              </w:rPr>
              <w:t xml:space="preserve"> </w:t>
            </w:r>
            <w:r w:rsidR="008F2D81">
              <w:rPr>
                <w:rFonts w:cs="Arial"/>
                <w:sz w:val="20"/>
                <w:szCs w:val="20"/>
              </w:rPr>
              <w:t>2022-23</w:t>
            </w:r>
            <w:r w:rsidR="001457F8" w:rsidRPr="00A73A20">
              <w:rPr>
                <w:rFonts w:cs="Arial"/>
                <w:sz w:val="20"/>
                <w:szCs w:val="20"/>
              </w:rPr>
              <w:t xml:space="preserve">  </w:t>
            </w:r>
            <w:r w:rsidR="000810AC" w:rsidRPr="00A73A20">
              <w:rPr>
                <w:rFonts w:cs="Arial"/>
                <w:sz w:val="20"/>
                <w:szCs w:val="20"/>
              </w:rPr>
              <w:t xml:space="preserve">Allocations </w:t>
            </w:r>
            <w:r w:rsidR="00935D04" w:rsidRPr="00A73A20">
              <w:rPr>
                <w:rFonts w:cs="Arial"/>
                <w:sz w:val="20"/>
                <w:szCs w:val="20"/>
              </w:rPr>
              <w:tab/>
            </w:r>
          </w:p>
          <w:p w14:paraId="69FFC555" w14:textId="3D1EBE5B"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3</w:t>
            </w:r>
            <w:r w:rsidR="00494EBA">
              <w:rPr>
                <w:rFonts w:cs="Arial"/>
                <w:sz w:val="20"/>
                <w:szCs w:val="20"/>
              </w:rPr>
              <w:t xml:space="preserve">.  </w:t>
            </w:r>
            <w:r w:rsidR="00AA7520">
              <w:rPr>
                <w:rFonts w:cs="Arial"/>
                <w:sz w:val="20"/>
                <w:szCs w:val="20"/>
              </w:rPr>
              <w:t xml:space="preserve"> </w:t>
            </w:r>
            <w:r w:rsidR="008F2D81">
              <w:rPr>
                <w:rFonts w:cs="Arial"/>
                <w:sz w:val="20"/>
                <w:szCs w:val="20"/>
              </w:rPr>
              <w:t>2022-23</w:t>
            </w:r>
            <w:r w:rsidR="001457F8" w:rsidRPr="00A73A20">
              <w:rPr>
                <w:rFonts w:cs="Arial"/>
                <w:sz w:val="20"/>
                <w:szCs w:val="20"/>
              </w:rPr>
              <w:t xml:space="preserve">  </w:t>
            </w:r>
            <w:r w:rsidR="000810AC" w:rsidRPr="00A73A20">
              <w:rPr>
                <w:rFonts w:cs="Arial"/>
                <w:sz w:val="20"/>
                <w:szCs w:val="20"/>
              </w:rPr>
              <w:t xml:space="preserve">Comparative Grant Outcomes </w:t>
            </w:r>
            <w:r w:rsidR="00935D04" w:rsidRPr="00A73A20">
              <w:rPr>
                <w:rFonts w:cs="Arial"/>
                <w:sz w:val="20"/>
                <w:szCs w:val="20"/>
              </w:rPr>
              <w:tab/>
            </w:r>
          </w:p>
          <w:p w14:paraId="14422E3D" w14:textId="53DBE083"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4</w:t>
            </w:r>
            <w:r w:rsidR="00494EBA">
              <w:rPr>
                <w:rFonts w:cs="Arial"/>
                <w:sz w:val="20"/>
                <w:szCs w:val="20"/>
              </w:rPr>
              <w:t xml:space="preserve">.  </w:t>
            </w:r>
            <w:r w:rsidR="00AA7520">
              <w:rPr>
                <w:rFonts w:cs="Arial"/>
                <w:sz w:val="20"/>
                <w:szCs w:val="20"/>
              </w:rPr>
              <w:t xml:space="preserve"> </w:t>
            </w:r>
            <w:r w:rsidR="008F2D81">
              <w:rPr>
                <w:rFonts w:cs="Arial"/>
                <w:sz w:val="20"/>
                <w:szCs w:val="20"/>
              </w:rPr>
              <w:t>2022-23</w:t>
            </w:r>
            <w:r w:rsidR="001457F8" w:rsidRPr="00A73A20">
              <w:rPr>
                <w:rFonts w:cs="Arial"/>
                <w:sz w:val="20"/>
                <w:szCs w:val="20"/>
              </w:rPr>
              <w:t xml:space="preserve">  </w:t>
            </w:r>
            <w:r w:rsidR="000810AC" w:rsidRPr="00A73A20">
              <w:rPr>
                <w:rFonts w:cs="Arial"/>
                <w:sz w:val="20"/>
                <w:szCs w:val="20"/>
              </w:rPr>
              <w:t xml:space="preserve">General Purpose Grants </w:t>
            </w:r>
            <w:r w:rsidR="00935D04" w:rsidRPr="00A73A20">
              <w:rPr>
                <w:rFonts w:cs="Arial"/>
                <w:sz w:val="20"/>
                <w:szCs w:val="20"/>
              </w:rPr>
              <w:tab/>
            </w:r>
          </w:p>
          <w:p w14:paraId="49F4A444" w14:textId="12A50E5A"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5</w:t>
            </w:r>
            <w:r w:rsidR="00494EBA">
              <w:rPr>
                <w:rFonts w:cs="Arial"/>
                <w:sz w:val="20"/>
                <w:szCs w:val="20"/>
              </w:rPr>
              <w:t xml:space="preserve">.  </w:t>
            </w:r>
            <w:r w:rsidR="00AA7520">
              <w:rPr>
                <w:rFonts w:cs="Arial"/>
                <w:sz w:val="20"/>
                <w:szCs w:val="20"/>
              </w:rPr>
              <w:t xml:space="preserve"> </w:t>
            </w:r>
            <w:r w:rsidR="008F2D81">
              <w:rPr>
                <w:rFonts w:cs="Arial"/>
                <w:sz w:val="20"/>
                <w:szCs w:val="20"/>
              </w:rPr>
              <w:t>2022-23</w:t>
            </w:r>
            <w:r w:rsidR="001457F8" w:rsidRPr="00A73A20">
              <w:rPr>
                <w:rFonts w:cs="Arial"/>
                <w:sz w:val="20"/>
                <w:szCs w:val="20"/>
              </w:rPr>
              <w:t xml:space="preserve">  </w:t>
            </w:r>
            <w:r w:rsidR="000810AC" w:rsidRPr="00A73A20">
              <w:rPr>
                <w:rFonts w:cs="Arial"/>
                <w:sz w:val="20"/>
                <w:szCs w:val="20"/>
              </w:rPr>
              <w:t xml:space="preserve">Local Roads Grants </w:t>
            </w:r>
            <w:r w:rsidR="00935D04" w:rsidRPr="00A73A20">
              <w:rPr>
                <w:rFonts w:cs="Arial"/>
                <w:sz w:val="20"/>
                <w:szCs w:val="20"/>
              </w:rPr>
              <w:tab/>
            </w:r>
          </w:p>
          <w:p w14:paraId="494E90D4" w14:textId="77777777" w:rsidR="000810AC" w:rsidRPr="00A73A20" w:rsidRDefault="000810AC" w:rsidP="006F6E59">
            <w:pPr>
              <w:tabs>
                <w:tab w:val="right" w:pos="6383"/>
              </w:tabs>
              <w:jc w:val="both"/>
              <w:rPr>
                <w:rFonts w:cs="Arial"/>
                <w:szCs w:val="22"/>
              </w:rPr>
            </w:pPr>
          </w:p>
          <w:p w14:paraId="661703D5" w14:textId="77777777" w:rsidR="006F6E59" w:rsidRPr="00A73A20" w:rsidRDefault="006F6E59" w:rsidP="006F6E59">
            <w:pPr>
              <w:tabs>
                <w:tab w:val="right" w:pos="6383"/>
              </w:tabs>
              <w:jc w:val="both"/>
              <w:rPr>
                <w:rFonts w:cs="Arial"/>
                <w:szCs w:val="22"/>
              </w:rPr>
            </w:pPr>
          </w:p>
          <w:p w14:paraId="53D45919" w14:textId="77777777" w:rsidR="000810AC" w:rsidRPr="00A73A20" w:rsidRDefault="000810AC" w:rsidP="00630365">
            <w:pPr>
              <w:tabs>
                <w:tab w:val="right" w:pos="6383"/>
              </w:tabs>
              <w:jc w:val="both"/>
              <w:rPr>
                <w:rFonts w:cs="Arial"/>
                <w:szCs w:val="22"/>
              </w:rPr>
            </w:pPr>
          </w:p>
        </w:tc>
      </w:tr>
    </w:tbl>
    <w:p w14:paraId="63A0FAA4" w14:textId="77777777" w:rsidR="000810AC" w:rsidRPr="000A2D62" w:rsidRDefault="000810AC" w:rsidP="000810AC">
      <w:pPr>
        <w:rPr>
          <w:rFonts w:cs="Arial"/>
          <w:color w:val="000000"/>
        </w:rPr>
      </w:pPr>
      <w:r w:rsidRPr="000A2D62">
        <w:rPr>
          <w:rFonts w:cs="Arial"/>
          <w:color w:val="000000"/>
        </w:rPr>
        <w:br w:type="page"/>
      </w:r>
    </w:p>
    <w:p w14:paraId="31BC4497" w14:textId="77777777" w:rsidR="000810AC" w:rsidRPr="000A2D62" w:rsidRDefault="000810AC" w:rsidP="000810AC">
      <w:pPr>
        <w:rPr>
          <w:rFonts w:cs="Arial"/>
          <w:color w:val="000000"/>
        </w:rPr>
      </w:pPr>
    </w:p>
    <w:p w14:paraId="1EA0149F" w14:textId="2A2FA98B" w:rsidR="000810AC" w:rsidRDefault="000810AC" w:rsidP="000810AC">
      <w:pPr>
        <w:rPr>
          <w:rFonts w:cs="Arial"/>
          <w:color w:val="000000"/>
        </w:rPr>
      </w:pPr>
    </w:p>
    <w:p w14:paraId="01880494" w14:textId="5A245564" w:rsidR="00350A29" w:rsidRDefault="00350A29" w:rsidP="000810AC">
      <w:pPr>
        <w:rPr>
          <w:rFonts w:cs="Arial"/>
          <w:color w:val="000000"/>
        </w:rPr>
      </w:pPr>
    </w:p>
    <w:p w14:paraId="3EECBCF0" w14:textId="77777777" w:rsidR="00350A29" w:rsidRPr="000A2D62" w:rsidRDefault="00350A29" w:rsidP="000810AC">
      <w:pPr>
        <w:rPr>
          <w:rFonts w:cs="Arial"/>
          <w:color w:val="000000"/>
        </w:rPr>
      </w:pPr>
    </w:p>
    <w:p w14:paraId="7E43E156" w14:textId="77777777" w:rsidR="008E7DCC" w:rsidRDefault="008E7DCC" w:rsidP="008E7DCC">
      <w:pPr>
        <w:rPr>
          <w:rFonts w:cs="Arial"/>
        </w:rPr>
      </w:pPr>
    </w:p>
    <w:p w14:paraId="0D28AEAF" w14:textId="77777777" w:rsidR="00BC23C8" w:rsidRDefault="00BC23C8" w:rsidP="008E7DCC">
      <w:pPr>
        <w:rPr>
          <w:rFonts w:cs="Arial"/>
        </w:rPr>
      </w:pPr>
    </w:p>
    <w:p w14:paraId="6CC22E96" w14:textId="77777777" w:rsidR="000810AC" w:rsidRPr="008E7DCC" w:rsidRDefault="000810AC" w:rsidP="008E7DCC">
      <w:pPr>
        <w:rPr>
          <w:rFonts w:cs="Arial"/>
        </w:rPr>
        <w:sectPr w:rsidR="000810AC" w:rsidRPr="008E7DCC" w:rsidSect="00A85EDF">
          <w:pgSz w:w="11906" w:h="16838" w:code="9"/>
          <w:pgMar w:top="1701" w:right="1134" w:bottom="851" w:left="1134" w:header="567" w:footer="567" w:gutter="567"/>
          <w:pgNumType w:start="1"/>
          <w:cols w:space="708"/>
          <w:docGrid w:linePitch="360"/>
        </w:sectPr>
      </w:pPr>
    </w:p>
    <w:p w14:paraId="056FE444" w14:textId="77777777" w:rsidR="000810AC" w:rsidRPr="003E21BB" w:rsidRDefault="000810AC" w:rsidP="003063E3">
      <w:pPr>
        <w:pStyle w:val="StyleStyleNo1HeadingBottomSinglesolidlineSeaGreen2"/>
      </w:pPr>
      <w:r w:rsidRPr="003E21BB">
        <w:lastRenderedPageBreak/>
        <w:t>1.</w:t>
      </w:r>
      <w:r w:rsidRPr="003E21BB">
        <w:tab/>
        <w:t>The Commission</w:t>
      </w:r>
    </w:p>
    <w:p w14:paraId="5A7B0769" w14:textId="77777777" w:rsidR="00AB3AE3" w:rsidRDefault="00AB3AE3" w:rsidP="000810AC">
      <w:pPr>
        <w:rPr>
          <w:rFonts w:cs="Arial"/>
          <w:color w:val="000000"/>
        </w:rPr>
      </w:pPr>
    </w:p>
    <w:p w14:paraId="3E261356" w14:textId="3CD83703" w:rsidR="000810AC" w:rsidRDefault="000810AC" w:rsidP="000810AC">
      <w:pPr>
        <w:rPr>
          <w:rFonts w:cs="Arial"/>
          <w:color w:val="000000"/>
        </w:rPr>
      </w:pPr>
    </w:p>
    <w:p w14:paraId="4DC34F32" w14:textId="77777777" w:rsidR="00AB3AE3" w:rsidRPr="000A2D62" w:rsidRDefault="00AB3AE3" w:rsidP="000810AC">
      <w:pPr>
        <w:rPr>
          <w:rFonts w:cs="Arial"/>
          <w:color w:val="000000"/>
        </w:rPr>
      </w:pPr>
    </w:p>
    <w:tbl>
      <w:tblPr>
        <w:tblW w:w="9308" w:type="dxa"/>
        <w:tblLayout w:type="fixed"/>
        <w:tblLook w:val="01E0" w:firstRow="1" w:lastRow="1" w:firstColumn="1" w:lastColumn="1" w:noHBand="0" w:noVBand="0"/>
      </w:tblPr>
      <w:tblGrid>
        <w:gridCol w:w="2381"/>
        <w:gridCol w:w="236"/>
        <w:gridCol w:w="6691"/>
      </w:tblGrid>
      <w:tr w:rsidR="000810AC" w:rsidRPr="000A2D62" w14:paraId="3A5E3F34" w14:textId="77777777" w:rsidTr="00E5700B">
        <w:trPr>
          <w:cantSplit/>
        </w:trPr>
        <w:tc>
          <w:tcPr>
            <w:tcW w:w="2381" w:type="dxa"/>
            <w:tcBorders>
              <w:right w:val="single" w:sz="18" w:space="0" w:color="0070C0"/>
            </w:tcBorders>
          </w:tcPr>
          <w:p w14:paraId="55C0B2B1" w14:textId="77777777" w:rsidR="000810AC" w:rsidRPr="00E5700B" w:rsidRDefault="000810AC" w:rsidP="00CA09A3">
            <w:pPr>
              <w:rPr>
                <w:rStyle w:val="StyleBoldSeaGreen"/>
                <w:color w:val="0070C0"/>
              </w:rPr>
            </w:pPr>
            <w:r w:rsidRPr="00E5700B">
              <w:rPr>
                <w:rStyle w:val="StyleBoldSeaGreen"/>
                <w:color w:val="0070C0"/>
              </w:rPr>
              <w:t>Role</w:t>
            </w:r>
          </w:p>
        </w:tc>
        <w:tc>
          <w:tcPr>
            <w:tcW w:w="236" w:type="dxa"/>
            <w:tcBorders>
              <w:left w:val="single" w:sz="18" w:space="0" w:color="0070C0"/>
            </w:tcBorders>
          </w:tcPr>
          <w:p w14:paraId="5C941215" w14:textId="77777777" w:rsidR="000810AC" w:rsidRPr="000A2D62" w:rsidRDefault="000810AC" w:rsidP="00CA09A3">
            <w:pPr>
              <w:rPr>
                <w:rFonts w:cs="Arial"/>
                <w:color w:val="000000"/>
                <w:sz w:val="20"/>
                <w:szCs w:val="20"/>
              </w:rPr>
            </w:pPr>
          </w:p>
        </w:tc>
        <w:tc>
          <w:tcPr>
            <w:tcW w:w="6691" w:type="dxa"/>
          </w:tcPr>
          <w:p w14:paraId="37868B0B" w14:textId="55BB0749" w:rsidR="000810AC" w:rsidRPr="000A2D62" w:rsidRDefault="000810AC" w:rsidP="00CA09A3">
            <w:pPr>
              <w:jc w:val="both"/>
              <w:rPr>
                <w:rFonts w:cs="Arial"/>
                <w:color w:val="000000"/>
                <w:sz w:val="20"/>
                <w:szCs w:val="20"/>
              </w:rPr>
            </w:pPr>
            <w:r w:rsidRPr="00793FFB">
              <w:rPr>
                <w:rFonts w:cs="Arial"/>
                <w:color w:val="000000"/>
                <w:sz w:val="20"/>
                <w:szCs w:val="20"/>
              </w:rPr>
              <w:t xml:space="preserve">The role of the </w:t>
            </w:r>
            <w:r w:rsidR="008077F8" w:rsidRPr="00793FFB">
              <w:rPr>
                <w:rFonts w:cs="Arial"/>
                <w:color w:val="000000"/>
                <w:sz w:val="20"/>
                <w:szCs w:val="20"/>
              </w:rPr>
              <w:t>Victorian Local Government Grants Commission</w:t>
            </w:r>
            <w:r w:rsidRPr="00793FFB">
              <w:rPr>
                <w:rFonts w:cs="Arial"/>
                <w:color w:val="000000"/>
                <w:sz w:val="20"/>
                <w:szCs w:val="20"/>
              </w:rPr>
              <w:t xml:space="preserve"> is to </w:t>
            </w:r>
            <w:r w:rsidR="00790D8A" w:rsidRPr="00793FFB">
              <w:rPr>
                <w:rFonts w:cs="Arial"/>
                <w:color w:val="000000"/>
                <w:sz w:val="20"/>
                <w:szCs w:val="20"/>
              </w:rPr>
              <w:t xml:space="preserve">make recommendations </w:t>
            </w:r>
            <w:r w:rsidR="00793FFB" w:rsidRPr="00793FFB">
              <w:rPr>
                <w:rFonts w:cs="Arial"/>
                <w:color w:val="000000"/>
                <w:sz w:val="20"/>
                <w:szCs w:val="20"/>
              </w:rPr>
              <w:t xml:space="preserve">for </w:t>
            </w:r>
            <w:r w:rsidRPr="00793FFB">
              <w:rPr>
                <w:rFonts w:cs="Arial"/>
                <w:color w:val="000000"/>
                <w:sz w:val="20"/>
                <w:szCs w:val="20"/>
              </w:rPr>
              <w:t xml:space="preserve">the allocation of </w:t>
            </w:r>
            <w:r w:rsidR="00DF4CE0" w:rsidRPr="00793FFB">
              <w:rPr>
                <w:rFonts w:cs="Arial"/>
                <w:color w:val="000000"/>
                <w:sz w:val="20"/>
                <w:szCs w:val="20"/>
              </w:rPr>
              <w:t xml:space="preserve">financial assistance grants </w:t>
            </w:r>
            <w:r w:rsidRPr="00793FFB">
              <w:rPr>
                <w:rFonts w:cs="Arial"/>
                <w:color w:val="000000"/>
                <w:sz w:val="20"/>
                <w:szCs w:val="20"/>
              </w:rPr>
              <w:t>(general purpose grants and local roads grants) provided by the Commonwealth Government to Victorian councils</w:t>
            </w:r>
            <w:r w:rsidR="00494EBA">
              <w:rPr>
                <w:rFonts w:cs="Arial"/>
                <w:color w:val="000000"/>
                <w:sz w:val="20"/>
                <w:szCs w:val="20"/>
              </w:rPr>
              <w:t xml:space="preserve">.  </w:t>
            </w:r>
          </w:p>
          <w:p w14:paraId="12336D8D" w14:textId="77777777" w:rsidR="00D37239" w:rsidRDefault="00D37239" w:rsidP="00CA09A3">
            <w:pPr>
              <w:jc w:val="both"/>
              <w:rPr>
                <w:rFonts w:cs="Arial"/>
                <w:color w:val="000000"/>
                <w:sz w:val="20"/>
                <w:szCs w:val="20"/>
              </w:rPr>
            </w:pPr>
          </w:p>
          <w:p w14:paraId="3642C3CC" w14:textId="62FCAADB" w:rsidR="00790D8A" w:rsidRPr="000A2D62" w:rsidRDefault="00790D8A" w:rsidP="00CA09A3">
            <w:pPr>
              <w:jc w:val="both"/>
              <w:rPr>
                <w:rFonts w:cs="Arial"/>
                <w:color w:val="000000"/>
                <w:sz w:val="20"/>
                <w:szCs w:val="20"/>
              </w:rPr>
            </w:pPr>
          </w:p>
        </w:tc>
      </w:tr>
      <w:tr w:rsidR="000810AC" w:rsidRPr="000A2D62" w14:paraId="357E3BAD" w14:textId="77777777" w:rsidTr="00E5700B">
        <w:trPr>
          <w:cantSplit/>
        </w:trPr>
        <w:tc>
          <w:tcPr>
            <w:tcW w:w="2381" w:type="dxa"/>
            <w:tcBorders>
              <w:right w:val="single" w:sz="18" w:space="0" w:color="0070C0"/>
            </w:tcBorders>
          </w:tcPr>
          <w:p w14:paraId="4CAB7C6A" w14:textId="77777777" w:rsidR="000810AC" w:rsidRPr="00E5700B" w:rsidRDefault="000810AC" w:rsidP="00CA09A3">
            <w:pPr>
              <w:rPr>
                <w:rStyle w:val="StyleBoldSeaGreen"/>
                <w:color w:val="0070C0"/>
              </w:rPr>
            </w:pPr>
            <w:r w:rsidRPr="00E5700B">
              <w:rPr>
                <w:rStyle w:val="StyleBoldSeaGreen"/>
                <w:color w:val="0070C0"/>
              </w:rPr>
              <w:t>Legislation</w:t>
            </w:r>
          </w:p>
        </w:tc>
        <w:tc>
          <w:tcPr>
            <w:tcW w:w="236" w:type="dxa"/>
            <w:tcBorders>
              <w:left w:val="single" w:sz="18" w:space="0" w:color="0070C0"/>
            </w:tcBorders>
          </w:tcPr>
          <w:p w14:paraId="69D0D622" w14:textId="77777777" w:rsidR="000810AC" w:rsidRPr="000A2D62" w:rsidRDefault="000810AC" w:rsidP="00CA09A3">
            <w:pPr>
              <w:rPr>
                <w:rFonts w:cs="Arial"/>
                <w:color w:val="000000"/>
                <w:sz w:val="20"/>
                <w:szCs w:val="20"/>
              </w:rPr>
            </w:pPr>
          </w:p>
        </w:tc>
        <w:tc>
          <w:tcPr>
            <w:tcW w:w="6691" w:type="dxa"/>
          </w:tcPr>
          <w:p w14:paraId="0BB3B836" w14:textId="3C1DED74" w:rsidR="000810AC" w:rsidRPr="00793FFB" w:rsidRDefault="000810AC" w:rsidP="00CA09A3">
            <w:pPr>
              <w:jc w:val="both"/>
              <w:rPr>
                <w:rFonts w:cs="Arial"/>
                <w:color w:val="000000"/>
                <w:sz w:val="20"/>
                <w:szCs w:val="20"/>
              </w:rPr>
            </w:pPr>
            <w:r w:rsidRPr="00793FFB">
              <w:rPr>
                <w:rFonts w:cs="Arial"/>
                <w:color w:val="000000"/>
                <w:sz w:val="20"/>
                <w:szCs w:val="20"/>
              </w:rPr>
              <w:t xml:space="preserve">The </w:t>
            </w:r>
            <w:r w:rsidR="008077F8" w:rsidRPr="00793FFB">
              <w:rPr>
                <w:rFonts w:cs="Arial"/>
                <w:i/>
                <w:color w:val="000000"/>
                <w:sz w:val="20"/>
                <w:szCs w:val="20"/>
              </w:rPr>
              <w:t>Victorian Local Government Grants Commission</w:t>
            </w:r>
            <w:r w:rsidRPr="00793FFB">
              <w:rPr>
                <w:rFonts w:cs="Arial"/>
                <w:i/>
                <w:color w:val="000000"/>
                <w:sz w:val="20"/>
                <w:szCs w:val="20"/>
              </w:rPr>
              <w:t xml:space="preserve"> Act 1976 </w:t>
            </w:r>
            <w:r w:rsidRPr="00793FFB">
              <w:rPr>
                <w:rFonts w:cs="Arial"/>
                <w:color w:val="000000"/>
                <w:sz w:val="20"/>
                <w:szCs w:val="20"/>
              </w:rPr>
              <w:t xml:space="preserve">is the State legislation that governs the operation of the </w:t>
            </w:r>
            <w:r w:rsidR="008077F8" w:rsidRPr="00793FFB">
              <w:rPr>
                <w:rFonts w:cs="Arial"/>
                <w:color w:val="000000"/>
                <w:sz w:val="20"/>
                <w:szCs w:val="20"/>
              </w:rPr>
              <w:t>Victorian Local Government Grants Commission</w:t>
            </w:r>
            <w:r w:rsidR="00494EBA">
              <w:rPr>
                <w:rFonts w:cs="Arial"/>
                <w:color w:val="000000"/>
                <w:sz w:val="20"/>
                <w:szCs w:val="20"/>
              </w:rPr>
              <w:t xml:space="preserve">.  </w:t>
            </w:r>
            <w:r w:rsidRPr="00793FFB">
              <w:rPr>
                <w:rFonts w:cs="Arial"/>
                <w:color w:val="000000"/>
                <w:sz w:val="20"/>
                <w:szCs w:val="20"/>
              </w:rPr>
              <w:t xml:space="preserve">The Act establishes the Commission for the purpose of </w:t>
            </w:r>
            <w:r w:rsidR="00790D8A" w:rsidRPr="00793FFB">
              <w:rPr>
                <w:rFonts w:cs="Arial"/>
                <w:color w:val="000000"/>
                <w:sz w:val="20"/>
                <w:szCs w:val="20"/>
              </w:rPr>
              <w:t xml:space="preserve">making recommendations </w:t>
            </w:r>
            <w:r w:rsidR="00793FFB" w:rsidRPr="00793FFB">
              <w:rPr>
                <w:rFonts w:cs="Arial"/>
                <w:color w:val="000000"/>
                <w:sz w:val="20"/>
                <w:szCs w:val="20"/>
              </w:rPr>
              <w:t xml:space="preserve">for </w:t>
            </w:r>
            <w:r w:rsidRPr="00793FFB">
              <w:rPr>
                <w:rFonts w:cs="Arial"/>
                <w:color w:val="000000"/>
                <w:sz w:val="20"/>
                <w:szCs w:val="20"/>
              </w:rPr>
              <w:t>the allocation of financial assistance</w:t>
            </w:r>
            <w:r w:rsidR="00EF6BEB" w:rsidRPr="00793FFB">
              <w:rPr>
                <w:rFonts w:cs="Arial"/>
                <w:color w:val="000000"/>
                <w:sz w:val="20"/>
                <w:szCs w:val="20"/>
              </w:rPr>
              <w:t xml:space="preserve"> grants</w:t>
            </w:r>
            <w:r w:rsidRPr="00793FFB">
              <w:rPr>
                <w:rFonts w:cs="Arial"/>
                <w:color w:val="000000"/>
                <w:sz w:val="20"/>
                <w:szCs w:val="20"/>
              </w:rPr>
              <w:t xml:space="preserve"> to councils, provides for the appointment and remuneration of Commission members and specifies the general operations of the Commission, including meetings of the Commission and the annual reporting requirements</w:t>
            </w:r>
            <w:r w:rsidR="00494EBA">
              <w:rPr>
                <w:rFonts w:cs="Arial"/>
                <w:color w:val="000000"/>
                <w:sz w:val="20"/>
                <w:szCs w:val="20"/>
              </w:rPr>
              <w:t xml:space="preserve">.  </w:t>
            </w:r>
          </w:p>
          <w:p w14:paraId="08AEABA3" w14:textId="77777777" w:rsidR="000810AC" w:rsidRPr="00793FFB" w:rsidRDefault="000810AC" w:rsidP="00CA09A3">
            <w:pPr>
              <w:jc w:val="both"/>
              <w:rPr>
                <w:rFonts w:cs="Arial"/>
                <w:color w:val="000000"/>
                <w:sz w:val="20"/>
                <w:szCs w:val="20"/>
              </w:rPr>
            </w:pPr>
          </w:p>
          <w:p w14:paraId="2FFB52A6" w14:textId="7E85D535" w:rsidR="000810AC" w:rsidRPr="00793FFB" w:rsidRDefault="000810AC" w:rsidP="00CA09A3">
            <w:pPr>
              <w:jc w:val="both"/>
              <w:rPr>
                <w:rFonts w:cs="Arial"/>
                <w:color w:val="000000"/>
                <w:sz w:val="20"/>
                <w:szCs w:val="20"/>
              </w:rPr>
            </w:pPr>
            <w:r w:rsidRPr="00793FFB">
              <w:rPr>
                <w:rFonts w:cs="Arial"/>
                <w:color w:val="000000"/>
                <w:sz w:val="20"/>
                <w:szCs w:val="20"/>
              </w:rPr>
              <w:t xml:space="preserve">The </w:t>
            </w:r>
            <w:r w:rsidRPr="00793FFB">
              <w:rPr>
                <w:rFonts w:cs="Arial"/>
                <w:i/>
                <w:color w:val="000000"/>
                <w:sz w:val="20"/>
                <w:szCs w:val="20"/>
              </w:rPr>
              <w:t>Local Government (Financial Assistance) Act 1995</w:t>
            </w:r>
            <w:r w:rsidRPr="00793FFB">
              <w:rPr>
                <w:rFonts w:cs="Arial"/>
                <w:color w:val="000000"/>
                <w:sz w:val="20"/>
                <w:szCs w:val="20"/>
              </w:rPr>
              <w:t xml:space="preserve"> is </w:t>
            </w:r>
            <w:r w:rsidR="0063537E" w:rsidRPr="00793FFB">
              <w:rPr>
                <w:rFonts w:cs="Arial"/>
                <w:color w:val="000000"/>
                <w:sz w:val="20"/>
                <w:szCs w:val="20"/>
              </w:rPr>
              <w:t xml:space="preserve">the </w:t>
            </w:r>
            <w:r w:rsidRPr="00793FFB">
              <w:rPr>
                <w:rFonts w:cs="Arial"/>
                <w:color w:val="000000"/>
                <w:sz w:val="20"/>
                <w:szCs w:val="20"/>
              </w:rPr>
              <w:t xml:space="preserve">Commonwealth legislation </w:t>
            </w:r>
            <w:r w:rsidR="0063537E" w:rsidRPr="00793FFB">
              <w:rPr>
                <w:rFonts w:cs="Arial"/>
                <w:color w:val="000000"/>
                <w:sz w:val="20"/>
                <w:szCs w:val="20"/>
              </w:rPr>
              <w:t>that</w:t>
            </w:r>
            <w:r w:rsidRPr="00793FFB">
              <w:rPr>
                <w:rFonts w:cs="Arial"/>
                <w:color w:val="000000"/>
                <w:sz w:val="20"/>
                <w:szCs w:val="20"/>
              </w:rPr>
              <w:t xml:space="preserve"> sets out the basis for the allocation of </w:t>
            </w:r>
            <w:r w:rsidR="00DF4CE0" w:rsidRPr="00793FFB">
              <w:rPr>
                <w:rFonts w:cs="Arial"/>
                <w:color w:val="000000"/>
                <w:sz w:val="20"/>
                <w:szCs w:val="20"/>
              </w:rPr>
              <w:t xml:space="preserve">financial assistance grants </w:t>
            </w:r>
            <w:r w:rsidRPr="00793FFB">
              <w:rPr>
                <w:rFonts w:cs="Arial"/>
                <w:color w:val="000000"/>
                <w:sz w:val="20"/>
                <w:szCs w:val="20"/>
              </w:rPr>
              <w:t>by each Local Government Grants Commission to its respective local governing bodies in each State and the Northern Territory</w:t>
            </w:r>
            <w:r w:rsidR="00494EBA">
              <w:rPr>
                <w:rFonts w:cs="Arial"/>
                <w:color w:val="000000"/>
                <w:sz w:val="20"/>
                <w:szCs w:val="20"/>
              </w:rPr>
              <w:t xml:space="preserve">.  </w:t>
            </w:r>
          </w:p>
          <w:p w14:paraId="579E7A41" w14:textId="77777777" w:rsidR="000810AC" w:rsidRPr="00793FFB" w:rsidRDefault="000810AC" w:rsidP="00CA09A3">
            <w:pPr>
              <w:jc w:val="both"/>
              <w:rPr>
                <w:rFonts w:cs="Arial"/>
                <w:color w:val="000000"/>
                <w:sz w:val="20"/>
                <w:szCs w:val="20"/>
              </w:rPr>
            </w:pPr>
          </w:p>
          <w:p w14:paraId="75C4E22E" w14:textId="5EE1817F" w:rsidR="000810AC" w:rsidRPr="00793FFB" w:rsidRDefault="000810AC" w:rsidP="00CA09A3">
            <w:pPr>
              <w:jc w:val="both"/>
              <w:rPr>
                <w:rFonts w:cs="Arial"/>
                <w:color w:val="000000"/>
                <w:sz w:val="20"/>
                <w:szCs w:val="20"/>
              </w:rPr>
            </w:pPr>
            <w:r w:rsidRPr="00793FFB">
              <w:rPr>
                <w:rFonts w:cs="Arial"/>
                <w:color w:val="000000"/>
                <w:sz w:val="20"/>
                <w:szCs w:val="20"/>
              </w:rPr>
              <w:t>This legislation also requires that a set of national principles be formulated in writing</w:t>
            </w:r>
            <w:r w:rsidR="0016552E" w:rsidRPr="00793FFB">
              <w:rPr>
                <w:rFonts w:cs="Arial"/>
                <w:color w:val="000000"/>
                <w:sz w:val="20"/>
                <w:szCs w:val="20"/>
              </w:rPr>
              <w:t xml:space="preserve"> between the Commonwealth and each jurisdiction</w:t>
            </w:r>
            <w:r w:rsidR="00494EBA">
              <w:rPr>
                <w:rFonts w:cs="Arial"/>
                <w:color w:val="000000"/>
                <w:sz w:val="20"/>
                <w:szCs w:val="20"/>
              </w:rPr>
              <w:t xml:space="preserve">.  </w:t>
            </w:r>
            <w:r w:rsidRPr="00793FFB">
              <w:rPr>
                <w:rFonts w:cs="Arial"/>
                <w:color w:val="000000"/>
                <w:sz w:val="20"/>
                <w:szCs w:val="20"/>
              </w:rPr>
              <w:t>The purpose of the principles is to guide the respective Local Government Grants Commissions in the allocation of funds to councils within their own jurisdiction</w:t>
            </w:r>
            <w:r w:rsidR="00494EBA">
              <w:rPr>
                <w:rFonts w:cs="Arial"/>
                <w:color w:val="000000"/>
                <w:sz w:val="20"/>
                <w:szCs w:val="20"/>
              </w:rPr>
              <w:t xml:space="preserve">.  </w:t>
            </w:r>
          </w:p>
          <w:p w14:paraId="1D26055C" w14:textId="77777777" w:rsidR="000810AC" w:rsidRPr="00793FFB" w:rsidRDefault="000810AC" w:rsidP="00CA09A3">
            <w:pPr>
              <w:jc w:val="both"/>
              <w:rPr>
                <w:rFonts w:cs="Arial"/>
                <w:color w:val="000000"/>
                <w:sz w:val="20"/>
                <w:szCs w:val="20"/>
              </w:rPr>
            </w:pPr>
          </w:p>
          <w:p w14:paraId="56A85DA2" w14:textId="2DFF6281" w:rsidR="000810AC" w:rsidRPr="000A2D62" w:rsidRDefault="000810AC" w:rsidP="00CA09A3">
            <w:pPr>
              <w:jc w:val="both"/>
              <w:rPr>
                <w:rFonts w:cs="Arial"/>
                <w:color w:val="000000"/>
                <w:sz w:val="20"/>
                <w:szCs w:val="20"/>
              </w:rPr>
            </w:pPr>
            <w:r w:rsidRPr="00793FFB">
              <w:rPr>
                <w:rFonts w:cs="Arial"/>
                <w:color w:val="000000"/>
                <w:sz w:val="20"/>
                <w:szCs w:val="20"/>
              </w:rPr>
              <w:t>The number of national principles currently stands at seven</w:t>
            </w:r>
            <w:r w:rsidR="00E93018" w:rsidRPr="00793FFB">
              <w:rPr>
                <w:rFonts w:cs="Arial"/>
                <w:color w:val="000000"/>
                <w:sz w:val="20"/>
                <w:szCs w:val="20"/>
              </w:rPr>
              <w:t xml:space="preserve"> -</w:t>
            </w:r>
            <w:r w:rsidRPr="00793FFB">
              <w:rPr>
                <w:rFonts w:cs="Arial"/>
                <w:color w:val="000000"/>
                <w:sz w:val="20"/>
                <w:szCs w:val="20"/>
              </w:rPr>
              <w:t xml:space="preserve"> six applying to the allocation of general purpose grants and one applying to the allocation of local roads grants</w:t>
            </w:r>
            <w:r w:rsidR="00494EBA">
              <w:rPr>
                <w:rFonts w:cs="Arial"/>
                <w:color w:val="000000"/>
                <w:sz w:val="20"/>
                <w:szCs w:val="20"/>
              </w:rPr>
              <w:t xml:space="preserve">.  </w:t>
            </w:r>
            <w:r w:rsidRPr="00793FFB">
              <w:rPr>
                <w:rFonts w:cs="Arial"/>
                <w:color w:val="000000"/>
                <w:sz w:val="20"/>
                <w:szCs w:val="20"/>
              </w:rPr>
              <w:t>The national principles are detail</w:t>
            </w:r>
            <w:r w:rsidR="00587EBE" w:rsidRPr="00793FFB">
              <w:rPr>
                <w:rFonts w:cs="Arial"/>
                <w:color w:val="000000"/>
                <w:sz w:val="20"/>
                <w:szCs w:val="20"/>
              </w:rPr>
              <w:t>ed in Sections 4 (page 1</w:t>
            </w:r>
            <w:r w:rsidR="00560DDC">
              <w:rPr>
                <w:rFonts w:cs="Arial"/>
                <w:color w:val="000000"/>
                <w:sz w:val="20"/>
                <w:szCs w:val="20"/>
              </w:rPr>
              <w:t>2</w:t>
            </w:r>
            <w:r w:rsidR="00587EBE" w:rsidRPr="00793FFB">
              <w:rPr>
                <w:rFonts w:cs="Arial"/>
                <w:color w:val="000000"/>
                <w:sz w:val="20"/>
                <w:szCs w:val="20"/>
              </w:rPr>
              <w:t>) and 5 (page 2</w:t>
            </w:r>
            <w:r w:rsidR="00560DDC">
              <w:rPr>
                <w:rFonts w:cs="Arial"/>
                <w:color w:val="000000"/>
                <w:sz w:val="20"/>
                <w:szCs w:val="20"/>
              </w:rPr>
              <w:t>5</w:t>
            </w:r>
            <w:r w:rsidR="00587EBE" w:rsidRPr="00793FFB">
              <w:rPr>
                <w:rFonts w:cs="Arial"/>
                <w:color w:val="000000"/>
                <w:sz w:val="20"/>
                <w:szCs w:val="20"/>
              </w:rPr>
              <w:t>)</w:t>
            </w:r>
            <w:r w:rsidR="00494EBA">
              <w:rPr>
                <w:rFonts w:cs="Arial"/>
                <w:color w:val="000000"/>
                <w:sz w:val="20"/>
                <w:szCs w:val="20"/>
              </w:rPr>
              <w:t xml:space="preserve">.  </w:t>
            </w:r>
          </w:p>
          <w:p w14:paraId="626D80E5" w14:textId="4ABDFDB4" w:rsidR="00A20A76" w:rsidRDefault="00A20A76" w:rsidP="00A20A76">
            <w:pPr>
              <w:ind w:right="92"/>
              <w:jc w:val="both"/>
              <w:rPr>
                <w:rFonts w:cs="Arial"/>
                <w:sz w:val="20"/>
                <w:szCs w:val="20"/>
              </w:rPr>
            </w:pPr>
          </w:p>
          <w:p w14:paraId="33D96180" w14:textId="77777777" w:rsidR="000810AC" w:rsidRPr="000A2D62" w:rsidRDefault="000810AC" w:rsidP="006616A8">
            <w:pPr>
              <w:ind w:right="92"/>
              <w:jc w:val="both"/>
              <w:rPr>
                <w:rFonts w:cs="Arial"/>
                <w:color w:val="000000"/>
                <w:sz w:val="20"/>
                <w:szCs w:val="20"/>
              </w:rPr>
            </w:pPr>
          </w:p>
        </w:tc>
      </w:tr>
      <w:tr w:rsidR="000810AC" w:rsidRPr="000A2D62" w14:paraId="6E791F45" w14:textId="77777777" w:rsidTr="00E5700B">
        <w:trPr>
          <w:cantSplit/>
        </w:trPr>
        <w:tc>
          <w:tcPr>
            <w:tcW w:w="2381" w:type="dxa"/>
            <w:tcBorders>
              <w:right w:val="single" w:sz="18" w:space="0" w:color="0070C0"/>
            </w:tcBorders>
          </w:tcPr>
          <w:p w14:paraId="46C41CF6" w14:textId="77777777" w:rsidR="000810AC" w:rsidRPr="00E5700B" w:rsidRDefault="000810AC" w:rsidP="00CA09A3">
            <w:pPr>
              <w:rPr>
                <w:rStyle w:val="StyleBoldSeaGreen"/>
                <w:color w:val="0070C0"/>
              </w:rPr>
            </w:pPr>
            <w:r w:rsidRPr="00E5700B">
              <w:rPr>
                <w:rStyle w:val="StyleBoldSeaGreen"/>
                <w:color w:val="0070C0"/>
              </w:rPr>
              <w:t>Membership</w:t>
            </w:r>
          </w:p>
        </w:tc>
        <w:tc>
          <w:tcPr>
            <w:tcW w:w="236" w:type="dxa"/>
            <w:tcBorders>
              <w:left w:val="single" w:sz="18" w:space="0" w:color="0070C0"/>
            </w:tcBorders>
          </w:tcPr>
          <w:p w14:paraId="6C97DD49" w14:textId="77777777" w:rsidR="000810AC" w:rsidRPr="000A2D62" w:rsidRDefault="000810AC" w:rsidP="00CA09A3">
            <w:pPr>
              <w:rPr>
                <w:rFonts w:cs="Arial"/>
                <w:color w:val="000000"/>
                <w:sz w:val="20"/>
                <w:szCs w:val="20"/>
              </w:rPr>
            </w:pPr>
          </w:p>
        </w:tc>
        <w:tc>
          <w:tcPr>
            <w:tcW w:w="6691" w:type="dxa"/>
          </w:tcPr>
          <w:p w14:paraId="19112425" w14:textId="28560FC9" w:rsidR="00C921B9" w:rsidRDefault="000810AC" w:rsidP="00C921B9">
            <w:pPr>
              <w:jc w:val="both"/>
              <w:rPr>
                <w:rFonts w:cs="Arial"/>
                <w:color w:val="000000"/>
                <w:sz w:val="20"/>
                <w:szCs w:val="20"/>
              </w:rPr>
            </w:pPr>
            <w:r w:rsidRPr="000A2D62">
              <w:rPr>
                <w:rFonts w:cs="Arial"/>
                <w:color w:val="000000"/>
                <w:sz w:val="20"/>
                <w:szCs w:val="20"/>
              </w:rPr>
              <w:t xml:space="preserve">As required by the </w:t>
            </w:r>
            <w:r w:rsidR="008077F8">
              <w:rPr>
                <w:rFonts w:cs="Arial"/>
                <w:i/>
                <w:color w:val="000000"/>
                <w:sz w:val="20"/>
                <w:szCs w:val="20"/>
              </w:rPr>
              <w:t>Victorian Local Government Grants Commission</w:t>
            </w:r>
            <w:r w:rsidRPr="000A2D62">
              <w:rPr>
                <w:rFonts w:cs="Arial"/>
                <w:i/>
                <w:color w:val="000000"/>
                <w:sz w:val="20"/>
                <w:szCs w:val="20"/>
              </w:rPr>
              <w:t xml:space="preserve"> </w:t>
            </w:r>
            <w:r w:rsidRPr="00D563EA">
              <w:rPr>
                <w:rFonts w:cs="Arial"/>
                <w:i/>
                <w:color w:val="000000"/>
                <w:sz w:val="20"/>
                <w:szCs w:val="20"/>
              </w:rPr>
              <w:t>Act 1976</w:t>
            </w:r>
            <w:r w:rsidRPr="000A2D62">
              <w:rPr>
                <w:rFonts w:cs="Arial"/>
                <w:color w:val="000000"/>
                <w:sz w:val="20"/>
                <w:szCs w:val="20"/>
              </w:rPr>
              <w:t xml:space="preserve"> the Commission is to comprise a Chairperson and two other Members appointed by the Governor in Council</w:t>
            </w:r>
            <w:r w:rsidR="00494EBA">
              <w:rPr>
                <w:rFonts w:cs="Arial"/>
                <w:color w:val="000000"/>
                <w:sz w:val="20"/>
                <w:szCs w:val="20"/>
              </w:rPr>
              <w:t xml:space="preserve">.  </w:t>
            </w:r>
            <w:r w:rsidRPr="000A2D62">
              <w:rPr>
                <w:rFonts w:cs="Arial"/>
                <w:color w:val="000000"/>
                <w:sz w:val="20"/>
                <w:szCs w:val="20"/>
              </w:rPr>
              <w:t xml:space="preserve">At least two of the </w:t>
            </w:r>
            <w:r w:rsidR="00E93018">
              <w:rPr>
                <w:rFonts w:cs="Arial"/>
                <w:color w:val="000000"/>
                <w:sz w:val="20"/>
                <w:szCs w:val="20"/>
              </w:rPr>
              <w:t>m</w:t>
            </w:r>
            <w:r w:rsidRPr="000A2D62">
              <w:rPr>
                <w:rFonts w:cs="Arial"/>
                <w:color w:val="000000"/>
                <w:sz w:val="20"/>
                <w:szCs w:val="20"/>
              </w:rPr>
              <w:t>embers of the Commission are required to have had an association with local government</w:t>
            </w:r>
            <w:r w:rsidR="00494EBA">
              <w:rPr>
                <w:rFonts w:cs="Arial"/>
                <w:color w:val="000000"/>
                <w:sz w:val="20"/>
                <w:szCs w:val="20"/>
              </w:rPr>
              <w:t xml:space="preserve">.  </w:t>
            </w:r>
            <w:r w:rsidR="00C921B9">
              <w:rPr>
                <w:rFonts w:cs="Arial"/>
                <w:color w:val="000000"/>
                <w:sz w:val="20"/>
                <w:szCs w:val="20"/>
              </w:rPr>
              <w:t xml:space="preserve">All current Commission members have </w:t>
            </w:r>
            <w:r w:rsidR="00FA390A">
              <w:rPr>
                <w:rFonts w:cs="Arial"/>
                <w:color w:val="000000"/>
                <w:sz w:val="20"/>
                <w:szCs w:val="20"/>
              </w:rPr>
              <w:t xml:space="preserve">extensive </w:t>
            </w:r>
            <w:r w:rsidR="00C921B9">
              <w:rPr>
                <w:rFonts w:cs="Arial"/>
                <w:color w:val="000000"/>
                <w:sz w:val="20"/>
                <w:szCs w:val="20"/>
              </w:rPr>
              <w:t>local government experience.</w:t>
            </w:r>
          </w:p>
          <w:p w14:paraId="5D2741AA" w14:textId="77777777" w:rsidR="006616A8" w:rsidRDefault="006616A8" w:rsidP="00C921B9">
            <w:pPr>
              <w:jc w:val="both"/>
              <w:rPr>
                <w:rFonts w:cs="Arial"/>
                <w:color w:val="000000"/>
                <w:sz w:val="20"/>
                <w:szCs w:val="20"/>
              </w:rPr>
            </w:pPr>
          </w:p>
          <w:p w14:paraId="5ACB337C" w14:textId="460F03A1" w:rsidR="000810AC" w:rsidRDefault="000810AC" w:rsidP="00CA09A3">
            <w:pPr>
              <w:jc w:val="both"/>
              <w:rPr>
                <w:rFonts w:cs="Arial"/>
                <w:color w:val="000000"/>
                <w:sz w:val="20"/>
                <w:szCs w:val="20"/>
              </w:rPr>
            </w:pPr>
            <w:r w:rsidRPr="000A2D62">
              <w:rPr>
                <w:rFonts w:cs="Arial"/>
                <w:color w:val="000000"/>
                <w:sz w:val="20"/>
                <w:szCs w:val="20"/>
              </w:rPr>
              <w:t>The present membership of the Commission is as follows:</w:t>
            </w:r>
            <w:r w:rsidR="00E93018">
              <w:rPr>
                <w:rFonts w:cs="Arial"/>
                <w:color w:val="000000"/>
                <w:sz w:val="20"/>
                <w:szCs w:val="20"/>
              </w:rPr>
              <w:t xml:space="preserve"> </w:t>
            </w:r>
          </w:p>
          <w:p w14:paraId="490B0E68" w14:textId="77777777" w:rsidR="006616A8" w:rsidRDefault="006616A8" w:rsidP="00CA09A3">
            <w:pPr>
              <w:jc w:val="both"/>
              <w:rPr>
                <w:rFonts w:cs="Arial"/>
                <w:color w:val="000000"/>
                <w:sz w:val="20"/>
                <w:szCs w:val="20"/>
              </w:rPr>
            </w:pPr>
          </w:p>
          <w:tbl>
            <w:tblPr>
              <w:tblW w:w="0" w:type="auto"/>
              <w:tblLayout w:type="fixed"/>
              <w:tblCellMar>
                <w:left w:w="28" w:type="dxa"/>
                <w:right w:w="28" w:type="dxa"/>
              </w:tblCellMar>
              <w:tblLook w:val="01E0" w:firstRow="1" w:lastRow="1" w:firstColumn="1" w:lastColumn="1" w:noHBand="0" w:noVBand="0"/>
            </w:tblPr>
            <w:tblGrid>
              <w:gridCol w:w="1208"/>
              <w:gridCol w:w="1701"/>
              <w:gridCol w:w="1775"/>
              <w:gridCol w:w="1776"/>
            </w:tblGrid>
            <w:tr w:rsidR="00D37239" w:rsidRPr="00524099" w14:paraId="03B8C647" w14:textId="77777777" w:rsidTr="00E5700B">
              <w:tc>
                <w:tcPr>
                  <w:tcW w:w="1208" w:type="dxa"/>
                  <w:tcBorders>
                    <w:top w:val="single" w:sz="8" w:space="0" w:color="0070C0"/>
                    <w:bottom w:val="single" w:sz="8" w:space="0" w:color="0070C0"/>
                  </w:tcBorders>
                </w:tcPr>
                <w:p w14:paraId="7F97E3A9" w14:textId="77777777" w:rsidR="00D37239" w:rsidRPr="00327682" w:rsidRDefault="00D37239" w:rsidP="00E5700B">
                  <w:pPr>
                    <w:spacing w:before="60" w:after="60"/>
                    <w:jc w:val="both"/>
                    <w:rPr>
                      <w:rFonts w:cs="Arial"/>
                      <w:b/>
                      <w:color w:val="000000"/>
                      <w:sz w:val="16"/>
                      <w:szCs w:val="16"/>
                    </w:rPr>
                  </w:pPr>
                </w:p>
              </w:tc>
              <w:tc>
                <w:tcPr>
                  <w:tcW w:w="1701" w:type="dxa"/>
                  <w:tcBorders>
                    <w:top w:val="single" w:sz="8" w:space="0" w:color="0070C0"/>
                    <w:bottom w:val="single" w:sz="8" w:space="0" w:color="0070C0"/>
                  </w:tcBorders>
                </w:tcPr>
                <w:p w14:paraId="0105D398" w14:textId="77777777" w:rsidR="00D37239" w:rsidRPr="00327682" w:rsidRDefault="00D37239" w:rsidP="00E5700B">
                  <w:pPr>
                    <w:spacing w:before="60" w:after="60"/>
                    <w:jc w:val="both"/>
                    <w:rPr>
                      <w:rFonts w:cs="Arial"/>
                      <w:b/>
                      <w:color w:val="000000"/>
                      <w:sz w:val="16"/>
                      <w:szCs w:val="16"/>
                    </w:rPr>
                  </w:pPr>
                </w:p>
              </w:tc>
              <w:tc>
                <w:tcPr>
                  <w:tcW w:w="1775" w:type="dxa"/>
                  <w:tcBorders>
                    <w:top w:val="single" w:sz="8" w:space="0" w:color="0070C0"/>
                    <w:bottom w:val="single" w:sz="8" w:space="0" w:color="0070C0"/>
                  </w:tcBorders>
                </w:tcPr>
                <w:p w14:paraId="579311CF" w14:textId="77777777" w:rsidR="00D37239" w:rsidRPr="00327682" w:rsidRDefault="00D37239" w:rsidP="00E5700B">
                  <w:pPr>
                    <w:spacing w:before="60" w:after="60"/>
                    <w:jc w:val="center"/>
                    <w:rPr>
                      <w:rFonts w:cs="Arial"/>
                      <w:b/>
                      <w:color w:val="000000"/>
                      <w:sz w:val="16"/>
                      <w:szCs w:val="16"/>
                    </w:rPr>
                  </w:pPr>
                  <w:r w:rsidRPr="00327682">
                    <w:rPr>
                      <w:rFonts w:cs="Arial"/>
                      <w:b/>
                      <w:color w:val="000000"/>
                      <w:sz w:val="16"/>
                      <w:szCs w:val="16"/>
                    </w:rPr>
                    <w:t xml:space="preserve">Initial </w:t>
                  </w:r>
                  <w:r w:rsidRPr="00327682">
                    <w:rPr>
                      <w:rFonts w:cs="Arial"/>
                      <w:b/>
                      <w:color w:val="000000"/>
                      <w:sz w:val="16"/>
                      <w:szCs w:val="16"/>
                    </w:rPr>
                    <w:br/>
                    <w:t>Appointment</w:t>
                  </w:r>
                </w:p>
              </w:tc>
              <w:tc>
                <w:tcPr>
                  <w:tcW w:w="1776" w:type="dxa"/>
                  <w:tcBorders>
                    <w:top w:val="single" w:sz="8" w:space="0" w:color="0070C0"/>
                    <w:bottom w:val="single" w:sz="8" w:space="0" w:color="0070C0"/>
                  </w:tcBorders>
                </w:tcPr>
                <w:p w14:paraId="401F16C1" w14:textId="77777777" w:rsidR="00D37239" w:rsidRPr="00327682" w:rsidRDefault="00D37239" w:rsidP="00E5700B">
                  <w:pPr>
                    <w:spacing w:before="60" w:after="60"/>
                    <w:jc w:val="center"/>
                    <w:rPr>
                      <w:rFonts w:cs="Arial"/>
                      <w:b/>
                      <w:color w:val="000000"/>
                      <w:sz w:val="16"/>
                      <w:szCs w:val="16"/>
                    </w:rPr>
                  </w:pPr>
                  <w:r w:rsidRPr="00327682">
                    <w:rPr>
                      <w:rFonts w:cs="Arial"/>
                      <w:b/>
                      <w:color w:val="000000"/>
                      <w:sz w:val="16"/>
                      <w:szCs w:val="16"/>
                    </w:rPr>
                    <w:t xml:space="preserve">Current Term </w:t>
                  </w:r>
                  <w:r w:rsidRPr="00327682">
                    <w:rPr>
                      <w:rFonts w:cs="Arial"/>
                      <w:b/>
                      <w:color w:val="000000"/>
                      <w:sz w:val="16"/>
                      <w:szCs w:val="16"/>
                    </w:rPr>
                    <w:br/>
                    <w:t>Expires</w:t>
                  </w:r>
                </w:p>
              </w:tc>
            </w:tr>
            <w:tr w:rsidR="00D37239" w:rsidRPr="00524099" w14:paraId="678D87DD" w14:textId="77777777" w:rsidTr="00E5700B">
              <w:trPr>
                <w:trHeight w:val="454"/>
              </w:trPr>
              <w:tc>
                <w:tcPr>
                  <w:tcW w:w="1208" w:type="dxa"/>
                  <w:tcBorders>
                    <w:top w:val="single" w:sz="8" w:space="0" w:color="0070C0"/>
                  </w:tcBorders>
                  <w:vAlign w:val="center"/>
                </w:tcPr>
                <w:p w14:paraId="629B554D" w14:textId="5311C510" w:rsidR="00D37239" w:rsidRPr="00327682" w:rsidRDefault="00D37239" w:rsidP="00E5700B">
                  <w:pPr>
                    <w:spacing w:before="60" w:after="60"/>
                    <w:rPr>
                      <w:rFonts w:cs="Arial"/>
                      <w:color w:val="000000"/>
                      <w:sz w:val="18"/>
                      <w:szCs w:val="18"/>
                    </w:rPr>
                  </w:pPr>
                  <w:r w:rsidRPr="00327682">
                    <w:rPr>
                      <w:rFonts w:cs="Arial"/>
                      <w:color w:val="000000"/>
                      <w:sz w:val="18"/>
                      <w:szCs w:val="18"/>
                    </w:rPr>
                    <w:t>Chair</w:t>
                  </w:r>
                </w:p>
              </w:tc>
              <w:tc>
                <w:tcPr>
                  <w:tcW w:w="1701" w:type="dxa"/>
                  <w:tcBorders>
                    <w:top w:val="single" w:sz="8" w:space="0" w:color="0070C0"/>
                  </w:tcBorders>
                  <w:vAlign w:val="center"/>
                </w:tcPr>
                <w:p w14:paraId="7C245E0F" w14:textId="77777777" w:rsidR="00D37239" w:rsidRPr="00E63440" w:rsidRDefault="00D37239" w:rsidP="00E5700B">
                  <w:pPr>
                    <w:spacing w:before="60" w:after="60"/>
                    <w:rPr>
                      <w:rFonts w:cs="Arial"/>
                      <w:color w:val="000000"/>
                      <w:sz w:val="18"/>
                      <w:szCs w:val="18"/>
                    </w:rPr>
                  </w:pPr>
                  <w:r w:rsidRPr="00E63440">
                    <w:rPr>
                      <w:rFonts w:cs="Arial"/>
                      <w:color w:val="000000"/>
                      <w:sz w:val="18"/>
                      <w:szCs w:val="18"/>
                    </w:rPr>
                    <w:t>John Watson</w:t>
                  </w:r>
                </w:p>
              </w:tc>
              <w:tc>
                <w:tcPr>
                  <w:tcW w:w="1775" w:type="dxa"/>
                  <w:tcBorders>
                    <w:top w:val="single" w:sz="8" w:space="0" w:color="0070C0"/>
                  </w:tcBorders>
                  <w:vAlign w:val="center"/>
                </w:tcPr>
                <w:p w14:paraId="1A3965A7" w14:textId="77777777" w:rsidR="00D37239" w:rsidRPr="00E63440" w:rsidRDefault="00D37239" w:rsidP="00E5700B">
                  <w:pPr>
                    <w:spacing w:before="60" w:after="60"/>
                    <w:jc w:val="center"/>
                    <w:rPr>
                      <w:rFonts w:cs="Arial"/>
                      <w:color w:val="000000"/>
                      <w:sz w:val="18"/>
                      <w:szCs w:val="18"/>
                    </w:rPr>
                  </w:pPr>
                  <w:r w:rsidRPr="00E63440">
                    <w:rPr>
                      <w:rFonts w:cs="Arial"/>
                      <w:color w:val="000000"/>
                      <w:sz w:val="18"/>
                      <w:szCs w:val="18"/>
                    </w:rPr>
                    <w:t>1 November 2012</w:t>
                  </w:r>
                </w:p>
              </w:tc>
              <w:tc>
                <w:tcPr>
                  <w:tcW w:w="1776" w:type="dxa"/>
                  <w:tcBorders>
                    <w:top w:val="single" w:sz="8" w:space="0" w:color="0070C0"/>
                  </w:tcBorders>
                  <w:vAlign w:val="center"/>
                </w:tcPr>
                <w:p w14:paraId="26FD896B" w14:textId="073E380C" w:rsidR="00D37239" w:rsidRPr="00E63440" w:rsidRDefault="00D37239" w:rsidP="00E5700B">
                  <w:pPr>
                    <w:spacing w:before="60" w:after="60"/>
                    <w:jc w:val="center"/>
                    <w:rPr>
                      <w:rFonts w:cs="Arial"/>
                      <w:color w:val="000000"/>
                      <w:sz w:val="18"/>
                      <w:szCs w:val="18"/>
                    </w:rPr>
                  </w:pPr>
                  <w:r w:rsidRPr="00E63440">
                    <w:rPr>
                      <w:rFonts w:cs="Arial"/>
                      <w:color w:val="000000"/>
                      <w:sz w:val="18"/>
                      <w:szCs w:val="18"/>
                    </w:rPr>
                    <w:t>31 October 20</w:t>
                  </w:r>
                  <w:r w:rsidR="00327682" w:rsidRPr="00E63440">
                    <w:rPr>
                      <w:rFonts w:cs="Arial"/>
                      <w:color w:val="000000"/>
                      <w:sz w:val="18"/>
                      <w:szCs w:val="18"/>
                    </w:rPr>
                    <w:t>23</w:t>
                  </w:r>
                </w:p>
              </w:tc>
            </w:tr>
            <w:tr w:rsidR="00E5700B" w:rsidRPr="00524099" w14:paraId="257CFD69" w14:textId="77777777" w:rsidTr="00E5700B">
              <w:trPr>
                <w:trHeight w:val="454"/>
              </w:trPr>
              <w:tc>
                <w:tcPr>
                  <w:tcW w:w="1208" w:type="dxa"/>
                  <w:vAlign w:val="center"/>
                </w:tcPr>
                <w:p w14:paraId="07030E57" w14:textId="77777777" w:rsidR="00E5700B" w:rsidRPr="00327682" w:rsidRDefault="00E5700B" w:rsidP="00E5700B">
                  <w:pPr>
                    <w:spacing w:before="60" w:after="60"/>
                    <w:rPr>
                      <w:rFonts w:cs="Arial"/>
                      <w:color w:val="000000"/>
                      <w:sz w:val="18"/>
                      <w:szCs w:val="18"/>
                    </w:rPr>
                  </w:pPr>
                  <w:r w:rsidRPr="00327682">
                    <w:rPr>
                      <w:rFonts w:cs="Arial"/>
                      <w:color w:val="000000"/>
                      <w:sz w:val="18"/>
                      <w:szCs w:val="18"/>
                    </w:rPr>
                    <w:t>Sessional Member</w:t>
                  </w:r>
                </w:p>
              </w:tc>
              <w:tc>
                <w:tcPr>
                  <w:tcW w:w="1701" w:type="dxa"/>
                  <w:vAlign w:val="center"/>
                </w:tcPr>
                <w:p w14:paraId="1B49D0FC" w14:textId="77777777" w:rsidR="00E5700B" w:rsidRPr="00E63440" w:rsidRDefault="00E5700B" w:rsidP="00E5700B">
                  <w:pPr>
                    <w:spacing w:before="60" w:after="60"/>
                    <w:rPr>
                      <w:rFonts w:cs="Arial"/>
                      <w:color w:val="000000"/>
                      <w:sz w:val="18"/>
                      <w:szCs w:val="18"/>
                    </w:rPr>
                  </w:pPr>
                  <w:r w:rsidRPr="00E63440">
                    <w:rPr>
                      <w:rFonts w:cs="Arial"/>
                      <w:color w:val="000000"/>
                      <w:sz w:val="18"/>
                      <w:szCs w:val="18"/>
                    </w:rPr>
                    <w:t>Michael Ulbrick</w:t>
                  </w:r>
                </w:p>
              </w:tc>
              <w:tc>
                <w:tcPr>
                  <w:tcW w:w="1775" w:type="dxa"/>
                  <w:vAlign w:val="center"/>
                </w:tcPr>
                <w:p w14:paraId="79E321EB" w14:textId="77777777" w:rsidR="00E5700B" w:rsidRPr="00E63440" w:rsidRDefault="00E5700B" w:rsidP="00E5700B">
                  <w:pPr>
                    <w:spacing w:before="60" w:after="60"/>
                    <w:jc w:val="center"/>
                    <w:rPr>
                      <w:rFonts w:cs="Arial"/>
                      <w:color w:val="000000"/>
                      <w:sz w:val="18"/>
                      <w:szCs w:val="18"/>
                    </w:rPr>
                  </w:pPr>
                  <w:r w:rsidRPr="00E63440">
                    <w:rPr>
                      <w:rFonts w:cs="Arial"/>
                      <w:color w:val="000000"/>
                      <w:sz w:val="18"/>
                      <w:szCs w:val="18"/>
                    </w:rPr>
                    <w:t>1 November 2013</w:t>
                  </w:r>
                </w:p>
              </w:tc>
              <w:tc>
                <w:tcPr>
                  <w:tcW w:w="1776" w:type="dxa"/>
                  <w:vAlign w:val="center"/>
                </w:tcPr>
                <w:p w14:paraId="1999346D" w14:textId="63C1E6BD" w:rsidR="00E5700B" w:rsidRPr="00E63440" w:rsidRDefault="00E5700B" w:rsidP="00E5700B">
                  <w:pPr>
                    <w:spacing w:before="60" w:after="60"/>
                    <w:jc w:val="center"/>
                    <w:rPr>
                      <w:rFonts w:cs="Arial"/>
                      <w:color w:val="000000"/>
                      <w:sz w:val="18"/>
                      <w:szCs w:val="18"/>
                    </w:rPr>
                  </w:pPr>
                  <w:r w:rsidRPr="00E63440">
                    <w:rPr>
                      <w:rFonts w:cs="Arial"/>
                      <w:color w:val="000000"/>
                      <w:sz w:val="18"/>
                      <w:szCs w:val="18"/>
                    </w:rPr>
                    <w:t>31 October 2025</w:t>
                  </w:r>
                </w:p>
              </w:tc>
            </w:tr>
            <w:tr w:rsidR="00D37239" w:rsidRPr="00524099" w14:paraId="4498CD42" w14:textId="77777777" w:rsidTr="00E5700B">
              <w:trPr>
                <w:trHeight w:val="454"/>
              </w:trPr>
              <w:tc>
                <w:tcPr>
                  <w:tcW w:w="1208" w:type="dxa"/>
                  <w:tcBorders>
                    <w:bottom w:val="single" w:sz="8" w:space="0" w:color="0070C0"/>
                  </w:tcBorders>
                  <w:vAlign w:val="center"/>
                </w:tcPr>
                <w:p w14:paraId="3BA219C1" w14:textId="77777777" w:rsidR="00D37239" w:rsidRPr="00327682" w:rsidRDefault="00D37239" w:rsidP="00E5700B">
                  <w:pPr>
                    <w:spacing w:before="60" w:after="60"/>
                    <w:rPr>
                      <w:rFonts w:cs="Arial"/>
                      <w:color w:val="000000"/>
                      <w:sz w:val="18"/>
                      <w:szCs w:val="18"/>
                    </w:rPr>
                  </w:pPr>
                  <w:r w:rsidRPr="00327682">
                    <w:rPr>
                      <w:rFonts w:cs="Arial"/>
                      <w:color w:val="000000"/>
                      <w:sz w:val="18"/>
                      <w:szCs w:val="18"/>
                    </w:rPr>
                    <w:t>Sessional Member</w:t>
                  </w:r>
                </w:p>
              </w:tc>
              <w:tc>
                <w:tcPr>
                  <w:tcW w:w="1701" w:type="dxa"/>
                  <w:tcBorders>
                    <w:bottom w:val="single" w:sz="8" w:space="0" w:color="0070C0"/>
                  </w:tcBorders>
                  <w:vAlign w:val="center"/>
                </w:tcPr>
                <w:p w14:paraId="54C2CD3D" w14:textId="257CCAA4" w:rsidR="00D37239" w:rsidRPr="00E63440" w:rsidRDefault="00E5700B" w:rsidP="00E5700B">
                  <w:pPr>
                    <w:spacing w:before="60" w:after="60"/>
                    <w:rPr>
                      <w:rFonts w:cs="Arial"/>
                      <w:color w:val="000000"/>
                      <w:sz w:val="18"/>
                      <w:szCs w:val="18"/>
                    </w:rPr>
                  </w:pPr>
                  <w:r w:rsidRPr="00E63440">
                    <w:rPr>
                      <w:rFonts w:cs="Arial"/>
                      <w:color w:val="000000"/>
                      <w:sz w:val="18"/>
                      <w:szCs w:val="18"/>
                    </w:rPr>
                    <w:t>Marg Allan PSM</w:t>
                  </w:r>
                </w:p>
              </w:tc>
              <w:tc>
                <w:tcPr>
                  <w:tcW w:w="1775" w:type="dxa"/>
                  <w:tcBorders>
                    <w:bottom w:val="single" w:sz="8" w:space="0" w:color="0070C0"/>
                  </w:tcBorders>
                  <w:vAlign w:val="center"/>
                </w:tcPr>
                <w:p w14:paraId="50488BFA" w14:textId="46D4EAA8" w:rsidR="00D37239" w:rsidRPr="00E63440" w:rsidRDefault="00D37239" w:rsidP="00E5700B">
                  <w:pPr>
                    <w:spacing w:before="60" w:after="60"/>
                    <w:jc w:val="center"/>
                    <w:rPr>
                      <w:rFonts w:cs="Arial"/>
                      <w:color w:val="000000"/>
                      <w:sz w:val="18"/>
                      <w:szCs w:val="18"/>
                    </w:rPr>
                  </w:pPr>
                  <w:r w:rsidRPr="00E63440">
                    <w:rPr>
                      <w:rFonts w:cs="Arial"/>
                      <w:color w:val="000000"/>
                      <w:sz w:val="18"/>
                      <w:szCs w:val="18"/>
                    </w:rPr>
                    <w:t>1 November 20</w:t>
                  </w:r>
                  <w:r w:rsidR="00E5700B" w:rsidRPr="00E63440">
                    <w:rPr>
                      <w:rFonts w:cs="Arial"/>
                      <w:color w:val="000000"/>
                      <w:sz w:val="18"/>
                      <w:szCs w:val="18"/>
                    </w:rPr>
                    <w:t>21</w:t>
                  </w:r>
                </w:p>
              </w:tc>
              <w:tc>
                <w:tcPr>
                  <w:tcW w:w="1776" w:type="dxa"/>
                  <w:tcBorders>
                    <w:bottom w:val="single" w:sz="8" w:space="0" w:color="0070C0"/>
                  </w:tcBorders>
                  <w:vAlign w:val="center"/>
                </w:tcPr>
                <w:p w14:paraId="0A2EE877" w14:textId="0214F613" w:rsidR="00D37239" w:rsidRPr="00E63440" w:rsidRDefault="00D37239" w:rsidP="00E5700B">
                  <w:pPr>
                    <w:spacing w:before="60" w:after="60"/>
                    <w:jc w:val="center"/>
                    <w:rPr>
                      <w:rFonts w:cs="Arial"/>
                      <w:color w:val="000000"/>
                      <w:sz w:val="18"/>
                      <w:szCs w:val="18"/>
                    </w:rPr>
                  </w:pPr>
                  <w:r w:rsidRPr="00E63440">
                    <w:rPr>
                      <w:rFonts w:cs="Arial"/>
                      <w:color w:val="000000"/>
                      <w:sz w:val="18"/>
                      <w:szCs w:val="18"/>
                    </w:rPr>
                    <w:t>31 October 20</w:t>
                  </w:r>
                  <w:r w:rsidR="00C921B9" w:rsidRPr="00E63440">
                    <w:rPr>
                      <w:rFonts w:cs="Arial"/>
                      <w:color w:val="000000"/>
                      <w:sz w:val="18"/>
                      <w:szCs w:val="18"/>
                    </w:rPr>
                    <w:t>2</w:t>
                  </w:r>
                  <w:r w:rsidR="00E5700B" w:rsidRPr="00E63440">
                    <w:rPr>
                      <w:rFonts w:cs="Arial"/>
                      <w:color w:val="000000"/>
                      <w:sz w:val="18"/>
                      <w:szCs w:val="18"/>
                    </w:rPr>
                    <w:t>5</w:t>
                  </w:r>
                </w:p>
              </w:tc>
            </w:tr>
          </w:tbl>
          <w:p w14:paraId="42D3D403" w14:textId="0D1DCA12" w:rsidR="00D82013" w:rsidRDefault="00D82013" w:rsidP="00CA09A3">
            <w:pPr>
              <w:jc w:val="both"/>
              <w:rPr>
                <w:rFonts w:cs="Arial"/>
                <w:color w:val="000000"/>
                <w:sz w:val="20"/>
                <w:szCs w:val="20"/>
              </w:rPr>
            </w:pPr>
          </w:p>
          <w:p w14:paraId="2CE76BB7" w14:textId="4AC78B7F" w:rsidR="00771535" w:rsidRDefault="00771535" w:rsidP="00CA09A3">
            <w:pPr>
              <w:jc w:val="both"/>
              <w:rPr>
                <w:rFonts w:cs="Arial"/>
                <w:color w:val="000000"/>
                <w:sz w:val="20"/>
                <w:szCs w:val="20"/>
              </w:rPr>
            </w:pPr>
          </w:p>
          <w:p w14:paraId="40669258" w14:textId="77777777" w:rsidR="00452E28" w:rsidRDefault="00452E28" w:rsidP="00CA09A3">
            <w:pPr>
              <w:jc w:val="both"/>
              <w:rPr>
                <w:rFonts w:cs="Arial"/>
                <w:color w:val="000000"/>
                <w:sz w:val="20"/>
                <w:szCs w:val="20"/>
              </w:rPr>
            </w:pPr>
          </w:p>
          <w:p w14:paraId="1BDBF685" w14:textId="608D1419" w:rsidR="00232490" w:rsidRDefault="00232490" w:rsidP="00CA09A3">
            <w:pPr>
              <w:jc w:val="both"/>
              <w:rPr>
                <w:rFonts w:cs="Arial"/>
                <w:color w:val="000000"/>
                <w:sz w:val="20"/>
                <w:szCs w:val="20"/>
              </w:rPr>
            </w:pPr>
          </w:p>
          <w:p w14:paraId="1F48DD5F" w14:textId="77777777" w:rsidR="00232490" w:rsidRPr="006616A8" w:rsidRDefault="00232490" w:rsidP="00CA09A3">
            <w:pPr>
              <w:jc w:val="both"/>
              <w:rPr>
                <w:rFonts w:cs="Arial"/>
                <w:color w:val="000000"/>
                <w:sz w:val="20"/>
                <w:szCs w:val="20"/>
              </w:rPr>
            </w:pPr>
          </w:p>
          <w:p w14:paraId="537945D7" w14:textId="77777777" w:rsidR="000810AC" w:rsidRPr="007E6C92" w:rsidRDefault="000810AC" w:rsidP="00CA09A3">
            <w:pPr>
              <w:jc w:val="both"/>
              <w:rPr>
                <w:rFonts w:cs="Arial"/>
                <w:color w:val="000000"/>
                <w:sz w:val="10"/>
                <w:szCs w:val="20"/>
              </w:rPr>
            </w:pPr>
          </w:p>
        </w:tc>
      </w:tr>
      <w:tr w:rsidR="000810AC" w:rsidRPr="000A2D62" w14:paraId="3DB61A73" w14:textId="77777777" w:rsidTr="00E5700B">
        <w:trPr>
          <w:cantSplit/>
        </w:trPr>
        <w:tc>
          <w:tcPr>
            <w:tcW w:w="2381" w:type="dxa"/>
            <w:tcBorders>
              <w:right w:val="single" w:sz="18" w:space="0" w:color="0070C0"/>
            </w:tcBorders>
          </w:tcPr>
          <w:p w14:paraId="37B195EC" w14:textId="77777777" w:rsidR="000810AC" w:rsidRPr="00E5700B" w:rsidRDefault="000810AC" w:rsidP="00CA09A3">
            <w:pPr>
              <w:rPr>
                <w:rStyle w:val="StyleBoldSeaGreen"/>
                <w:color w:val="0070C0"/>
              </w:rPr>
            </w:pPr>
            <w:bookmarkStart w:id="1" w:name="_Hlk109052750"/>
          </w:p>
        </w:tc>
        <w:tc>
          <w:tcPr>
            <w:tcW w:w="236" w:type="dxa"/>
            <w:tcBorders>
              <w:left w:val="single" w:sz="18" w:space="0" w:color="0070C0"/>
            </w:tcBorders>
          </w:tcPr>
          <w:p w14:paraId="32D16251" w14:textId="77777777" w:rsidR="000810AC" w:rsidRPr="000A2D62" w:rsidRDefault="000810AC" w:rsidP="00CA09A3">
            <w:pPr>
              <w:rPr>
                <w:rFonts w:cs="Arial"/>
                <w:color w:val="000000"/>
                <w:sz w:val="20"/>
                <w:szCs w:val="20"/>
              </w:rPr>
            </w:pPr>
          </w:p>
        </w:tc>
        <w:tc>
          <w:tcPr>
            <w:tcW w:w="6691" w:type="dxa"/>
          </w:tcPr>
          <w:p w14:paraId="5589910A" w14:textId="77777777" w:rsidR="00FA4270" w:rsidRDefault="00FA4270" w:rsidP="00D37239">
            <w:pPr>
              <w:jc w:val="both"/>
              <w:rPr>
                <w:rFonts w:cs="Arial"/>
                <w:color w:val="000000"/>
                <w:sz w:val="20"/>
                <w:szCs w:val="20"/>
              </w:rPr>
            </w:pPr>
          </w:p>
          <w:p w14:paraId="710EE301" w14:textId="23114952" w:rsidR="00D37239" w:rsidRPr="00D37239" w:rsidRDefault="00D37239" w:rsidP="00D37239">
            <w:pPr>
              <w:jc w:val="both"/>
              <w:rPr>
                <w:rFonts w:cs="Arial"/>
                <w:b/>
                <w:color w:val="000000"/>
                <w:sz w:val="20"/>
                <w:szCs w:val="20"/>
              </w:rPr>
            </w:pPr>
            <w:r w:rsidRPr="00D37239">
              <w:rPr>
                <w:rFonts w:cs="Arial"/>
                <w:b/>
                <w:color w:val="000000"/>
                <w:sz w:val="20"/>
                <w:szCs w:val="20"/>
              </w:rPr>
              <w:t>John Watson</w:t>
            </w:r>
            <w:r w:rsidR="00327682">
              <w:rPr>
                <w:rFonts w:cs="Arial"/>
                <w:b/>
                <w:color w:val="000000"/>
                <w:sz w:val="20"/>
                <w:szCs w:val="20"/>
              </w:rPr>
              <w:t xml:space="preserve"> </w:t>
            </w:r>
            <w:r w:rsidRPr="00D37239">
              <w:rPr>
                <w:rFonts w:cs="Arial"/>
                <w:b/>
                <w:color w:val="000000"/>
                <w:sz w:val="20"/>
                <w:szCs w:val="20"/>
              </w:rPr>
              <w:t xml:space="preserve"> (Chairperson)</w:t>
            </w:r>
            <w:r w:rsidR="00327682">
              <w:rPr>
                <w:rFonts w:cs="Arial"/>
                <w:b/>
                <w:color w:val="000000"/>
                <w:sz w:val="20"/>
                <w:szCs w:val="20"/>
              </w:rPr>
              <w:t xml:space="preserve"> </w:t>
            </w:r>
          </w:p>
          <w:p w14:paraId="6327928D" w14:textId="77777777" w:rsidR="00D37239" w:rsidRPr="00F440A9" w:rsidRDefault="00D37239" w:rsidP="00D37239">
            <w:pPr>
              <w:jc w:val="both"/>
              <w:rPr>
                <w:rFonts w:cs="Arial"/>
                <w:color w:val="000000"/>
                <w:sz w:val="18"/>
                <w:szCs w:val="18"/>
              </w:rPr>
            </w:pPr>
          </w:p>
          <w:p w14:paraId="002E085D" w14:textId="6B4ACD8C" w:rsidR="00D37239" w:rsidRPr="009E0AE1" w:rsidRDefault="00D37239" w:rsidP="00D37239">
            <w:pPr>
              <w:jc w:val="both"/>
              <w:rPr>
                <w:rFonts w:cs="Arial"/>
                <w:color w:val="000000"/>
                <w:sz w:val="18"/>
                <w:szCs w:val="18"/>
              </w:rPr>
            </w:pPr>
            <w:r w:rsidRPr="00F440A9">
              <w:rPr>
                <w:rFonts w:cs="Arial"/>
                <w:color w:val="000000"/>
                <w:sz w:val="18"/>
                <w:szCs w:val="18"/>
              </w:rPr>
              <w:t xml:space="preserve">Mr John Watson has been the Chairperson of the </w:t>
            </w:r>
            <w:r w:rsidR="008077F8" w:rsidRPr="00F440A9">
              <w:rPr>
                <w:rFonts w:cs="Arial"/>
                <w:color w:val="000000"/>
                <w:sz w:val="18"/>
                <w:szCs w:val="18"/>
              </w:rPr>
              <w:t xml:space="preserve">Victorian Local Government </w:t>
            </w:r>
            <w:r w:rsidR="008077F8" w:rsidRPr="009E0AE1">
              <w:rPr>
                <w:rFonts w:cs="Arial"/>
                <w:color w:val="000000"/>
                <w:sz w:val="18"/>
                <w:szCs w:val="18"/>
              </w:rPr>
              <w:t>Grants Commission</w:t>
            </w:r>
            <w:r w:rsidRPr="009E0AE1">
              <w:rPr>
                <w:rFonts w:cs="Arial"/>
                <w:color w:val="000000"/>
                <w:sz w:val="18"/>
                <w:szCs w:val="18"/>
              </w:rPr>
              <w:t xml:space="preserve"> since 2012.</w:t>
            </w:r>
          </w:p>
          <w:p w14:paraId="010382CC" w14:textId="77777777" w:rsidR="00D37239" w:rsidRPr="009E0AE1" w:rsidRDefault="00D37239" w:rsidP="00D37239">
            <w:pPr>
              <w:jc w:val="both"/>
              <w:rPr>
                <w:rFonts w:cs="Arial"/>
                <w:color w:val="000000"/>
                <w:sz w:val="18"/>
                <w:szCs w:val="18"/>
              </w:rPr>
            </w:pPr>
          </w:p>
          <w:p w14:paraId="7EBD89A0" w14:textId="747AF893" w:rsidR="00D37239" w:rsidRPr="00F440A9" w:rsidRDefault="005634A9" w:rsidP="00D37239">
            <w:pPr>
              <w:jc w:val="both"/>
              <w:rPr>
                <w:rFonts w:cs="Arial"/>
                <w:color w:val="000000"/>
                <w:sz w:val="18"/>
                <w:szCs w:val="18"/>
              </w:rPr>
            </w:pPr>
            <w:r w:rsidRPr="009E0AE1">
              <w:rPr>
                <w:rFonts w:cs="Arial"/>
                <w:color w:val="000000"/>
                <w:sz w:val="18"/>
                <w:szCs w:val="18"/>
              </w:rPr>
              <w:t>Mr Watson has had a long career in State and local government over more than four decades</w:t>
            </w:r>
            <w:r w:rsidR="00494EBA">
              <w:rPr>
                <w:rFonts w:cs="Arial"/>
                <w:color w:val="000000"/>
                <w:sz w:val="18"/>
                <w:szCs w:val="18"/>
              </w:rPr>
              <w:t xml:space="preserve">.  </w:t>
            </w:r>
            <w:r w:rsidRPr="009E0AE1">
              <w:rPr>
                <w:rFonts w:cs="Arial"/>
                <w:color w:val="000000"/>
                <w:sz w:val="18"/>
                <w:szCs w:val="18"/>
              </w:rPr>
              <w:t>He has held a number of leadership roles in local government as Chief Executive Officer of the former Shire of Bulla (1988-94), Moonee Valley City Council (1994-95) and Hume City Council (1995-98)</w:t>
            </w:r>
            <w:r w:rsidR="00494EBA">
              <w:rPr>
                <w:rFonts w:cs="Arial"/>
                <w:color w:val="000000"/>
                <w:sz w:val="18"/>
                <w:szCs w:val="18"/>
              </w:rPr>
              <w:t xml:space="preserve">.  </w:t>
            </w:r>
            <w:r w:rsidRPr="009E0AE1">
              <w:rPr>
                <w:rFonts w:cs="Arial"/>
                <w:color w:val="000000"/>
                <w:sz w:val="18"/>
                <w:szCs w:val="18"/>
              </w:rPr>
              <w:t>His Victorian Government roles include periods as a Director, and then Executive Director, of Local Government Victoria (1999-2012)</w:t>
            </w:r>
            <w:r w:rsidR="00494EBA">
              <w:rPr>
                <w:rFonts w:cs="Arial"/>
                <w:color w:val="000000"/>
                <w:sz w:val="18"/>
                <w:szCs w:val="18"/>
              </w:rPr>
              <w:t xml:space="preserve">.  </w:t>
            </w:r>
            <w:r w:rsidRPr="009E0AE1">
              <w:rPr>
                <w:rFonts w:cs="Arial"/>
                <w:color w:val="000000"/>
                <w:sz w:val="18"/>
                <w:szCs w:val="18"/>
              </w:rPr>
              <w:t xml:space="preserve">Mr Watson was Chair of the Panel of Administrators of Brimbank Council for four years until November 2016 and </w:t>
            </w:r>
            <w:r w:rsidR="00D002E9" w:rsidRPr="009E0AE1">
              <w:rPr>
                <w:rFonts w:cs="Arial"/>
                <w:color w:val="000000"/>
                <w:sz w:val="18"/>
                <w:szCs w:val="18"/>
              </w:rPr>
              <w:t>chairs/</w:t>
            </w:r>
            <w:r w:rsidRPr="009E0AE1">
              <w:rPr>
                <w:rFonts w:cs="Arial"/>
                <w:color w:val="000000"/>
                <w:sz w:val="18"/>
                <w:szCs w:val="18"/>
              </w:rPr>
              <w:t>sits on a number of council audit and risk committees</w:t>
            </w:r>
            <w:r w:rsidR="00D002E9" w:rsidRPr="009E0AE1">
              <w:rPr>
                <w:rFonts w:cs="Arial"/>
                <w:color w:val="000000"/>
                <w:sz w:val="18"/>
                <w:szCs w:val="18"/>
              </w:rPr>
              <w:t xml:space="preserve"> and </w:t>
            </w:r>
            <w:r w:rsidRPr="009E0AE1">
              <w:rPr>
                <w:rFonts w:cs="Arial"/>
                <w:color w:val="000000"/>
                <w:sz w:val="18"/>
                <w:szCs w:val="18"/>
              </w:rPr>
              <w:t>the board of the Northern Hospital</w:t>
            </w:r>
            <w:r w:rsidR="00494EBA">
              <w:rPr>
                <w:rFonts w:cs="Arial"/>
                <w:color w:val="000000"/>
                <w:sz w:val="18"/>
                <w:szCs w:val="18"/>
              </w:rPr>
              <w:t xml:space="preserve">.  </w:t>
            </w:r>
            <w:r w:rsidRPr="009E0AE1">
              <w:rPr>
                <w:rFonts w:cs="Arial"/>
                <w:color w:val="000000"/>
                <w:sz w:val="18"/>
                <w:szCs w:val="18"/>
              </w:rPr>
              <w:t>He was a co-author of the 2015 Sunbury Hume Transition Local Government Panel Report</w:t>
            </w:r>
            <w:r w:rsidR="00494EBA">
              <w:rPr>
                <w:rFonts w:cs="Arial"/>
                <w:color w:val="000000"/>
                <w:sz w:val="18"/>
                <w:szCs w:val="18"/>
              </w:rPr>
              <w:t xml:space="preserve">.  </w:t>
            </w:r>
            <w:r w:rsidR="00D002E9" w:rsidRPr="009E0AE1">
              <w:rPr>
                <w:rFonts w:cs="Arial"/>
                <w:color w:val="000000"/>
                <w:sz w:val="18"/>
                <w:szCs w:val="18"/>
              </w:rPr>
              <w:t>In 2019 Mr Watson was one of three Commissioner</w:t>
            </w:r>
            <w:r w:rsidR="00964ED3" w:rsidRPr="009E0AE1">
              <w:rPr>
                <w:rFonts w:cs="Arial"/>
                <w:color w:val="000000"/>
                <w:sz w:val="18"/>
                <w:szCs w:val="18"/>
              </w:rPr>
              <w:t>s</w:t>
            </w:r>
            <w:r w:rsidR="00D002E9" w:rsidRPr="009E0AE1">
              <w:rPr>
                <w:rFonts w:cs="Arial"/>
                <w:color w:val="000000"/>
                <w:sz w:val="18"/>
                <w:szCs w:val="18"/>
              </w:rPr>
              <w:t xml:space="preserve"> appointed to conduct the Commission of Inquiry into the South Gippsland Shire Council</w:t>
            </w:r>
            <w:r w:rsidR="00494EBA">
              <w:rPr>
                <w:rFonts w:cs="Arial"/>
                <w:color w:val="000000"/>
                <w:sz w:val="18"/>
                <w:szCs w:val="18"/>
              </w:rPr>
              <w:t xml:space="preserve">. </w:t>
            </w:r>
            <w:r w:rsidR="00D80342">
              <w:rPr>
                <w:rFonts w:cs="Arial"/>
                <w:color w:val="000000"/>
                <w:sz w:val="18"/>
                <w:szCs w:val="18"/>
              </w:rPr>
              <w:t>He is currently the m</w:t>
            </w:r>
            <w:r w:rsidR="00D80342" w:rsidRPr="00232AAF">
              <w:rPr>
                <w:rFonts w:cs="Arial"/>
                <w:color w:val="000000"/>
                <w:sz w:val="18"/>
                <w:szCs w:val="18"/>
              </w:rPr>
              <w:t xml:space="preserve">unicipal monitor appointed </w:t>
            </w:r>
            <w:r w:rsidR="00D80342">
              <w:rPr>
                <w:rFonts w:cs="Arial"/>
                <w:color w:val="000000"/>
                <w:sz w:val="18"/>
                <w:szCs w:val="18"/>
              </w:rPr>
              <w:t>to</w:t>
            </w:r>
            <w:r w:rsidR="00D80342" w:rsidRPr="00232AAF">
              <w:rPr>
                <w:rFonts w:cs="Arial"/>
                <w:color w:val="000000"/>
                <w:sz w:val="18"/>
                <w:szCs w:val="18"/>
              </w:rPr>
              <w:t xml:space="preserve"> </w:t>
            </w:r>
            <w:r w:rsidR="00395354">
              <w:rPr>
                <w:rFonts w:cs="Arial"/>
                <w:color w:val="000000"/>
                <w:sz w:val="18"/>
                <w:szCs w:val="18"/>
              </w:rPr>
              <w:t>Darebin</w:t>
            </w:r>
            <w:r w:rsidR="00D80342">
              <w:rPr>
                <w:rFonts w:cs="Arial"/>
                <w:color w:val="000000"/>
                <w:sz w:val="18"/>
                <w:szCs w:val="18"/>
              </w:rPr>
              <w:t xml:space="preserve"> City </w:t>
            </w:r>
            <w:r w:rsidR="00D80342" w:rsidRPr="00232AAF">
              <w:rPr>
                <w:rFonts w:cs="Arial"/>
                <w:color w:val="000000"/>
                <w:sz w:val="18"/>
                <w:szCs w:val="18"/>
              </w:rPr>
              <w:t>Council</w:t>
            </w:r>
          </w:p>
          <w:p w14:paraId="5ED2F1F2" w14:textId="198E2007" w:rsidR="00E54C3A" w:rsidRDefault="00E54C3A" w:rsidP="00E54C3A">
            <w:pPr>
              <w:jc w:val="both"/>
              <w:rPr>
                <w:rFonts w:cs="Arial"/>
                <w:color w:val="000000"/>
                <w:sz w:val="20"/>
                <w:szCs w:val="20"/>
              </w:rPr>
            </w:pPr>
          </w:p>
          <w:p w14:paraId="7C6F632A" w14:textId="77777777" w:rsidR="00FA4270" w:rsidRDefault="00FA4270" w:rsidP="00E54C3A">
            <w:pPr>
              <w:jc w:val="both"/>
              <w:rPr>
                <w:rFonts w:cs="Arial"/>
                <w:color w:val="000000"/>
                <w:sz w:val="20"/>
                <w:szCs w:val="20"/>
              </w:rPr>
            </w:pPr>
          </w:p>
          <w:p w14:paraId="5D98AE46" w14:textId="77777777" w:rsidR="00E54C3A" w:rsidRPr="00D37239" w:rsidRDefault="00E54C3A" w:rsidP="00E54C3A">
            <w:pPr>
              <w:jc w:val="both"/>
              <w:rPr>
                <w:rFonts w:cs="Arial"/>
                <w:color w:val="000000"/>
                <w:sz w:val="20"/>
                <w:szCs w:val="20"/>
              </w:rPr>
            </w:pPr>
          </w:p>
          <w:p w14:paraId="456299B5" w14:textId="77777777" w:rsidR="00E54C3A" w:rsidRPr="00D37239" w:rsidRDefault="00E54C3A" w:rsidP="00E54C3A">
            <w:pPr>
              <w:jc w:val="both"/>
              <w:rPr>
                <w:rFonts w:cs="Arial"/>
                <w:b/>
                <w:color w:val="000000"/>
                <w:sz w:val="20"/>
                <w:szCs w:val="20"/>
              </w:rPr>
            </w:pPr>
            <w:r w:rsidRPr="00D37239">
              <w:rPr>
                <w:rFonts w:cs="Arial"/>
                <w:b/>
                <w:color w:val="000000"/>
                <w:sz w:val="20"/>
                <w:szCs w:val="20"/>
              </w:rPr>
              <w:t>Michael Ulbrick</w:t>
            </w:r>
            <w:r>
              <w:rPr>
                <w:rFonts w:cs="Arial"/>
                <w:b/>
                <w:color w:val="000000"/>
                <w:sz w:val="20"/>
                <w:szCs w:val="20"/>
              </w:rPr>
              <w:t xml:space="preserve"> </w:t>
            </w:r>
            <w:r w:rsidRPr="00D37239">
              <w:rPr>
                <w:rFonts w:cs="Arial"/>
                <w:b/>
                <w:color w:val="000000"/>
                <w:sz w:val="20"/>
                <w:szCs w:val="20"/>
              </w:rPr>
              <w:t xml:space="preserve"> (Member)</w:t>
            </w:r>
            <w:r>
              <w:rPr>
                <w:rFonts w:cs="Arial"/>
                <w:b/>
                <w:color w:val="000000"/>
                <w:sz w:val="20"/>
                <w:szCs w:val="20"/>
              </w:rPr>
              <w:t xml:space="preserve"> </w:t>
            </w:r>
          </w:p>
          <w:p w14:paraId="72AF8C44" w14:textId="77777777" w:rsidR="00E54C3A" w:rsidRPr="00F440A9" w:rsidRDefault="00E54C3A" w:rsidP="00E54C3A">
            <w:pPr>
              <w:jc w:val="both"/>
              <w:rPr>
                <w:rFonts w:cs="Arial"/>
                <w:color w:val="000000"/>
                <w:sz w:val="18"/>
                <w:szCs w:val="18"/>
              </w:rPr>
            </w:pPr>
          </w:p>
          <w:p w14:paraId="53A512E6" w14:textId="77777777" w:rsidR="00E54C3A" w:rsidRPr="009E0AE1" w:rsidRDefault="00E54C3A" w:rsidP="00E54C3A">
            <w:pPr>
              <w:jc w:val="both"/>
              <w:rPr>
                <w:rFonts w:cs="Arial"/>
                <w:color w:val="000000"/>
                <w:sz w:val="18"/>
                <w:szCs w:val="18"/>
              </w:rPr>
            </w:pPr>
            <w:r w:rsidRPr="00F440A9">
              <w:rPr>
                <w:rFonts w:cs="Arial"/>
                <w:color w:val="000000"/>
                <w:sz w:val="18"/>
                <w:szCs w:val="18"/>
              </w:rPr>
              <w:t xml:space="preserve">Mr Michael Ulbrick has been a Member of the Victorian Local Government Grants </w:t>
            </w:r>
            <w:r w:rsidRPr="009E0AE1">
              <w:rPr>
                <w:rFonts w:cs="Arial"/>
                <w:color w:val="000000"/>
                <w:sz w:val="18"/>
                <w:szCs w:val="18"/>
              </w:rPr>
              <w:t>Commission since 2013.</w:t>
            </w:r>
          </w:p>
          <w:p w14:paraId="7ED2E7AE" w14:textId="77777777" w:rsidR="00E54C3A" w:rsidRPr="009E0AE1" w:rsidRDefault="00E54C3A" w:rsidP="00E54C3A">
            <w:pPr>
              <w:jc w:val="both"/>
              <w:rPr>
                <w:rFonts w:cs="Arial"/>
                <w:color w:val="000000"/>
                <w:sz w:val="18"/>
                <w:szCs w:val="18"/>
              </w:rPr>
            </w:pPr>
          </w:p>
          <w:p w14:paraId="7C0EEE27" w14:textId="7D18A071" w:rsidR="00E54C3A" w:rsidRPr="00F440A9" w:rsidRDefault="00E54C3A" w:rsidP="00E54C3A">
            <w:pPr>
              <w:jc w:val="both"/>
              <w:rPr>
                <w:rFonts w:cs="Arial"/>
                <w:color w:val="000000"/>
                <w:sz w:val="18"/>
                <w:szCs w:val="18"/>
              </w:rPr>
            </w:pPr>
            <w:r w:rsidRPr="009E0AE1">
              <w:rPr>
                <w:rFonts w:cs="Arial"/>
                <w:color w:val="000000"/>
                <w:sz w:val="18"/>
                <w:szCs w:val="18"/>
              </w:rPr>
              <w:t>Mr Ulbrick has considerable State and local government, public policy and consultation experience</w:t>
            </w:r>
            <w:r w:rsidR="00494EBA">
              <w:rPr>
                <w:rFonts w:cs="Arial"/>
                <w:color w:val="000000"/>
                <w:sz w:val="18"/>
                <w:szCs w:val="18"/>
              </w:rPr>
              <w:t xml:space="preserve">.  </w:t>
            </w:r>
            <w:r w:rsidRPr="009E0AE1">
              <w:rPr>
                <w:rFonts w:cs="Arial"/>
                <w:color w:val="000000"/>
                <w:sz w:val="18"/>
                <w:szCs w:val="18"/>
              </w:rPr>
              <w:t>He has held several executive positions in local government, including as Chief Executive Officer of Surf Coast Shire Council (2002) and Darebin City Council (2005-2010)</w:t>
            </w:r>
            <w:r w:rsidR="00494EBA">
              <w:rPr>
                <w:rFonts w:cs="Arial"/>
                <w:color w:val="000000"/>
                <w:sz w:val="18"/>
                <w:szCs w:val="18"/>
              </w:rPr>
              <w:t xml:space="preserve">.  </w:t>
            </w:r>
            <w:r w:rsidRPr="009E0AE1">
              <w:rPr>
                <w:rFonts w:cs="Arial"/>
                <w:color w:val="000000"/>
                <w:sz w:val="18"/>
                <w:szCs w:val="18"/>
              </w:rPr>
              <w:t>His Victorian Government experience includes periods as Executive Director of the Workcover Authority and Executive Officer of the Victorian Local Government Grants Commission and, more recently, as consultant with Local Government Victoria in developing the Performance Management Framework (2012-14)</w:t>
            </w:r>
            <w:r w:rsidR="00494EBA">
              <w:rPr>
                <w:rFonts w:cs="Arial"/>
                <w:color w:val="000000"/>
                <w:sz w:val="18"/>
                <w:szCs w:val="18"/>
              </w:rPr>
              <w:t xml:space="preserve">.  </w:t>
            </w:r>
            <w:r w:rsidRPr="009E0AE1">
              <w:rPr>
                <w:rFonts w:cs="Arial"/>
                <w:color w:val="000000"/>
                <w:sz w:val="18"/>
                <w:szCs w:val="18"/>
              </w:rPr>
              <w:t>Mr Ulbrick has established his own management consulting business and holds various Board and local government audit committee positions.</w:t>
            </w:r>
          </w:p>
          <w:p w14:paraId="6802E9C0" w14:textId="583C2C0E" w:rsidR="00167E5D" w:rsidRDefault="00167E5D" w:rsidP="00D37239">
            <w:pPr>
              <w:jc w:val="both"/>
              <w:rPr>
                <w:rFonts w:cs="Arial"/>
                <w:color w:val="000000"/>
                <w:sz w:val="20"/>
                <w:szCs w:val="20"/>
              </w:rPr>
            </w:pPr>
          </w:p>
          <w:p w14:paraId="17730136" w14:textId="77777777" w:rsidR="00FA4270" w:rsidRDefault="00FA4270" w:rsidP="00D37239">
            <w:pPr>
              <w:jc w:val="both"/>
              <w:rPr>
                <w:rFonts w:cs="Arial"/>
                <w:color w:val="000000"/>
                <w:sz w:val="20"/>
                <w:szCs w:val="20"/>
              </w:rPr>
            </w:pPr>
          </w:p>
          <w:p w14:paraId="525EBA01" w14:textId="77777777" w:rsidR="00F440A9" w:rsidRPr="00D37239" w:rsidRDefault="00F440A9" w:rsidP="00D37239">
            <w:pPr>
              <w:jc w:val="both"/>
              <w:rPr>
                <w:rFonts w:cs="Arial"/>
                <w:color w:val="000000"/>
                <w:sz w:val="20"/>
                <w:szCs w:val="20"/>
              </w:rPr>
            </w:pPr>
          </w:p>
          <w:p w14:paraId="52CE50E0" w14:textId="2E42D460" w:rsidR="00D37239" w:rsidRPr="00FA4270" w:rsidRDefault="00E54C3A" w:rsidP="00D37239">
            <w:pPr>
              <w:jc w:val="both"/>
              <w:rPr>
                <w:rFonts w:cs="Arial"/>
                <w:b/>
                <w:color w:val="000000"/>
                <w:sz w:val="20"/>
                <w:szCs w:val="20"/>
              </w:rPr>
            </w:pPr>
            <w:r w:rsidRPr="00FA4270">
              <w:rPr>
                <w:rFonts w:cs="Arial"/>
                <w:b/>
                <w:color w:val="000000"/>
                <w:sz w:val="20"/>
                <w:szCs w:val="20"/>
              </w:rPr>
              <w:t>Marg Allan  PSM</w:t>
            </w:r>
            <w:r w:rsidR="00327682" w:rsidRPr="00FA4270">
              <w:rPr>
                <w:rFonts w:cs="Arial"/>
                <w:b/>
                <w:color w:val="000000"/>
                <w:sz w:val="20"/>
                <w:szCs w:val="20"/>
              </w:rPr>
              <w:t xml:space="preserve"> </w:t>
            </w:r>
            <w:r w:rsidR="00D37239" w:rsidRPr="00FA4270">
              <w:rPr>
                <w:rFonts w:cs="Arial"/>
                <w:b/>
                <w:color w:val="000000"/>
                <w:sz w:val="20"/>
                <w:szCs w:val="20"/>
              </w:rPr>
              <w:t xml:space="preserve"> (Member</w:t>
            </w:r>
            <w:r w:rsidR="00D80342">
              <w:rPr>
                <w:rFonts w:cs="Arial"/>
                <w:b/>
                <w:color w:val="000000"/>
                <w:sz w:val="20"/>
                <w:szCs w:val="20"/>
              </w:rPr>
              <w:t xml:space="preserve"> from 1 November 2021</w:t>
            </w:r>
            <w:r w:rsidR="00D37239" w:rsidRPr="00FA4270">
              <w:rPr>
                <w:rFonts w:cs="Arial"/>
                <w:b/>
                <w:color w:val="000000"/>
                <w:sz w:val="20"/>
                <w:szCs w:val="20"/>
              </w:rPr>
              <w:t>)</w:t>
            </w:r>
            <w:r w:rsidR="00327682" w:rsidRPr="00FA4270">
              <w:rPr>
                <w:rFonts w:cs="Arial"/>
                <w:b/>
                <w:color w:val="000000"/>
                <w:sz w:val="20"/>
                <w:szCs w:val="20"/>
              </w:rPr>
              <w:t xml:space="preserve"> </w:t>
            </w:r>
          </w:p>
          <w:p w14:paraId="50019151" w14:textId="77777777" w:rsidR="00D37239" w:rsidRPr="00FA4270" w:rsidRDefault="00D37239" w:rsidP="00D37239">
            <w:pPr>
              <w:jc w:val="both"/>
              <w:rPr>
                <w:rFonts w:cs="Arial"/>
                <w:color w:val="000000"/>
                <w:sz w:val="18"/>
                <w:szCs w:val="18"/>
              </w:rPr>
            </w:pPr>
          </w:p>
          <w:p w14:paraId="6973C803" w14:textId="58E4E3AD" w:rsidR="00FA4270" w:rsidRDefault="00D37239" w:rsidP="00FA4270">
            <w:pPr>
              <w:jc w:val="both"/>
              <w:rPr>
                <w:rFonts w:cs="Arial"/>
                <w:color w:val="000000"/>
                <w:sz w:val="18"/>
                <w:szCs w:val="18"/>
              </w:rPr>
            </w:pPr>
            <w:r w:rsidRPr="00FA4270">
              <w:rPr>
                <w:rFonts w:cs="Arial"/>
                <w:color w:val="000000"/>
                <w:sz w:val="18"/>
                <w:szCs w:val="18"/>
              </w:rPr>
              <w:t xml:space="preserve">Ms </w:t>
            </w:r>
            <w:r w:rsidR="00E54C3A" w:rsidRPr="00FA4270">
              <w:rPr>
                <w:rFonts w:cs="Arial"/>
                <w:color w:val="000000"/>
                <w:sz w:val="18"/>
                <w:szCs w:val="18"/>
              </w:rPr>
              <w:t>Marg Allan</w:t>
            </w:r>
            <w:r w:rsidRPr="00FA4270">
              <w:rPr>
                <w:rFonts w:cs="Arial"/>
                <w:color w:val="000000"/>
                <w:sz w:val="18"/>
                <w:szCs w:val="18"/>
              </w:rPr>
              <w:t xml:space="preserve"> </w:t>
            </w:r>
            <w:r w:rsidR="00FA4270" w:rsidRPr="00FA4270">
              <w:rPr>
                <w:rFonts w:cs="Arial"/>
                <w:color w:val="000000"/>
                <w:sz w:val="18"/>
                <w:szCs w:val="18"/>
              </w:rPr>
              <w:t xml:space="preserve">joined the Victorian Local Government Grants Commission in November 2021. </w:t>
            </w:r>
          </w:p>
          <w:p w14:paraId="5FFF3DC3" w14:textId="77777777" w:rsidR="00FA4270" w:rsidRPr="00FA4270" w:rsidRDefault="00FA4270" w:rsidP="00FA4270">
            <w:pPr>
              <w:jc w:val="both"/>
              <w:rPr>
                <w:rFonts w:cs="Arial"/>
                <w:color w:val="000000"/>
                <w:sz w:val="18"/>
                <w:szCs w:val="18"/>
              </w:rPr>
            </w:pPr>
          </w:p>
          <w:p w14:paraId="686D15E3" w14:textId="57A327E0" w:rsidR="00771535" w:rsidRPr="00FA4270" w:rsidRDefault="00232AAF" w:rsidP="00FA4270">
            <w:pPr>
              <w:jc w:val="both"/>
              <w:rPr>
                <w:rFonts w:cs="Arial"/>
                <w:color w:val="000000"/>
                <w:sz w:val="18"/>
                <w:szCs w:val="18"/>
              </w:rPr>
            </w:pPr>
            <w:r w:rsidRPr="00232AAF">
              <w:rPr>
                <w:rFonts w:cs="Arial"/>
                <w:color w:val="000000"/>
                <w:sz w:val="18"/>
                <w:szCs w:val="18"/>
              </w:rPr>
              <w:t>Ms Allan has had an extensive career in local government, commencing at the Shire of Sherbrooke in 1980.  Throughout her career she has specialis</w:t>
            </w:r>
            <w:r w:rsidR="00D80342">
              <w:rPr>
                <w:rFonts w:cs="Arial"/>
                <w:color w:val="000000"/>
                <w:sz w:val="18"/>
                <w:szCs w:val="18"/>
              </w:rPr>
              <w:t>ed</w:t>
            </w:r>
            <w:r w:rsidRPr="00232AAF">
              <w:rPr>
                <w:rFonts w:cs="Arial"/>
                <w:color w:val="000000"/>
                <w:sz w:val="18"/>
                <w:szCs w:val="18"/>
              </w:rPr>
              <w:t xml:space="preserve"> in governance and strategy, corporate services, people and policy development and program delivery.  Marg has worked with a number of councils in senior roles including Greater Bendigo City Council, as Director Organisation Support 2007-2015, Loddon (</w:t>
            </w:r>
            <w:r w:rsidR="00395354">
              <w:rPr>
                <w:rFonts w:cs="Arial"/>
                <w:color w:val="000000"/>
                <w:sz w:val="18"/>
                <w:szCs w:val="18"/>
              </w:rPr>
              <w:t>interim</w:t>
            </w:r>
            <w:r w:rsidRPr="00232AAF">
              <w:rPr>
                <w:rFonts w:cs="Arial"/>
                <w:color w:val="000000"/>
                <w:sz w:val="18"/>
                <w:szCs w:val="18"/>
              </w:rPr>
              <w:t xml:space="preserve"> CEO), and Mount Alexander and Gannawarra Shire Councils.  Marg joined the Victorian Public Service from 2016-21 as Regional Director Loddon Mallee with the Department of Environment, Land, Water and Planning.  Marg is a member of the Dhelkunya Dja Land Management Board and chairs the Kyabram Fauna Park Committee of Management, which will soon to be transitioned to Zoos Victoria.  She is currently the municipal monitor appointed </w:t>
            </w:r>
            <w:r w:rsidR="00D80342">
              <w:rPr>
                <w:rFonts w:cs="Arial"/>
                <w:color w:val="000000"/>
                <w:sz w:val="18"/>
                <w:szCs w:val="18"/>
              </w:rPr>
              <w:t xml:space="preserve">to </w:t>
            </w:r>
            <w:r w:rsidRPr="00232AAF">
              <w:rPr>
                <w:rFonts w:cs="Arial"/>
                <w:color w:val="000000"/>
                <w:sz w:val="18"/>
                <w:szCs w:val="18"/>
              </w:rPr>
              <w:t>Moira Shire Council.  In 2019 Marg was named in the Top 50 Public Sector Women and awarded the Public Service Medal in 2022.</w:t>
            </w:r>
          </w:p>
          <w:p w14:paraId="7F7D0366" w14:textId="77777777" w:rsidR="00FA4270" w:rsidRPr="00D37239" w:rsidRDefault="00FA4270" w:rsidP="00FA4270">
            <w:pPr>
              <w:jc w:val="both"/>
              <w:rPr>
                <w:rFonts w:cs="Arial"/>
                <w:color w:val="000000"/>
                <w:sz w:val="20"/>
                <w:szCs w:val="20"/>
              </w:rPr>
            </w:pPr>
          </w:p>
          <w:p w14:paraId="2A4CAA6A" w14:textId="32022C37" w:rsidR="00FA4270" w:rsidRDefault="00FA4270" w:rsidP="00FA4270">
            <w:pPr>
              <w:jc w:val="both"/>
              <w:rPr>
                <w:rFonts w:cs="Arial"/>
                <w:color w:val="000000"/>
                <w:sz w:val="20"/>
                <w:szCs w:val="20"/>
              </w:rPr>
            </w:pPr>
          </w:p>
          <w:p w14:paraId="18670B48" w14:textId="77777777" w:rsidR="00FA4270" w:rsidRPr="00D37239" w:rsidRDefault="00FA4270" w:rsidP="00FA4270">
            <w:pPr>
              <w:jc w:val="both"/>
              <w:rPr>
                <w:rFonts w:cs="Arial"/>
                <w:color w:val="000000"/>
                <w:sz w:val="20"/>
                <w:szCs w:val="20"/>
              </w:rPr>
            </w:pPr>
          </w:p>
          <w:p w14:paraId="5F3D7B0B" w14:textId="619FDA52" w:rsidR="00FA4270" w:rsidRPr="00FA4270" w:rsidRDefault="00FA4270" w:rsidP="00D37239">
            <w:pPr>
              <w:jc w:val="both"/>
              <w:rPr>
                <w:rFonts w:cs="Arial"/>
                <w:b/>
                <w:bCs/>
                <w:color w:val="000000"/>
                <w:sz w:val="20"/>
                <w:szCs w:val="20"/>
              </w:rPr>
            </w:pPr>
            <w:r w:rsidRPr="00FA4270">
              <w:rPr>
                <w:rFonts w:cs="Arial"/>
                <w:b/>
                <w:bCs/>
                <w:color w:val="000000"/>
                <w:sz w:val="20"/>
                <w:szCs w:val="20"/>
              </w:rPr>
              <w:t>Julie Eisenbise (Member</w:t>
            </w:r>
            <w:r w:rsidR="00D80342">
              <w:rPr>
                <w:rFonts w:cs="Arial"/>
                <w:b/>
                <w:bCs/>
                <w:color w:val="000000"/>
                <w:sz w:val="20"/>
                <w:szCs w:val="20"/>
              </w:rPr>
              <w:t xml:space="preserve"> to 31 October 2021</w:t>
            </w:r>
            <w:r w:rsidRPr="00FA4270">
              <w:rPr>
                <w:rFonts w:cs="Arial"/>
                <w:b/>
                <w:bCs/>
                <w:color w:val="000000"/>
                <w:sz w:val="20"/>
                <w:szCs w:val="20"/>
              </w:rPr>
              <w:t xml:space="preserve">) </w:t>
            </w:r>
          </w:p>
          <w:p w14:paraId="4EBA95C3" w14:textId="67104A74" w:rsidR="00771535" w:rsidRPr="00FA4270" w:rsidRDefault="00771535" w:rsidP="00D37239">
            <w:pPr>
              <w:jc w:val="both"/>
              <w:rPr>
                <w:rFonts w:cs="Arial"/>
                <w:color w:val="000000"/>
                <w:sz w:val="18"/>
                <w:szCs w:val="18"/>
              </w:rPr>
            </w:pPr>
          </w:p>
          <w:p w14:paraId="77054491" w14:textId="411E1EE6" w:rsidR="00771535" w:rsidRPr="00FA4270" w:rsidRDefault="00E63440" w:rsidP="00D37239">
            <w:pPr>
              <w:jc w:val="both"/>
              <w:rPr>
                <w:rFonts w:cs="Arial"/>
                <w:color w:val="000000"/>
                <w:sz w:val="18"/>
                <w:szCs w:val="18"/>
              </w:rPr>
            </w:pPr>
            <w:r w:rsidRPr="00FA4270">
              <w:rPr>
                <w:rFonts w:cs="Arial"/>
                <w:color w:val="000000"/>
                <w:sz w:val="18"/>
                <w:szCs w:val="18"/>
              </w:rPr>
              <w:t xml:space="preserve">Ms Julie Eisenbise completed her term as a Member of the Victorian Local Government Grants Commission on 31 October 2021. </w:t>
            </w:r>
            <w:r w:rsidR="008C2C84">
              <w:rPr>
                <w:rFonts w:cs="Arial"/>
                <w:color w:val="000000"/>
                <w:sz w:val="18"/>
                <w:szCs w:val="18"/>
              </w:rPr>
              <w:t xml:space="preserve"> </w:t>
            </w:r>
            <w:r w:rsidRPr="00FA4270">
              <w:rPr>
                <w:rFonts w:cs="Arial"/>
                <w:color w:val="000000"/>
                <w:sz w:val="18"/>
                <w:szCs w:val="18"/>
              </w:rPr>
              <w:t>The Commission would like to take this opportunity to thank Ms Eisenbise for her tremendous contribution to its work and to the Victorian local government sector more generally since her appointment in 2013.</w:t>
            </w:r>
          </w:p>
          <w:p w14:paraId="60B5E8F0" w14:textId="26AC5B21" w:rsidR="00232AAF" w:rsidRPr="006616A8" w:rsidRDefault="00232AAF" w:rsidP="006616A8">
            <w:pPr>
              <w:tabs>
                <w:tab w:val="left" w:pos="2000"/>
              </w:tabs>
              <w:rPr>
                <w:rFonts w:cs="Arial"/>
                <w:sz w:val="20"/>
                <w:szCs w:val="20"/>
              </w:rPr>
            </w:pPr>
          </w:p>
        </w:tc>
      </w:tr>
      <w:bookmarkEnd w:id="1"/>
      <w:tr w:rsidR="00FB384F" w:rsidRPr="000A2D62" w14:paraId="6FC1F48A" w14:textId="77777777" w:rsidTr="00E5700B">
        <w:trPr>
          <w:cantSplit/>
        </w:trPr>
        <w:tc>
          <w:tcPr>
            <w:tcW w:w="2381" w:type="dxa"/>
            <w:tcBorders>
              <w:right w:val="single" w:sz="18" w:space="0" w:color="0070C0"/>
            </w:tcBorders>
          </w:tcPr>
          <w:p w14:paraId="5090334A" w14:textId="01F77149" w:rsidR="00FB384F" w:rsidRPr="00E5700B" w:rsidRDefault="00FB384F" w:rsidP="00FB384F">
            <w:pPr>
              <w:rPr>
                <w:rStyle w:val="StyleBoldSeaGreen"/>
                <w:color w:val="0070C0"/>
              </w:rPr>
            </w:pPr>
            <w:r w:rsidRPr="00E5700B">
              <w:rPr>
                <w:rStyle w:val="StyleBoldSeaGreen"/>
                <w:color w:val="0070C0"/>
              </w:rPr>
              <w:lastRenderedPageBreak/>
              <w:t xml:space="preserve">Commission Meetings </w:t>
            </w:r>
            <w:r w:rsidR="001F1FE2">
              <w:rPr>
                <w:rStyle w:val="StyleBoldSeaGreen"/>
                <w:color w:val="0070C0"/>
              </w:rPr>
              <w:br/>
            </w:r>
            <w:r w:rsidR="008F2D81" w:rsidRPr="00E5700B">
              <w:rPr>
                <w:rStyle w:val="StyleBoldSeaGreen"/>
                <w:color w:val="0070C0"/>
              </w:rPr>
              <w:t>2021-22</w:t>
            </w:r>
            <w:r w:rsidRPr="00E5700B">
              <w:rPr>
                <w:rStyle w:val="StyleBoldSeaGreen"/>
                <w:color w:val="0070C0"/>
              </w:rPr>
              <w:t xml:space="preserve"> </w:t>
            </w:r>
          </w:p>
          <w:p w14:paraId="470C8F53" w14:textId="77777777" w:rsidR="00FB384F" w:rsidRPr="00E5700B" w:rsidRDefault="00FB384F" w:rsidP="00FB384F">
            <w:pPr>
              <w:rPr>
                <w:rStyle w:val="StyleBoldSeaGreen"/>
                <w:color w:val="0070C0"/>
              </w:rPr>
            </w:pPr>
          </w:p>
        </w:tc>
        <w:tc>
          <w:tcPr>
            <w:tcW w:w="236" w:type="dxa"/>
            <w:tcBorders>
              <w:left w:val="single" w:sz="18" w:space="0" w:color="0070C0"/>
            </w:tcBorders>
          </w:tcPr>
          <w:p w14:paraId="47E33D24" w14:textId="1F4E2F03" w:rsidR="00FB384F" w:rsidRPr="000A2D62" w:rsidRDefault="00FB384F" w:rsidP="00FB384F">
            <w:pPr>
              <w:rPr>
                <w:rFonts w:cs="Arial"/>
                <w:sz w:val="20"/>
                <w:szCs w:val="20"/>
              </w:rPr>
            </w:pPr>
          </w:p>
        </w:tc>
        <w:tc>
          <w:tcPr>
            <w:tcW w:w="6691" w:type="dxa"/>
          </w:tcPr>
          <w:p w14:paraId="73AD6DAF" w14:textId="007E43DB" w:rsidR="00FB384F" w:rsidRPr="00280FCC" w:rsidRDefault="00FB384F" w:rsidP="00FB384F">
            <w:pPr>
              <w:jc w:val="both"/>
              <w:rPr>
                <w:rFonts w:cs="Arial"/>
                <w:sz w:val="20"/>
                <w:szCs w:val="20"/>
              </w:rPr>
            </w:pPr>
            <w:r w:rsidRPr="00280FCC">
              <w:rPr>
                <w:rFonts w:cs="Arial"/>
                <w:sz w:val="20"/>
                <w:szCs w:val="20"/>
              </w:rPr>
              <w:t>The Commission and staff meet on a monthly basis, and other times as required, throughout the year</w:t>
            </w:r>
            <w:r w:rsidR="00494EBA" w:rsidRPr="00280FCC">
              <w:rPr>
                <w:rFonts w:cs="Arial"/>
                <w:sz w:val="20"/>
                <w:szCs w:val="20"/>
              </w:rPr>
              <w:t xml:space="preserve">.  </w:t>
            </w:r>
          </w:p>
          <w:p w14:paraId="5ADB2088" w14:textId="5C5C50ED" w:rsidR="009D7727" w:rsidRPr="00280FCC" w:rsidRDefault="009D7727" w:rsidP="009D7727">
            <w:pPr>
              <w:jc w:val="both"/>
              <w:rPr>
                <w:rFonts w:cs="Arial"/>
                <w:sz w:val="20"/>
                <w:szCs w:val="20"/>
              </w:rPr>
            </w:pPr>
          </w:p>
          <w:p w14:paraId="79EBECA9" w14:textId="04C4836E" w:rsidR="009D7727" w:rsidRPr="00280FCC" w:rsidRDefault="009D7727" w:rsidP="009D7727">
            <w:pPr>
              <w:jc w:val="both"/>
              <w:rPr>
                <w:rFonts w:cs="Arial"/>
                <w:sz w:val="20"/>
                <w:szCs w:val="20"/>
              </w:rPr>
            </w:pPr>
            <w:r w:rsidRPr="00280FCC">
              <w:rPr>
                <w:rFonts w:cs="Arial"/>
                <w:sz w:val="20"/>
                <w:szCs w:val="20"/>
              </w:rPr>
              <w:t xml:space="preserve">During </w:t>
            </w:r>
            <w:r w:rsidR="008F2D81" w:rsidRPr="00280FCC">
              <w:rPr>
                <w:rFonts w:cs="Arial"/>
                <w:sz w:val="20"/>
                <w:szCs w:val="20"/>
              </w:rPr>
              <w:t>2021-22</w:t>
            </w:r>
            <w:r w:rsidR="006537AC" w:rsidRPr="00280FCC">
              <w:rPr>
                <w:rFonts w:cs="Arial"/>
                <w:sz w:val="20"/>
                <w:szCs w:val="20"/>
              </w:rPr>
              <w:t xml:space="preserve"> (Sept 2021-Aug 2022)</w:t>
            </w:r>
            <w:r w:rsidRPr="00280FCC">
              <w:rPr>
                <w:rFonts w:cs="Arial"/>
                <w:sz w:val="20"/>
                <w:szCs w:val="20"/>
              </w:rPr>
              <w:t xml:space="preserve">, the Commission conducted </w:t>
            </w:r>
            <w:r w:rsidR="004E464C" w:rsidRPr="00280FCC">
              <w:rPr>
                <w:rFonts w:cs="Arial"/>
                <w:sz w:val="20"/>
                <w:szCs w:val="20"/>
              </w:rPr>
              <w:br/>
              <w:t>10</w:t>
            </w:r>
            <w:r w:rsidR="001F551D" w:rsidRPr="00280FCC">
              <w:rPr>
                <w:rFonts w:cs="Arial"/>
                <w:sz w:val="20"/>
                <w:szCs w:val="20"/>
              </w:rPr>
              <w:t xml:space="preserve"> </w:t>
            </w:r>
            <w:r w:rsidRPr="00280FCC">
              <w:rPr>
                <w:rFonts w:cs="Arial"/>
                <w:sz w:val="20"/>
                <w:szCs w:val="20"/>
              </w:rPr>
              <w:t xml:space="preserve">meetings, </w:t>
            </w:r>
            <w:r w:rsidR="004E464C" w:rsidRPr="00280FCC">
              <w:rPr>
                <w:rFonts w:cs="Arial"/>
                <w:sz w:val="20"/>
                <w:szCs w:val="20"/>
              </w:rPr>
              <w:t xml:space="preserve">except for April &amp; July, these were </w:t>
            </w:r>
            <w:r w:rsidRPr="00280FCC">
              <w:rPr>
                <w:rFonts w:cs="Arial"/>
                <w:sz w:val="20"/>
                <w:szCs w:val="20"/>
              </w:rPr>
              <w:t>conducted virtually</w:t>
            </w:r>
            <w:r w:rsidR="00494EBA" w:rsidRPr="00280FCC">
              <w:rPr>
                <w:rFonts w:cs="Arial"/>
                <w:sz w:val="20"/>
                <w:szCs w:val="20"/>
              </w:rPr>
              <w:t xml:space="preserve">.  </w:t>
            </w:r>
          </w:p>
          <w:p w14:paraId="35DF0757" w14:textId="77777777" w:rsidR="009D7727" w:rsidRPr="00280FCC" w:rsidRDefault="009D7727" w:rsidP="009D7727">
            <w:pPr>
              <w:jc w:val="both"/>
              <w:rPr>
                <w:rFonts w:cs="Arial"/>
                <w:sz w:val="20"/>
                <w:szCs w:val="20"/>
              </w:rPr>
            </w:pPr>
          </w:p>
          <w:tbl>
            <w:tblPr>
              <w:tblW w:w="0" w:type="auto"/>
              <w:tblLayout w:type="fixed"/>
              <w:tblLook w:val="01E0" w:firstRow="1" w:lastRow="1" w:firstColumn="1" w:lastColumn="1" w:noHBand="0" w:noVBand="0"/>
            </w:tblPr>
            <w:tblGrid>
              <w:gridCol w:w="983"/>
              <w:gridCol w:w="1935"/>
              <w:gridCol w:w="2826"/>
            </w:tblGrid>
            <w:tr w:rsidR="009D7727" w:rsidRPr="00280FCC" w14:paraId="5DF8FA3A" w14:textId="77777777" w:rsidTr="00D54984">
              <w:tc>
                <w:tcPr>
                  <w:tcW w:w="983" w:type="dxa"/>
                  <w:vAlign w:val="center"/>
                </w:tcPr>
                <w:p w14:paraId="237BE091" w14:textId="77777777" w:rsidR="009D7727" w:rsidRPr="00280FCC" w:rsidRDefault="009D7727" w:rsidP="009D7727">
                  <w:pPr>
                    <w:spacing w:beforeLines="20" w:before="48"/>
                    <w:jc w:val="both"/>
                    <w:rPr>
                      <w:rFonts w:cs="Arial"/>
                      <w:sz w:val="18"/>
                      <w:szCs w:val="18"/>
                    </w:rPr>
                  </w:pPr>
                </w:p>
              </w:tc>
              <w:tc>
                <w:tcPr>
                  <w:tcW w:w="1935" w:type="dxa"/>
                  <w:tcBorders>
                    <w:top w:val="single" w:sz="8" w:space="0" w:color="0070C0"/>
                  </w:tcBorders>
                  <w:vAlign w:val="center"/>
                </w:tcPr>
                <w:p w14:paraId="6262E860" w14:textId="24EA9222" w:rsidR="009D7727" w:rsidRPr="00280FCC" w:rsidRDefault="009D7727" w:rsidP="009D7727">
                  <w:pPr>
                    <w:spacing w:before="40"/>
                    <w:jc w:val="both"/>
                    <w:rPr>
                      <w:rFonts w:cs="Arial"/>
                      <w:b/>
                      <w:bCs/>
                      <w:sz w:val="18"/>
                      <w:szCs w:val="18"/>
                    </w:rPr>
                  </w:pPr>
                  <w:r w:rsidRPr="00280FCC">
                    <w:rPr>
                      <w:rFonts w:cs="Arial"/>
                      <w:b/>
                      <w:bCs/>
                      <w:sz w:val="18"/>
                      <w:szCs w:val="18"/>
                    </w:rPr>
                    <w:t xml:space="preserve">Member </w:t>
                  </w:r>
                </w:p>
              </w:tc>
              <w:tc>
                <w:tcPr>
                  <w:tcW w:w="2826" w:type="dxa"/>
                  <w:tcBorders>
                    <w:top w:val="single" w:sz="8" w:space="0" w:color="0070C0"/>
                  </w:tcBorders>
                  <w:vAlign w:val="center"/>
                </w:tcPr>
                <w:p w14:paraId="07799294" w14:textId="0E73A0AD" w:rsidR="009D7727" w:rsidRPr="00280FCC" w:rsidRDefault="009D7727" w:rsidP="009D7727">
                  <w:pPr>
                    <w:spacing w:before="40"/>
                    <w:jc w:val="both"/>
                    <w:rPr>
                      <w:rFonts w:cs="Arial"/>
                      <w:b/>
                      <w:bCs/>
                      <w:sz w:val="18"/>
                      <w:szCs w:val="18"/>
                    </w:rPr>
                  </w:pPr>
                  <w:r w:rsidRPr="00280FCC">
                    <w:rPr>
                      <w:rFonts w:cs="Arial"/>
                      <w:b/>
                      <w:bCs/>
                      <w:sz w:val="18"/>
                      <w:szCs w:val="18"/>
                    </w:rPr>
                    <w:t>Number of Meetings Attended</w:t>
                  </w:r>
                </w:p>
              </w:tc>
            </w:tr>
            <w:tr w:rsidR="009D7727" w:rsidRPr="00280FCC" w14:paraId="039A901E" w14:textId="77777777" w:rsidTr="00E27B74">
              <w:tc>
                <w:tcPr>
                  <w:tcW w:w="983" w:type="dxa"/>
                  <w:vAlign w:val="center"/>
                </w:tcPr>
                <w:p w14:paraId="33A46155" w14:textId="77777777" w:rsidR="009D7727" w:rsidRPr="00280FCC" w:rsidRDefault="009D7727" w:rsidP="009D7727">
                  <w:pPr>
                    <w:spacing w:beforeLines="20" w:before="48"/>
                    <w:jc w:val="both"/>
                    <w:rPr>
                      <w:rFonts w:cs="Arial"/>
                      <w:sz w:val="18"/>
                      <w:szCs w:val="18"/>
                    </w:rPr>
                  </w:pPr>
                </w:p>
              </w:tc>
              <w:tc>
                <w:tcPr>
                  <w:tcW w:w="1935" w:type="dxa"/>
                  <w:vAlign w:val="center"/>
                </w:tcPr>
                <w:p w14:paraId="4436C0B0" w14:textId="011605DB" w:rsidR="009D7727" w:rsidRPr="00280FCC" w:rsidRDefault="009D7727" w:rsidP="009D7727">
                  <w:pPr>
                    <w:spacing w:before="40"/>
                    <w:jc w:val="both"/>
                    <w:rPr>
                      <w:rFonts w:cs="Arial"/>
                      <w:sz w:val="18"/>
                      <w:szCs w:val="18"/>
                    </w:rPr>
                  </w:pPr>
                  <w:r w:rsidRPr="00280FCC">
                    <w:rPr>
                      <w:rFonts w:cs="Arial"/>
                      <w:sz w:val="18"/>
                      <w:szCs w:val="18"/>
                    </w:rPr>
                    <w:t>John Watson</w:t>
                  </w:r>
                </w:p>
              </w:tc>
              <w:tc>
                <w:tcPr>
                  <w:tcW w:w="2826" w:type="dxa"/>
                  <w:vAlign w:val="center"/>
                </w:tcPr>
                <w:p w14:paraId="038AEC5E" w14:textId="4C43293B" w:rsidR="009D7727" w:rsidRPr="00280FCC" w:rsidRDefault="008C2C84" w:rsidP="009D7727">
                  <w:pPr>
                    <w:spacing w:before="40"/>
                    <w:jc w:val="center"/>
                    <w:rPr>
                      <w:rFonts w:cs="Arial"/>
                      <w:sz w:val="18"/>
                      <w:szCs w:val="18"/>
                    </w:rPr>
                  </w:pPr>
                  <w:r w:rsidRPr="00280FCC">
                    <w:rPr>
                      <w:rFonts w:cs="Arial"/>
                      <w:sz w:val="18"/>
                      <w:szCs w:val="18"/>
                    </w:rPr>
                    <w:t>10</w:t>
                  </w:r>
                  <w:r w:rsidR="00E54C3A" w:rsidRPr="00280FCC">
                    <w:rPr>
                      <w:rFonts w:cs="Arial"/>
                      <w:sz w:val="18"/>
                      <w:szCs w:val="18"/>
                    </w:rPr>
                    <w:t xml:space="preserve"> </w:t>
                  </w:r>
                </w:p>
              </w:tc>
            </w:tr>
            <w:tr w:rsidR="00E54C3A" w:rsidRPr="00280FCC" w14:paraId="6BBD55A4" w14:textId="77777777" w:rsidTr="00043656">
              <w:tc>
                <w:tcPr>
                  <w:tcW w:w="983" w:type="dxa"/>
                  <w:vAlign w:val="center"/>
                </w:tcPr>
                <w:p w14:paraId="476A9F1A" w14:textId="77777777" w:rsidR="00E54C3A" w:rsidRPr="00280FCC" w:rsidRDefault="00E54C3A" w:rsidP="00043656">
                  <w:pPr>
                    <w:spacing w:beforeLines="20" w:before="48"/>
                    <w:jc w:val="both"/>
                    <w:rPr>
                      <w:rFonts w:cs="Arial"/>
                      <w:sz w:val="18"/>
                      <w:szCs w:val="18"/>
                    </w:rPr>
                  </w:pPr>
                </w:p>
              </w:tc>
              <w:tc>
                <w:tcPr>
                  <w:tcW w:w="1935" w:type="dxa"/>
                  <w:vAlign w:val="center"/>
                </w:tcPr>
                <w:p w14:paraId="60667DDD" w14:textId="77777777" w:rsidR="00E54C3A" w:rsidRPr="00280FCC" w:rsidRDefault="00E54C3A" w:rsidP="00043656">
                  <w:pPr>
                    <w:spacing w:before="40"/>
                    <w:jc w:val="both"/>
                    <w:rPr>
                      <w:rFonts w:cs="Arial"/>
                      <w:sz w:val="18"/>
                      <w:szCs w:val="18"/>
                    </w:rPr>
                  </w:pPr>
                  <w:r w:rsidRPr="00280FCC">
                    <w:rPr>
                      <w:rFonts w:cs="Arial"/>
                      <w:sz w:val="18"/>
                      <w:szCs w:val="18"/>
                    </w:rPr>
                    <w:t>Michael Ulbrick</w:t>
                  </w:r>
                </w:p>
              </w:tc>
              <w:tc>
                <w:tcPr>
                  <w:tcW w:w="2826" w:type="dxa"/>
                  <w:vAlign w:val="center"/>
                </w:tcPr>
                <w:p w14:paraId="56F763D2" w14:textId="4F594792" w:rsidR="00E54C3A" w:rsidRPr="00280FCC" w:rsidRDefault="008C2C84" w:rsidP="00043656">
                  <w:pPr>
                    <w:spacing w:before="40"/>
                    <w:jc w:val="center"/>
                    <w:rPr>
                      <w:rFonts w:cs="Arial"/>
                      <w:sz w:val="18"/>
                      <w:szCs w:val="18"/>
                    </w:rPr>
                  </w:pPr>
                  <w:r w:rsidRPr="00280FCC">
                    <w:rPr>
                      <w:rFonts w:cs="Arial"/>
                      <w:sz w:val="18"/>
                      <w:szCs w:val="18"/>
                    </w:rPr>
                    <w:t>10</w:t>
                  </w:r>
                  <w:r w:rsidR="006537AC" w:rsidRPr="00280FCC">
                    <w:rPr>
                      <w:rFonts w:cs="Arial"/>
                      <w:sz w:val="18"/>
                      <w:szCs w:val="18"/>
                    </w:rPr>
                    <w:t xml:space="preserve"> </w:t>
                  </w:r>
                </w:p>
              </w:tc>
            </w:tr>
            <w:tr w:rsidR="009D7727" w:rsidRPr="00280FCC" w14:paraId="61348DFB" w14:textId="77777777" w:rsidTr="00E27B74">
              <w:tc>
                <w:tcPr>
                  <w:tcW w:w="983" w:type="dxa"/>
                  <w:vAlign w:val="center"/>
                </w:tcPr>
                <w:p w14:paraId="5B978AB1" w14:textId="77777777" w:rsidR="009D7727" w:rsidRPr="00280FCC" w:rsidRDefault="009D7727" w:rsidP="009D7727">
                  <w:pPr>
                    <w:spacing w:beforeLines="20" w:before="48"/>
                    <w:jc w:val="both"/>
                    <w:rPr>
                      <w:rFonts w:cs="Arial"/>
                      <w:sz w:val="18"/>
                      <w:szCs w:val="18"/>
                    </w:rPr>
                  </w:pPr>
                </w:p>
              </w:tc>
              <w:tc>
                <w:tcPr>
                  <w:tcW w:w="1935" w:type="dxa"/>
                  <w:vAlign w:val="center"/>
                </w:tcPr>
                <w:p w14:paraId="5FB08031" w14:textId="16E21B10" w:rsidR="009D7727" w:rsidRPr="00280FCC" w:rsidRDefault="009D7727" w:rsidP="009D7727">
                  <w:pPr>
                    <w:spacing w:before="40"/>
                    <w:jc w:val="both"/>
                    <w:rPr>
                      <w:rFonts w:cs="Arial"/>
                      <w:sz w:val="18"/>
                      <w:szCs w:val="18"/>
                    </w:rPr>
                  </w:pPr>
                  <w:r w:rsidRPr="00280FCC">
                    <w:rPr>
                      <w:rFonts w:cs="Arial"/>
                      <w:sz w:val="18"/>
                      <w:szCs w:val="18"/>
                    </w:rPr>
                    <w:t>Julie Eisenbise</w:t>
                  </w:r>
                </w:p>
              </w:tc>
              <w:tc>
                <w:tcPr>
                  <w:tcW w:w="2826" w:type="dxa"/>
                  <w:vAlign w:val="center"/>
                </w:tcPr>
                <w:p w14:paraId="1132B41E" w14:textId="6EC828E9" w:rsidR="009D7727" w:rsidRPr="00280FCC" w:rsidRDefault="001F551D" w:rsidP="009D7727">
                  <w:pPr>
                    <w:spacing w:before="40"/>
                    <w:jc w:val="center"/>
                    <w:rPr>
                      <w:rFonts w:cs="Arial"/>
                      <w:sz w:val="18"/>
                      <w:szCs w:val="18"/>
                    </w:rPr>
                  </w:pPr>
                  <w:r w:rsidRPr="00280FCC">
                    <w:rPr>
                      <w:rFonts w:cs="Arial"/>
                      <w:sz w:val="18"/>
                      <w:szCs w:val="18"/>
                    </w:rPr>
                    <w:t>2</w:t>
                  </w:r>
                  <w:r w:rsidR="006537AC" w:rsidRPr="00280FCC">
                    <w:rPr>
                      <w:rFonts w:cs="Arial"/>
                      <w:sz w:val="18"/>
                      <w:szCs w:val="18"/>
                    </w:rPr>
                    <w:t xml:space="preserve"> </w:t>
                  </w:r>
                </w:p>
              </w:tc>
            </w:tr>
            <w:tr w:rsidR="00E54C3A" w:rsidRPr="00280FCC" w14:paraId="5F837017" w14:textId="77777777" w:rsidTr="00D54984">
              <w:tc>
                <w:tcPr>
                  <w:tcW w:w="983" w:type="dxa"/>
                  <w:vAlign w:val="center"/>
                </w:tcPr>
                <w:p w14:paraId="6585B1A0" w14:textId="77777777" w:rsidR="00E54C3A" w:rsidRPr="00280FCC" w:rsidRDefault="00E54C3A" w:rsidP="009D7727">
                  <w:pPr>
                    <w:spacing w:beforeLines="20" w:before="48"/>
                    <w:jc w:val="both"/>
                    <w:rPr>
                      <w:rFonts w:cs="Arial"/>
                      <w:sz w:val="18"/>
                      <w:szCs w:val="18"/>
                    </w:rPr>
                  </w:pPr>
                </w:p>
              </w:tc>
              <w:tc>
                <w:tcPr>
                  <w:tcW w:w="1935" w:type="dxa"/>
                  <w:tcBorders>
                    <w:bottom w:val="single" w:sz="8" w:space="0" w:color="0070C0"/>
                  </w:tcBorders>
                  <w:vAlign w:val="center"/>
                </w:tcPr>
                <w:p w14:paraId="54FC4467" w14:textId="66EB02C5" w:rsidR="00E54C3A" w:rsidRPr="00280FCC" w:rsidRDefault="00E54C3A" w:rsidP="009D7727">
                  <w:pPr>
                    <w:spacing w:before="40"/>
                    <w:jc w:val="both"/>
                    <w:rPr>
                      <w:rFonts w:cs="Arial"/>
                      <w:sz w:val="18"/>
                      <w:szCs w:val="18"/>
                    </w:rPr>
                  </w:pPr>
                  <w:r w:rsidRPr="00280FCC">
                    <w:rPr>
                      <w:rFonts w:cs="Arial"/>
                      <w:sz w:val="18"/>
                      <w:szCs w:val="18"/>
                    </w:rPr>
                    <w:t>Marg Allan</w:t>
                  </w:r>
                </w:p>
              </w:tc>
              <w:tc>
                <w:tcPr>
                  <w:tcW w:w="2826" w:type="dxa"/>
                  <w:tcBorders>
                    <w:bottom w:val="single" w:sz="8" w:space="0" w:color="0070C0"/>
                  </w:tcBorders>
                  <w:vAlign w:val="center"/>
                </w:tcPr>
                <w:p w14:paraId="6CD9183B" w14:textId="4009D045" w:rsidR="00E54C3A" w:rsidRPr="00280FCC" w:rsidRDefault="008C2C84" w:rsidP="009D7727">
                  <w:pPr>
                    <w:spacing w:before="40"/>
                    <w:jc w:val="center"/>
                    <w:rPr>
                      <w:rFonts w:cs="Arial"/>
                      <w:sz w:val="18"/>
                      <w:szCs w:val="18"/>
                    </w:rPr>
                  </w:pPr>
                  <w:r w:rsidRPr="00280FCC">
                    <w:rPr>
                      <w:rFonts w:cs="Arial"/>
                      <w:sz w:val="18"/>
                      <w:szCs w:val="18"/>
                    </w:rPr>
                    <w:t>8</w:t>
                  </w:r>
                  <w:r w:rsidR="006537AC" w:rsidRPr="00280FCC">
                    <w:rPr>
                      <w:rFonts w:cs="Arial"/>
                      <w:sz w:val="18"/>
                      <w:szCs w:val="18"/>
                    </w:rPr>
                    <w:t xml:space="preserve"> </w:t>
                  </w:r>
                </w:p>
              </w:tc>
            </w:tr>
          </w:tbl>
          <w:p w14:paraId="05B3953E" w14:textId="100BDD74" w:rsidR="00FB384F" w:rsidRPr="00280FCC" w:rsidRDefault="00FB384F" w:rsidP="00FB384F">
            <w:pPr>
              <w:jc w:val="both"/>
              <w:rPr>
                <w:rFonts w:cs="Arial"/>
                <w:sz w:val="20"/>
                <w:szCs w:val="20"/>
              </w:rPr>
            </w:pPr>
          </w:p>
          <w:p w14:paraId="55711F13" w14:textId="2978806B" w:rsidR="00FB384F" w:rsidRPr="00280FCC" w:rsidRDefault="00FB384F" w:rsidP="00FB384F">
            <w:pPr>
              <w:jc w:val="both"/>
              <w:rPr>
                <w:rFonts w:cs="Arial"/>
                <w:sz w:val="20"/>
                <w:szCs w:val="20"/>
              </w:rPr>
            </w:pPr>
          </w:p>
        </w:tc>
      </w:tr>
      <w:tr w:rsidR="00260743" w:rsidRPr="000A2D62" w14:paraId="1F4886F0" w14:textId="77777777" w:rsidTr="00E5700B">
        <w:trPr>
          <w:cantSplit/>
        </w:trPr>
        <w:tc>
          <w:tcPr>
            <w:tcW w:w="2381" w:type="dxa"/>
            <w:tcBorders>
              <w:right w:val="single" w:sz="18" w:space="0" w:color="0070C0"/>
            </w:tcBorders>
          </w:tcPr>
          <w:p w14:paraId="0E2190C3" w14:textId="66C757CD" w:rsidR="00260743" w:rsidRPr="00E5700B" w:rsidRDefault="00260743" w:rsidP="00260743">
            <w:pPr>
              <w:rPr>
                <w:rStyle w:val="StyleBoldSeaGreen"/>
                <w:color w:val="0070C0"/>
              </w:rPr>
            </w:pPr>
            <w:r w:rsidRPr="00E5700B">
              <w:rPr>
                <w:rStyle w:val="StyleBoldSeaGreen"/>
                <w:color w:val="0070C0"/>
              </w:rPr>
              <w:t>Staff</w:t>
            </w:r>
          </w:p>
        </w:tc>
        <w:tc>
          <w:tcPr>
            <w:tcW w:w="236" w:type="dxa"/>
            <w:tcBorders>
              <w:left w:val="single" w:sz="18" w:space="0" w:color="0070C0"/>
            </w:tcBorders>
          </w:tcPr>
          <w:p w14:paraId="38BB3A4B" w14:textId="3737ADD1" w:rsidR="00260743" w:rsidRPr="00A17D33" w:rsidRDefault="00260743" w:rsidP="00260743">
            <w:pPr>
              <w:rPr>
                <w:rFonts w:cs="Arial"/>
                <w:color w:val="000000"/>
                <w:sz w:val="20"/>
                <w:szCs w:val="20"/>
              </w:rPr>
            </w:pPr>
          </w:p>
        </w:tc>
        <w:tc>
          <w:tcPr>
            <w:tcW w:w="6691" w:type="dxa"/>
          </w:tcPr>
          <w:p w14:paraId="01B82498" w14:textId="2A22DEA0" w:rsidR="00260743" w:rsidRPr="00280FCC" w:rsidRDefault="00260743" w:rsidP="00260743">
            <w:pPr>
              <w:jc w:val="both"/>
              <w:rPr>
                <w:rFonts w:cs="Arial"/>
                <w:sz w:val="20"/>
                <w:szCs w:val="20"/>
              </w:rPr>
            </w:pPr>
            <w:r w:rsidRPr="00280FCC">
              <w:rPr>
                <w:rFonts w:cs="Arial"/>
                <w:sz w:val="20"/>
                <w:szCs w:val="20"/>
              </w:rPr>
              <w:t>The Commission’s staff is drawn from Local Government Victoria, which forms part of the</w:t>
            </w:r>
            <w:r w:rsidR="00A7096E" w:rsidRPr="00280FCC">
              <w:rPr>
                <w:rFonts w:cs="Arial"/>
                <w:sz w:val="20"/>
                <w:szCs w:val="20"/>
              </w:rPr>
              <w:t xml:space="preserve"> Department of Jobs, Precincts and Regions</w:t>
            </w:r>
            <w:r w:rsidR="00A17D33" w:rsidRPr="00280FCC">
              <w:rPr>
                <w:rFonts w:cs="Arial"/>
                <w:sz w:val="20"/>
                <w:szCs w:val="20"/>
              </w:rPr>
              <w:t>.</w:t>
            </w:r>
          </w:p>
          <w:p w14:paraId="10608A6D" w14:textId="607449B1" w:rsidR="00260743" w:rsidRPr="00280FCC" w:rsidRDefault="00260743" w:rsidP="00260743">
            <w:pPr>
              <w:jc w:val="both"/>
              <w:rPr>
                <w:rFonts w:cs="Arial"/>
                <w:sz w:val="20"/>
                <w:szCs w:val="20"/>
              </w:rPr>
            </w:pPr>
          </w:p>
          <w:p w14:paraId="62AB3BB5" w14:textId="558569DE" w:rsidR="00260743" w:rsidRPr="00280FCC" w:rsidRDefault="00260743" w:rsidP="00260743">
            <w:pPr>
              <w:jc w:val="both"/>
              <w:rPr>
                <w:rFonts w:cs="Arial"/>
                <w:sz w:val="20"/>
                <w:szCs w:val="20"/>
              </w:rPr>
            </w:pPr>
            <w:r w:rsidRPr="00280FCC">
              <w:rPr>
                <w:rFonts w:cs="Arial"/>
                <w:sz w:val="20"/>
                <w:szCs w:val="20"/>
              </w:rPr>
              <w:t xml:space="preserve">Staff members during </w:t>
            </w:r>
            <w:r w:rsidR="008F2D81" w:rsidRPr="00280FCC">
              <w:rPr>
                <w:rFonts w:cs="Arial"/>
                <w:sz w:val="20"/>
                <w:szCs w:val="20"/>
              </w:rPr>
              <w:t>2021-22</w:t>
            </w:r>
            <w:r w:rsidRPr="00280FCC">
              <w:rPr>
                <w:rFonts w:cs="Arial"/>
                <w:sz w:val="20"/>
                <w:szCs w:val="20"/>
              </w:rPr>
              <w:t xml:space="preserve"> were as follows:</w:t>
            </w:r>
          </w:p>
          <w:p w14:paraId="5E1E83DE" w14:textId="7571FC5A" w:rsidR="00260743" w:rsidRPr="00280FCC" w:rsidRDefault="00260743" w:rsidP="00260743">
            <w:pPr>
              <w:jc w:val="both"/>
              <w:rPr>
                <w:rFonts w:cs="Arial"/>
                <w:sz w:val="20"/>
                <w:szCs w:val="20"/>
              </w:rPr>
            </w:pPr>
          </w:p>
          <w:tbl>
            <w:tblPr>
              <w:tblW w:w="0" w:type="auto"/>
              <w:tblLayout w:type="fixed"/>
              <w:tblLook w:val="01E0" w:firstRow="1" w:lastRow="1" w:firstColumn="1" w:lastColumn="1" w:noHBand="0" w:noVBand="0"/>
            </w:tblPr>
            <w:tblGrid>
              <w:gridCol w:w="983"/>
              <w:gridCol w:w="1935"/>
              <w:gridCol w:w="2826"/>
            </w:tblGrid>
            <w:tr w:rsidR="00260743" w:rsidRPr="00280FCC" w14:paraId="3EEF151B" w14:textId="77777777" w:rsidTr="00D54984">
              <w:tc>
                <w:tcPr>
                  <w:tcW w:w="983" w:type="dxa"/>
                  <w:vAlign w:val="center"/>
                </w:tcPr>
                <w:p w14:paraId="53B5B1D1" w14:textId="5A1A7F84" w:rsidR="00260743" w:rsidRPr="00280FCC" w:rsidRDefault="00260743" w:rsidP="00B52030">
                  <w:pPr>
                    <w:spacing w:beforeLines="20" w:before="48"/>
                    <w:jc w:val="both"/>
                    <w:rPr>
                      <w:rFonts w:cs="Arial"/>
                      <w:sz w:val="18"/>
                      <w:szCs w:val="18"/>
                    </w:rPr>
                  </w:pPr>
                </w:p>
              </w:tc>
              <w:tc>
                <w:tcPr>
                  <w:tcW w:w="1935" w:type="dxa"/>
                  <w:tcBorders>
                    <w:top w:val="single" w:sz="8" w:space="0" w:color="0070C0"/>
                  </w:tcBorders>
                  <w:vAlign w:val="center"/>
                </w:tcPr>
                <w:p w14:paraId="7C73746A" w14:textId="133070E8" w:rsidR="00260743" w:rsidRPr="00280FCC" w:rsidRDefault="00260743" w:rsidP="00D54984">
                  <w:pPr>
                    <w:spacing w:before="40"/>
                    <w:jc w:val="both"/>
                    <w:rPr>
                      <w:rFonts w:cs="Arial"/>
                      <w:sz w:val="18"/>
                      <w:szCs w:val="18"/>
                    </w:rPr>
                  </w:pPr>
                  <w:r w:rsidRPr="00280FCC">
                    <w:rPr>
                      <w:rFonts w:cs="Arial"/>
                      <w:sz w:val="18"/>
                      <w:szCs w:val="18"/>
                    </w:rPr>
                    <w:t>Colin Morrison</w:t>
                  </w:r>
                  <w:r w:rsidR="006616A8" w:rsidRPr="00280FCC">
                    <w:rPr>
                      <w:rFonts w:cs="Arial"/>
                      <w:sz w:val="18"/>
                      <w:szCs w:val="18"/>
                    </w:rPr>
                    <w:t xml:space="preserve"> </w:t>
                  </w:r>
                </w:p>
              </w:tc>
              <w:tc>
                <w:tcPr>
                  <w:tcW w:w="2826" w:type="dxa"/>
                  <w:tcBorders>
                    <w:top w:val="single" w:sz="8" w:space="0" w:color="0070C0"/>
                  </w:tcBorders>
                  <w:vAlign w:val="center"/>
                </w:tcPr>
                <w:p w14:paraId="7446105F" w14:textId="4401575E" w:rsidR="00260743" w:rsidRPr="00280FCC" w:rsidRDefault="00260743" w:rsidP="00D54984">
                  <w:pPr>
                    <w:spacing w:before="40"/>
                    <w:jc w:val="both"/>
                    <w:rPr>
                      <w:rFonts w:cs="Arial"/>
                      <w:sz w:val="18"/>
                      <w:szCs w:val="18"/>
                    </w:rPr>
                  </w:pPr>
                  <w:r w:rsidRPr="00280FCC">
                    <w:rPr>
                      <w:rFonts w:cs="Arial"/>
                      <w:sz w:val="18"/>
                      <w:szCs w:val="18"/>
                    </w:rPr>
                    <w:t>Executive Officer</w:t>
                  </w:r>
                  <w:r w:rsidR="008363ED" w:rsidRPr="00280FCC">
                    <w:rPr>
                      <w:rFonts w:cs="Arial"/>
                      <w:sz w:val="18"/>
                      <w:szCs w:val="18"/>
                    </w:rPr>
                    <w:t xml:space="preserve"> </w:t>
                  </w:r>
                </w:p>
              </w:tc>
            </w:tr>
            <w:tr w:rsidR="006616A8" w:rsidRPr="00280FCC" w14:paraId="12E09D7B" w14:textId="77777777" w:rsidTr="006616A8">
              <w:tc>
                <w:tcPr>
                  <w:tcW w:w="983" w:type="dxa"/>
                  <w:vAlign w:val="center"/>
                </w:tcPr>
                <w:p w14:paraId="594DCC57" w14:textId="77777777" w:rsidR="006616A8" w:rsidRPr="00280FCC" w:rsidRDefault="006616A8" w:rsidP="00191272">
                  <w:pPr>
                    <w:spacing w:beforeLines="20" w:before="48"/>
                    <w:jc w:val="both"/>
                    <w:rPr>
                      <w:rFonts w:cs="Arial"/>
                      <w:sz w:val="18"/>
                      <w:szCs w:val="18"/>
                    </w:rPr>
                  </w:pPr>
                </w:p>
              </w:tc>
              <w:tc>
                <w:tcPr>
                  <w:tcW w:w="1935" w:type="dxa"/>
                  <w:vAlign w:val="center"/>
                </w:tcPr>
                <w:p w14:paraId="18A5037E" w14:textId="30C1BB05" w:rsidR="006616A8" w:rsidRPr="00280FCC" w:rsidRDefault="006616A8" w:rsidP="00D54984">
                  <w:pPr>
                    <w:spacing w:before="40"/>
                    <w:jc w:val="both"/>
                    <w:rPr>
                      <w:rFonts w:cs="Arial"/>
                      <w:sz w:val="18"/>
                      <w:szCs w:val="18"/>
                    </w:rPr>
                  </w:pPr>
                  <w:r w:rsidRPr="00280FCC">
                    <w:rPr>
                      <w:rFonts w:cs="Arial"/>
                      <w:sz w:val="18"/>
                      <w:szCs w:val="18"/>
                    </w:rPr>
                    <w:t xml:space="preserve">Amanda Minniti </w:t>
                  </w:r>
                </w:p>
              </w:tc>
              <w:tc>
                <w:tcPr>
                  <w:tcW w:w="2826" w:type="dxa"/>
                  <w:vAlign w:val="center"/>
                </w:tcPr>
                <w:p w14:paraId="0D83C31B" w14:textId="69D4723A" w:rsidR="006616A8" w:rsidRPr="00280FCC" w:rsidRDefault="006616A8" w:rsidP="00D54984">
                  <w:pPr>
                    <w:spacing w:before="40"/>
                    <w:jc w:val="both"/>
                    <w:rPr>
                      <w:rFonts w:cs="Arial"/>
                      <w:sz w:val="14"/>
                      <w:szCs w:val="14"/>
                    </w:rPr>
                  </w:pPr>
                  <w:r w:rsidRPr="00280FCC">
                    <w:rPr>
                      <w:rFonts w:cs="Arial"/>
                      <w:sz w:val="18"/>
                      <w:szCs w:val="18"/>
                    </w:rPr>
                    <w:t>Manager</w:t>
                  </w:r>
                  <w:r w:rsidRPr="00280FCC">
                    <w:rPr>
                      <w:rFonts w:cs="Arial"/>
                      <w:i/>
                      <w:iCs/>
                      <w:sz w:val="16"/>
                      <w:szCs w:val="16"/>
                    </w:rPr>
                    <w:t xml:space="preserve"> </w:t>
                  </w:r>
                </w:p>
              </w:tc>
            </w:tr>
            <w:tr w:rsidR="00E93018" w:rsidRPr="00280FCC" w14:paraId="51B08361" w14:textId="77777777" w:rsidTr="006616A8">
              <w:tc>
                <w:tcPr>
                  <w:tcW w:w="983" w:type="dxa"/>
                  <w:vAlign w:val="center"/>
                </w:tcPr>
                <w:p w14:paraId="5B483915" w14:textId="77777777" w:rsidR="00E93018" w:rsidRPr="00280FCC" w:rsidRDefault="00E93018" w:rsidP="00B52030">
                  <w:pPr>
                    <w:spacing w:beforeLines="20" w:before="48"/>
                    <w:jc w:val="both"/>
                    <w:rPr>
                      <w:rFonts w:cs="Arial"/>
                      <w:sz w:val="18"/>
                      <w:szCs w:val="18"/>
                    </w:rPr>
                  </w:pPr>
                </w:p>
              </w:tc>
              <w:tc>
                <w:tcPr>
                  <w:tcW w:w="1935" w:type="dxa"/>
                  <w:vAlign w:val="center"/>
                </w:tcPr>
                <w:p w14:paraId="7CC2CD0B" w14:textId="246766AB" w:rsidR="00E93018" w:rsidRPr="00280FCC" w:rsidRDefault="006616A8" w:rsidP="00D54984">
                  <w:pPr>
                    <w:spacing w:before="40"/>
                    <w:jc w:val="both"/>
                    <w:rPr>
                      <w:rFonts w:cs="Arial"/>
                      <w:sz w:val="18"/>
                      <w:szCs w:val="18"/>
                    </w:rPr>
                  </w:pPr>
                  <w:r w:rsidRPr="00280FCC">
                    <w:rPr>
                      <w:rFonts w:cs="Arial"/>
                      <w:sz w:val="18"/>
                      <w:szCs w:val="18"/>
                    </w:rPr>
                    <w:t xml:space="preserve">Julia Keeble </w:t>
                  </w:r>
                </w:p>
              </w:tc>
              <w:tc>
                <w:tcPr>
                  <w:tcW w:w="2826" w:type="dxa"/>
                  <w:vAlign w:val="center"/>
                </w:tcPr>
                <w:p w14:paraId="584106D8" w14:textId="7736E7B6" w:rsidR="00E93018" w:rsidRPr="00280FCC" w:rsidRDefault="006616A8" w:rsidP="00D54984">
                  <w:pPr>
                    <w:spacing w:before="40"/>
                    <w:jc w:val="both"/>
                    <w:rPr>
                      <w:rFonts w:cs="Arial"/>
                      <w:sz w:val="14"/>
                      <w:szCs w:val="14"/>
                    </w:rPr>
                  </w:pPr>
                  <w:r w:rsidRPr="00280FCC">
                    <w:rPr>
                      <w:rFonts w:cs="Arial"/>
                      <w:sz w:val="18"/>
                      <w:szCs w:val="18"/>
                    </w:rPr>
                    <w:t xml:space="preserve">Acting </w:t>
                  </w:r>
                  <w:r w:rsidR="00142AE7" w:rsidRPr="00280FCC">
                    <w:rPr>
                      <w:rFonts w:cs="Arial"/>
                      <w:sz w:val="18"/>
                      <w:szCs w:val="18"/>
                    </w:rPr>
                    <w:t>Manager</w:t>
                  </w:r>
                  <w:r w:rsidR="008363ED" w:rsidRPr="00280FCC">
                    <w:rPr>
                      <w:rFonts w:cs="Arial"/>
                      <w:sz w:val="18"/>
                      <w:szCs w:val="18"/>
                    </w:rPr>
                    <w:t xml:space="preserve"> </w:t>
                  </w:r>
                  <w:r w:rsidR="00327682" w:rsidRPr="00280FCC">
                    <w:rPr>
                      <w:rFonts w:cs="Arial"/>
                      <w:sz w:val="18"/>
                      <w:szCs w:val="18"/>
                    </w:rPr>
                    <w:t xml:space="preserve"> </w:t>
                  </w:r>
                  <w:r w:rsidR="00327682" w:rsidRPr="00280FCC">
                    <w:rPr>
                      <w:rFonts w:cs="Arial"/>
                      <w:i/>
                      <w:iCs/>
                      <w:sz w:val="16"/>
                      <w:szCs w:val="16"/>
                    </w:rPr>
                    <w:t>(</w:t>
                  </w:r>
                  <w:r w:rsidRPr="00280FCC">
                    <w:rPr>
                      <w:rFonts w:cs="Arial"/>
                      <w:i/>
                      <w:iCs/>
                      <w:sz w:val="16"/>
                      <w:szCs w:val="16"/>
                    </w:rPr>
                    <w:t>from</w:t>
                  </w:r>
                  <w:r w:rsidR="00327682" w:rsidRPr="00280FCC">
                    <w:rPr>
                      <w:rFonts w:cs="Arial"/>
                      <w:i/>
                      <w:iCs/>
                      <w:sz w:val="16"/>
                      <w:szCs w:val="16"/>
                    </w:rPr>
                    <w:t xml:space="preserve"> </w:t>
                  </w:r>
                  <w:r w:rsidR="00202A0A" w:rsidRPr="00280FCC">
                    <w:rPr>
                      <w:rFonts w:cs="Arial"/>
                      <w:i/>
                      <w:iCs/>
                      <w:sz w:val="16"/>
                      <w:szCs w:val="16"/>
                    </w:rPr>
                    <w:t>Feb</w:t>
                  </w:r>
                  <w:r w:rsidR="00327682" w:rsidRPr="00280FCC">
                    <w:rPr>
                      <w:rFonts w:cs="Arial"/>
                      <w:i/>
                      <w:iCs/>
                      <w:sz w:val="16"/>
                      <w:szCs w:val="16"/>
                    </w:rPr>
                    <w:t xml:space="preserve"> 202</w:t>
                  </w:r>
                  <w:r w:rsidRPr="00280FCC">
                    <w:rPr>
                      <w:rFonts w:cs="Arial"/>
                      <w:i/>
                      <w:iCs/>
                      <w:sz w:val="16"/>
                      <w:szCs w:val="16"/>
                    </w:rPr>
                    <w:t>1</w:t>
                  </w:r>
                  <w:r w:rsidR="00327682" w:rsidRPr="00280FCC">
                    <w:rPr>
                      <w:rFonts w:cs="Arial"/>
                      <w:i/>
                      <w:iCs/>
                      <w:sz w:val="16"/>
                      <w:szCs w:val="16"/>
                    </w:rPr>
                    <w:t>)</w:t>
                  </w:r>
                  <w:r w:rsidR="008363ED" w:rsidRPr="00280FCC">
                    <w:rPr>
                      <w:rFonts w:cs="Arial"/>
                      <w:i/>
                      <w:iCs/>
                      <w:sz w:val="16"/>
                      <w:szCs w:val="16"/>
                    </w:rPr>
                    <w:t xml:space="preserve"> </w:t>
                  </w:r>
                </w:p>
              </w:tc>
            </w:tr>
            <w:tr w:rsidR="00260743" w:rsidRPr="00280FCC" w14:paraId="4E3BE79B" w14:textId="77777777" w:rsidTr="00D54984">
              <w:tc>
                <w:tcPr>
                  <w:tcW w:w="983" w:type="dxa"/>
                  <w:vAlign w:val="center"/>
                </w:tcPr>
                <w:p w14:paraId="594E0F18" w14:textId="77777777" w:rsidR="00260743" w:rsidRPr="00280FCC" w:rsidRDefault="00260743" w:rsidP="00B52030">
                  <w:pPr>
                    <w:spacing w:beforeLines="20" w:before="48"/>
                    <w:jc w:val="both"/>
                    <w:rPr>
                      <w:rFonts w:cs="Arial"/>
                      <w:sz w:val="18"/>
                      <w:szCs w:val="18"/>
                    </w:rPr>
                  </w:pPr>
                </w:p>
              </w:tc>
              <w:tc>
                <w:tcPr>
                  <w:tcW w:w="1935" w:type="dxa"/>
                  <w:tcBorders>
                    <w:bottom w:val="single" w:sz="8" w:space="0" w:color="0070C0"/>
                  </w:tcBorders>
                  <w:vAlign w:val="center"/>
                </w:tcPr>
                <w:p w14:paraId="22A5EABB" w14:textId="2DDA74DB" w:rsidR="00260743" w:rsidRPr="00280FCC" w:rsidRDefault="00FE43C1" w:rsidP="00D54984">
                  <w:pPr>
                    <w:spacing w:before="40"/>
                    <w:jc w:val="both"/>
                    <w:rPr>
                      <w:rFonts w:cs="Arial"/>
                      <w:sz w:val="18"/>
                      <w:szCs w:val="18"/>
                    </w:rPr>
                  </w:pPr>
                  <w:r w:rsidRPr="00280FCC">
                    <w:rPr>
                      <w:rFonts w:cs="Arial"/>
                      <w:sz w:val="18"/>
                      <w:szCs w:val="18"/>
                    </w:rPr>
                    <w:t>Nada Bagaric</w:t>
                  </w:r>
                  <w:r w:rsidR="006616A8" w:rsidRPr="00280FCC">
                    <w:rPr>
                      <w:rFonts w:cs="Arial"/>
                      <w:sz w:val="18"/>
                      <w:szCs w:val="18"/>
                    </w:rPr>
                    <w:t xml:space="preserve"> </w:t>
                  </w:r>
                </w:p>
              </w:tc>
              <w:tc>
                <w:tcPr>
                  <w:tcW w:w="2826" w:type="dxa"/>
                  <w:tcBorders>
                    <w:bottom w:val="single" w:sz="8" w:space="0" w:color="0070C0"/>
                  </w:tcBorders>
                  <w:vAlign w:val="center"/>
                </w:tcPr>
                <w:p w14:paraId="522AC7B2" w14:textId="24C12C9A" w:rsidR="00260743" w:rsidRPr="00280FCC" w:rsidRDefault="00AB4864" w:rsidP="00D54984">
                  <w:pPr>
                    <w:spacing w:before="40"/>
                    <w:jc w:val="both"/>
                    <w:rPr>
                      <w:rFonts w:cs="Arial"/>
                      <w:sz w:val="18"/>
                      <w:szCs w:val="18"/>
                    </w:rPr>
                  </w:pPr>
                  <w:r w:rsidRPr="00280FCC">
                    <w:rPr>
                      <w:rFonts w:cs="Arial"/>
                      <w:sz w:val="18"/>
                      <w:szCs w:val="18"/>
                    </w:rPr>
                    <w:t xml:space="preserve">Senior Analyst </w:t>
                  </w:r>
                </w:p>
              </w:tc>
            </w:tr>
          </w:tbl>
          <w:p w14:paraId="6B310D62" w14:textId="798F7693" w:rsidR="00512CD7" w:rsidRPr="00280FCC" w:rsidRDefault="00512CD7" w:rsidP="00260743">
            <w:pPr>
              <w:jc w:val="both"/>
              <w:rPr>
                <w:rFonts w:cs="Arial"/>
                <w:sz w:val="20"/>
                <w:szCs w:val="20"/>
              </w:rPr>
            </w:pPr>
          </w:p>
          <w:p w14:paraId="53DB4DE7" w14:textId="77777777" w:rsidR="00D37239" w:rsidRPr="00280FCC" w:rsidRDefault="00D37239" w:rsidP="00260743">
            <w:pPr>
              <w:jc w:val="both"/>
              <w:rPr>
                <w:rFonts w:cs="Arial"/>
                <w:sz w:val="20"/>
                <w:szCs w:val="20"/>
              </w:rPr>
            </w:pPr>
          </w:p>
        </w:tc>
      </w:tr>
      <w:tr w:rsidR="00D37239" w:rsidRPr="000A2D62" w14:paraId="124BD8EA" w14:textId="77777777" w:rsidTr="00E5700B">
        <w:trPr>
          <w:cantSplit/>
        </w:trPr>
        <w:tc>
          <w:tcPr>
            <w:tcW w:w="2381" w:type="dxa"/>
            <w:tcBorders>
              <w:right w:val="single" w:sz="18" w:space="0" w:color="0070C0"/>
            </w:tcBorders>
          </w:tcPr>
          <w:p w14:paraId="3C6D6DDE" w14:textId="77777777" w:rsidR="00D37239" w:rsidRPr="00E5700B" w:rsidRDefault="00D37239" w:rsidP="00FB2FA7">
            <w:pPr>
              <w:rPr>
                <w:rStyle w:val="StyleBoldSeaGreen"/>
                <w:color w:val="0070C0"/>
              </w:rPr>
            </w:pPr>
            <w:r w:rsidRPr="00E5700B">
              <w:rPr>
                <w:rStyle w:val="StyleBoldSeaGreen"/>
                <w:color w:val="0070C0"/>
              </w:rPr>
              <w:t>Funding</w:t>
            </w:r>
          </w:p>
        </w:tc>
        <w:tc>
          <w:tcPr>
            <w:tcW w:w="236" w:type="dxa"/>
            <w:tcBorders>
              <w:left w:val="single" w:sz="18" w:space="0" w:color="0070C0"/>
            </w:tcBorders>
          </w:tcPr>
          <w:p w14:paraId="4D1CBED4" w14:textId="77777777" w:rsidR="00D37239" w:rsidRPr="00A17D33" w:rsidRDefault="00D37239" w:rsidP="00FB2FA7">
            <w:pPr>
              <w:rPr>
                <w:rFonts w:cs="Arial"/>
                <w:color w:val="000000"/>
                <w:sz w:val="20"/>
                <w:szCs w:val="20"/>
              </w:rPr>
            </w:pPr>
          </w:p>
        </w:tc>
        <w:tc>
          <w:tcPr>
            <w:tcW w:w="6691" w:type="dxa"/>
          </w:tcPr>
          <w:p w14:paraId="62D1BB68" w14:textId="21DF8D8A" w:rsidR="00D37239" w:rsidRPr="00A17D33" w:rsidRDefault="00D37239" w:rsidP="00FB2FA7">
            <w:pPr>
              <w:jc w:val="both"/>
              <w:rPr>
                <w:rFonts w:cs="Arial"/>
                <w:color w:val="000000"/>
                <w:sz w:val="20"/>
                <w:szCs w:val="20"/>
              </w:rPr>
            </w:pPr>
            <w:r w:rsidRPr="00A17D33">
              <w:rPr>
                <w:rFonts w:cs="Arial"/>
                <w:color w:val="000000"/>
                <w:sz w:val="20"/>
                <w:szCs w:val="20"/>
              </w:rPr>
              <w:t>All funds allocated by the Commonwealth are distributed to councils, with all of the Commission’s operating costs being met by the Victorian Government</w:t>
            </w:r>
            <w:r w:rsidR="00494EBA">
              <w:rPr>
                <w:rFonts w:cs="Arial"/>
                <w:color w:val="000000"/>
                <w:sz w:val="20"/>
                <w:szCs w:val="20"/>
              </w:rPr>
              <w:t xml:space="preserve">.  </w:t>
            </w:r>
            <w:r w:rsidRPr="00A17D33">
              <w:rPr>
                <w:rFonts w:cs="Arial"/>
                <w:color w:val="000000"/>
                <w:sz w:val="20"/>
                <w:szCs w:val="20"/>
              </w:rPr>
              <w:t>These costs include staff salaries, accommodation, members’ sessional fees, travel and consultancies</w:t>
            </w:r>
            <w:r w:rsidR="00494EBA">
              <w:rPr>
                <w:rFonts w:cs="Arial"/>
                <w:color w:val="000000"/>
                <w:sz w:val="20"/>
                <w:szCs w:val="20"/>
              </w:rPr>
              <w:t xml:space="preserve">.  </w:t>
            </w:r>
          </w:p>
          <w:p w14:paraId="230F704E" w14:textId="77777777" w:rsidR="00D37239" w:rsidRPr="00A17D33" w:rsidRDefault="00D37239" w:rsidP="00FB2FA7">
            <w:pPr>
              <w:jc w:val="both"/>
              <w:rPr>
                <w:rFonts w:cs="Arial"/>
                <w:color w:val="000000"/>
                <w:sz w:val="20"/>
                <w:szCs w:val="20"/>
              </w:rPr>
            </w:pPr>
          </w:p>
          <w:p w14:paraId="22542CEA" w14:textId="77777777" w:rsidR="00D37239" w:rsidRPr="00A17D33" w:rsidRDefault="00D37239" w:rsidP="00FB2FA7">
            <w:pPr>
              <w:jc w:val="both"/>
              <w:rPr>
                <w:rFonts w:cs="Arial"/>
                <w:color w:val="000000"/>
                <w:sz w:val="20"/>
                <w:szCs w:val="20"/>
              </w:rPr>
            </w:pPr>
          </w:p>
        </w:tc>
      </w:tr>
      <w:tr w:rsidR="00260743" w:rsidRPr="000A2D62" w14:paraId="648DB9CD" w14:textId="77777777" w:rsidTr="00E5700B">
        <w:trPr>
          <w:cantSplit/>
        </w:trPr>
        <w:tc>
          <w:tcPr>
            <w:tcW w:w="2381" w:type="dxa"/>
            <w:tcBorders>
              <w:right w:val="single" w:sz="18" w:space="0" w:color="0070C0"/>
            </w:tcBorders>
          </w:tcPr>
          <w:p w14:paraId="02CD3C90" w14:textId="77777777" w:rsidR="00260743" w:rsidRPr="00E5700B" w:rsidRDefault="00260743" w:rsidP="00260743">
            <w:pPr>
              <w:rPr>
                <w:rStyle w:val="StyleBoldSeaGreen"/>
                <w:color w:val="0070C0"/>
              </w:rPr>
            </w:pPr>
            <w:r w:rsidRPr="00E5700B">
              <w:rPr>
                <w:rStyle w:val="StyleBoldSeaGreen"/>
                <w:color w:val="0070C0"/>
              </w:rPr>
              <w:t>Acknowledgements</w:t>
            </w:r>
          </w:p>
        </w:tc>
        <w:tc>
          <w:tcPr>
            <w:tcW w:w="236" w:type="dxa"/>
            <w:tcBorders>
              <w:left w:val="single" w:sz="18" w:space="0" w:color="0070C0"/>
            </w:tcBorders>
          </w:tcPr>
          <w:p w14:paraId="16991298" w14:textId="77777777" w:rsidR="00260743" w:rsidRPr="000A2D62" w:rsidRDefault="00260743" w:rsidP="00260743">
            <w:pPr>
              <w:rPr>
                <w:rFonts w:cs="Arial"/>
                <w:sz w:val="20"/>
                <w:szCs w:val="20"/>
              </w:rPr>
            </w:pPr>
          </w:p>
        </w:tc>
        <w:tc>
          <w:tcPr>
            <w:tcW w:w="6691" w:type="dxa"/>
          </w:tcPr>
          <w:p w14:paraId="096B0021" w14:textId="42CD32E3" w:rsidR="00260743" w:rsidRDefault="00260743" w:rsidP="00260743">
            <w:pPr>
              <w:jc w:val="both"/>
              <w:rPr>
                <w:rFonts w:cs="Arial"/>
                <w:sz w:val="20"/>
                <w:szCs w:val="20"/>
              </w:rPr>
            </w:pPr>
            <w:r w:rsidRPr="000A2D62">
              <w:rPr>
                <w:rFonts w:cs="Arial"/>
                <w:sz w:val="20"/>
                <w:szCs w:val="20"/>
              </w:rPr>
              <w:t>The Commission w</w:t>
            </w:r>
            <w:r w:rsidR="00512CD7">
              <w:rPr>
                <w:rFonts w:cs="Arial"/>
                <w:sz w:val="20"/>
                <w:szCs w:val="20"/>
              </w:rPr>
              <w:t xml:space="preserve">ishes to </w:t>
            </w:r>
            <w:r w:rsidRPr="000A2D62">
              <w:rPr>
                <w:rFonts w:cs="Arial"/>
                <w:sz w:val="20"/>
                <w:szCs w:val="20"/>
              </w:rPr>
              <w:t xml:space="preserve">acknowledge the continued </w:t>
            </w:r>
            <w:r>
              <w:rPr>
                <w:rFonts w:cs="Arial"/>
                <w:sz w:val="20"/>
                <w:szCs w:val="20"/>
              </w:rPr>
              <w:t xml:space="preserve">and valuable contributions from </w:t>
            </w:r>
            <w:r w:rsidRPr="000A2D62">
              <w:rPr>
                <w:rFonts w:cs="Arial"/>
                <w:sz w:val="20"/>
                <w:szCs w:val="20"/>
              </w:rPr>
              <w:t xml:space="preserve">Victorian councils </w:t>
            </w:r>
            <w:r>
              <w:rPr>
                <w:rFonts w:cs="Arial"/>
                <w:sz w:val="20"/>
                <w:szCs w:val="20"/>
              </w:rPr>
              <w:t>particularly in response</w:t>
            </w:r>
            <w:r w:rsidRPr="000A2D62">
              <w:rPr>
                <w:rFonts w:cs="Arial"/>
                <w:sz w:val="20"/>
                <w:szCs w:val="20"/>
              </w:rPr>
              <w:t xml:space="preserve"> to information requests, including the annual data return, providing submissions and participating in Commission information sessions</w:t>
            </w:r>
            <w:r w:rsidR="00494EBA">
              <w:rPr>
                <w:rFonts w:cs="Arial"/>
                <w:sz w:val="20"/>
                <w:szCs w:val="20"/>
              </w:rPr>
              <w:t xml:space="preserve">.  </w:t>
            </w:r>
          </w:p>
          <w:p w14:paraId="68F0B13A" w14:textId="77777777" w:rsidR="00260743" w:rsidRPr="000A2D62" w:rsidRDefault="00260743" w:rsidP="00260743">
            <w:pPr>
              <w:jc w:val="both"/>
              <w:rPr>
                <w:rFonts w:cs="Arial"/>
                <w:sz w:val="20"/>
                <w:szCs w:val="20"/>
              </w:rPr>
            </w:pPr>
          </w:p>
          <w:p w14:paraId="2FD1AA91" w14:textId="3EC81145" w:rsidR="00143DF7" w:rsidRPr="0018080A" w:rsidRDefault="00260743" w:rsidP="00D80342">
            <w:pPr>
              <w:spacing w:after="120"/>
              <w:jc w:val="both"/>
              <w:rPr>
                <w:rFonts w:cs="Arial"/>
                <w:sz w:val="20"/>
                <w:szCs w:val="20"/>
              </w:rPr>
            </w:pPr>
            <w:r w:rsidRPr="000A2D62">
              <w:rPr>
                <w:rFonts w:cs="Arial"/>
                <w:sz w:val="20"/>
                <w:szCs w:val="20"/>
              </w:rPr>
              <w:t xml:space="preserve">The </w:t>
            </w:r>
            <w:r w:rsidRPr="0018080A">
              <w:rPr>
                <w:rFonts w:cs="Arial"/>
                <w:sz w:val="20"/>
                <w:szCs w:val="20"/>
              </w:rPr>
              <w:t>Commission would also like to thank</w:t>
            </w:r>
            <w:r w:rsidR="00411F09" w:rsidRPr="0018080A">
              <w:rPr>
                <w:rFonts w:cs="Arial"/>
                <w:sz w:val="20"/>
                <w:szCs w:val="20"/>
              </w:rPr>
              <w:t>:</w:t>
            </w:r>
          </w:p>
          <w:p w14:paraId="211C9625" w14:textId="6A02C835" w:rsidR="00143DF7" w:rsidRPr="00E63440" w:rsidRDefault="00260743" w:rsidP="006616A8">
            <w:pPr>
              <w:pStyle w:val="ListParagraph"/>
              <w:numPr>
                <w:ilvl w:val="0"/>
                <w:numId w:val="8"/>
              </w:numPr>
              <w:spacing w:after="120"/>
              <w:ind w:left="284" w:hanging="284"/>
              <w:contextualSpacing w:val="0"/>
              <w:rPr>
                <w:rFonts w:cs="Arial"/>
                <w:sz w:val="18"/>
                <w:szCs w:val="18"/>
              </w:rPr>
            </w:pPr>
            <w:r w:rsidRPr="00E63440">
              <w:rPr>
                <w:rFonts w:cs="Arial"/>
                <w:sz w:val="18"/>
                <w:szCs w:val="18"/>
              </w:rPr>
              <w:t>Local Government Victoria</w:t>
            </w:r>
            <w:r w:rsidR="00A7096E" w:rsidRPr="00E63440">
              <w:rPr>
                <w:rFonts w:cs="Arial"/>
                <w:sz w:val="18"/>
                <w:szCs w:val="18"/>
              </w:rPr>
              <w:t>, Department of Jobs, Precincts and Regions</w:t>
            </w:r>
          </w:p>
          <w:p w14:paraId="0AB28C36" w14:textId="79DCFFA6" w:rsidR="00143DF7" w:rsidRPr="00E63440" w:rsidRDefault="00260743" w:rsidP="006616A8">
            <w:pPr>
              <w:pStyle w:val="ListParagraph"/>
              <w:numPr>
                <w:ilvl w:val="0"/>
                <w:numId w:val="8"/>
              </w:numPr>
              <w:spacing w:after="120"/>
              <w:ind w:left="284" w:hanging="284"/>
              <w:contextualSpacing w:val="0"/>
              <w:rPr>
                <w:rFonts w:cs="Arial"/>
                <w:sz w:val="18"/>
                <w:szCs w:val="18"/>
              </w:rPr>
            </w:pPr>
            <w:r w:rsidRPr="00E63440">
              <w:rPr>
                <w:rFonts w:cs="Arial"/>
                <w:sz w:val="18"/>
                <w:szCs w:val="18"/>
              </w:rPr>
              <w:t xml:space="preserve">Commonwealth Department of </w:t>
            </w:r>
            <w:r w:rsidR="00E93018" w:rsidRPr="00E63440">
              <w:rPr>
                <w:rFonts w:cs="Arial"/>
                <w:sz w:val="18"/>
                <w:szCs w:val="18"/>
              </w:rPr>
              <w:t xml:space="preserve">Infrastructure, </w:t>
            </w:r>
            <w:r w:rsidR="00327682" w:rsidRPr="00E63440">
              <w:rPr>
                <w:rFonts w:cs="Arial"/>
                <w:sz w:val="18"/>
                <w:szCs w:val="18"/>
              </w:rPr>
              <w:t xml:space="preserve">Transport, </w:t>
            </w:r>
            <w:r w:rsidRPr="00E63440">
              <w:rPr>
                <w:rFonts w:cs="Arial"/>
                <w:sz w:val="18"/>
                <w:szCs w:val="18"/>
              </w:rPr>
              <w:t>Regional Development</w:t>
            </w:r>
            <w:r w:rsidR="00C57822" w:rsidRPr="00E63440">
              <w:rPr>
                <w:rFonts w:cs="Arial"/>
                <w:sz w:val="18"/>
                <w:szCs w:val="18"/>
              </w:rPr>
              <w:t xml:space="preserve">, </w:t>
            </w:r>
            <w:r w:rsidR="00327682" w:rsidRPr="00E63440">
              <w:rPr>
                <w:rFonts w:cs="Arial"/>
                <w:sz w:val="18"/>
                <w:szCs w:val="18"/>
              </w:rPr>
              <w:t>Communication</w:t>
            </w:r>
            <w:r w:rsidR="00C57822" w:rsidRPr="00E63440">
              <w:rPr>
                <w:rFonts w:cs="Arial"/>
                <w:sz w:val="18"/>
                <w:szCs w:val="18"/>
              </w:rPr>
              <w:t xml:space="preserve">s and the Arts </w:t>
            </w:r>
          </w:p>
          <w:p w14:paraId="3A87D1B7" w14:textId="6962083B" w:rsidR="00D563EA" w:rsidRPr="00E63440" w:rsidRDefault="00260743" w:rsidP="006616A8">
            <w:pPr>
              <w:pStyle w:val="ListParagraph"/>
              <w:numPr>
                <w:ilvl w:val="0"/>
                <w:numId w:val="8"/>
              </w:numPr>
              <w:spacing w:after="120"/>
              <w:ind w:left="284" w:hanging="284"/>
              <w:contextualSpacing w:val="0"/>
              <w:rPr>
                <w:rFonts w:cs="Arial"/>
                <w:sz w:val="18"/>
                <w:szCs w:val="18"/>
              </w:rPr>
            </w:pPr>
            <w:r w:rsidRPr="00E63440">
              <w:rPr>
                <w:rFonts w:cs="Arial"/>
                <w:sz w:val="18"/>
                <w:szCs w:val="18"/>
              </w:rPr>
              <w:t>Commonwealth Grants Commission</w:t>
            </w:r>
            <w:r w:rsidR="00327682" w:rsidRPr="00E63440">
              <w:rPr>
                <w:rFonts w:cs="Arial"/>
                <w:sz w:val="18"/>
                <w:szCs w:val="18"/>
              </w:rPr>
              <w:t xml:space="preserve"> </w:t>
            </w:r>
          </w:p>
          <w:p w14:paraId="340188DF" w14:textId="70E2BA63" w:rsidR="00143DF7" w:rsidRPr="00E63440" w:rsidRDefault="00260743" w:rsidP="006616A8">
            <w:pPr>
              <w:pStyle w:val="ListParagraph"/>
              <w:numPr>
                <w:ilvl w:val="0"/>
                <w:numId w:val="8"/>
              </w:numPr>
              <w:spacing w:after="120"/>
              <w:ind w:left="284" w:hanging="284"/>
              <w:contextualSpacing w:val="0"/>
              <w:rPr>
                <w:rFonts w:cs="Arial"/>
                <w:sz w:val="18"/>
                <w:szCs w:val="18"/>
              </w:rPr>
            </w:pPr>
            <w:r w:rsidRPr="00E63440">
              <w:rPr>
                <w:rFonts w:cs="Arial"/>
                <w:sz w:val="18"/>
                <w:szCs w:val="18"/>
              </w:rPr>
              <w:t>Municipal Association of Victoria</w:t>
            </w:r>
            <w:r w:rsidR="00327682" w:rsidRPr="00E63440">
              <w:rPr>
                <w:rFonts w:cs="Arial"/>
                <w:sz w:val="18"/>
                <w:szCs w:val="18"/>
              </w:rPr>
              <w:t xml:space="preserve">  </w:t>
            </w:r>
          </w:p>
          <w:p w14:paraId="06DA7F6D" w14:textId="45156AF1" w:rsidR="00143DF7" w:rsidRPr="00E63440" w:rsidRDefault="00143DF7" w:rsidP="006616A8">
            <w:pPr>
              <w:pStyle w:val="ListParagraph"/>
              <w:numPr>
                <w:ilvl w:val="0"/>
                <w:numId w:val="8"/>
              </w:numPr>
              <w:spacing w:after="120"/>
              <w:ind w:left="284" w:hanging="284"/>
              <w:contextualSpacing w:val="0"/>
              <w:rPr>
                <w:rFonts w:cs="Arial"/>
                <w:sz w:val="18"/>
                <w:szCs w:val="18"/>
              </w:rPr>
            </w:pPr>
            <w:r w:rsidRPr="00E63440">
              <w:rPr>
                <w:rFonts w:cs="Arial"/>
                <w:sz w:val="18"/>
                <w:szCs w:val="18"/>
              </w:rPr>
              <w:t>Office of the Valuer-General</w:t>
            </w:r>
            <w:r w:rsidR="00327682" w:rsidRPr="00E63440">
              <w:rPr>
                <w:rFonts w:cs="Arial"/>
                <w:sz w:val="18"/>
                <w:szCs w:val="18"/>
              </w:rPr>
              <w:t xml:space="preserve"> </w:t>
            </w:r>
          </w:p>
          <w:p w14:paraId="6D140F80" w14:textId="61B46682" w:rsidR="00143DF7" w:rsidRPr="00E63440" w:rsidRDefault="00260743" w:rsidP="006616A8">
            <w:pPr>
              <w:pStyle w:val="ListParagraph"/>
              <w:numPr>
                <w:ilvl w:val="0"/>
                <w:numId w:val="8"/>
              </w:numPr>
              <w:spacing w:after="120"/>
              <w:ind w:left="284" w:hanging="284"/>
              <w:contextualSpacing w:val="0"/>
              <w:rPr>
                <w:rFonts w:cs="Arial"/>
                <w:sz w:val="18"/>
                <w:szCs w:val="18"/>
              </w:rPr>
            </w:pPr>
            <w:r w:rsidRPr="00E63440">
              <w:rPr>
                <w:rFonts w:cs="Arial"/>
                <w:sz w:val="18"/>
                <w:szCs w:val="18"/>
              </w:rPr>
              <w:t>Australian Bureau of Statistics</w:t>
            </w:r>
            <w:r w:rsidR="00327682" w:rsidRPr="00E63440">
              <w:rPr>
                <w:rFonts w:cs="Arial"/>
                <w:sz w:val="18"/>
                <w:szCs w:val="18"/>
              </w:rPr>
              <w:t xml:space="preserve"> </w:t>
            </w:r>
          </w:p>
          <w:p w14:paraId="2332718C" w14:textId="60CD6397" w:rsidR="00143DF7" w:rsidRPr="00E63440" w:rsidRDefault="0022128F" w:rsidP="006616A8">
            <w:pPr>
              <w:pStyle w:val="ListParagraph"/>
              <w:numPr>
                <w:ilvl w:val="0"/>
                <w:numId w:val="8"/>
              </w:numPr>
              <w:spacing w:after="120"/>
              <w:ind w:left="284" w:hanging="284"/>
              <w:contextualSpacing w:val="0"/>
              <w:rPr>
                <w:rFonts w:cs="Arial"/>
                <w:sz w:val="18"/>
                <w:szCs w:val="18"/>
              </w:rPr>
            </w:pPr>
            <w:r w:rsidRPr="00E63440">
              <w:rPr>
                <w:rFonts w:cs="Arial"/>
                <w:sz w:val="18"/>
                <w:szCs w:val="18"/>
              </w:rPr>
              <w:t>Commonwealth Department of Human Services (</w:t>
            </w:r>
            <w:r w:rsidR="009D1CE9" w:rsidRPr="00E63440">
              <w:rPr>
                <w:rFonts w:cs="Arial"/>
                <w:sz w:val="18"/>
                <w:szCs w:val="18"/>
              </w:rPr>
              <w:t>Centrelink</w:t>
            </w:r>
            <w:r w:rsidRPr="00E63440">
              <w:rPr>
                <w:rFonts w:cs="Arial"/>
                <w:sz w:val="18"/>
                <w:szCs w:val="18"/>
              </w:rPr>
              <w:t>)</w:t>
            </w:r>
            <w:r w:rsidR="00327682" w:rsidRPr="00E63440">
              <w:rPr>
                <w:rFonts w:cs="Arial"/>
                <w:sz w:val="18"/>
                <w:szCs w:val="18"/>
              </w:rPr>
              <w:t xml:space="preserve"> </w:t>
            </w:r>
          </w:p>
          <w:p w14:paraId="57EC01F8" w14:textId="1EFCA642" w:rsidR="00143DF7" w:rsidRPr="00E63440" w:rsidRDefault="009D1CE9" w:rsidP="006616A8">
            <w:pPr>
              <w:pStyle w:val="ListParagraph"/>
              <w:numPr>
                <w:ilvl w:val="0"/>
                <w:numId w:val="8"/>
              </w:numPr>
              <w:spacing w:after="120"/>
              <w:ind w:left="284" w:hanging="284"/>
              <w:contextualSpacing w:val="0"/>
              <w:rPr>
                <w:rFonts w:cs="Arial"/>
                <w:sz w:val="18"/>
                <w:szCs w:val="18"/>
              </w:rPr>
            </w:pPr>
            <w:r w:rsidRPr="00E63440">
              <w:rPr>
                <w:rFonts w:cs="Arial"/>
                <w:sz w:val="18"/>
                <w:szCs w:val="18"/>
              </w:rPr>
              <w:t>Tourism Research Australia</w:t>
            </w:r>
            <w:r w:rsidR="00327682" w:rsidRPr="00E63440">
              <w:rPr>
                <w:rFonts w:cs="Arial"/>
                <w:sz w:val="18"/>
                <w:szCs w:val="18"/>
              </w:rPr>
              <w:t xml:space="preserve"> </w:t>
            </w:r>
          </w:p>
          <w:p w14:paraId="74CBE398" w14:textId="78C59B37" w:rsidR="00260743" w:rsidRPr="00E63440" w:rsidRDefault="003F4097" w:rsidP="006616A8">
            <w:pPr>
              <w:pStyle w:val="ListParagraph"/>
              <w:numPr>
                <w:ilvl w:val="0"/>
                <w:numId w:val="8"/>
              </w:numPr>
              <w:spacing w:after="120"/>
              <w:ind w:left="284" w:hanging="284"/>
              <w:contextualSpacing w:val="0"/>
              <w:rPr>
                <w:rFonts w:cs="Arial"/>
                <w:sz w:val="18"/>
                <w:szCs w:val="18"/>
              </w:rPr>
            </w:pPr>
            <w:r w:rsidRPr="00E63440">
              <w:rPr>
                <w:rFonts w:cs="Arial"/>
                <w:sz w:val="18"/>
                <w:szCs w:val="18"/>
              </w:rPr>
              <w:t>O</w:t>
            </w:r>
            <w:r w:rsidR="00260743" w:rsidRPr="00E63440">
              <w:rPr>
                <w:rFonts w:cs="Arial"/>
                <w:sz w:val="18"/>
                <w:szCs w:val="18"/>
              </w:rPr>
              <w:t xml:space="preserve">ur counterparts in other States and the Northern Territory </w:t>
            </w:r>
            <w:r w:rsidR="0049661E" w:rsidRPr="00E63440">
              <w:rPr>
                <w:rFonts w:cs="Arial"/>
                <w:sz w:val="18"/>
                <w:szCs w:val="18"/>
              </w:rPr>
              <w:br/>
            </w:r>
            <w:r w:rsidR="00260743" w:rsidRPr="00E63440">
              <w:rPr>
                <w:rFonts w:cs="Arial"/>
                <w:sz w:val="18"/>
                <w:szCs w:val="18"/>
              </w:rPr>
              <w:t>for their assistance and guidance throughout the year</w:t>
            </w:r>
            <w:r w:rsidR="00494EBA" w:rsidRPr="00E63440">
              <w:rPr>
                <w:rFonts w:cs="Arial"/>
                <w:sz w:val="18"/>
                <w:szCs w:val="18"/>
              </w:rPr>
              <w:t xml:space="preserve">.  </w:t>
            </w:r>
          </w:p>
          <w:p w14:paraId="4CE74324" w14:textId="0DD04CD4" w:rsidR="00260743" w:rsidRDefault="00260743" w:rsidP="00260743">
            <w:pPr>
              <w:jc w:val="both"/>
              <w:rPr>
                <w:rFonts w:cs="Arial"/>
                <w:sz w:val="20"/>
                <w:szCs w:val="20"/>
              </w:rPr>
            </w:pPr>
          </w:p>
          <w:p w14:paraId="37E2CBBF" w14:textId="77777777" w:rsidR="00771535" w:rsidRDefault="00771535" w:rsidP="00260743">
            <w:pPr>
              <w:jc w:val="both"/>
              <w:rPr>
                <w:rFonts w:cs="Arial"/>
                <w:sz w:val="20"/>
                <w:szCs w:val="20"/>
              </w:rPr>
            </w:pPr>
          </w:p>
          <w:p w14:paraId="2E5DEE5A" w14:textId="77777777" w:rsidR="00260743" w:rsidRPr="000A2D62" w:rsidRDefault="00260743" w:rsidP="00260743">
            <w:pPr>
              <w:jc w:val="both"/>
              <w:rPr>
                <w:rFonts w:cs="Arial"/>
                <w:sz w:val="20"/>
                <w:szCs w:val="20"/>
              </w:rPr>
            </w:pPr>
          </w:p>
        </w:tc>
      </w:tr>
    </w:tbl>
    <w:p w14:paraId="64E34ADD" w14:textId="385341FF" w:rsidR="00D606A8" w:rsidRDefault="00D606A8">
      <w:pPr>
        <w:rPr>
          <w:rFonts w:cs="Arial"/>
          <w:color w:val="000000"/>
        </w:rPr>
      </w:pPr>
    </w:p>
    <w:p w14:paraId="510C13F0" w14:textId="77777777" w:rsidR="00D606A8" w:rsidRDefault="00D606A8">
      <w:pPr>
        <w:rPr>
          <w:rFonts w:cs="Arial"/>
          <w:color w:val="000000"/>
        </w:rPr>
      </w:pPr>
    </w:p>
    <w:p w14:paraId="772BD55D" w14:textId="77777777" w:rsidR="00D606A8" w:rsidRDefault="00D606A8">
      <w:pPr>
        <w:rPr>
          <w:rFonts w:cs="Arial"/>
          <w:color w:val="000000"/>
        </w:rPr>
      </w:pPr>
      <w:r>
        <w:rPr>
          <w:rFonts w:cs="Arial"/>
          <w:color w:val="000000"/>
        </w:rPr>
        <w:br w:type="page"/>
      </w:r>
    </w:p>
    <w:p w14:paraId="4A6BDF50" w14:textId="77777777" w:rsidR="00D606A8" w:rsidRDefault="00D606A8">
      <w:pPr>
        <w:rPr>
          <w:rFonts w:cs="Arial"/>
          <w:color w:val="000000"/>
        </w:rPr>
      </w:pPr>
    </w:p>
    <w:p w14:paraId="192B439D" w14:textId="77777777" w:rsidR="00D606A8" w:rsidRDefault="00D606A8">
      <w:pPr>
        <w:rPr>
          <w:rFonts w:cs="Arial"/>
          <w:color w:val="000000"/>
        </w:rPr>
      </w:pPr>
    </w:p>
    <w:p w14:paraId="0BC0D8D2" w14:textId="77777777" w:rsidR="00D606A8" w:rsidRDefault="00D606A8">
      <w:pPr>
        <w:rPr>
          <w:rFonts w:cs="Arial"/>
          <w:color w:val="000000"/>
        </w:rPr>
      </w:pPr>
    </w:p>
    <w:p w14:paraId="4BC3F901" w14:textId="77777777" w:rsidR="00D606A8" w:rsidRDefault="00D606A8">
      <w:pPr>
        <w:rPr>
          <w:rFonts w:cs="Arial"/>
          <w:color w:val="000000"/>
        </w:rPr>
      </w:pPr>
    </w:p>
    <w:p w14:paraId="4D67A422" w14:textId="77777777" w:rsidR="00D606A8" w:rsidRDefault="00D606A8">
      <w:pPr>
        <w:rPr>
          <w:rFonts w:cs="Arial"/>
          <w:color w:val="000000"/>
        </w:rPr>
      </w:pPr>
    </w:p>
    <w:p w14:paraId="40B0FAB5" w14:textId="77777777" w:rsidR="00D606A8" w:rsidRDefault="00D606A8">
      <w:pPr>
        <w:rPr>
          <w:rFonts w:cs="Arial"/>
          <w:color w:val="000000"/>
        </w:rPr>
      </w:pPr>
    </w:p>
    <w:p w14:paraId="6451FBA0" w14:textId="1C108452" w:rsidR="00FE43C1" w:rsidRDefault="000B5359">
      <w:pPr>
        <w:rPr>
          <w:rFonts w:cs="Arial"/>
          <w:color w:val="000000"/>
        </w:rPr>
      </w:pPr>
      <w:r>
        <w:rPr>
          <w:rFonts w:cs="Arial"/>
          <w:noProof/>
          <w:color w:val="000000"/>
        </w:rPr>
        <mc:AlternateContent>
          <mc:Choice Requires="wps">
            <w:drawing>
              <wp:anchor distT="0" distB="0" distL="114300" distR="114300" simplePos="0" relativeHeight="251646976" behindDoc="0" locked="0" layoutInCell="1" allowOverlap="1" wp14:anchorId="123AE880" wp14:editId="6FFF6B06">
                <wp:simplePos x="0" y="0"/>
                <wp:positionH relativeFrom="column">
                  <wp:posOffset>2929890</wp:posOffset>
                </wp:positionH>
                <wp:positionV relativeFrom="paragraph">
                  <wp:posOffset>-8961120</wp:posOffset>
                </wp:positionV>
                <wp:extent cx="3326765" cy="937260"/>
                <wp:effectExtent l="0" t="0" r="26035" b="15240"/>
                <wp:wrapNone/>
                <wp:docPr id="11" name="Text Box 11"/>
                <wp:cNvGraphicFramePr/>
                <a:graphic xmlns:a="http://schemas.openxmlformats.org/drawingml/2006/main">
                  <a:graphicData uri="http://schemas.microsoft.com/office/word/2010/wordprocessingShape">
                    <wps:wsp>
                      <wps:cNvSpPr txBox="1"/>
                      <wps:spPr>
                        <a:xfrm>
                          <a:off x="0" y="0"/>
                          <a:ext cx="3326765" cy="937260"/>
                        </a:xfrm>
                        <a:prstGeom prst="rect">
                          <a:avLst/>
                        </a:prstGeom>
                        <a:solidFill>
                          <a:srgbClr val="FFFF00"/>
                        </a:solidFill>
                        <a:ln w="6350">
                          <a:solidFill>
                            <a:prstClr val="black"/>
                          </a:solidFill>
                        </a:ln>
                      </wps:spPr>
                      <wps:txbx>
                        <w:txbxContent>
                          <w:p w14:paraId="6A144B48" w14:textId="77777777" w:rsidR="00503EC0" w:rsidRPr="00FB384F" w:rsidRDefault="00503EC0" w:rsidP="00FB384F">
                            <w:pPr>
                              <w:jc w:val="center"/>
                              <w:rPr>
                                <w:b/>
                                <w:bCs/>
                                <w:sz w:val="24"/>
                              </w:rPr>
                            </w:pPr>
                          </w:p>
                          <w:p w14:paraId="58A19D03" w14:textId="46B1E571" w:rsidR="00503EC0" w:rsidRDefault="00503EC0" w:rsidP="000B5359">
                            <w:pPr>
                              <w:jc w:val="center"/>
                              <w:rPr>
                                <w:b/>
                                <w:bCs/>
                                <w:sz w:val="24"/>
                              </w:rPr>
                            </w:pPr>
                            <w:r w:rsidRPr="000B5359">
                              <w:rPr>
                                <w:b/>
                                <w:bCs/>
                                <w:sz w:val="24"/>
                              </w:rPr>
                              <w:t>Meeting attendance</w:t>
                            </w:r>
                            <w:r>
                              <w:rPr>
                                <w:b/>
                                <w:bCs/>
                                <w:sz w:val="24"/>
                              </w:rPr>
                              <w:t xml:space="preserve"> – changed to summary</w:t>
                            </w:r>
                          </w:p>
                          <w:p w14:paraId="31BC01E9" w14:textId="3553B45E" w:rsidR="00503EC0" w:rsidRDefault="00503EC0" w:rsidP="000B5359">
                            <w:pPr>
                              <w:jc w:val="center"/>
                              <w:rPr>
                                <w:b/>
                                <w:bCs/>
                                <w:sz w:val="24"/>
                              </w:rPr>
                            </w:pPr>
                            <w:r>
                              <w:rPr>
                                <w:b/>
                                <w:bCs/>
                                <w:sz w:val="24"/>
                              </w:rPr>
                              <w:t>and</w:t>
                            </w:r>
                          </w:p>
                          <w:p w14:paraId="739BB412" w14:textId="534A6672" w:rsidR="00503EC0" w:rsidRPr="000B5359" w:rsidRDefault="00503EC0" w:rsidP="000B5359">
                            <w:pPr>
                              <w:jc w:val="center"/>
                              <w:rPr>
                                <w:b/>
                                <w:bCs/>
                                <w:sz w:val="24"/>
                              </w:rPr>
                            </w:pPr>
                            <w:r>
                              <w:rPr>
                                <w:b/>
                                <w:bCs/>
                                <w:sz w:val="24"/>
                              </w:rPr>
                              <w:t>moved up from end of section to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AE880" id="Text Box 11" o:spid="_x0000_s1027" type="#_x0000_t202" style="position:absolute;margin-left:230.7pt;margin-top:-705.6pt;width:261.95pt;height:73.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" fillcolor="yellow" strokeweight=".5pt">
                <v:textbox>
                  <w:txbxContent>
                    <w:p w14:paraId="6A144B48" w14:textId="77777777" w:rsidR="00503EC0" w:rsidRPr="00FB384F" w:rsidRDefault="00503EC0" w:rsidP="00FB384F">
                      <w:pPr>
                        <w:jc w:val="center"/>
                        <w:rPr>
                          <w:b/>
                          <w:bCs/>
                          <w:sz w:val="24"/>
                        </w:rPr>
                      </w:pPr>
                    </w:p>
                    <w:p w14:paraId="58A19D03" w14:textId="46B1E571" w:rsidR="00503EC0" w:rsidRDefault="00503EC0" w:rsidP="000B5359">
                      <w:pPr>
                        <w:jc w:val="center"/>
                        <w:rPr>
                          <w:b/>
                          <w:bCs/>
                          <w:sz w:val="24"/>
                        </w:rPr>
                      </w:pPr>
                      <w:r w:rsidRPr="000B5359">
                        <w:rPr>
                          <w:b/>
                          <w:bCs/>
                          <w:sz w:val="24"/>
                        </w:rPr>
                        <w:t>Meeting attendance</w:t>
                      </w:r>
                      <w:r>
                        <w:rPr>
                          <w:b/>
                          <w:bCs/>
                          <w:sz w:val="24"/>
                        </w:rPr>
                        <w:t xml:space="preserve"> – changed to summary</w:t>
                      </w:r>
                    </w:p>
                    <w:p w14:paraId="31BC01E9" w14:textId="3553B45E" w:rsidR="00503EC0" w:rsidRDefault="00503EC0" w:rsidP="000B5359">
                      <w:pPr>
                        <w:jc w:val="center"/>
                        <w:rPr>
                          <w:b/>
                          <w:bCs/>
                          <w:sz w:val="24"/>
                        </w:rPr>
                      </w:pPr>
                      <w:r>
                        <w:rPr>
                          <w:b/>
                          <w:bCs/>
                          <w:sz w:val="24"/>
                        </w:rPr>
                        <w:t>and</w:t>
                      </w:r>
                    </w:p>
                    <w:p w14:paraId="739BB412" w14:textId="534A6672" w:rsidR="00503EC0" w:rsidRPr="000B5359" w:rsidRDefault="00503EC0" w:rsidP="000B5359">
                      <w:pPr>
                        <w:jc w:val="center"/>
                        <w:rPr>
                          <w:b/>
                          <w:bCs/>
                          <w:sz w:val="24"/>
                        </w:rPr>
                      </w:pPr>
                      <w:r>
                        <w:rPr>
                          <w:b/>
                          <w:bCs/>
                          <w:sz w:val="24"/>
                        </w:rPr>
                        <w:t>moved up from end of section to here</w:t>
                      </w:r>
                    </w:p>
                  </w:txbxContent>
                </v:textbox>
              </v:shape>
            </w:pict>
          </mc:Fallback>
        </mc:AlternateContent>
      </w:r>
      <w:r w:rsidR="004C40DA">
        <w:rPr>
          <w:rFonts w:cs="Arial"/>
          <w:color w:val="000000"/>
        </w:rPr>
        <w:br w:type="page"/>
      </w:r>
    </w:p>
    <w:p w14:paraId="382F0A89" w14:textId="0556E0BB" w:rsidR="000810AC" w:rsidRPr="0052321D" w:rsidRDefault="000810AC" w:rsidP="003063E3">
      <w:pPr>
        <w:pStyle w:val="StyleStyleNo1HeadingBottomSinglesolidlineSeaGreen2"/>
      </w:pPr>
      <w:r w:rsidRPr="0052321D">
        <w:lastRenderedPageBreak/>
        <w:t>2.</w:t>
      </w:r>
      <w:r w:rsidRPr="0052321D">
        <w:tab/>
        <w:t xml:space="preserve">Summary of </w:t>
      </w:r>
      <w:r w:rsidR="008F2D81">
        <w:t>2022-23</w:t>
      </w:r>
      <w:r w:rsidR="00E35F19">
        <w:t xml:space="preserve"> </w:t>
      </w:r>
    </w:p>
    <w:p w14:paraId="7FB3F957" w14:textId="77777777" w:rsidR="000810AC" w:rsidRPr="000A2D62" w:rsidRDefault="000810AC" w:rsidP="000810AC">
      <w:pPr>
        <w:rPr>
          <w:rFonts w:cs="Arial"/>
          <w:color w:val="000000"/>
        </w:rPr>
      </w:pPr>
    </w:p>
    <w:p w14:paraId="3A8AE36A" w14:textId="62B201A0" w:rsidR="000810AC" w:rsidRDefault="000810AC" w:rsidP="000810AC">
      <w:pPr>
        <w:rPr>
          <w:rFonts w:cs="Arial"/>
          <w:color w:val="000000"/>
        </w:rPr>
      </w:pPr>
    </w:p>
    <w:p w14:paraId="61F53649" w14:textId="77777777" w:rsidR="00D76270" w:rsidRPr="000A2D62" w:rsidRDefault="00D76270" w:rsidP="000810AC">
      <w:pPr>
        <w:rPr>
          <w:rFonts w:cs="Arial"/>
          <w:color w:val="000000"/>
        </w:rPr>
      </w:pPr>
    </w:p>
    <w:p w14:paraId="7D4321BC" w14:textId="761DD378" w:rsidR="000810AC" w:rsidRPr="000A2D62" w:rsidRDefault="000810AC" w:rsidP="000810AC">
      <w:pPr>
        <w:jc w:val="both"/>
        <w:rPr>
          <w:rFonts w:cs="Arial"/>
          <w:color w:val="000000"/>
          <w:sz w:val="20"/>
          <w:szCs w:val="20"/>
        </w:rPr>
      </w:pPr>
      <w:r w:rsidRPr="000A2D62">
        <w:rPr>
          <w:rFonts w:cs="Arial"/>
          <w:color w:val="000000"/>
          <w:sz w:val="20"/>
          <w:szCs w:val="20"/>
        </w:rPr>
        <w:t xml:space="preserve">This section provides a summary of the </w:t>
      </w:r>
      <w:r w:rsidR="008077F8">
        <w:rPr>
          <w:rFonts w:cs="Arial"/>
          <w:color w:val="000000"/>
          <w:sz w:val="20"/>
          <w:szCs w:val="20"/>
        </w:rPr>
        <w:t>Victorian Local Government Grants Commission</w:t>
      </w:r>
      <w:r w:rsidRPr="000A2D62">
        <w:rPr>
          <w:rFonts w:cs="Arial"/>
          <w:color w:val="000000"/>
          <w:sz w:val="20"/>
          <w:szCs w:val="20"/>
        </w:rPr>
        <w:t xml:space="preserve">’s key activities for </w:t>
      </w:r>
      <w:r w:rsidR="008F2D81">
        <w:rPr>
          <w:rFonts w:cs="Arial"/>
          <w:color w:val="000000"/>
          <w:sz w:val="20"/>
          <w:szCs w:val="20"/>
        </w:rPr>
        <w:t>2022-23</w:t>
      </w:r>
      <w:r w:rsidRPr="000A2D62">
        <w:rPr>
          <w:rFonts w:cs="Arial"/>
          <w:color w:val="000000"/>
          <w:sz w:val="20"/>
          <w:szCs w:val="20"/>
        </w:rPr>
        <w:t>.</w:t>
      </w:r>
    </w:p>
    <w:p w14:paraId="1E445E86" w14:textId="5FB01121" w:rsidR="000810AC" w:rsidRDefault="000810AC" w:rsidP="000810AC">
      <w:pPr>
        <w:jc w:val="both"/>
        <w:rPr>
          <w:rFonts w:cs="Arial"/>
          <w:color w:val="000000"/>
          <w:sz w:val="20"/>
          <w:szCs w:val="20"/>
        </w:rPr>
      </w:pPr>
    </w:p>
    <w:p w14:paraId="008E0066" w14:textId="77777777" w:rsidR="00D76270" w:rsidRPr="000A2D62" w:rsidRDefault="00D76270" w:rsidP="000810AC">
      <w:pPr>
        <w:jc w:val="both"/>
        <w:rPr>
          <w:rFonts w:cs="Arial"/>
          <w:color w:val="000000"/>
          <w:sz w:val="20"/>
          <w:szCs w:val="20"/>
        </w:rPr>
      </w:pPr>
    </w:p>
    <w:tbl>
      <w:tblPr>
        <w:tblW w:w="9310" w:type="dxa"/>
        <w:tblLayout w:type="fixed"/>
        <w:tblLook w:val="01E0" w:firstRow="1" w:lastRow="1" w:firstColumn="1" w:lastColumn="1" w:noHBand="0" w:noVBand="0"/>
      </w:tblPr>
      <w:tblGrid>
        <w:gridCol w:w="2381"/>
        <w:gridCol w:w="238"/>
        <w:gridCol w:w="6691"/>
      </w:tblGrid>
      <w:tr w:rsidR="00976B13" w:rsidRPr="000A2D62" w14:paraId="558108E6" w14:textId="77777777" w:rsidTr="00BB2200">
        <w:trPr>
          <w:cantSplit/>
        </w:trPr>
        <w:tc>
          <w:tcPr>
            <w:tcW w:w="2381" w:type="dxa"/>
            <w:tcBorders>
              <w:right w:val="single" w:sz="18" w:space="0" w:color="0070C0"/>
            </w:tcBorders>
          </w:tcPr>
          <w:p w14:paraId="385E1C51" w14:textId="3BA71777" w:rsidR="00FE4142" w:rsidRPr="00BB2200" w:rsidRDefault="000F3F4E" w:rsidP="00510890">
            <w:pPr>
              <w:rPr>
                <w:rStyle w:val="StyleBoldSeaGreen"/>
                <w:rFonts w:cs="Arial"/>
                <w:color w:val="0070C0"/>
              </w:rPr>
            </w:pPr>
            <w:r w:rsidRPr="00BB2200">
              <w:rPr>
                <w:rStyle w:val="StyleBoldSeaGreen"/>
                <w:rFonts w:cs="Arial"/>
                <w:color w:val="0070C0"/>
              </w:rPr>
              <w:t xml:space="preserve">Estimated </w:t>
            </w:r>
            <w:r w:rsidR="00976B13" w:rsidRPr="00BB2200">
              <w:rPr>
                <w:rStyle w:val="StyleBoldSeaGreen"/>
                <w:rFonts w:cs="Arial"/>
                <w:color w:val="0070C0"/>
              </w:rPr>
              <w:t xml:space="preserve">Grant Allocations for </w:t>
            </w:r>
            <w:r w:rsidR="002431DF" w:rsidRPr="00BB2200">
              <w:rPr>
                <w:rStyle w:val="StyleBoldSeaGreen"/>
                <w:rFonts w:cs="Arial"/>
                <w:color w:val="0070C0"/>
              </w:rPr>
              <w:br/>
            </w:r>
            <w:r w:rsidR="008F2D81" w:rsidRPr="00BB2200">
              <w:rPr>
                <w:rStyle w:val="StyleBoldSeaGreen"/>
                <w:rFonts w:cs="Arial"/>
                <w:color w:val="0070C0"/>
              </w:rPr>
              <w:t>2022-23</w:t>
            </w:r>
          </w:p>
        </w:tc>
        <w:tc>
          <w:tcPr>
            <w:tcW w:w="238" w:type="dxa"/>
            <w:tcBorders>
              <w:left w:val="single" w:sz="18" w:space="0" w:color="0070C0"/>
            </w:tcBorders>
          </w:tcPr>
          <w:p w14:paraId="0D7113EA" w14:textId="77777777" w:rsidR="00976B13" w:rsidRPr="000A2D62" w:rsidRDefault="00976B13" w:rsidP="00976B13">
            <w:pPr>
              <w:rPr>
                <w:rFonts w:cs="Arial"/>
                <w:color w:val="000000"/>
                <w:sz w:val="20"/>
                <w:szCs w:val="20"/>
              </w:rPr>
            </w:pPr>
          </w:p>
        </w:tc>
        <w:tc>
          <w:tcPr>
            <w:tcW w:w="6691" w:type="dxa"/>
            <w:tcBorders>
              <w:left w:val="nil"/>
            </w:tcBorders>
          </w:tcPr>
          <w:p w14:paraId="12366FC8" w14:textId="24BEEABA" w:rsidR="00232490" w:rsidRPr="00E63440" w:rsidRDefault="00232490" w:rsidP="00232490">
            <w:pPr>
              <w:jc w:val="both"/>
              <w:rPr>
                <w:rFonts w:cs="Arial"/>
                <w:sz w:val="20"/>
                <w:szCs w:val="20"/>
              </w:rPr>
            </w:pPr>
            <w:r w:rsidRPr="00E63440">
              <w:rPr>
                <w:rFonts w:cs="Arial"/>
                <w:sz w:val="20"/>
                <w:szCs w:val="20"/>
              </w:rPr>
              <w:t>The 202</w:t>
            </w:r>
            <w:r w:rsidR="00D54984" w:rsidRPr="00E63440">
              <w:rPr>
                <w:rFonts w:cs="Arial"/>
                <w:sz w:val="20"/>
                <w:szCs w:val="20"/>
              </w:rPr>
              <w:t>2</w:t>
            </w:r>
            <w:r w:rsidRPr="00E63440">
              <w:rPr>
                <w:rFonts w:cs="Arial"/>
                <w:sz w:val="20"/>
                <w:szCs w:val="20"/>
              </w:rPr>
              <w:t xml:space="preserve"> Federal Budget, which was handed down on </w:t>
            </w:r>
            <w:r w:rsidR="00D54984" w:rsidRPr="00E63440">
              <w:rPr>
                <w:rFonts w:cs="Arial"/>
                <w:sz w:val="20"/>
                <w:szCs w:val="20"/>
              </w:rPr>
              <w:t>29 March 2022</w:t>
            </w:r>
            <w:r w:rsidRPr="00E63440">
              <w:rPr>
                <w:rFonts w:cs="Arial"/>
                <w:sz w:val="20"/>
                <w:szCs w:val="20"/>
              </w:rPr>
              <w:t xml:space="preserve">, contained the estimated </w:t>
            </w:r>
            <w:r w:rsidR="008F2D81" w:rsidRPr="00E63440">
              <w:rPr>
                <w:rFonts w:cs="Arial"/>
                <w:sz w:val="20"/>
                <w:szCs w:val="20"/>
              </w:rPr>
              <w:t>2022-23</w:t>
            </w:r>
            <w:r w:rsidRPr="00E63440">
              <w:rPr>
                <w:rFonts w:cs="Arial"/>
                <w:sz w:val="20"/>
                <w:szCs w:val="20"/>
              </w:rPr>
              <w:t xml:space="preserve"> total allocation to Victorian councils.</w:t>
            </w:r>
          </w:p>
          <w:p w14:paraId="4D6B02F4" w14:textId="77777777" w:rsidR="00232490" w:rsidRPr="00E63440" w:rsidRDefault="00232490" w:rsidP="00232490">
            <w:pPr>
              <w:jc w:val="both"/>
              <w:rPr>
                <w:rFonts w:cs="Arial"/>
                <w:sz w:val="20"/>
                <w:szCs w:val="20"/>
              </w:rPr>
            </w:pPr>
          </w:p>
          <w:p w14:paraId="5C732788" w14:textId="1EF2EFD3" w:rsidR="00232490" w:rsidRPr="00E63440" w:rsidRDefault="00232490" w:rsidP="00232490">
            <w:pPr>
              <w:jc w:val="both"/>
              <w:rPr>
                <w:rFonts w:cs="Arial"/>
                <w:sz w:val="20"/>
                <w:szCs w:val="20"/>
              </w:rPr>
            </w:pPr>
            <w:r w:rsidRPr="00E63440">
              <w:rPr>
                <w:rFonts w:cs="Arial"/>
                <w:sz w:val="20"/>
                <w:szCs w:val="20"/>
              </w:rPr>
              <w:t>Consequently, on 2</w:t>
            </w:r>
            <w:r w:rsidR="00D54984" w:rsidRPr="00E63440">
              <w:rPr>
                <w:rFonts w:cs="Arial"/>
                <w:sz w:val="20"/>
                <w:szCs w:val="20"/>
              </w:rPr>
              <w:t>7</w:t>
            </w:r>
            <w:r w:rsidRPr="00E63440">
              <w:rPr>
                <w:rFonts w:cs="Arial"/>
                <w:sz w:val="20"/>
                <w:szCs w:val="20"/>
              </w:rPr>
              <w:t xml:space="preserve"> May 20</w:t>
            </w:r>
            <w:r w:rsidR="00D54984" w:rsidRPr="00E63440">
              <w:rPr>
                <w:rFonts w:cs="Arial"/>
                <w:sz w:val="20"/>
                <w:szCs w:val="20"/>
              </w:rPr>
              <w:t>2</w:t>
            </w:r>
            <w:r w:rsidRPr="00E63440">
              <w:rPr>
                <w:rFonts w:cs="Arial"/>
                <w:sz w:val="20"/>
                <w:szCs w:val="20"/>
              </w:rPr>
              <w:t xml:space="preserve">2, the Commission was able to provide all councils with an indicative estimate of their general purpose and local roads grants allocations for </w:t>
            </w:r>
            <w:r w:rsidR="008F2D81" w:rsidRPr="00E63440">
              <w:rPr>
                <w:rFonts w:cs="Arial"/>
                <w:sz w:val="20"/>
                <w:szCs w:val="20"/>
              </w:rPr>
              <w:t>2022-23</w:t>
            </w:r>
            <w:r w:rsidRPr="00E63440">
              <w:rPr>
                <w:rFonts w:cs="Arial"/>
                <w:sz w:val="20"/>
                <w:szCs w:val="20"/>
              </w:rPr>
              <w:t>, based on the Commonwealth Budget estimates.</w:t>
            </w:r>
          </w:p>
          <w:p w14:paraId="71CA0358" w14:textId="0982676E" w:rsidR="00232490" w:rsidRPr="00E63440" w:rsidRDefault="00232490" w:rsidP="00976B13">
            <w:pPr>
              <w:jc w:val="both"/>
              <w:rPr>
                <w:rFonts w:cs="Arial"/>
                <w:sz w:val="20"/>
                <w:szCs w:val="20"/>
              </w:rPr>
            </w:pPr>
          </w:p>
          <w:p w14:paraId="6AC69BEF" w14:textId="77777777" w:rsidR="00A748F9" w:rsidRPr="00E63440" w:rsidRDefault="00A748F9" w:rsidP="00976B13">
            <w:pPr>
              <w:jc w:val="both"/>
              <w:rPr>
                <w:rFonts w:cs="Arial"/>
                <w:sz w:val="20"/>
                <w:szCs w:val="20"/>
              </w:rPr>
            </w:pPr>
          </w:p>
          <w:p w14:paraId="07A163DF" w14:textId="60AA76C7" w:rsidR="00FE4142" w:rsidRPr="00E63440" w:rsidRDefault="00FE4142" w:rsidP="00976B13">
            <w:pPr>
              <w:jc w:val="both"/>
              <w:rPr>
                <w:rFonts w:cs="Arial"/>
                <w:sz w:val="20"/>
                <w:szCs w:val="20"/>
              </w:rPr>
            </w:pPr>
          </w:p>
        </w:tc>
      </w:tr>
      <w:tr w:rsidR="00D76270" w:rsidRPr="000A2D62" w14:paraId="2C13ACD8" w14:textId="77777777" w:rsidTr="00BB2200">
        <w:trPr>
          <w:cantSplit/>
        </w:trPr>
        <w:tc>
          <w:tcPr>
            <w:tcW w:w="2381" w:type="dxa"/>
            <w:tcBorders>
              <w:right w:val="single" w:sz="18" w:space="0" w:color="0070C0"/>
            </w:tcBorders>
          </w:tcPr>
          <w:p w14:paraId="074941FE" w14:textId="77777777" w:rsidR="00D76270" w:rsidRPr="00BB2200" w:rsidRDefault="00D76270" w:rsidP="003F4097">
            <w:pPr>
              <w:rPr>
                <w:rStyle w:val="StyleBoldSeaGreen"/>
                <w:rFonts w:cs="Arial"/>
                <w:color w:val="0070C0"/>
              </w:rPr>
            </w:pPr>
            <w:r w:rsidRPr="00BB2200">
              <w:rPr>
                <w:rStyle w:val="StyleBoldSeaGreen"/>
                <w:rFonts w:cs="Arial"/>
                <w:color w:val="0070C0"/>
              </w:rPr>
              <w:t>Brought Forward Payment</w:t>
            </w:r>
          </w:p>
        </w:tc>
        <w:tc>
          <w:tcPr>
            <w:tcW w:w="238" w:type="dxa"/>
            <w:tcBorders>
              <w:left w:val="single" w:sz="18" w:space="0" w:color="0070C0"/>
            </w:tcBorders>
          </w:tcPr>
          <w:p w14:paraId="207571AF" w14:textId="77777777" w:rsidR="00D76270" w:rsidRPr="000A2D62" w:rsidRDefault="00D76270" w:rsidP="003F4097">
            <w:pPr>
              <w:rPr>
                <w:rFonts w:cs="Arial"/>
                <w:color w:val="000000"/>
                <w:sz w:val="20"/>
                <w:szCs w:val="20"/>
              </w:rPr>
            </w:pPr>
          </w:p>
        </w:tc>
        <w:tc>
          <w:tcPr>
            <w:tcW w:w="6691" w:type="dxa"/>
          </w:tcPr>
          <w:p w14:paraId="08C05549" w14:textId="361D8BD6" w:rsidR="00D54984" w:rsidRPr="00E63440" w:rsidRDefault="00232490" w:rsidP="00D54984">
            <w:pPr>
              <w:jc w:val="both"/>
              <w:rPr>
                <w:rFonts w:eastAsia="Times New Roman" w:cs="Arial"/>
                <w:sz w:val="20"/>
                <w:szCs w:val="20"/>
              </w:rPr>
            </w:pPr>
            <w:r w:rsidRPr="00E63440">
              <w:rPr>
                <w:rFonts w:eastAsia="Times New Roman" w:cs="Arial"/>
                <w:sz w:val="20"/>
                <w:szCs w:val="20"/>
              </w:rPr>
              <w:t xml:space="preserve">The Commonwealth Government “brought forward” approximately </w:t>
            </w:r>
            <w:r w:rsidR="00D54984" w:rsidRPr="00E63440">
              <w:rPr>
                <w:rFonts w:eastAsia="Times New Roman" w:cs="Arial"/>
                <w:sz w:val="20"/>
                <w:szCs w:val="20"/>
              </w:rPr>
              <w:t>75%</w:t>
            </w:r>
            <w:r w:rsidRPr="00E63440">
              <w:rPr>
                <w:rFonts w:eastAsia="Times New Roman" w:cs="Arial"/>
                <w:sz w:val="20"/>
                <w:szCs w:val="20"/>
              </w:rPr>
              <w:t xml:space="preserve"> of the funds for Victorian councils for </w:t>
            </w:r>
            <w:r w:rsidR="008F2D81" w:rsidRPr="00E63440">
              <w:rPr>
                <w:rFonts w:eastAsia="Times New Roman" w:cs="Arial"/>
                <w:sz w:val="20"/>
                <w:szCs w:val="20"/>
              </w:rPr>
              <w:t>2022-23</w:t>
            </w:r>
            <w:r w:rsidRPr="00E63440">
              <w:rPr>
                <w:rFonts w:eastAsia="Times New Roman" w:cs="Arial"/>
                <w:sz w:val="20"/>
                <w:szCs w:val="20"/>
              </w:rPr>
              <w:t xml:space="preserve"> and paid these on </w:t>
            </w:r>
            <w:r w:rsidR="00D54984" w:rsidRPr="00E63440">
              <w:rPr>
                <w:rFonts w:eastAsia="Times New Roman" w:cs="Arial"/>
                <w:sz w:val="20"/>
                <w:szCs w:val="20"/>
              </w:rPr>
              <w:t>12 April 2022</w:t>
            </w:r>
            <w:r w:rsidR="00494EBA" w:rsidRPr="00E63440">
              <w:rPr>
                <w:rFonts w:eastAsia="Times New Roman" w:cs="Arial"/>
                <w:sz w:val="20"/>
                <w:szCs w:val="20"/>
              </w:rPr>
              <w:t>.</w:t>
            </w:r>
            <w:r w:rsidR="00E63440">
              <w:rPr>
                <w:rFonts w:eastAsia="Times New Roman" w:cs="Arial"/>
                <w:sz w:val="20"/>
                <w:szCs w:val="20"/>
              </w:rPr>
              <w:t xml:space="preserve"> </w:t>
            </w:r>
            <w:r w:rsidR="00D54984" w:rsidRPr="00E63440">
              <w:rPr>
                <w:rFonts w:eastAsia="Times New Roman" w:cs="Arial"/>
                <w:sz w:val="20"/>
                <w:szCs w:val="20"/>
              </w:rPr>
              <w:t xml:space="preserve">The total amount brought forward for Victoria was </w:t>
            </w:r>
            <w:r w:rsidR="00D54984" w:rsidRPr="00E63440">
              <w:rPr>
                <w:rFonts w:eastAsia="Times New Roman" w:cs="Arial"/>
                <w:b/>
                <w:sz w:val="20"/>
                <w:szCs w:val="20"/>
              </w:rPr>
              <w:t>$511.676 million</w:t>
            </w:r>
            <w:r w:rsidR="00D54984" w:rsidRPr="00E63440">
              <w:rPr>
                <w:rFonts w:eastAsia="Times New Roman" w:cs="Arial"/>
                <w:sz w:val="20"/>
                <w:szCs w:val="20"/>
              </w:rPr>
              <w:t xml:space="preserve">, comprising general purpose grants of </w:t>
            </w:r>
            <w:r w:rsidR="00D54984" w:rsidRPr="00E63440">
              <w:rPr>
                <w:rFonts w:eastAsia="Times New Roman" w:cs="Arial"/>
                <w:b/>
                <w:sz w:val="20"/>
                <w:szCs w:val="20"/>
              </w:rPr>
              <w:t>$377.770 million</w:t>
            </w:r>
            <w:r w:rsidR="00D54984" w:rsidRPr="00E63440">
              <w:rPr>
                <w:rFonts w:eastAsia="Times New Roman" w:cs="Arial"/>
                <w:sz w:val="20"/>
                <w:szCs w:val="20"/>
              </w:rPr>
              <w:t xml:space="preserve"> and local roads grants of </w:t>
            </w:r>
            <w:r w:rsidR="00D54984" w:rsidRPr="00E63440">
              <w:rPr>
                <w:rFonts w:eastAsia="Times New Roman" w:cs="Arial"/>
                <w:b/>
                <w:sz w:val="20"/>
                <w:szCs w:val="20"/>
              </w:rPr>
              <w:t>$133.906 million</w:t>
            </w:r>
            <w:r w:rsidR="00D54984" w:rsidRPr="00E63440">
              <w:rPr>
                <w:rFonts w:eastAsia="Times New Roman" w:cs="Arial"/>
                <w:sz w:val="20"/>
                <w:szCs w:val="20"/>
              </w:rPr>
              <w:t>.</w:t>
            </w:r>
          </w:p>
          <w:p w14:paraId="05606FDC" w14:textId="605909C5" w:rsidR="00D76270" w:rsidRPr="00E63440" w:rsidRDefault="00D76270" w:rsidP="003F4097">
            <w:pPr>
              <w:jc w:val="both"/>
              <w:rPr>
                <w:rFonts w:cs="Arial"/>
                <w:sz w:val="20"/>
                <w:szCs w:val="20"/>
              </w:rPr>
            </w:pPr>
          </w:p>
          <w:p w14:paraId="52D8C4C6" w14:textId="77777777" w:rsidR="00A748F9" w:rsidRPr="00E63440" w:rsidRDefault="00A748F9" w:rsidP="003F4097">
            <w:pPr>
              <w:jc w:val="both"/>
              <w:rPr>
                <w:rFonts w:cs="Arial"/>
                <w:sz w:val="20"/>
                <w:szCs w:val="20"/>
              </w:rPr>
            </w:pPr>
          </w:p>
          <w:p w14:paraId="53ACED2D" w14:textId="77777777" w:rsidR="00D76270" w:rsidRPr="00E63440" w:rsidRDefault="00D76270" w:rsidP="003F4097">
            <w:pPr>
              <w:jc w:val="both"/>
              <w:rPr>
                <w:rFonts w:cs="Arial"/>
                <w:sz w:val="20"/>
                <w:szCs w:val="20"/>
              </w:rPr>
            </w:pPr>
          </w:p>
        </w:tc>
      </w:tr>
      <w:tr w:rsidR="00D76270" w:rsidRPr="000A2D62" w14:paraId="2F938186" w14:textId="77777777" w:rsidTr="00BB2200">
        <w:trPr>
          <w:cantSplit/>
        </w:trPr>
        <w:tc>
          <w:tcPr>
            <w:tcW w:w="2381" w:type="dxa"/>
            <w:tcBorders>
              <w:right w:val="single" w:sz="18" w:space="0" w:color="0070C0"/>
            </w:tcBorders>
          </w:tcPr>
          <w:p w14:paraId="4BB46E83" w14:textId="3CCFCC71" w:rsidR="00D76270" w:rsidRDefault="00D76270" w:rsidP="003F4097">
            <w:pPr>
              <w:rPr>
                <w:rStyle w:val="StyleBoldSeaGreen"/>
                <w:rFonts w:cs="Arial"/>
                <w:color w:val="0070C0"/>
              </w:rPr>
            </w:pPr>
            <w:r w:rsidRPr="00BB2200">
              <w:rPr>
                <w:rStyle w:val="StyleBoldSeaGreen"/>
                <w:rFonts w:cs="Arial"/>
                <w:color w:val="0070C0"/>
              </w:rPr>
              <w:t xml:space="preserve">COVID-19 </w:t>
            </w:r>
            <w:r w:rsidRPr="00BB2200">
              <w:rPr>
                <w:rStyle w:val="StyleBoldSeaGreen"/>
                <w:rFonts w:cs="Arial"/>
                <w:color w:val="0070C0"/>
              </w:rPr>
              <w:br/>
              <w:t>pandemic</w:t>
            </w:r>
          </w:p>
          <w:p w14:paraId="0AE2E0B3" w14:textId="77777777" w:rsidR="00D54984" w:rsidRDefault="00D54984" w:rsidP="003F4097">
            <w:pPr>
              <w:rPr>
                <w:rStyle w:val="StyleBoldSeaGreen"/>
                <w:rFonts w:cs="Arial"/>
                <w:color w:val="0070C0"/>
              </w:rPr>
            </w:pPr>
          </w:p>
          <w:p w14:paraId="7F85D296" w14:textId="77777777" w:rsidR="00D54984" w:rsidRDefault="00D54984" w:rsidP="003F4097">
            <w:pPr>
              <w:rPr>
                <w:rStyle w:val="StyleBoldSeaGreen"/>
                <w:rFonts w:cs="Arial"/>
                <w:color w:val="0070C0"/>
              </w:rPr>
            </w:pPr>
          </w:p>
          <w:p w14:paraId="56B3D0A8" w14:textId="3DC667B8" w:rsidR="00D54984" w:rsidRPr="00BB2200" w:rsidRDefault="00D54984" w:rsidP="003F4097">
            <w:pPr>
              <w:rPr>
                <w:rStyle w:val="StyleBoldSeaGreen"/>
                <w:rFonts w:cs="Arial"/>
                <w:color w:val="0070C0"/>
              </w:rPr>
            </w:pPr>
          </w:p>
        </w:tc>
        <w:tc>
          <w:tcPr>
            <w:tcW w:w="238" w:type="dxa"/>
            <w:tcBorders>
              <w:left w:val="single" w:sz="18" w:space="0" w:color="0070C0"/>
            </w:tcBorders>
          </w:tcPr>
          <w:p w14:paraId="4B58A196" w14:textId="77777777" w:rsidR="00D76270" w:rsidRPr="008363ED" w:rsidRDefault="00D76270" w:rsidP="003F4097">
            <w:pPr>
              <w:rPr>
                <w:rFonts w:cs="Arial"/>
                <w:color w:val="000000"/>
                <w:sz w:val="20"/>
                <w:szCs w:val="20"/>
              </w:rPr>
            </w:pPr>
          </w:p>
        </w:tc>
        <w:tc>
          <w:tcPr>
            <w:tcW w:w="6691" w:type="dxa"/>
            <w:tcBorders>
              <w:left w:val="nil"/>
            </w:tcBorders>
          </w:tcPr>
          <w:p w14:paraId="6A7BCB54" w14:textId="0A557DEE" w:rsidR="00D76270" w:rsidRPr="00E63440" w:rsidRDefault="003F4097" w:rsidP="003F4097">
            <w:pPr>
              <w:jc w:val="both"/>
              <w:rPr>
                <w:rFonts w:cs="Arial"/>
                <w:sz w:val="20"/>
                <w:szCs w:val="20"/>
              </w:rPr>
            </w:pPr>
            <w:r w:rsidRPr="00E63440">
              <w:rPr>
                <w:rFonts w:cs="Arial"/>
                <w:sz w:val="20"/>
                <w:szCs w:val="20"/>
              </w:rPr>
              <w:t xml:space="preserve">The effects of the COVID-19 pandemic have </w:t>
            </w:r>
            <w:r w:rsidR="002D79C4" w:rsidRPr="00E63440">
              <w:rPr>
                <w:rFonts w:cs="Arial"/>
                <w:sz w:val="20"/>
                <w:szCs w:val="20"/>
              </w:rPr>
              <w:t xml:space="preserve">impacted </w:t>
            </w:r>
            <w:r w:rsidRPr="00E63440">
              <w:rPr>
                <w:rFonts w:cs="Arial"/>
                <w:sz w:val="20"/>
                <w:szCs w:val="20"/>
              </w:rPr>
              <w:t xml:space="preserve">the overall </w:t>
            </w:r>
            <w:r w:rsidR="006E6093" w:rsidRPr="00E63440">
              <w:rPr>
                <w:rFonts w:cs="Arial"/>
                <w:sz w:val="20"/>
                <w:szCs w:val="20"/>
              </w:rPr>
              <w:br/>
            </w:r>
            <w:r w:rsidR="008F2D81" w:rsidRPr="00E63440">
              <w:rPr>
                <w:rFonts w:cs="Arial"/>
                <w:sz w:val="20"/>
                <w:szCs w:val="20"/>
              </w:rPr>
              <w:t>2022-23</w:t>
            </w:r>
            <w:r w:rsidRPr="00E63440">
              <w:rPr>
                <w:rFonts w:cs="Arial"/>
                <w:sz w:val="20"/>
                <w:szCs w:val="20"/>
              </w:rPr>
              <w:t xml:space="preserve"> allocation process</w:t>
            </w:r>
            <w:r w:rsidR="00494EBA" w:rsidRPr="00E63440">
              <w:rPr>
                <w:rFonts w:cs="Arial"/>
                <w:sz w:val="20"/>
                <w:szCs w:val="20"/>
              </w:rPr>
              <w:t xml:space="preserve">.  </w:t>
            </w:r>
            <w:r w:rsidR="006E6093" w:rsidRPr="00E63440">
              <w:rPr>
                <w:rFonts w:cs="Arial"/>
                <w:sz w:val="20"/>
                <w:szCs w:val="20"/>
              </w:rPr>
              <w:t>Th</w:t>
            </w:r>
            <w:r w:rsidR="002D79C4" w:rsidRPr="00E63440">
              <w:rPr>
                <w:rFonts w:cs="Arial"/>
                <w:sz w:val="20"/>
                <w:szCs w:val="20"/>
              </w:rPr>
              <w:t xml:space="preserve">e Commission’s consultation program </w:t>
            </w:r>
            <w:r w:rsidR="00E63440" w:rsidRPr="00E63440">
              <w:rPr>
                <w:rFonts w:cs="Arial"/>
                <w:sz w:val="20"/>
                <w:szCs w:val="20"/>
              </w:rPr>
              <w:t>was</w:t>
            </w:r>
            <w:r w:rsidR="002D79C4" w:rsidRPr="00E63440">
              <w:rPr>
                <w:rFonts w:cs="Arial"/>
                <w:sz w:val="20"/>
                <w:szCs w:val="20"/>
              </w:rPr>
              <w:t xml:space="preserve"> modified to </w:t>
            </w:r>
            <w:r w:rsidR="00D76B0E" w:rsidRPr="00E63440">
              <w:rPr>
                <w:rFonts w:cs="Arial"/>
                <w:sz w:val="20"/>
                <w:szCs w:val="20"/>
              </w:rPr>
              <w:t>comply with restrictions</w:t>
            </w:r>
            <w:r w:rsidR="00494EBA" w:rsidRPr="00E63440">
              <w:rPr>
                <w:rFonts w:cs="Arial"/>
                <w:sz w:val="20"/>
                <w:szCs w:val="20"/>
              </w:rPr>
              <w:t xml:space="preserve">.  </w:t>
            </w:r>
          </w:p>
          <w:p w14:paraId="56F8AB95" w14:textId="17D4A913" w:rsidR="00232490" w:rsidRPr="00E63440" w:rsidRDefault="00232490" w:rsidP="003F4097">
            <w:pPr>
              <w:jc w:val="both"/>
              <w:rPr>
                <w:rFonts w:cs="Arial"/>
                <w:sz w:val="20"/>
                <w:szCs w:val="20"/>
              </w:rPr>
            </w:pPr>
          </w:p>
          <w:p w14:paraId="54670A7A" w14:textId="2FBC2173" w:rsidR="00D76B0E" w:rsidRPr="00D76B0E" w:rsidRDefault="00D76B0E" w:rsidP="003F4097">
            <w:pPr>
              <w:jc w:val="both"/>
              <w:rPr>
                <w:rFonts w:cs="Arial"/>
                <w:sz w:val="20"/>
                <w:szCs w:val="20"/>
              </w:rPr>
            </w:pPr>
            <w:r w:rsidRPr="00E63440">
              <w:rPr>
                <w:rFonts w:cs="Arial"/>
                <w:sz w:val="20"/>
                <w:szCs w:val="20"/>
              </w:rPr>
              <w:t>As outlined in this report, some modifications were made to the collection and application of data used by the Commission to minimise the impacts of COVID-19 and the recommended allocations.</w:t>
            </w:r>
          </w:p>
          <w:p w14:paraId="163EE2AE" w14:textId="77777777" w:rsidR="00D76B0E" w:rsidRPr="00D76B0E" w:rsidRDefault="00D76B0E" w:rsidP="003F4097">
            <w:pPr>
              <w:jc w:val="both"/>
              <w:rPr>
                <w:rFonts w:cs="Arial"/>
                <w:sz w:val="20"/>
                <w:szCs w:val="20"/>
              </w:rPr>
            </w:pPr>
          </w:p>
          <w:p w14:paraId="1BB91B4D" w14:textId="77777777" w:rsidR="00AA3729" w:rsidRDefault="00AA3729" w:rsidP="003F4097">
            <w:pPr>
              <w:jc w:val="both"/>
              <w:rPr>
                <w:rFonts w:cs="Arial"/>
                <w:sz w:val="20"/>
                <w:szCs w:val="20"/>
              </w:rPr>
            </w:pPr>
          </w:p>
          <w:p w14:paraId="2A3432F4" w14:textId="6101C395" w:rsidR="00A748F9" w:rsidRPr="00D76B0E" w:rsidRDefault="00A748F9" w:rsidP="003F4097">
            <w:pPr>
              <w:jc w:val="both"/>
              <w:rPr>
                <w:rFonts w:cs="Arial"/>
                <w:sz w:val="20"/>
                <w:szCs w:val="20"/>
              </w:rPr>
            </w:pPr>
          </w:p>
        </w:tc>
      </w:tr>
      <w:tr w:rsidR="002431DF" w:rsidRPr="000A2D62" w14:paraId="2BE6081E" w14:textId="77777777" w:rsidTr="00BB2200">
        <w:trPr>
          <w:cantSplit/>
        </w:trPr>
        <w:tc>
          <w:tcPr>
            <w:tcW w:w="2381" w:type="dxa"/>
            <w:tcBorders>
              <w:right w:val="single" w:sz="18" w:space="0" w:color="0070C0"/>
            </w:tcBorders>
          </w:tcPr>
          <w:p w14:paraId="523F43CF" w14:textId="46748451" w:rsidR="002431DF" w:rsidRPr="00BB2200" w:rsidRDefault="002431DF" w:rsidP="002431DF">
            <w:pPr>
              <w:rPr>
                <w:rStyle w:val="StyleBoldSeaGreen"/>
                <w:rFonts w:cs="Arial"/>
                <w:color w:val="0070C0"/>
              </w:rPr>
            </w:pPr>
            <w:r w:rsidRPr="00BB2200">
              <w:rPr>
                <w:rStyle w:val="StyleBoldSeaGreen"/>
                <w:rFonts w:cs="Arial"/>
                <w:color w:val="0070C0"/>
              </w:rPr>
              <w:t xml:space="preserve">Annual Data </w:t>
            </w:r>
            <w:r w:rsidRPr="00BB2200">
              <w:rPr>
                <w:rStyle w:val="StyleBoldSeaGreen"/>
                <w:rFonts w:cs="Arial"/>
                <w:color w:val="0070C0"/>
              </w:rPr>
              <w:br/>
            </w:r>
            <w:r w:rsidR="0084120D" w:rsidRPr="00BB2200">
              <w:rPr>
                <w:rStyle w:val="StyleBoldSeaGreen"/>
                <w:rFonts w:cs="Arial"/>
                <w:color w:val="0070C0"/>
              </w:rPr>
              <w:t>Questionnaire</w:t>
            </w:r>
          </w:p>
        </w:tc>
        <w:tc>
          <w:tcPr>
            <w:tcW w:w="238" w:type="dxa"/>
            <w:tcBorders>
              <w:left w:val="single" w:sz="18" w:space="0" w:color="0070C0"/>
            </w:tcBorders>
          </w:tcPr>
          <w:p w14:paraId="60193763" w14:textId="77777777" w:rsidR="002431DF" w:rsidRPr="000A2D62" w:rsidRDefault="002431DF" w:rsidP="002431DF">
            <w:pPr>
              <w:rPr>
                <w:rFonts w:cs="Arial"/>
                <w:color w:val="000000"/>
                <w:sz w:val="20"/>
                <w:szCs w:val="20"/>
              </w:rPr>
            </w:pPr>
          </w:p>
        </w:tc>
        <w:tc>
          <w:tcPr>
            <w:tcW w:w="6691" w:type="dxa"/>
          </w:tcPr>
          <w:p w14:paraId="426EACFA" w14:textId="1A844708" w:rsidR="002431DF" w:rsidRPr="00D76B0E" w:rsidRDefault="005F4663" w:rsidP="002431DF">
            <w:pPr>
              <w:jc w:val="both"/>
              <w:rPr>
                <w:rFonts w:cs="Arial"/>
                <w:sz w:val="20"/>
                <w:szCs w:val="20"/>
              </w:rPr>
            </w:pPr>
            <w:r w:rsidRPr="00D76B0E">
              <w:rPr>
                <w:rFonts w:cs="Arial"/>
                <w:sz w:val="20"/>
                <w:szCs w:val="20"/>
              </w:rPr>
              <w:t xml:space="preserve">The Commission’s </w:t>
            </w:r>
            <w:r w:rsidR="00D76B0E" w:rsidRPr="00D76B0E">
              <w:rPr>
                <w:rFonts w:cs="Arial"/>
                <w:sz w:val="20"/>
                <w:szCs w:val="20"/>
              </w:rPr>
              <w:t xml:space="preserve">allocation </w:t>
            </w:r>
            <w:r w:rsidR="00AA3729" w:rsidRPr="00D76B0E">
              <w:rPr>
                <w:rFonts w:cs="Arial"/>
                <w:sz w:val="20"/>
                <w:szCs w:val="20"/>
              </w:rPr>
              <w:t xml:space="preserve">methodology </w:t>
            </w:r>
            <w:r w:rsidRPr="00D76B0E">
              <w:rPr>
                <w:rFonts w:cs="Arial"/>
                <w:sz w:val="20"/>
                <w:szCs w:val="20"/>
              </w:rPr>
              <w:t xml:space="preserve">relies on data provided by councils </w:t>
            </w:r>
            <w:r w:rsidRPr="00E63440">
              <w:rPr>
                <w:rFonts w:cs="Arial"/>
                <w:sz w:val="20"/>
                <w:szCs w:val="20"/>
              </w:rPr>
              <w:t>in</w:t>
            </w:r>
            <w:r w:rsidR="006E6093" w:rsidRPr="00E63440">
              <w:rPr>
                <w:rFonts w:cs="Arial"/>
                <w:sz w:val="20"/>
                <w:szCs w:val="20"/>
              </w:rPr>
              <w:t xml:space="preserve"> an</w:t>
            </w:r>
            <w:r w:rsidRPr="00E63440">
              <w:rPr>
                <w:rFonts w:cs="Arial"/>
                <w:sz w:val="20"/>
                <w:szCs w:val="20"/>
              </w:rPr>
              <w:t xml:space="preserve"> annual data </w:t>
            </w:r>
            <w:r w:rsidR="0084120D" w:rsidRPr="00E63440">
              <w:rPr>
                <w:rFonts w:cs="Arial"/>
                <w:sz w:val="20"/>
                <w:szCs w:val="20"/>
              </w:rPr>
              <w:t>questionnaire</w:t>
            </w:r>
            <w:r w:rsidR="00494EBA" w:rsidRPr="00E63440">
              <w:rPr>
                <w:rFonts w:cs="Arial"/>
                <w:sz w:val="20"/>
                <w:szCs w:val="20"/>
              </w:rPr>
              <w:t xml:space="preserve">.  </w:t>
            </w:r>
            <w:r w:rsidRPr="00E63440">
              <w:rPr>
                <w:rFonts w:cs="Arial"/>
                <w:sz w:val="20"/>
                <w:szCs w:val="20"/>
              </w:rPr>
              <w:t>Much of this data is also shared with third parties, including the Australian Bureau of Statistics</w:t>
            </w:r>
            <w:r w:rsidR="00494EBA" w:rsidRPr="00E63440">
              <w:rPr>
                <w:rFonts w:cs="Arial"/>
                <w:sz w:val="20"/>
                <w:szCs w:val="20"/>
              </w:rPr>
              <w:t xml:space="preserve">.  </w:t>
            </w:r>
            <w:r w:rsidR="006E6093" w:rsidRPr="00E63440">
              <w:rPr>
                <w:rFonts w:cs="Arial"/>
                <w:sz w:val="20"/>
                <w:szCs w:val="20"/>
              </w:rPr>
              <w:br/>
            </w:r>
            <w:r w:rsidR="00876022" w:rsidRPr="00E63440">
              <w:rPr>
                <w:rFonts w:cs="Arial"/>
                <w:sz w:val="20"/>
                <w:szCs w:val="20"/>
              </w:rPr>
              <w:t>A lodgement date of</w:t>
            </w:r>
            <w:r w:rsidR="00C95716" w:rsidRPr="00E63440">
              <w:rPr>
                <w:rFonts w:cs="Arial"/>
                <w:sz w:val="20"/>
                <w:szCs w:val="20"/>
              </w:rPr>
              <w:t xml:space="preserve"> </w:t>
            </w:r>
            <w:r w:rsidR="00A748F9" w:rsidRPr="00E63440">
              <w:rPr>
                <w:rFonts w:cs="Arial"/>
                <w:sz w:val="20"/>
                <w:szCs w:val="20"/>
              </w:rPr>
              <w:t xml:space="preserve">the first Wednesday in </w:t>
            </w:r>
            <w:r w:rsidR="002431DF" w:rsidRPr="00E63440">
              <w:rPr>
                <w:rFonts w:cs="Arial"/>
                <w:sz w:val="20"/>
                <w:szCs w:val="20"/>
              </w:rPr>
              <w:t xml:space="preserve">November </w:t>
            </w:r>
            <w:r w:rsidR="00A748F9" w:rsidRPr="00E63440">
              <w:rPr>
                <w:rFonts w:cs="Arial"/>
                <w:sz w:val="20"/>
                <w:szCs w:val="20"/>
              </w:rPr>
              <w:t>is</w:t>
            </w:r>
            <w:r w:rsidR="002431DF" w:rsidRPr="00E63440">
              <w:rPr>
                <w:rFonts w:cs="Arial"/>
                <w:sz w:val="20"/>
                <w:szCs w:val="20"/>
              </w:rPr>
              <w:t xml:space="preserve"> set for the receipt of </w:t>
            </w:r>
            <w:r w:rsidR="0084120D" w:rsidRPr="00E63440">
              <w:rPr>
                <w:rFonts w:cs="Arial"/>
                <w:sz w:val="20"/>
                <w:szCs w:val="20"/>
              </w:rPr>
              <w:t xml:space="preserve">the </w:t>
            </w:r>
            <w:r w:rsidR="002431DF" w:rsidRPr="00E63440">
              <w:rPr>
                <w:rFonts w:cs="Arial"/>
                <w:sz w:val="20"/>
                <w:szCs w:val="20"/>
              </w:rPr>
              <w:t xml:space="preserve">annual </w:t>
            </w:r>
            <w:r w:rsidR="0084120D" w:rsidRPr="00E63440">
              <w:rPr>
                <w:rFonts w:cs="Arial"/>
                <w:sz w:val="20"/>
                <w:szCs w:val="20"/>
              </w:rPr>
              <w:t xml:space="preserve">questionnaire </w:t>
            </w:r>
            <w:r w:rsidR="002431DF" w:rsidRPr="00E63440">
              <w:rPr>
                <w:rFonts w:cs="Arial"/>
                <w:sz w:val="20"/>
                <w:szCs w:val="20"/>
              </w:rPr>
              <w:t>from councils</w:t>
            </w:r>
            <w:r w:rsidR="00494EBA" w:rsidRPr="00E63440">
              <w:rPr>
                <w:rFonts w:cs="Arial"/>
                <w:sz w:val="20"/>
                <w:szCs w:val="20"/>
              </w:rPr>
              <w:t>.</w:t>
            </w:r>
            <w:r w:rsidR="00494EBA">
              <w:rPr>
                <w:rFonts w:cs="Arial"/>
                <w:sz w:val="20"/>
                <w:szCs w:val="20"/>
              </w:rPr>
              <w:t xml:space="preserve">  </w:t>
            </w:r>
          </w:p>
          <w:p w14:paraId="2AEECEC2" w14:textId="77777777" w:rsidR="002431DF" w:rsidRPr="00D76B0E" w:rsidRDefault="002431DF" w:rsidP="002431DF">
            <w:pPr>
              <w:jc w:val="both"/>
              <w:rPr>
                <w:rFonts w:cs="Arial"/>
                <w:sz w:val="20"/>
                <w:szCs w:val="20"/>
              </w:rPr>
            </w:pPr>
          </w:p>
          <w:p w14:paraId="267EBD72" w14:textId="73A9A1BA" w:rsidR="002431DF" w:rsidRPr="00D76B0E" w:rsidRDefault="002431DF" w:rsidP="002431DF">
            <w:pPr>
              <w:jc w:val="both"/>
              <w:rPr>
                <w:rFonts w:cs="Arial"/>
                <w:sz w:val="20"/>
                <w:szCs w:val="20"/>
              </w:rPr>
            </w:pPr>
            <w:r w:rsidRPr="00D76B0E">
              <w:rPr>
                <w:rFonts w:cs="Arial"/>
                <w:sz w:val="20"/>
                <w:szCs w:val="20"/>
              </w:rPr>
              <w:t xml:space="preserve">Many councils provided their </w:t>
            </w:r>
            <w:r w:rsidR="0084120D" w:rsidRPr="00D76B0E">
              <w:rPr>
                <w:rFonts w:cs="Arial"/>
                <w:sz w:val="20"/>
                <w:szCs w:val="20"/>
              </w:rPr>
              <w:t>questionnaires</w:t>
            </w:r>
            <w:r w:rsidRPr="00D76B0E">
              <w:rPr>
                <w:rFonts w:cs="Arial"/>
                <w:sz w:val="20"/>
                <w:szCs w:val="20"/>
              </w:rPr>
              <w:t xml:space="preserve"> well before the due date, assisting in expediting the data processing that is the first stage of the grant allocation process</w:t>
            </w:r>
            <w:r w:rsidR="00494EBA">
              <w:rPr>
                <w:rFonts w:cs="Arial"/>
                <w:sz w:val="20"/>
                <w:szCs w:val="20"/>
              </w:rPr>
              <w:t xml:space="preserve">.  </w:t>
            </w:r>
          </w:p>
          <w:p w14:paraId="5D891C82" w14:textId="77777777" w:rsidR="006C53B5" w:rsidRDefault="006C53B5" w:rsidP="002431DF">
            <w:pPr>
              <w:jc w:val="both"/>
              <w:rPr>
                <w:rFonts w:cs="Arial"/>
                <w:sz w:val="20"/>
                <w:szCs w:val="20"/>
              </w:rPr>
            </w:pPr>
          </w:p>
          <w:p w14:paraId="5135158B" w14:textId="77777777" w:rsidR="00A748F9" w:rsidRDefault="00A748F9" w:rsidP="002431DF">
            <w:pPr>
              <w:jc w:val="both"/>
              <w:rPr>
                <w:rFonts w:cs="Arial"/>
                <w:sz w:val="20"/>
                <w:szCs w:val="20"/>
              </w:rPr>
            </w:pPr>
          </w:p>
          <w:p w14:paraId="1DC3CF03" w14:textId="7BE970DD" w:rsidR="00A748F9" w:rsidRDefault="00A748F9" w:rsidP="002431DF">
            <w:pPr>
              <w:jc w:val="both"/>
              <w:rPr>
                <w:rFonts w:cs="Arial"/>
                <w:sz w:val="20"/>
                <w:szCs w:val="20"/>
              </w:rPr>
            </w:pPr>
          </w:p>
          <w:p w14:paraId="459BD921" w14:textId="06E590CC" w:rsidR="00A748F9" w:rsidRDefault="00A748F9" w:rsidP="002431DF">
            <w:pPr>
              <w:jc w:val="both"/>
              <w:rPr>
                <w:rFonts w:cs="Arial"/>
                <w:sz w:val="20"/>
                <w:szCs w:val="20"/>
              </w:rPr>
            </w:pPr>
          </w:p>
          <w:p w14:paraId="2FF0925D" w14:textId="3B2BD2BA" w:rsidR="00A748F9" w:rsidRDefault="00A748F9" w:rsidP="002431DF">
            <w:pPr>
              <w:jc w:val="both"/>
              <w:rPr>
                <w:rFonts w:cs="Arial"/>
                <w:sz w:val="20"/>
                <w:szCs w:val="20"/>
              </w:rPr>
            </w:pPr>
          </w:p>
          <w:p w14:paraId="1B3FF45A" w14:textId="77777777" w:rsidR="00A748F9" w:rsidRDefault="00A748F9" w:rsidP="002431DF">
            <w:pPr>
              <w:jc w:val="both"/>
              <w:rPr>
                <w:rFonts w:cs="Arial"/>
                <w:sz w:val="20"/>
                <w:szCs w:val="20"/>
              </w:rPr>
            </w:pPr>
          </w:p>
          <w:p w14:paraId="62B397F5" w14:textId="08274F96" w:rsidR="00A748F9" w:rsidRDefault="00A748F9" w:rsidP="002431DF">
            <w:pPr>
              <w:jc w:val="both"/>
              <w:rPr>
                <w:rFonts w:cs="Arial"/>
                <w:sz w:val="20"/>
                <w:szCs w:val="20"/>
              </w:rPr>
            </w:pPr>
          </w:p>
          <w:p w14:paraId="4A95DB5C" w14:textId="77777777" w:rsidR="00A748F9" w:rsidRDefault="00A748F9" w:rsidP="002431DF">
            <w:pPr>
              <w:jc w:val="both"/>
              <w:rPr>
                <w:rFonts w:cs="Arial"/>
                <w:sz w:val="20"/>
                <w:szCs w:val="20"/>
              </w:rPr>
            </w:pPr>
          </w:p>
          <w:p w14:paraId="19C56435" w14:textId="77777777" w:rsidR="00A748F9" w:rsidRDefault="00A748F9" w:rsidP="002431DF">
            <w:pPr>
              <w:jc w:val="both"/>
              <w:rPr>
                <w:rFonts w:cs="Arial"/>
                <w:sz w:val="20"/>
                <w:szCs w:val="20"/>
              </w:rPr>
            </w:pPr>
          </w:p>
          <w:p w14:paraId="16AD1A24" w14:textId="77777777" w:rsidR="00A748F9" w:rsidRDefault="00A748F9" w:rsidP="002431DF">
            <w:pPr>
              <w:jc w:val="both"/>
              <w:rPr>
                <w:rFonts w:cs="Arial"/>
                <w:sz w:val="20"/>
                <w:szCs w:val="20"/>
              </w:rPr>
            </w:pPr>
          </w:p>
          <w:p w14:paraId="214630EA" w14:textId="77777777" w:rsidR="00A748F9" w:rsidRDefault="00A748F9" w:rsidP="002431DF">
            <w:pPr>
              <w:jc w:val="both"/>
              <w:rPr>
                <w:rFonts w:cs="Arial"/>
                <w:sz w:val="20"/>
                <w:szCs w:val="20"/>
              </w:rPr>
            </w:pPr>
          </w:p>
          <w:p w14:paraId="5661F098" w14:textId="77777777" w:rsidR="00A748F9" w:rsidRDefault="00A748F9" w:rsidP="002431DF">
            <w:pPr>
              <w:jc w:val="both"/>
              <w:rPr>
                <w:rFonts w:cs="Arial"/>
                <w:sz w:val="20"/>
                <w:szCs w:val="20"/>
              </w:rPr>
            </w:pPr>
          </w:p>
          <w:p w14:paraId="73A56AFA" w14:textId="77777777" w:rsidR="00A748F9" w:rsidRDefault="00A748F9" w:rsidP="002431DF">
            <w:pPr>
              <w:jc w:val="both"/>
              <w:rPr>
                <w:rFonts w:cs="Arial"/>
                <w:sz w:val="20"/>
                <w:szCs w:val="20"/>
              </w:rPr>
            </w:pPr>
          </w:p>
          <w:p w14:paraId="7CB366F9" w14:textId="77777777" w:rsidR="00A748F9" w:rsidRDefault="00A748F9" w:rsidP="002431DF">
            <w:pPr>
              <w:jc w:val="both"/>
              <w:rPr>
                <w:rFonts w:cs="Arial"/>
                <w:sz w:val="20"/>
                <w:szCs w:val="20"/>
              </w:rPr>
            </w:pPr>
          </w:p>
          <w:p w14:paraId="59805913" w14:textId="2C05FC79" w:rsidR="00A748F9" w:rsidRPr="00D76B0E" w:rsidRDefault="00A748F9" w:rsidP="002431DF">
            <w:pPr>
              <w:jc w:val="both"/>
              <w:rPr>
                <w:rFonts w:cs="Arial"/>
                <w:sz w:val="20"/>
                <w:szCs w:val="20"/>
              </w:rPr>
            </w:pPr>
          </w:p>
        </w:tc>
      </w:tr>
      <w:tr w:rsidR="00A748F9" w:rsidRPr="000A2D62" w14:paraId="05C4140A" w14:textId="77777777" w:rsidTr="00BB2200">
        <w:trPr>
          <w:cantSplit/>
        </w:trPr>
        <w:tc>
          <w:tcPr>
            <w:tcW w:w="2381" w:type="dxa"/>
            <w:tcBorders>
              <w:right w:val="single" w:sz="18" w:space="0" w:color="0070C0"/>
            </w:tcBorders>
          </w:tcPr>
          <w:p w14:paraId="664D3D40" w14:textId="77777777" w:rsidR="00A748F9" w:rsidRPr="00BB2200" w:rsidRDefault="00A748F9" w:rsidP="003F4097">
            <w:pPr>
              <w:rPr>
                <w:rStyle w:val="StyleBoldSeaGreen"/>
                <w:rFonts w:cs="Arial"/>
                <w:color w:val="0070C0"/>
              </w:rPr>
            </w:pPr>
          </w:p>
        </w:tc>
        <w:tc>
          <w:tcPr>
            <w:tcW w:w="238" w:type="dxa"/>
            <w:tcBorders>
              <w:left w:val="single" w:sz="18" w:space="0" w:color="0070C0"/>
            </w:tcBorders>
          </w:tcPr>
          <w:p w14:paraId="3C33BC84" w14:textId="77777777" w:rsidR="00A748F9" w:rsidRPr="000A2D62" w:rsidRDefault="00A748F9" w:rsidP="003F4097">
            <w:pPr>
              <w:rPr>
                <w:rFonts w:cs="Arial"/>
                <w:color w:val="000000"/>
                <w:sz w:val="20"/>
                <w:szCs w:val="20"/>
              </w:rPr>
            </w:pPr>
          </w:p>
        </w:tc>
        <w:tc>
          <w:tcPr>
            <w:tcW w:w="6691" w:type="dxa"/>
            <w:tcBorders>
              <w:left w:val="nil"/>
            </w:tcBorders>
          </w:tcPr>
          <w:p w14:paraId="27D3DCA3" w14:textId="40700977" w:rsidR="00A748F9" w:rsidRPr="00D76B0E" w:rsidRDefault="00A748F9" w:rsidP="003F4097">
            <w:pPr>
              <w:jc w:val="both"/>
              <w:rPr>
                <w:rFonts w:cs="Arial"/>
                <w:sz w:val="20"/>
                <w:szCs w:val="20"/>
              </w:rPr>
            </w:pPr>
          </w:p>
        </w:tc>
      </w:tr>
      <w:tr w:rsidR="00D76270" w:rsidRPr="000A2D62" w14:paraId="50819597" w14:textId="77777777" w:rsidTr="00BB2200">
        <w:trPr>
          <w:cantSplit/>
        </w:trPr>
        <w:tc>
          <w:tcPr>
            <w:tcW w:w="2381" w:type="dxa"/>
            <w:tcBorders>
              <w:right w:val="single" w:sz="18" w:space="0" w:color="0070C0"/>
            </w:tcBorders>
          </w:tcPr>
          <w:p w14:paraId="43B32534" w14:textId="77777777" w:rsidR="00D76270" w:rsidRPr="00BB2200" w:rsidRDefault="00D76270" w:rsidP="003F4097">
            <w:pPr>
              <w:rPr>
                <w:rStyle w:val="StyleBoldSeaGreen"/>
                <w:rFonts w:cs="Arial"/>
                <w:color w:val="0070C0"/>
              </w:rPr>
            </w:pPr>
            <w:r w:rsidRPr="00BB2200">
              <w:rPr>
                <w:rStyle w:val="StyleBoldSeaGreen"/>
                <w:rFonts w:cs="Arial"/>
                <w:color w:val="0070C0"/>
              </w:rPr>
              <w:lastRenderedPageBreak/>
              <w:t>Consultation</w:t>
            </w:r>
          </w:p>
        </w:tc>
        <w:tc>
          <w:tcPr>
            <w:tcW w:w="238" w:type="dxa"/>
            <w:tcBorders>
              <w:left w:val="single" w:sz="18" w:space="0" w:color="0070C0"/>
            </w:tcBorders>
          </w:tcPr>
          <w:p w14:paraId="4AA70937" w14:textId="77777777" w:rsidR="00D76270" w:rsidRPr="000A2D62" w:rsidRDefault="00D76270" w:rsidP="003F4097">
            <w:pPr>
              <w:rPr>
                <w:rFonts w:cs="Arial"/>
                <w:color w:val="000000"/>
                <w:sz w:val="20"/>
                <w:szCs w:val="20"/>
              </w:rPr>
            </w:pPr>
          </w:p>
        </w:tc>
        <w:tc>
          <w:tcPr>
            <w:tcW w:w="6691" w:type="dxa"/>
            <w:tcBorders>
              <w:left w:val="nil"/>
            </w:tcBorders>
          </w:tcPr>
          <w:p w14:paraId="05196E35" w14:textId="55ED5270" w:rsidR="00D76270" w:rsidRPr="00D76B0E" w:rsidRDefault="00D76270" w:rsidP="003F4097">
            <w:pPr>
              <w:jc w:val="both"/>
              <w:rPr>
                <w:rFonts w:cs="Arial"/>
                <w:sz w:val="20"/>
                <w:szCs w:val="20"/>
              </w:rPr>
            </w:pPr>
            <w:r w:rsidRPr="00D76B0E">
              <w:rPr>
                <w:rFonts w:cs="Arial"/>
                <w:sz w:val="20"/>
                <w:szCs w:val="20"/>
              </w:rPr>
              <w:t>All Victorian councils have the ability to provide written submissions to the Commission</w:t>
            </w:r>
            <w:r w:rsidR="00494EBA">
              <w:rPr>
                <w:rFonts w:cs="Arial"/>
                <w:sz w:val="20"/>
                <w:szCs w:val="20"/>
              </w:rPr>
              <w:t xml:space="preserve">.  </w:t>
            </w:r>
            <w:r w:rsidRPr="00D76B0E">
              <w:rPr>
                <w:rFonts w:cs="Arial"/>
                <w:sz w:val="20"/>
                <w:szCs w:val="20"/>
              </w:rPr>
              <w:t>The views presented in these submissions provide valuable input on aspects of both the general purpose and local roads grants allocation methodologies, including the construction and application of the cost adjustors and cost modifiers used to reflect the local characteristics of individual councils</w:t>
            </w:r>
            <w:r w:rsidR="00494EBA">
              <w:rPr>
                <w:rFonts w:cs="Arial"/>
                <w:sz w:val="20"/>
                <w:szCs w:val="20"/>
              </w:rPr>
              <w:t xml:space="preserve">.  </w:t>
            </w:r>
            <w:r w:rsidRPr="00D76B0E">
              <w:rPr>
                <w:rFonts w:cs="Arial"/>
                <w:sz w:val="20"/>
                <w:szCs w:val="20"/>
              </w:rPr>
              <w:t>This, in turn, allows the Commission to consider modification of the methodologies to ensure that they continue to be relevant to the needs of councils.</w:t>
            </w:r>
          </w:p>
          <w:p w14:paraId="3BA597F5" w14:textId="77777777" w:rsidR="00D76270" w:rsidRPr="00D76B0E" w:rsidRDefault="00D76270" w:rsidP="003F4097">
            <w:pPr>
              <w:jc w:val="both"/>
              <w:rPr>
                <w:rFonts w:cs="Arial"/>
                <w:sz w:val="20"/>
                <w:szCs w:val="20"/>
              </w:rPr>
            </w:pPr>
          </w:p>
          <w:p w14:paraId="2298858C" w14:textId="77777777" w:rsidR="00EA332B" w:rsidRDefault="00CC3C41" w:rsidP="00CC3C41">
            <w:pPr>
              <w:jc w:val="both"/>
              <w:rPr>
                <w:rFonts w:cs="Arial"/>
                <w:sz w:val="20"/>
                <w:szCs w:val="20"/>
              </w:rPr>
            </w:pPr>
            <w:r w:rsidRPr="00CC3C41">
              <w:rPr>
                <w:rFonts w:cs="Arial"/>
                <w:sz w:val="20"/>
                <w:szCs w:val="20"/>
              </w:rPr>
              <w:t>Regular statewide information sessions are conducted by the Commission to provide an overview of the methodology used in preparing its recommended allocations were conducted.</w:t>
            </w:r>
          </w:p>
          <w:p w14:paraId="7A8D7930" w14:textId="77777777" w:rsidR="00EA332B" w:rsidRDefault="00EA332B" w:rsidP="00CC3C41">
            <w:pPr>
              <w:jc w:val="both"/>
              <w:rPr>
                <w:rFonts w:cs="Arial"/>
                <w:sz w:val="20"/>
                <w:szCs w:val="20"/>
              </w:rPr>
            </w:pPr>
          </w:p>
          <w:p w14:paraId="5CF84D32" w14:textId="4EBC3C1C" w:rsidR="00CC3C41" w:rsidRPr="00F96363" w:rsidRDefault="00CC3C41" w:rsidP="00CC3C41">
            <w:pPr>
              <w:jc w:val="both"/>
              <w:rPr>
                <w:rFonts w:cs="Arial"/>
                <w:sz w:val="20"/>
                <w:szCs w:val="20"/>
              </w:rPr>
            </w:pPr>
            <w:r w:rsidRPr="00F96363">
              <w:rPr>
                <w:rFonts w:cs="Arial"/>
                <w:sz w:val="20"/>
                <w:szCs w:val="20"/>
              </w:rPr>
              <w:t xml:space="preserve">Two information sessions were held on 30 August and 2 September 2021.  These were conducted virtually and attended by 199 individuals from 58 councils, including 80 councillors.  A further session was held virtually on 23 March 2022 and was attended by 122 </w:t>
            </w:r>
            <w:r w:rsidR="00E63440" w:rsidRPr="00F96363">
              <w:rPr>
                <w:rFonts w:cs="Arial"/>
                <w:sz w:val="20"/>
                <w:szCs w:val="20"/>
              </w:rPr>
              <w:t xml:space="preserve">individuals </w:t>
            </w:r>
            <w:r w:rsidRPr="00F96363">
              <w:rPr>
                <w:rFonts w:cs="Arial"/>
                <w:sz w:val="20"/>
                <w:szCs w:val="20"/>
              </w:rPr>
              <w:t>from 36 councils</w:t>
            </w:r>
            <w:r w:rsidR="00E63440" w:rsidRPr="00F96363">
              <w:rPr>
                <w:rFonts w:cs="Arial"/>
                <w:sz w:val="20"/>
                <w:szCs w:val="20"/>
              </w:rPr>
              <w:t>, including 37 councillors</w:t>
            </w:r>
            <w:r w:rsidRPr="00F96363">
              <w:rPr>
                <w:rFonts w:cs="Arial"/>
                <w:sz w:val="20"/>
                <w:szCs w:val="20"/>
              </w:rPr>
              <w:t xml:space="preserve">. </w:t>
            </w:r>
            <w:r w:rsidR="00F96363" w:rsidRPr="00F96363">
              <w:rPr>
                <w:rFonts w:cs="Arial"/>
                <w:sz w:val="20"/>
                <w:szCs w:val="20"/>
              </w:rPr>
              <w:t>T</w:t>
            </w:r>
            <w:r w:rsidRPr="00F96363">
              <w:rPr>
                <w:rFonts w:cs="Arial"/>
                <w:sz w:val="20"/>
                <w:szCs w:val="20"/>
              </w:rPr>
              <w:t xml:space="preserve">he next series of statewide information sessions </w:t>
            </w:r>
            <w:r w:rsidR="00E63440" w:rsidRPr="00F96363">
              <w:rPr>
                <w:rFonts w:cs="Arial"/>
                <w:sz w:val="20"/>
                <w:szCs w:val="20"/>
              </w:rPr>
              <w:t>has been s</w:t>
            </w:r>
            <w:r w:rsidRPr="00F96363">
              <w:rPr>
                <w:rFonts w:cs="Arial"/>
                <w:sz w:val="20"/>
                <w:szCs w:val="20"/>
              </w:rPr>
              <w:t>cheduled for August/September 2022.</w:t>
            </w:r>
          </w:p>
          <w:p w14:paraId="3CB6647C" w14:textId="77777777" w:rsidR="00CC3C41" w:rsidRPr="00F96363" w:rsidRDefault="00CC3C41" w:rsidP="00CC3C41">
            <w:pPr>
              <w:jc w:val="both"/>
              <w:rPr>
                <w:rFonts w:cs="Arial"/>
                <w:sz w:val="20"/>
                <w:szCs w:val="20"/>
              </w:rPr>
            </w:pPr>
          </w:p>
          <w:p w14:paraId="3C39C369" w14:textId="38240D64" w:rsidR="00CC3C41" w:rsidRPr="00CC3C41" w:rsidRDefault="00CC3C41" w:rsidP="00CC3C41">
            <w:pPr>
              <w:jc w:val="both"/>
              <w:rPr>
                <w:rFonts w:cs="Arial"/>
                <w:sz w:val="20"/>
                <w:szCs w:val="20"/>
              </w:rPr>
            </w:pPr>
            <w:r w:rsidRPr="00F96363">
              <w:rPr>
                <w:rFonts w:cs="Arial"/>
                <w:sz w:val="20"/>
                <w:szCs w:val="20"/>
              </w:rPr>
              <w:t>The Commission also visits and meets with Victorian councils individually over a four-year cycle.  The Commission suspended its individual council meeting schedule in March 2020 with the onset of the global pandemic but recommenced its meeting program in March 2021.  During 2021-22, individual meetings continued virtually and were held with 16 councils.</w:t>
            </w:r>
          </w:p>
          <w:p w14:paraId="3B69BDB7" w14:textId="77777777" w:rsidR="00D76270" w:rsidRPr="00D76B0E" w:rsidRDefault="00D76270" w:rsidP="003F4097">
            <w:pPr>
              <w:jc w:val="both"/>
              <w:rPr>
                <w:rFonts w:cs="Arial"/>
                <w:sz w:val="20"/>
                <w:szCs w:val="20"/>
              </w:rPr>
            </w:pPr>
          </w:p>
          <w:p w14:paraId="629FDC96" w14:textId="021BF4C9" w:rsidR="00D76270" w:rsidRPr="00D76B0E" w:rsidRDefault="00D76270" w:rsidP="003F4097">
            <w:pPr>
              <w:jc w:val="both"/>
              <w:rPr>
                <w:rFonts w:cs="Arial"/>
                <w:sz w:val="20"/>
                <w:szCs w:val="20"/>
              </w:rPr>
            </w:pPr>
            <w:r w:rsidRPr="00D76B0E">
              <w:rPr>
                <w:rFonts w:cs="Arial"/>
                <w:sz w:val="20"/>
                <w:szCs w:val="20"/>
              </w:rPr>
              <w:t xml:space="preserve">For more details about the Commission’s consultation program for </w:t>
            </w:r>
            <w:r w:rsidRPr="00D76B0E">
              <w:rPr>
                <w:rFonts w:cs="Arial"/>
                <w:sz w:val="20"/>
                <w:szCs w:val="20"/>
              </w:rPr>
              <w:br/>
            </w:r>
            <w:r w:rsidR="008F2D81">
              <w:rPr>
                <w:rFonts w:cs="Arial"/>
                <w:sz w:val="20"/>
                <w:szCs w:val="20"/>
              </w:rPr>
              <w:t>2021-22</w:t>
            </w:r>
            <w:r w:rsidRPr="00D76B0E">
              <w:rPr>
                <w:rFonts w:cs="Arial"/>
                <w:sz w:val="20"/>
                <w:szCs w:val="20"/>
              </w:rPr>
              <w:t xml:space="preserve"> refer to Section 3 of this Allocation Report.</w:t>
            </w:r>
          </w:p>
          <w:p w14:paraId="48281040" w14:textId="77777777" w:rsidR="00A748F9" w:rsidRPr="00D76B0E" w:rsidRDefault="00A748F9" w:rsidP="003F4097">
            <w:pPr>
              <w:jc w:val="both"/>
              <w:rPr>
                <w:rFonts w:cs="Arial"/>
                <w:sz w:val="20"/>
                <w:szCs w:val="20"/>
              </w:rPr>
            </w:pPr>
          </w:p>
          <w:p w14:paraId="29DE4ECB" w14:textId="77777777" w:rsidR="00D76270" w:rsidRPr="00D76B0E" w:rsidRDefault="00D76270" w:rsidP="003F4097">
            <w:pPr>
              <w:jc w:val="both"/>
              <w:rPr>
                <w:rFonts w:cs="Arial"/>
                <w:sz w:val="20"/>
                <w:szCs w:val="20"/>
              </w:rPr>
            </w:pPr>
          </w:p>
        </w:tc>
      </w:tr>
      <w:tr w:rsidR="00D76270" w:rsidRPr="000A2D62" w14:paraId="64827454" w14:textId="77777777" w:rsidTr="00BB2200">
        <w:trPr>
          <w:cantSplit/>
        </w:trPr>
        <w:tc>
          <w:tcPr>
            <w:tcW w:w="2381" w:type="dxa"/>
            <w:tcBorders>
              <w:right w:val="single" w:sz="18" w:space="0" w:color="0070C0"/>
            </w:tcBorders>
          </w:tcPr>
          <w:p w14:paraId="51426192" w14:textId="77777777" w:rsidR="00D76270" w:rsidRPr="00BB2200" w:rsidRDefault="00D76270" w:rsidP="003F4097">
            <w:pPr>
              <w:rPr>
                <w:rStyle w:val="StyleBoldSeaGreen"/>
                <w:rFonts w:cs="Arial"/>
                <w:color w:val="0070C0"/>
              </w:rPr>
            </w:pPr>
            <w:r w:rsidRPr="00BB2200">
              <w:rPr>
                <w:rStyle w:val="StyleBoldSeaGreen"/>
                <w:rFonts w:cs="Arial"/>
                <w:color w:val="0070C0"/>
              </w:rPr>
              <w:t xml:space="preserve">Allocation </w:t>
            </w:r>
          </w:p>
        </w:tc>
        <w:tc>
          <w:tcPr>
            <w:tcW w:w="238" w:type="dxa"/>
            <w:tcBorders>
              <w:left w:val="single" w:sz="18" w:space="0" w:color="0070C0"/>
            </w:tcBorders>
          </w:tcPr>
          <w:p w14:paraId="7AA5F182" w14:textId="77777777" w:rsidR="00D76270" w:rsidRPr="000A2D62" w:rsidRDefault="00D76270" w:rsidP="003F4097">
            <w:pPr>
              <w:rPr>
                <w:rFonts w:cs="Arial"/>
                <w:color w:val="000000"/>
                <w:sz w:val="20"/>
                <w:szCs w:val="20"/>
              </w:rPr>
            </w:pPr>
          </w:p>
        </w:tc>
        <w:tc>
          <w:tcPr>
            <w:tcW w:w="6691" w:type="dxa"/>
            <w:tcBorders>
              <w:left w:val="nil"/>
            </w:tcBorders>
          </w:tcPr>
          <w:p w14:paraId="4B2EEF67" w14:textId="0EE24FD3" w:rsidR="00D76270" w:rsidRPr="00F96363" w:rsidRDefault="00D76270" w:rsidP="003F4097">
            <w:pPr>
              <w:jc w:val="both"/>
              <w:rPr>
                <w:rFonts w:cs="Arial"/>
                <w:sz w:val="20"/>
                <w:szCs w:val="20"/>
              </w:rPr>
            </w:pPr>
            <w:r w:rsidRPr="00F96363">
              <w:rPr>
                <w:rFonts w:cs="Arial"/>
                <w:sz w:val="20"/>
                <w:szCs w:val="20"/>
              </w:rPr>
              <w:t xml:space="preserve">The </w:t>
            </w:r>
            <w:r w:rsidR="008F2D81" w:rsidRPr="00F96363">
              <w:rPr>
                <w:rFonts w:cs="Arial"/>
                <w:sz w:val="20"/>
                <w:szCs w:val="20"/>
              </w:rPr>
              <w:t>2022-23</w:t>
            </w:r>
            <w:r w:rsidRPr="00F96363">
              <w:rPr>
                <w:rFonts w:cs="Arial"/>
                <w:sz w:val="20"/>
                <w:szCs w:val="20"/>
              </w:rPr>
              <w:t xml:space="preserve"> estimated allocation</w:t>
            </w:r>
            <w:r w:rsidR="00D76B0E" w:rsidRPr="00F96363">
              <w:rPr>
                <w:rFonts w:cs="Arial"/>
                <w:sz w:val="20"/>
                <w:szCs w:val="20"/>
              </w:rPr>
              <w:t>s</w:t>
            </w:r>
            <w:r w:rsidRPr="00F96363">
              <w:rPr>
                <w:rFonts w:cs="Arial"/>
                <w:sz w:val="20"/>
                <w:szCs w:val="20"/>
              </w:rPr>
              <w:t xml:space="preserve"> for Victorian councils </w:t>
            </w:r>
            <w:r w:rsidR="00D76B0E" w:rsidRPr="00F96363">
              <w:rPr>
                <w:rFonts w:cs="Arial"/>
                <w:sz w:val="20"/>
                <w:szCs w:val="20"/>
              </w:rPr>
              <w:t>are:</w:t>
            </w:r>
          </w:p>
          <w:p w14:paraId="62A320E7" w14:textId="77777777" w:rsidR="00D76270" w:rsidRPr="00F96363" w:rsidRDefault="00D76270" w:rsidP="003F4097">
            <w:pPr>
              <w:jc w:val="both"/>
              <w:rPr>
                <w:rFonts w:cs="Arial"/>
                <w:bCs/>
                <w:sz w:val="20"/>
                <w:szCs w:val="20"/>
              </w:rPr>
            </w:pPr>
          </w:p>
          <w:p w14:paraId="273219A2" w14:textId="4EBBA7D2" w:rsidR="00D76270" w:rsidRPr="00F96363" w:rsidRDefault="00D76270" w:rsidP="00771535">
            <w:pPr>
              <w:tabs>
                <w:tab w:val="left" w:pos="503"/>
                <w:tab w:val="right" w:pos="5880"/>
              </w:tabs>
              <w:spacing w:before="60" w:after="120"/>
              <w:jc w:val="both"/>
              <w:rPr>
                <w:rFonts w:cs="Arial"/>
                <w:b/>
                <w:bCs/>
                <w:sz w:val="20"/>
                <w:szCs w:val="20"/>
              </w:rPr>
            </w:pPr>
            <w:r w:rsidRPr="00F96363">
              <w:rPr>
                <w:rFonts w:cs="Arial"/>
                <w:b/>
                <w:bCs/>
                <w:sz w:val="20"/>
                <w:szCs w:val="20"/>
              </w:rPr>
              <w:tab/>
              <w:t xml:space="preserve">General Purpose Grants </w:t>
            </w:r>
            <w:r w:rsidRPr="00F96363">
              <w:rPr>
                <w:rFonts w:cs="Arial"/>
                <w:b/>
                <w:bCs/>
                <w:sz w:val="20"/>
                <w:szCs w:val="20"/>
              </w:rPr>
              <w:tab/>
            </w:r>
            <w:r w:rsidR="00C57822" w:rsidRPr="00F96363">
              <w:rPr>
                <w:rFonts w:cs="Arial"/>
                <w:b/>
                <w:bCs/>
              </w:rPr>
              <w:t xml:space="preserve">$ 501,865,271 </w:t>
            </w:r>
          </w:p>
          <w:p w14:paraId="480E1BEA" w14:textId="614B01C7" w:rsidR="00D76270" w:rsidRPr="00F96363" w:rsidRDefault="00D76270" w:rsidP="00771535">
            <w:pPr>
              <w:tabs>
                <w:tab w:val="left" w:pos="503"/>
                <w:tab w:val="right" w:pos="5880"/>
              </w:tabs>
              <w:spacing w:before="60" w:after="120"/>
              <w:jc w:val="both"/>
              <w:rPr>
                <w:rFonts w:cs="Arial"/>
                <w:b/>
                <w:bCs/>
                <w:sz w:val="20"/>
                <w:szCs w:val="20"/>
              </w:rPr>
            </w:pPr>
            <w:r w:rsidRPr="00F96363">
              <w:rPr>
                <w:rFonts w:cs="Arial"/>
                <w:b/>
                <w:bCs/>
                <w:sz w:val="20"/>
                <w:szCs w:val="20"/>
              </w:rPr>
              <w:tab/>
              <w:t xml:space="preserve">Local Roads Grants </w:t>
            </w:r>
            <w:r w:rsidRPr="00F96363">
              <w:rPr>
                <w:rFonts w:cs="Arial"/>
                <w:b/>
                <w:bCs/>
                <w:sz w:val="20"/>
                <w:szCs w:val="20"/>
              </w:rPr>
              <w:tab/>
            </w:r>
            <w:r w:rsidR="00A748F9" w:rsidRPr="00F96363">
              <w:rPr>
                <w:rFonts w:cs="Arial"/>
                <w:b/>
                <w:bCs/>
                <w:sz w:val="20"/>
                <w:szCs w:val="20"/>
              </w:rPr>
              <w:t xml:space="preserve">$ </w:t>
            </w:r>
            <w:r w:rsidR="00C57822" w:rsidRPr="00F96363">
              <w:rPr>
                <w:rFonts w:cs="Arial"/>
                <w:b/>
                <w:bCs/>
                <w:u w:val="single"/>
              </w:rPr>
              <w:t xml:space="preserve">178,488,462 </w:t>
            </w:r>
          </w:p>
          <w:p w14:paraId="6051C576" w14:textId="30B4D292" w:rsidR="00D76270" w:rsidRPr="00F96363" w:rsidRDefault="00D76270" w:rsidP="00771535">
            <w:pPr>
              <w:tabs>
                <w:tab w:val="left" w:pos="503"/>
                <w:tab w:val="right" w:pos="5880"/>
              </w:tabs>
              <w:spacing w:before="60" w:after="120"/>
              <w:jc w:val="both"/>
              <w:rPr>
                <w:rFonts w:cs="Arial"/>
                <w:b/>
                <w:bCs/>
                <w:sz w:val="20"/>
                <w:szCs w:val="20"/>
              </w:rPr>
            </w:pPr>
            <w:r w:rsidRPr="00F96363">
              <w:rPr>
                <w:rFonts w:cs="Arial"/>
                <w:b/>
                <w:bCs/>
                <w:sz w:val="20"/>
                <w:szCs w:val="20"/>
              </w:rPr>
              <w:tab/>
              <w:t xml:space="preserve">Total Victorian Allocation </w:t>
            </w:r>
            <w:r w:rsidRPr="00F96363">
              <w:rPr>
                <w:rFonts w:cs="Arial"/>
                <w:b/>
                <w:bCs/>
                <w:sz w:val="20"/>
                <w:szCs w:val="20"/>
              </w:rPr>
              <w:tab/>
            </w:r>
            <w:r w:rsidR="00C57822" w:rsidRPr="00F96363">
              <w:rPr>
                <w:rFonts w:cs="Arial"/>
                <w:b/>
                <w:bCs/>
              </w:rPr>
              <w:t xml:space="preserve">$ 680,353,733 </w:t>
            </w:r>
          </w:p>
          <w:p w14:paraId="3C111775" w14:textId="77777777" w:rsidR="00D76270" w:rsidRPr="00F96363" w:rsidRDefault="00D76270" w:rsidP="003F4097">
            <w:pPr>
              <w:jc w:val="both"/>
              <w:rPr>
                <w:rFonts w:cs="Arial"/>
                <w:sz w:val="20"/>
                <w:szCs w:val="20"/>
              </w:rPr>
            </w:pPr>
          </w:p>
          <w:p w14:paraId="76BDCA4D" w14:textId="4EB9BACB" w:rsidR="00D76270" w:rsidRPr="00F96363" w:rsidRDefault="00D76270" w:rsidP="003F4097">
            <w:pPr>
              <w:jc w:val="both"/>
              <w:rPr>
                <w:rFonts w:cs="Arial"/>
                <w:sz w:val="20"/>
                <w:szCs w:val="20"/>
              </w:rPr>
            </w:pPr>
            <w:r w:rsidRPr="00F96363">
              <w:rPr>
                <w:rFonts w:cs="Arial"/>
                <w:sz w:val="20"/>
                <w:szCs w:val="20"/>
              </w:rPr>
              <w:t xml:space="preserve">The Commonwealth Government also announced that an amount of </w:t>
            </w:r>
            <w:r w:rsidR="00C57822" w:rsidRPr="00F96363">
              <w:rPr>
                <w:rFonts w:cs="Arial"/>
                <w:sz w:val="20"/>
                <w:szCs w:val="20"/>
              </w:rPr>
              <w:t>$14.704</w:t>
            </w:r>
            <w:r w:rsidR="00C57822" w:rsidRPr="00F96363">
              <w:rPr>
                <w:rFonts w:cs="Arial"/>
                <w:b/>
                <w:bCs/>
              </w:rPr>
              <w:t xml:space="preserve"> </w:t>
            </w:r>
            <w:r w:rsidR="00573DFC" w:rsidRPr="00F96363">
              <w:rPr>
                <w:rFonts w:cs="Arial"/>
                <w:sz w:val="20"/>
                <w:szCs w:val="20"/>
              </w:rPr>
              <w:t xml:space="preserve">million </w:t>
            </w:r>
            <w:r w:rsidRPr="00F96363">
              <w:rPr>
                <w:rFonts w:cs="Arial"/>
                <w:sz w:val="20"/>
                <w:szCs w:val="20"/>
              </w:rPr>
              <w:t xml:space="preserve">would be </w:t>
            </w:r>
            <w:r w:rsidR="00573DFC" w:rsidRPr="00F96363">
              <w:rPr>
                <w:rFonts w:cs="Arial"/>
                <w:sz w:val="20"/>
                <w:szCs w:val="20"/>
              </w:rPr>
              <w:t>added</w:t>
            </w:r>
            <w:r w:rsidRPr="00F96363">
              <w:rPr>
                <w:rFonts w:cs="Arial"/>
                <w:sz w:val="20"/>
                <w:szCs w:val="20"/>
              </w:rPr>
              <w:t xml:space="preserve"> </w:t>
            </w:r>
            <w:r w:rsidR="00573DFC" w:rsidRPr="00F96363">
              <w:rPr>
                <w:rFonts w:cs="Arial"/>
                <w:sz w:val="20"/>
                <w:szCs w:val="20"/>
              </w:rPr>
              <w:t>to</w:t>
            </w:r>
            <w:r w:rsidRPr="00F96363">
              <w:rPr>
                <w:rFonts w:cs="Arial"/>
                <w:sz w:val="20"/>
                <w:szCs w:val="20"/>
              </w:rPr>
              <w:t xml:space="preserve"> the </w:t>
            </w:r>
            <w:r w:rsidR="008F2D81" w:rsidRPr="00F96363">
              <w:rPr>
                <w:rFonts w:cs="Arial"/>
                <w:sz w:val="20"/>
                <w:szCs w:val="20"/>
              </w:rPr>
              <w:t>2022-23</w:t>
            </w:r>
            <w:r w:rsidRPr="00F96363">
              <w:rPr>
                <w:rFonts w:cs="Arial"/>
                <w:sz w:val="20"/>
                <w:szCs w:val="20"/>
              </w:rPr>
              <w:t xml:space="preserve"> cash payments to Victorian councils due to an </w:t>
            </w:r>
            <w:r w:rsidR="00573DFC" w:rsidRPr="00F96363">
              <w:rPr>
                <w:rFonts w:cs="Arial"/>
                <w:sz w:val="20"/>
                <w:szCs w:val="20"/>
              </w:rPr>
              <w:t>under</w:t>
            </w:r>
            <w:r w:rsidRPr="00F96363">
              <w:rPr>
                <w:rFonts w:cs="Arial"/>
                <w:sz w:val="20"/>
                <w:szCs w:val="20"/>
              </w:rPr>
              <w:t xml:space="preserve">estimation of the </w:t>
            </w:r>
            <w:r w:rsidR="008F2D81" w:rsidRPr="00F96363">
              <w:rPr>
                <w:rFonts w:cs="Arial"/>
                <w:sz w:val="20"/>
                <w:szCs w:val="20"/>
              </w:rPr>
              <w:t>2021-22</w:t>
            </w:r>
            <w:r w:rsidRPr="00F96363">
              <w:rPr>
                <w:rFonts w:cs="Arial"/>
                <w:sz w:val="20"/>
                <w:szCs w:val="20"/>
              </w:rPr>
              <w:t xml:space="preserve"> grants</w:t>
            </w:r>
            <w:r w:rsidR="00494EBA" w:rsidRPr="00F96363">
              <w:rPr>
                <w:rFonts w:cs="Arial"/>
                <w:sz w:val="20"/>
                <w:szCs w:val="20"/>
              </w:rPr>
              <w:t xml:space="preserve">.  </w:t>
            </w:r>
            <w:r w:rsidRPr="00F96363">
              <w:rPr>
                <w:rFonts w:cs="Arial"/>
                <w:sz w:val="20"/>
                <w:szCs w:val="20"/>
              </w:rPr>
              <w:t>This is the result of an adjustment made by the Commonwealth Government at the end of each financial year to reflect updated population estimates and inflation forecasts.</w:t>
            </w:r>
          </w:p>
          <w:p w14:paraId="6A06F444" w14:textId="77777777" w:rsidR="00D76270" w:rsidRPr="00F96363" w:rsidRDefault="00D76270" w:rsidP="003F4097">
            <w:pPr>
              <w:jc w:val="both"/>
              <w:rPr>
                <w:rFonts w:cs="Arial"/>
                <w:sz w:val="20"/>
                <w:szCs w:val="20"/>
              </w:rPr>
            </w:pPr>
          </w:p>
          <w:p w14:paraId="27D5BE21" w14:textId="64886F08" w:rsidR="00D76270" w:rsidRPr="00F96363" w:rsidRDefault="00D76270" w:rsidP="003F4097">
            <w:pPr>
              <w:jc w:val="both"/>
              <w:rPr>
                <w:rFonts w:cs="Arial"/>
                <w:sz w:val="20"/>
                <w:szCs w:val="20"/>
              </w:rPr>
            </w:pPr>
            <w:r w:rsidRPr="00F96363">
              <w:rPr>
                <w:rFonts w:cs="Arial"/>
                <w:sz w:val="20"/>
                <w:szCs w:val="20"/>
              </w:rPr>
              <w:t xml:space="preserve">In aggregate, the estimated allocation for </w:t>
            </w:r>
            <w:r w:rsidR="008F2D81" w:rsidRPr="00F96363">
              <w:rPr>
                <w:rFonts w:cs="Arial"/>
                <w:sz w:val="20"/>
                <w:szCs w:val="20"/>
              </w:rPr>
              <w:t>2022-23</w:t>
            </w:r>
            <w:r w:rsidRPr="00F96363">
              <w:rPr>
                <w:rFonts w:cs="Arial"/>
                <w:sz w:val="20"/>
                <w:szCs w:val="20"/>
              </w:rPr>
              <w:t xml:space="preserve"> represents an increase in funding of:</w:t>
            </w:r>
          </w:p>
          <w:p w14:paraId="4DEBC145" w14:textId="77777777" w:rsidR="00D76270" w:rsidRPr="00F96363" w:rsidRDefault="00D76270" w:rsidP="003F4097">
            <w:pPr>
              <w:jc w:val="both"/>
              <w:rPr>
                <w:rFonts w:cs="Arial"/>
                <w:sz w:val="20"/>
                <w:szCs w:val="20"/>
              </w:rPr>
            </w:pPr>
          </w:p>
          <w:p w14:paraId="7F9F33F5" w14:textId="57906CD6" w:rsidR="00573DFC" w:rsidRPr="00F96363" w:rsidRDefault="00573DFC" w:rsidP="00C57822">
            <w:pPr>
              <w:pStyle w:val="ListParagraph"/>
              <w:numPr>
                <w:ilvl w:val="0"/>
                <w:numId w:val="8"/>
              </w:numPr>
              <w:spacing w:after="120"/>
              <w:ind w:left="284" w:hanging="284"/>
              <w:contextualSpacing w:val="0"/>
              <w:jc w:val="both"/>
              <w:rPr>
                <w:rFonts w:cs="Arial"/>
                <w:sz w:val="20"/>
                <w:szCs w:val="20"/>
              </w:rPr>
            </w:pPr>
            <w:r w:rsidRPr="00F96363">
              <w:rPr>
                <w:rFonts w:cs="Arial"/>
                <w:sz w:val="20"/>
                <w:szCs w:val="20"/>
              </w:rPr>
              <w:t>$</w:t>
            </w:r>
            <w:r w:rsidR="00C57822" w:rsidRPr="00F96363">
              <w:rPr>
                <w:rFonts w:cs="Arial"/>
                <w:sz w:val="20"/>
                <w:szCs w:val="20"/>
              </w:rPr>
              <w:t>33.556</w:t>
            </w:r>
            <w:r w:rsidRPr="00F96363">
              <w:rPr>
                <w:rFonts w:cs="Arial"/>
                <w:sz w:val="20"/>
                <w:szCs w:val="20"/>
              </w:rPr>
              <w:t xml:space="preserve"> million (</w:t>
            </w:r>
            <w:r w:rsidR="00C57822" w:rsidRPr="00F96363">
              <w:rPr>
                <w:rFonts w:cs="Arial"/>
                <w:sz w:val="20"/>
                <w:szCs w:val="20"/>
              </w:rPr>
              <w:t>5.2</w:t>
            </w:r>
            <w:r w:rsidRPr="00F96363">
              <w:rPr>
                <w:rFonts w:cs="Arial"/>
                <w:sz w:val="20"/>
                <w:szCs w:val="20"/>
              </w:rPr>
              <w:t xml:space="preserve">%) compared to the estimated general purpose grants allocation for </w:t>
            </w:r>
            <w:r w:rsidR="008F2D81" w:rsidRPr="00F96363">
              <w:rPr>
                <w:rFonts w:cs="Arial"/>
                <w:sz w:val="20"/>
                <w:szCs w:val="20"/>
              </w:rPr>
              <w:t>2021-22</w:t>
            </w:r>
            <w:r w:rsidRPr="00F96363">
              <w:rPr>
                <w:rFonts w:cs="Arial"/>
                <w:sz w:val="20"/>
                <w:szCs w:val="20"/>
              </w:rPr>
              <w:t>;</w:t>
            </w:r>
            <w:r w:rsidR="005F2F73" w:rsidRPr="00F96363">
              <w:rPr>
                <w:rFonts w:cs="Arial"/>
                <w:sz w:val="20"/>
                <w:szCs w:val="20"/>
              </w:rPr>
              <w:t xml:space="preserve"> </w:t>
            </w:r>
            <w:r w:rsidRPr="00F96363">
              <w:rPr>
                <w:rFonts w:cs="Arial"/>
                <w:sz w:val="20"/>
                <w:szCs w:val="20"/>
              </w:rPr>
              <w:t xml:space="preserve">or </w:t>
            </w:r>
          </w:p>
          <w:p w14:paraId="199938E4" w14:textId="3933CF45" w:rsidR="00573DFC" w:rsidRPr="00F96363" w:rsidRDefault="005F2F73" w:rsidP="00573DFC">
            <w:pPr>
              <w:pStyle w:val="ListParagraph"/>
              <w:numPr>
                <w:ilvl w:val="0"/>
                <w:numId w:val="8"/>
              </w:numPr>
              <w:ind w:left="284" w:hanging="284"/>
              <w:jc w:val="both"/>
              <w:rPr>
                <w:rFonts w:cs="Arial"/>
                <w:sz w:val="20"/>
                <w:szCs w:val="20"/>
              </w:rPr>
            </w:pPr>
            <w:r w:rsidRPr="00F96363">
              <w:rPr>
                <w:rFonts w:cs="Arial"/>
                <w:sz w:val="20"/>
                <w:szCs w:val="20"/>
              </w:rPr>
              <w:t>$</w:t>
            </w:r>
            <w:r w:rsidR="00C57822" w:rsidRPr="00F96363">
              <w:rPr>
                <w:rFonts w:cs="Arial"/>
                <w:sz w:val="20"/>
                <w:szCs w:val="20"/>
              </w:rPr>
              <w:t>23.960</w:t>
            </w:r>
            <w:r w:rsidRPr="00F96363">
              <w:rPr>
                <w:rFonts w:cs="Arial"/>
                <w:sz w:val="20"/>
                <w:szCs w:val="20"/>
              </w:rPr>
              <w:t xml:space="preserve"> million (</w:t>
            </w:r>
            <w:r w:rsidR="00C57822" w:rsidRPr="00F96363">
              <w:rPr>
                <w:rFonts w:cs="Arial"/>
                <w:sz w:val="20"/>
                <w:szCs w:val="20"/>
              </w:rPr>
              <w:t>3.7</w:t>
            </w:r>
            <w:r w:rsidRPr="00F96363">
              <w:rPr>
                <w:rFonts w:cs="Arial"/>
                <w:sz w:val="20"/>
                <w:szCs w:val="20"/>
              </w:rPr>
              <w:t xml:space="preserve">%) compared to the </w:t>
            </w:r>
            <w:r w:rsidR="00573DFC" w:rsidRPr="00F96363">
              <w:rPr>
                <w:rFonts w:cs="Arial"/>
                <w:sz w:val="20"/>
                <w:szCs w:val="20"/>
              </w:rPr>
              <w:t xml:space="preserve">final general purpose grants </w:t>
            </w:r>
            <w:r w:rsidR="00573DFC" w:rsidRPr="00F96363">
              <w:rPr>
                <w:rFonts w:cs="Arial"/>
                <w:sz w:val="20"/>
                <w:szCs w:val="20"/>
              </w:rPr>
              <w:br/>
              <w:t xml:space="preserve">allocation for </w:t>
            </w:r>
            <w:r w:rsidR="008F2D81" w:rsidRPr="00F96363">
              <w:rPr>
                <w:rFonts w:cs="Arial"/>
                <w:sz w:val="20"/>
                <w:szCs w:val="20"/>
              </w:rPr>
              <w:t>2021-22</w:t>
            </w:r>
            <w:r w:rsidR="00573DFC" w:rsidRPr="00F96363">
              <w:rPr>
                <w:rFonts w:cs="Arial"/>
                <w:sz w:val="20"/>
                <w:szCs w:val="20"/>
              </w:rPr>
              <w:t>.</w:t>
            </w:r>
          </w:p>
          <w:p w14:paraId="209523F3" w14:textId="77777777" w:rsidR="00D76270" w:rsidRPr="00D76B0E" w:rsidRDefault="00D76270" w:rsidP="003F4097">
            <w:pPr>
              <w:jc w:val="both"/>
              <w:rPr>
                <w:rFonts w:cs="Arial"/>
                <w:sz w:val="20"/>
                <w:szCs w:val="20"/>
              </w:rPr>
            </w:pPr>
          </w:p>
          <w:p w14:paraId="1490E3E4" w14:textId="77777777" w:rsidR="00D76270" w:rsidRPr="00D76B0E" w:rsidRDefault="00D76270" w:rsidP="003F4097">
            <w:pPr>
              <w:jc w:val="both"/>
              <w:rPr>
                <w:rFonts w:cs="Arial"/>
                <w:sz w:val="20"/>
                <w:szCs w:val="20"/>
              </w:rPr>
            </w:pPr>
            <w:r w:rsidRPr="00D76B0E">
              <w:rPr>
                <w:rFonts w:cs="Arial"/>
                <w:sz w:val="20"/>
                <w:szCs w:val="20"/>
              </w:rPr>
              <w:t>Further details about the allocation of general purpose grants and local roads grants are contained in Sections 4 and 5, respectively.</w:t>
            </w:r>
          </w:p>
          <w:p w14:paraId="19594B20" w14:textId="78441506" w:rsidR="00CC3C41" w:rsidRDefault="00CC3C41" w:rsidP="003F4097">
            <w:pPr>
              <w:jc w:val="both"/>
              <w:rPr>
                <w:rFonts w:cs="Arial"/>
                <w:sz w:val="20"/>
                <w:szCs w:val="20"/>
              </w:rPr>
            </w:pPr>
          </w:p>
          <w:p w14:paraId="66E782F6" w14:textId="5A97F3E7" w:rsidR="00EA332B" w:rsidRDefault="00EA332B" w:rsidP="003F4097">
            <w:pPr>
              <w:jc w:val="both"/>
              <w:rPr>
                <w:rFonts w:cs="Arial"/>
                <w:sz w:val="20"/>
                <w:szCs w:val="20"/>
              </w:rPr>
            </w:pPr>
          </w:p>
          <w:p w14:paraId="1274CB46" w14:textId="25A6F48E" w:rsidR="00EA332B" w:rsidRDefault="00EA332B" w:rsidP="003F4097">
            <w:pPr>
              <w:jc w:val="both"/>
              <w:rPr>
                <w:rFonts w:cs="Arial"/>
                <w:sz w:val="20"/>
                <w:szCs w:val="20"/>
              </w:rPr>
            </w:pPr>
          </w:p>
          <w:p w14:paraId="669097B3" w14:textId="77777777" w:rsidR="00EA332B" w:rsidRPr="00D76B0E" w:rsidRDefault="00EA332B" w:rsidP="003F4097">
            <w:pPr>
              <w:jc w:val="both"/>
              <w:rPr>
                <w:rFonts w:cs="Arial"/>
                <w:sz w:val="20"/>
                <w:szCs w:val="20"/>
              </w:rPr>
            </w:pPr>
          </w:p>
          <w:p w14:paraId="6D2CA352" w14:textId="77777777" w:rsidR="00D76270" w:rsidRPr="00D76B0E" w:rsidRDefault="00D76270" w:rsidP="003F4097">
            <w:pPr>
              <w:jc w:val="both"/>
              <w:rPr>
                <w:rFonts w:cs="Arial"/>
                <w:sz w:val="20"/>
                <w:szCs w:val="20"/>
              </w:rPr>
            </w:pPr>
          </w:p>
        </w:tc>
      </w:tr>
      <w:tr w:rsidR="00630365" w:rsidRPr="008363ED" w14:paraId="1620F7E0" w14:textId="77777777" w:rsidTr="00BB2200">
        <w:trPr>
          <w:cantSplit/>
        </w:trPr>
        <w:tc>
          <w:tcPr>
            <w:tcW w:w="2381" w:type="dxa"/>
            <w:tcBorders>
              <w:right w:val="single" w:sz="18" w:space="0" w:color="0070C0"/>
            </w:tcBorders>
          </w:tcPr>
          <w:p w14:paraId="4104E7F9" w14:textId="5D76C5AC" w:rsidR="00630365" w:rsidRPr="00BB2200" w:rsidRDefault="00E2283F" w:rsidP="00CA09A3">
            <w:pPr>
              <w:rPr>
                <w:rStyle w:val="StyleBoldSeaGreen"/>
                <w:rFonts w:cs="Arial"/>
                <w:color w:val="0070C0"/>
              </w:rPr>
            </w:pPr>
            <w:r w:rsidRPr="00BB2200">
              <w:rPr>
                <w:rStyle w:val="StyleBoldSeaGreen"/>
                <w:rFonts w:cs="Arial"/>
                <w:color w:val="0070C0"/>
              </w:rPr>
              <w:lastRenderedPageBreak/>
              <w:t xml:space="preserve">Commonwealth </w:t>
            </w:r>
            <w:r w:rsidR="0062571B" w:rsidRPr="00BB2200">
              <w:rPr>
                <w:rStyle w:val="StyleBoldSeaGreen"/>
                <w:rFonts w:cs="Arial"/>
                <w:color w:val="0070C0"/>
              </w:rPr>
              <w:t>Allocation Summary</w:t>
            </w:r>
          </w:p>
        </w:tc>
        <w:tc>
          <w:tcPr>
            <w:tcW w:w="238" w:type="dxa"/>
            <w:tcBorders>
              <w:left w:val="single" w:sz="18" w:space="0" w:color="0070C0"/>
            </w:tcBorders>
          </w:tcPr>
          <w:p w14:paraId="74440EA0" w14:textId="77777777" w:rsidR="00630365" w:rsidRPr="00CA6CA4" w:rsidRDefault="00630365" w:rsidP="00CA09A3">
            <w:pPr>
              <w:rPr>
                <w:rFonts w:cs="Arial"/>
                <w:sz w:val="20"/>
                <w:szCs w:val="20"/>
              </w:rPr>
            </w:pPr>
          </w:p>
        </w:tc>
        <w:tc>
          <w:tcPr>
            <w:tcW w:w="6691" w:type="dxa"/>
            <w:tcBorders>
              <w:left w:val="nil"/>
            </w:tcBorders>
          </w:tcPr>
          <w:p w14:paraId="71F201CA" w14:textId="18A079CA" w:rsidR="00630365" w:rsidRPr="0043239A" w:rsidRDefault="00E2283F" w:rsidP="00CA09A3">
            <w:pPr>
              <w:jc w:val="both"/>
              <w:rPr>
                <w:rFonts w:cs="Arial"/>
                <w:sz w:val="20"/>
                <w:szCs w:val="20"/>
              </w:rPr>
            </w:pPr>
            <w:r w:rsidRPr="0043239A">
              <w:rPr>
                <w:rFonts w:cs="Arial"/>
                <w:sz w:val="20"/>
                <w:szCs w:val="20"/>
              </w:rPr>
              <w:t>T</w:t>
            </w:r>
            <w:r w:rsidR="00E164D5" w:rsidRPr="0043239A">
              <w:rPr>
                <w:rFonts w:cs="Arial"/>
                <w:sz w:val="20"/>
                <w:szCs w:val="20"/>
              </w:rPr>
              <w:t xml:space="preserve">he Commonwealth Government </w:t>
            </w:r>
            <w:r w:rsidRPr="0043239A">
              <w:rPr>
                <w:rFonts w:cs="Arial"/>
                <w:sz w:val="20"/>
                <w:szCs w:val="20"/>
              </w:rPr>
              <w:t xml:space="preserve">formally </w:t>
            </w:r>
            <w:r w:rsidR="00E164D5" w:rsidRPr="0043239A">
              <w:rPr>
                <w:rFonts w:cs="Arial"/>
                <w:sz w:val="20"/>
                <w:szCs w:val="20"/>
              </w:rPr>
              <w:t xml:space="preserve">advises the </w:t>
            </w:r>
            <w:r w:rsidR="008077F8" w:rsidRPr="0043239A">
              <w:rPr>
                <w:rFonts w:cs="Arial"/>
                <w:sz w:val="20"/>
                <w:szCs w:val="20"/>
              </w:rPr>
              <w:t>Victorian Local Government Grants Commission</w:t>
            </w:r>
            <w:r w:rsidR="00E164D5" w:rsidRPr="0043239A">
              <w:rPr>
                <w:rFonts w:cs="Arial"/>
                <w:sz w:val="20"/>
                <w:szCs w:val="20"/>
              </w:rPr>
              <w:t xml:space="preserve"> </w:t>
            </w:r>
            <w:r w:rsidR="00A75A2C" w:rsidRPr="0043239A">
              <w:rPr>
                <w:rFonts w:cs="Arial"/>
                <w:sz w:val="20"/>
                <w:szCs w:val="20"/>
              </w:rPr>
              <w:t xml:space="preserve">each </w:t>
            </w:r>
            <w:r w:rsidRPr="0043239A">
              <w:rPr>
                <w:rFonts w:cs="Arial"/>
                <w:sz w:val="20"/>
                <w:szCs w:val="20"/>
              </w:rPr>
              <w:t xml:space="preserve">July of </w:t>
            </w:r>
            <w:r w:rsidR="00E164D5" w:rsidRPr="0043239A">
              <w:rPr>
                <w:rFonts w:cs="Arial"/>
                <w:sz w:val="20"/>
                <w:szCs w:val="20"/>
              </w:rPr>
              <w:t xml:space="preserve">the allocations to be provided for the </w:t>
            </w:r>
            <w:r w:rsidRPr="0043239A">
              <w:rPr>
                <w:rFonts w:cs="Arial"/>
                <w:sz w:val="20"/>
                <w:szCs w:val="20"/>
              </w:rPr>
              <w:t>forthcoming fina</w:t>
            </w:r>
            <w:r w:rsidR="00E164D5" w:rsidRPr="0043239A">
              <w:rPr>
                <w:rFonts w:cs="Arial"/>
                <w:sz w:val="20"/>
                <w:szCs w:val="20"/>
              </w:rPr>
              <w:t>ncial year</w:t>
            </w:r>
            <w:r w:rsidR="00494EBA">
              <w:rPr>
                <w:rFonts w:cs="Arial"/>
                <w:sz w:val="20"/>
                <w:szCs w:val="20"/>
              </w:rPr>
              <w:t xml:space="preserve">.  </w:t>
            </w:r>
            <w:r w:rsidR="00E164D5" w:rsidRPr="0043239A">
              <w:rPr>
                <w:rFonts w:cs="Arial"/>
                <w:sz w:val="20"/>
                <w:szCs w:val="20"/>
              </w:rPr>
              <w:t xml:space="preserve">These allocations are adjusted by the Commonwealth in the following year if they </w:t>
            </w:r>
            <w:r w:rsidR="00903345" w:rsidRPr="0043239A">
              <w:rPr>
                <w:rFonts w:cs="Arial"/>
                <w:sz w:val="20"/>
                <w:szCs w:val="20"/>
              </w:rPr>
              <w:t xml:space="preserve">are </w:t>
            </w:r>
            <w:r w:rsidR="00E164D5" w:rsidRPr="0043239A">
              <w:rPr>
                <w:rFonts w:cs="Arial"/>
                <w:sz w:val="20"/>
                <w:szCs w:val="20"/>
              </w:rPr>
              <w:t xml:space="preserve">deemed to have been “underpaid” or “overpaid” once </w:t>
            </w:r>
            <w:r w:rsidR="00273459" w:rsidRPr="0043239A">
              <w:rPr>
                <w:rFonts w:cs="Arial"/>
                <w:sz w:val="20"/>
                <w:szCs w:val="20"/>
              </w:rPr>
              <w:t xml:space="preserve">revised </w:t>
            </w:r>
            <w:r w:rsidR="00E164D5" w:rsidRPr="0043239A">
              <w:rPr>
                <w:rFonts w:cs="Arial"/>
                <w:sz w:val="20"/>
                <w:szCs w:val="20"/>
              </w:rPr>
              <w:t>population growth and inflation data is taken into account.</w:t>
            </w:r>
          </w:p>
          <w:p w14:paraId="6C3B9159" w14:textId="77777777" w:rsidR="00630365" w:rsidRPr="0043239A" w:rsidRDefault="00630365" w:rsidP="00CA09A3">
            <w:pPr>
              <w:jc w:val="both"/>
              <w:rPr>
                <w:rFonts w:cs="Arial"/>
                <w:sz w:val="20"/>
                <w:szCs w:val="20"/>
              </w:rPr>
            </w:pPr>
          </w:p>
          <w:tbl>
            <w:tblPr>
              <w:tblW w:w="6332" w:type="dxa"/>
              <w:tblInd w:w="263" w:type="dxa"/>
              <w:tblLayout w:type="fixed"/>
              <w:tblLook w:val="01E0" w:firstRow="1" w:lastRow="1" w:firstColumn="1" w:lastColumn="1" w:noHBand="0" w:noVBand="0"/>
            </w:tblPr>
            <w:tblGrid>
              <w:gridCol w:w="4631"/>
              <w:gridCol w:w="1701"/>
            </w:tblGrid>
            <w:tr w:rsidR="00630365" w:rsidRPr="0043239A" w14:paraId="0BB7D3A9" w14:textId="77777777" w:rsidTr="003063E3">
              <w:tc>
                <w:tcPr>
                  <w:tcW w:w="4631" w:type="dxa"/>
                  <w:tcBorders>
                    <w:top w:val="single" w:sz="8" w:space="0" w:color="0070C0"/>
                    <w:left w:val="nil"/>
                    <w:right w:val="nil"/>
                  </w:tcBorders>
                </w:tcPr>
                <w:p w14:paraId="444403FC" w14:textId="77777777" w:rsidR="00630365" w:rsidRPr="0043239A" w:rsidRDefault="00630365" w:rsidP="00CA09A3">
                  <w:pPr>
                    <w:spacing w:before="10"/>
                    <w:rPr>
                      <w:rFonts w:cs="Arial"/>
                      <w:b/>
                      <w:sz w:val="20"/>
                      <w:szCs w:val="20"/>
                    </w:rPr>
                  </w:pPr>
                </w:p>
              </w:tc>
              <w:tc>
                <w:tcPr>
                  <w:tcW w:w="1701" w:type="dxa"/>
                  <w:tcBorders>
                    <w:top w:val="single" w:sz="8" w:space="0" w:color="0070C0"/>
                    <w:left w:val="nil"/>
                    <w:right w:val="nil"/>
                  </w:tcBorders>
                </w:tcPr>
                <w:p w14:paraId="0059AFBF"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630365" w:rsidRPr="0043239A" w14:paraId="6E37CAD6" w14:textId="77777777" w:rsidTr="00B0575D">
              <w:tc>
                <w:tcPr>
                  <w:tcW w:w="4631" w:type="dxa"/>
                  <w:tcBorders>
                    <w:top w:val="nil"/>
                    <w:left w:val="nil"/>
                    <w:bottom w:val="nil"/>
                    <w:right w:val="nil"/>
                  </w:tcBorders>
                </w:tcPr>
                <w:p w14:paraId="263FA063" w14:textId="78170993" w:rsidR="00630365" w:rsidRPr="0043239A" w:rsidRDefault="00630365" w:rsidP="000C3FCC">
                  <w:pPr>
                    <w:spacing w:before="10"/>
                    <w:rPr>
                      <w:rFonts w:cs="Arial"/>
                      <w:b/>
                      <w:sz w:val="20"/>
                      <w:szCs w:val="20"/>
                    </w:rPr>
                  </w:pPr>
                  <w:r w:rsidRPr="0043239A">
                    <w:rPr>
                      <w:rFonts w:cs="Arial"/>
                      <w:b/>
                      <w:sz w:val="20"/>
                      <w:szCs w:val="20"/>
                    </w:rPr>
                    <w:t>General Purpose Grants</w:t>
                  </w:r>
                  <w:r w:rsidR="00E164D5" w:rsidRPr="0043239A">
                    <w:rPr>
                      <w:rFonts w:cs="Arial"/>
                      <w:b/>
                      <w:sz w:val="20"/>
                      <w:szCs w:val="20"/>
                    </w:rPr>
                    <w:t xml:space="preserve"> *</w:t>
                  </w:r>
                </w:p>
              </w:tc>
              <w:tc>
                <w:tcPr>
                  <w:tcW w:w="1701" w:type="dxa"/>
                  <w:tcBorders>
                    <w:top w:val="nil"/>
                    <w:left w:val="nil"/>
                    <w:right w:val="nil"/>
                  </w:tcBorders>
                </w:tcPr>
                <w:p w14:paraId="71F8BB56"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630365" w:rsidRPr="0043239A" w14:paraId="0E07B024" w14:textId="77777777" w:rsidTr="00B0575D">
              <w:tc>
                <w:tcPr>
                  <w:tcW w:w="4631" w:type="dxa"/>
                  <w:tcBorders>
                    <w:top w:val="nil"/>
                    <w:left w:val="nil"/>
                    <w:bottom w:val="nil"/>
                    <w:right w:val="nil"/>
                  </w:tcBorders>
                </w:tcPr>
                <w:p w14:paraId="6D6D6E3F" w14:textId="77777777" w:rsidR="00630365" w:rsidRPr="0043239A" w:rsidRDefault="00630365" w:rsidP="000C3FCC">
                  <w:pPr>
                    <w:spacing w:before="10"/>
                    <w:rPr>
                      <w:rFonts w:cs="Arial"/>
                      <w:sz w:val="20"/>
                      <w:szCs w:val="20"/>
                    </w:rPr>
                  </w:pPr>
                </w:p>
              </w:tc>
              <w:tc>
                <w:tcPr>
                  <w:tcW w:w="1701" w:type="dxa"/>
                  <w:tcBorders>
                    <w:top w:val="nil"/>
                    <w:left w:val="nil"/>
                    <w:right w:val="nil"/>
                  </w:tcBorders>
                </w:tcPr>
                <w:p w14:paraId="1A2B667E" w14:textId="77777777" w:rsidR="00630365" w:rsidRPr="0043239A" w:rsidRDefault="008F1520" w:rsidP="0084120D">
                  <w:pPr>
                    <w:spacing w:before="10"/>
                    <w:jc w:val="right"/>
                    <w:rPr>
                      <w:rFonts w:cs="Arial"/>
                      <w:sz w:val="20"/>
                      <w:szCs w:val="20"/>
                    </w:rPr>
                  </w:pPr>
                  <w:r w:rsidRPr="0043239A">
                    <w:rPr>
                      <w:rFonts w:cs="Arial"/>
                      <w:sz w:val="20"/>
                      <w:szCs w:val="20"/>
                    </w:rPr>
                    <w:t xml:space="preserve">  </w:t>
                  </w:r>
                </w:p>
              </w:tc>
            </w:tr>
            <w:tr w:rsidR="00C57822" w:rsidRPr="0043239A" w14:paraId="58E34EBA" w14:textId="77777777" w:rsidTr="00C57822">
              <w:tc>
                <w:tcPr>
                  <w:tcW w:w="4631" w:type="dxa"/>
                  <w:tcBorders>
                    <w:top w:val="nil"/>
                    <w:left w:val="nil"/>
                    <w:bottom w:val="nil"/>
                    <w:right w:val="nil"/>
                  </w:tcBorders>
                </w:tcPr>
                <w:p w14:paraId="57FD09AD" w14:textId="2DF9D39A" w:rsidR="00C57822" w:rsidRPr="00F96363" w:rsidRDefault="00C57822" w:rsidP="00C57822">
                  <w:pPr>
                    <w:spacing w:before="10"/>
                    <w:rPr>
                      <w:rFonts w:cs="Arial"/>
                      <w:sz w:val="20"/>
                      <w:szCs w:val="20"/>
                    </w:rPr>
                  </w:pPr>
                  <w:r w:rsidRPr="00F96363">
                    <w:rPr>
                      <w:rFonts w:cs="Arial"/>
                      <w:sz w:val="20"/>
                      <w:szCs w:val="20"/>
                    </w:rPr>
                    <w:t>2021-22 Allocation</w:t>
                  </w:r>
                </w:p>
              </w:tc>
              <w:tc>
                <w:tcPr>
                  <w:tcW w:w="1701" w:type="dxa"/>
                  <w:tcBorders>
                    <w:left w:val="nil"/>
                    <w:right w:val="nil"/>
                  </w:tcBorders>
                  <w:vAlign w:val="center"/>
                </w:tcPr>
                <w:p w14:paraId="21691F52" w14:textId="30F04C8F" w:rsidR="00C57822" w:rsidRPr="00F96363" w:rsidRDefault="00C57822" w:rsidP="00C57822">
                  <w:pPr>
                    <w:spacing w:before="10"/>
                    <w:jc w:val="right"/>
                    <w:rPr>
                      <w:rFonts w:cs="Arial"/>
                      <w:sz w:val="20"/>
                      <w:szCs w:val="20"/>
                    </w:rPr>
                  </w:pPr>
                  <w:r w:rsidRPr="00F96363">
                    <w:rPr>
                      <w:rFonts w:cs="Arial"/>
                      <w:sz w:val="20"/>
                      <w:szCs w:val="20"/>
                    </w:rPr>
                    <w:t>$ 478,429,787</w:t>
                  </w:r>
                  <w:r w:rsidR="001823E8" w:rsidRPr="00F96363">
                    <w:rPr>
                      <w:rFonts w:cs="Arial"/>
                      <w:sz w:val="20"/>
                      <w:szCs w:val="20"/>
                    </w:rPr>
                    <w:t xml:space="preserve"> </w:t>
                  </w:r>
                </w:p>
              </w:tc>
            </w:tr>
            <w:tr w:rsidR="00C57822" w:rsidRPr="0043239A" w14:paraId="41671410" w14:textId="77777777" w:rsidTr="00C57822">
              <w:tc>
                <w:tcPr>
                  <w:tcW w:w="4631" w:type="dxa"/>
                  <w:tcBorders>
                    <w:top w:val="nil"/>
                    <w:left w:val="nil"/>
                    <w:bottom w:val="nil"/>
                    <w:right w:val="nil"/>
                  </w:tcBorders>
                </w:tcPr>
                <w:p w14:paraId="2350096B" w14:textId="430EB7CC" w:rsidR="00C57822" w:rsidRPr="00F96363" w:rsidRDefault="00C57822" w:rsidP="00C57822">
                  <w:pPr>
                    <w:spacing w:before="10"/>
                    <w:rPr>
                      <w:rFonts w:cs="Arial"/>
                      <w:sz w:val="20"/>
                      <w:szCs w:val="20"/>
                    </w:rPr>
                  </w:pPr>
                  <w:r w:rsidRPr="00F96363">
                    <w:rPr>
                      <w:rFonts w:cs="Arial"/>
                      <w:sz w:val="20"/>
                      <w:szCs w:val="20"/>
                    </w:rPr>
                    <w:t>2021-22 Underpayment</w:t>
                  </w:r>
                </w:p>
              </w:tc>
              <w:tc>
                <w:tcPr>
                  <w:tcW w:w="1701" w:type="dxa"/>
                  <w:tcBorders>
                    <w:top w:val="nil"/>
                    <w:left w:val="nil"/>
                    <w:bottom w:val="single" w:sz="8" w:space="0" w:color="0070C0"/>
                    <w:right w:val="nil"/>
                  </w:tcBorders>
                  <w:vAlign w:val="center"/>
                </w:tcPr>
                <w:p w14:paraId="50860B29" w14:textId="0DB5D7BA" w:rsidR="00C57822" w:rsidRPr="00F96363" w:rsidRDefault="00C57822" w:rsidP="00C57822">
                  <w:pPr>
                    <w:spacing w:before="10"/>
                    <w:jc w:val="right"/>
                    <w:rPr>
                      <w:rFonts w:cs="Arial"/>
                      <w:sz w:val="20"/>
                      <w:szCs w:val="20"/>
                    </w:rPr>
                  </w:pPr>
                  <w:r w:rsidRPr="00F96363">
                    <w:rPr>
                      <w:rFonts w:cs="Arial"/>
                      <w:sz w:val="20"/>
                      <w:szCs w:val="20"/>
                    </w:rPr>
                    <w:t>$ 9,256,486</w:t>
                  </w:r>
                  <w:r w:rsidR="001823E8" w:rsidRPr="00F96363">
                    <w:rPr>
                      <w:rFonts w:cs="Arial"/>
                      <w:sz w:val="20"/>
                      <w:szCs w:val="20"/>
                    </w:rPr>
                    <w:t xml:space="preserve"> </w:t>
                  </w:r>
                </w:p>
              </w:tc>
            </w:tr>
            <w:tr w:rsidR="00C57822" w:rsidRPr="0043239A" w14:paraId="5C346CB2" w14:textId="77777777" w:rsidTr="00C57822">
              <w:tc>
                <w:tcPr>
                  <w:tcW w:w="4631" w:type="dxa"/>
                  <w:tcBorders>
                    <w:top w:val="nil"/>
                    <w:left w:val="nil"/>
                    <w:bottom w:val="nil"/>
                    <w:right w:val="nil"/>
                  </w:tcBorders>
                </w:tcPr>
                <w:p w14:paraId="2A79806E" w14:textId="7603A6A8" w:rsidR="00C57822" w:rsidRPr="00F96363" w:rsidRDefault="00C57822" w:rsidP="00C57822">
                  <w:pPr>
                    <w:spacing w:before="10"/>
                    <w:rPr>
                      <w:rFonts w:cs="Arial"/>
                      <w:sz w:val="20"/>
                      <w:szCs w:val="20"/>
                    </w:rPr>
                  </w:pPr>
                  <w:r w:rsidRPr="00F96363">
                    <w:rPr>
                      <w:rFonts w:cs="Arial"/>
                      <w:sz w:val="20"/>
                      <w:szCs w:val="20"/>
                    </w:rPr>
                    <w:t>2021-22 Adjusted Allocation</w:t>
                  </w:r>
                </w:p>
              </w:tc>
              <w:tc>
                <w:tcPr>
                  <w:tcW w:w="1701" w:type="dxa"/>
                  <w:tcBorders>
                    <w:top w:val="single" w:sz="8" w:space="0" w:color="0070C0"/>
                    <w:left w:val="nil"/>
                    <w:right w:val="nil"/>
                  </w:tcBorders>
                  <w:vAlign w:val="center"/>
                </w:tcPr>
                <w:p w14:paraId="1240D4E7" w14:textId="1421C2E1" w:rsidR="00C57822" w:rsidRPr="00F96363" w:rsidRDefault="00C57822" w:rsidP="00C57822">
                  <w:pPr>
                    <w:spacing w:before="10"/>
                    <w:jc w:val="right"/>
                    <w:rPr>
                      <w:rFonts w:cs="Arial"/>
                      <w:b/>
                      <w:bCs/>
                      <w:sz w:val="20"/>
                      <w:szCs w:val="20"/>
                    </w:rPr>
                  </w:pPr>
                  <w:r w:rsidRPr="00F96363">
                    <w:rPr>
                      <w:rFonts w:cs="Arial"/>
                      <w:b/>
                      <w:bCs/>
                      <w:sz w:val="20"/>
                      <w:szCs w:val="20"/>
                    </w:rPr>
                    <w:t>$ 487,686,273</w:t>
                  </w:r>
                  <w:r w:rsidR="001823E8" w:rsidRPr="00F96363">
                    <w:rPr>
                      <w:rFonts w:cs="Arial"/>
                      <w:b/>
                      <w:bCs/>
                      <w:sz w:val="20"/>
                      <w:szCs w:val="20"/>
                    </w:rPr>
                    <w:t xml:space="preserve"> </w:t>
                  </w:r>
                </w:p>
              </w:tc>
            </w:tr>
            <w:tr w:rsidR="00630365" w:rsidRPr="0043239A" w14:paraId="25DE3DA3" w14:textId="77777777" w:rsidTr="00B0575D">
              <w:tc>
                <w:tcPr>
                  <w:tcW w:w="4631" w:type="dxa"/>
                  <w:tcBorders>
                    <w:top w:val="nil"/>
                    <w:left w:val="nil"/>
                    <w:bottom w:val="nil"/>
                    <w:right w:val="nil"/>
                  </w:tcBorders>
                </w:tcPr>
                <w:p w14:paraId="623ACD24" w14:textId="77777777" w:rsidR="00630365" w:rsidRPr="00F96363" w:rsidRDefault="00630365" w:rsidP="000C3FCC">
                  <w:pPr>
                    <w:spacing w:before="10"/>
                    <w:rPr>
                      <w:rFonts w:cs="Arial"/>
                      <w:sz w:val="20"/>
                      <w:szCs w:val="20"/>
                    </w:rPr>
                  </w:pPr>
                </w:p>
              </w:tc>
              <w:tc>
                <w:tcPr>
                  <w:tcW w:w="1701" w:type="dxa"/>
                  <w:tcBorders>
                    <w:left w:val="nil"/>
                    <w:bottom w:val="nil"/>
                    <w:right w:val="nil"/>
                  </w:tcBorders>
                </w:tcPr>
                <w:p w14:paraId="04DCCE2D" w14:textId="77777777" w:rsidR="00630365" w:rsidRPr="00F96363" w:rsidRDefault="008F1520" w:rsidP="0084120D">
                  <w:pPr>
                    <w:spacing w:before="10"/>
                    <w:jc w:val="right"/>
                    <w:rPr>
                      <w:rFonts w:cs="Arial"/>
                      <w:b/>
                      <w:bCs/>
                      <w:sz w:val="20"/>
                      <w:szCs w:val="20"/>
                    </w:rPr>
                  </w:pPr>
                  <w:r w:rsidRPr="00F96363">
                    <w:rPr>
                      <w:rFonts w:cs="Arial"/>
                      <w:b/>
                      <w:bCs/>
                      <w:sz w:val="20"/>
                      <w:szCs w:val="20"/>
                    </w:rPr>
                    <w:t xml:space="preserve">  </w:t>
                  </w:r>
                </w:p>
              </w:tc>
            </w:tr>
            <w:tr w:rsidR="00C57822" w:rsidRPr="0043239A" w14:paraId="11FFDF26" w14:textId="77777777" w:rsidTr="00D16963">
              <w:tc>
                <w:tcPr>
                  <w:tcW w:w="4631" w:type="dxa"/>
                  <w:tcBorders>
                    <w:top w:val="nil"/>
                    <w:left w:val="nil"/>
                    <w:bottom w:val="nil"/>
                    <w:right w:val="nil"/>
                  </w:tcBorders>
                </w:tcPr>
                <w:p w14:paraId="59EF4CE9" w14:textId="00E6FF80" w:rsidR="00C57822" w:rsidRPr="00F96363" w:rsidRDefault="00C57822" w:rsidP="00C57822">
                  <w:pPr>
                    <w:spacing w:before="10"/>
                    <w:rPr>
                      <w:rFonts w:cs="Arial"/>
                      <w:sz w:val="20"/>
                      <w:szCs w:val="20"/>
                    </w:rPr>
                  </w:pPr>
                  <w:r w:rsidRPr="00F96363">
                    <w:rPr>
                      <w:rFonts w:cs="Arial"/>
                      <w:sz w:val="20"/>
                      <w:szCs w:val="20"/>
                    </w:rPr>
                    <w:t>2022-23 Allocation</w:t>
                  </w:r>
                </w:p>
              </w:tc>
              <w:tc>
                <w:tcPr>
                  <w:tcW w:w="1701" w:type="dxa"/>
                  <w:tcBorders>
                    <w:top w:val="nil"/>
                    <w:left w:val="nil"/>
                    <w:bottom w:val="nil"/>
                    <w:right w:val="nil"/>
                  </w:tcBorders>
                  <w:vAlign w:val="center"/>
                </w:tcPr>
                <w:p w14:paraId="4C667769" w14:textId="6E3DF013" w:rsidR="00C57822" w:rsidRPr="00F96363" w:rsidRDefault="00C57822" w:rsidP="00C57822">
                  <w:pPr>
                    <w:spacing w:before="10"/>
                    <w:jc w:val="right"/>
                    <w:rPr>
                      <w:rFonts w:cs="Arial"/>
                      <w:b/>
                      <w:bCs/>
                      <w:sz w:val="20"/>
                      <w:szCs w:val="20"/>
                    </w:rPr>
                  </w:pPr>
                  <w:r w:rsidRPr="00F96363">
                    <w:rPr>
                      <w:rFonts w:cs="Arial"/>
                      <w:b/>
                      <w:bCs/>
                      <w:sz w:val="20"/>
                      <w:szCs w:val="20"/>
                    </w:rPr>
                    <w:t>$ 501,865,271</w:t>
                  </w:r>
                  <w:r w:rsidR="001823E8" w:rsidRPr="00F96363">
                    <w:rPr>
                      <w:rFonts w:cs="Arial"/>
                      <w:b/>
                      <w:bCs/>
                      <w:sz w:val="20"/>
                      <w:szCs w:val="20"/>
                    </w:rPr>
                    <w:t xml:space="preserve"> </w:t>
                  </w:r>
                </w:p>
              </w:tc>
            </w:tr>
            <w:tr w:rsidR="00C57822" w:rsidRPr="0043239A" w14:paraId="0A7C66D9" w14:textId="77777777" w:rsidTr="00D16963">
              <w:tc>
                <w:tcPr>
                  <w:tcW w:w="4631" w:type="dxa"/>
                  <w:tcBorders>
                    <w:top w:val="nil"/>
                    <w:left w:val="nil"/>
                    <w:bottom w:val="nil"/>
                    <w:right w:val="nil"/>
                  </w:tcBorders>
                </w:tcPr>
                <w:p w14:paraId="20206CC7" w14:textId="77777777" w:rsidR="00C57822" w:rsidRPr="00F96363" w:rsidRDefault="00C57822" w:rsidP="00C57822">
                  <w:pPr>
                    <w:spacing w:before="10"/>
                    <w:rPr>
                      <w:rFonts w:cs="Arial"/>
                      <w:sz w:val="20"/>
                      <w:szCs w:val="20"/>
                    </w:rPr>
                  </w:pPr>
                </w:p>
              </w:tc>
              <w:tc>
                <w:tcPr>
                  <w:tcW w:w="1701" w:type="dxa"/>
                  <w:tcBorders>
                    <w:top w:val="nil"/>
                    <w:left w:val="nil"/>
                    <w:bottom w:val="nil"/>
                    <w:right w:val="nil"/>
                  </w:tcBorders>
                  <w:vAlign w:val="center"/>
                </w:tcPr>
                <w:p w14:paraId="16F9DC12" w14:textId="6909DDF8" w:rsidR="00C57822" w:rsidRPr="00F96363" w:rsidRDefault="00C57822" w:rsidP="00C57822">
                  <w:pPr>
                    <w:spacing w:before="10"/>
                    <w:jc w:val="right"/>
                    <w:rPr>
                      <w:rFonts w:cs="Arial"/>
                      <w:sz w:val="20"/>
                      <w:szCs w:val="20"/>
                    </w:rPr>
                  </w:pPr>
                  <w:r w:rsidRPr="00F96363">
                    <w:rPr>
                      <w:rFonts w:cs="Arial"/>
                      <w:sz w:val="20"/>
                      <w:szCs w:val="20"/>
                    </w:rPr>
                    <w:t xml:space="preserve">  </w:t>
                  </w:r>
                </w:p>
              </w:tc>
            </w:tr>
            <w:tr w:rsidR="00C57822" w:rsidRPr="0043239A" w14:paraId="08D90E0D" w14:textId="77777777" w:rsidTr="00D16963">
              <w:tc>
                <w:tcPr>
                  <w:tcW w:w="4631" w:type="dxa"/>
                  <w:tcBorders>
                    <w:top w:val="nil"/>
                    <w:left w:val="nil"/>
                    <w:bottom w:val="nil"/>
                    <w:right w:val="nil"/>
                  </w:tcBorders>
                </w:tcPr>
                <w:p w14:paraId="6182512C" w14:textId="561C0968" w:rsidR="00C57822" w:rsidRPr="00F96363" w:rsidRDefault="00C57822" w:rsidP="00C57822">
                  <w:pPr>
                    <w:spacing w:before="10"/>
                    <w:rPr>
                      <w:rFonts w:cs="Arial"/>
                      <w:sz w:val="20"/>
                      <w:szCs w:val="20"/>
                    </w:rPr>
                  </w:pPr>
                  <w:r w:rsidRPr="00F96363">
                    <w:rPr>
                      <w:rFonts w:cs="Arial"/>
                      <w:sz w:val="20"/>
                      <w:szCs w:val="20"/>
                    </w:rPr>
                    <w:t xml:space="preserve">$  Change  </w:t>
                  </w:r>
                  <w:r w:rsidRPr="00F96363">
                    <w:rPr>
                      <w:rFonts w:cs="Arial"/>
                      <w:sz w:val="18"/>
                      <w:szCs w:val="18"/>
                    </w:rPr>
                    <w:t>(compared to 2021-22 allocation)</w:t>
                  </w:r>
                  <w:r w:rsidRPr="00F96363">
                    <w:rPr>
                      <w:rFonts w:cs="Arial"/>
                      <w:sz w:val="20"/>
                      <w:szCs w:val="20"/>
                    </w:rPr>
                    <w:t xml:space="preserve"> </w:t>
                  </w:r>
                </w:p>
              </w:tc>
              <w:tc>
                <w:tcPr>
                  <w:tcW w:w="1701" w:type="dxa"/>
                  <w:tcBorders>
                    <w:top w:val="nil"/>
                    <w:left w:val="nil"/>
                    <w:bottom w:val="nil"/>
                    <w:right w:val="nil"/>
                  </w:tcBorders>
                  <w:vAlign w:val="center"/>
                </w:tcPr>
                <w:p w14:paraId="5F70E39E" w14:textId="59300DE6" w:rsidR="00C57822" w:rsidRPr="00F96363" w:rsidRDefault="00C57822" w:rsidP="00C57822">
                  <w:pPr>
                    <w:spacing w:before="10"/>
                    <w:jc w:val="right"/>
                    <w:rPr>
                      <w:rFonts w:cs="Arial"/>
                      <w:sz w:val="20"/>
                      <w:szCs w:val="20"/>
                    </w:rPr>
                  </w:pPr>
                  <w:r w:rsidRPr="00F96363">
                    <w:rPr>
                      <w:rFonts w:cs="Arial"/>
                      <w:sz w:val="20"/>
                      <w:szCs w:val="20"/>
                    </w:rPr>
                    <w:t>$ 23,435,484</w:t>
                  </w:r>
                  <w:r w:rsidR="001823E8" w:rsidRPr="00F96363">
                    <w:rPr>
                      <w:rFonts w:cs="Arial"/>
                      <w:sz w:val="20"/>
                      <w:szCs w:val="20"/>
                    </w:rPr>
                    <w:t xml:space="preserve"> </w:t>
                  </w:r>
                </w:p>
              </w:tc>
            </w:tr>
            <w:tr w:rsidR="00C57822" w:rsidRPr="0043239A" w14:paraId="2936F594" w14:textId="77777777" w:rsidTr="00D16963">
              <w:tc>
                <w:tcPr>
                  <w:tcW w:w="4631" w:type="dxa"/>
                  <w:tcBorders>
                    <w:top w:val="nil"/>
                    <w:left w:val="nil"/>
                    <w:right w:val="nil"/>
                  </w:tcBorders>
                </w:tcPr>
                <w:p w14:paraId="09FCC08C" w14:textId="7C595E22" w:rsidR="00C57822" w:rsidRPr="00F96363" w:rsidRDefault="00C57822" w:rsidP="00C57822">
                  <w:pPr>
                    <w:spacing w:before="10"/>
                    <w:rPr>
                      <w:rFonts w:cs="Arial"/>
                      <w:sz w:val="20"/>
                      <w:szCs w:val="20"/>
                    </w:rPr>
                  </w:pPr>
                  <w:r w:rsidRPr="00F96363">
                    <w:rPr>
                      <w:rFonts w:cs="Arial"/>
                      <w:sz w:val="20"/>
                      <w:szCs w:val="20"/>
                    </w:rPr>
                    <w:t xml:space="preserve">$  Change  </w:t>
                  </w:r>
                  <w:r w:rsidRPr="00F96363">
                    <w:rPr>
                      <w:rFonts w:cs="Arial"/>
                      <w:sz w:val="18"/>
                      <w:szCs w:val="18"/>
                    </w:rPr>
                    <w:t>(compared to adjusted allocation)</w:t>
                  </w:r>
                  <w:r w:rsidRPr="00F96363">
                    <w:rPr>
                      <w:rFonts w:cs="Arial"/>
                      <w:sz w:val="20"/>
                      <w:szCs w:val="20"/>
                    </w:rPr>
                    <w:t xml:space="preserve"> </w:t>
                  </w:r>
                </w:p>
              </w:tc>
              <w:tc>
                <w:tcPr>
                  <w:tcW w:w="1701" w:type="dxa"/>
                  <w:tcBorders>
                    <w:top w:val="nil"/>
                    <w:left w:val="nil"/>
                    <w:right w:val="nil"/>
                  </w:tcBorders>
                  <w:vAlign w:val="center"/>
                </w:tcPr>
                <w:p w14:paraId="40737AB3" w14:textId="23921A48" w:rsidR="00C57822" w:rsidRPr="00F96363" w:rsidRDefault="00C57822" w:rsidP="00C57822">
                  <w:pPr>
                    <w:spacing w:before="10"/>
                    <w:jc w:val="right"/>
                    <w:rPr>
                      <w:rFonts w:cs="Arial"/>
                      <w:sz w:val="20"/>
                      <w:szCs w:val="20"/>
                    </w:rPr>
                  </w:pPr>
                  <w:r w:rsidRPr="00F96363">
                    <w:rPr>
                      <w:rFonts w:cs="Arial"/>
                      <w:sz w:val="20"/>
                      <w:szCs w:val="20"/>
                    </w:rPr>
                    <w:t>$ 14,178,998</w:t>
                  </w:r>
                  <w:r w:rsidR="001823E8" w:rsidRPr="00F96363">
                    <w:rPr>
                      <w:rFonts w:cs="Arial"/>
                      <w:sz w:val="20"/>
                      <w:szCs w:val="20"/>
                    </w:rPr>
                    <w:t xml:space="preserve"> </w:t>
                  </w:r>
                </w:p>
              </w:tc>
            </w:tr>
            <w:tr w:rsidR="00C57822" w:rsidRPr="0043239A" w14:paraId="7B60CCCA" w14:textId="77777777" w:rsidTr="00D16963">
              <w:tc>
                <w:tcPr>
                  <w:tcW w:w="4631" w:type="dxa"/>
                  <w:tcBorders>
                    <w:top w:val="nil"/>
                    <w:left w:val="nil"/>
                    <w:right w:val="nil"/>
                  </w:tcBorders>
                </w:tcPr>
                <w:p w14:paraId="3C77EC5B" w14:textId="33B79CA2" w:rsidR="00C57822" w:rsidRPr="00F96363" w:rsidRDefault="00C57822" w:rsidP="00C57822">
                  <w:pPr>
                    <w:spacing w:before="10"/>
                    <w:rPr>
                      <w:rFonts w:cs="Arial"/>
                      <w:sz w:val="20"/>
                      <w:szCs w:val="20"/>
                    </w:rPr>
                  </w:pPr>
                  <w:r w:rsidRPr="00F96363">
                    <w:rPr>
                      <w:rFonts w:cs="Arial"/>
                      <w:sz w:val="20"/>
                      <w:szCs w:val="20"/>
                    </w:rPr>
                    <w:t xml:space="preserve">% Change  </w:t>
                  </w:r>
                  <w:r w:rsidRPr="00F96363">
                    <w:rPr>
                      <w:rFonts w:cs="Arial"/>
                      <w:sz w:val="18"/>
                      <w:szCs w:val="18"/>
                    </w:rPr>
                    <w:t>(compared to 2021-22 allocation)</w:t>
                  </w:r>
                  <w:r w:rsidRPr="00F96363">
                    <w:rPr>
                      <w:rFonts w:cs="Arial"/>
                      <w:sz w:val="20"/>
                      <w:szCs w:val="20"/>
                    </w:rPr>
                    <w:t xml:space="preserve"> </w:t>
                  </w:r>
                </w:p>
              </w:tc>
              <w:tc>
                <w:tcPr>
                  <w:tcW w:w="1701" w:type="dxa"/>
                  <w:tcBorders>
                    <w:top w:val="nil"/>
                    <w:left w:val="nil"/>
                    <w:right w:val="nil"/>
                  </w:tcBorders>
                  <w:vAlign w:val="center"/>
                </w:tcPr>
                <w:p w14:paraId="5FB344BC" w14:textId="3706FAF2" w:rsidR="00C57822" w:rsidRPr="00F96363" w:rsidRDefault="00C57822" w:rsidP="00C57822">
                  <w:pPr>
                    <w:spacing w:before="10"/>
                    <w:jc w:val="right"/>
                    <w:rPr>
                      <w:rFonts w:cs="Arial"/>
                      <w:sz w:val="20"/>
                      <w:szCs w:val="20"/>
                    </w:rPr>
                  </w:pPr>
                  <w:r w:rsidRPr="00F96363">
                    <w:rPr>
                      <w:rFonts w:cs="Arial"/>
                      <w:sz w:val="20"/>
                      <w:szCs w:val="20"/>
                    </w:rPr>
                    <w:t>4.9%</w:t>
                  </w:r>
                  <w:r w:rsidR="001823E8" w:rsidRPr="00F96363">
                    <w:rPr>
                      <w:rFonts w:cs="Arial"/>
                      <w:sz w:val="20"/>
                      <w:szCs w:val="20"/>
                    </w:rPr>
                    <w:t xml:space="preserve"> </w:t>
                  </w:r>
                </w:p>
              </w:tc>
            </w:tr>
            <w:tr w:rsidR="00C57822" w:rsidRPr="0043239A" w14:paraId="149218A5" w14:textId="77777777" w:rsidTr="003063E3">
              <w:tc>
                <w:tcPr>
                  <w:tcW w:w="4631" w:type="dxa"/>
                  <w:tcBorders>
                    <w:top w:val="nil"/>
                    <w:left w:val="nil"/>
                    <w:right w:val="nil"/>
                  </w:tcBorders>
                </w:tcPr>
                <w:p w14:paraId="4B9D622F" w14:textId="02A789EE" w:rsidR="00C57822" w:rsidRPr="00F96363" w:rsidRDefault="00C57822" w:rsidP="00C57822">
                  <w:pPr>
                    <w:spacing w:before="10"/>
                    <w:rPr>
                      <w:rFonts w:cs="Arial"/>
                      <w:sz w:val="20"/>
                      <w:szCs w:val="20"/>
                    </w:rPr>
                  </w:pPr>
                  <w:r w:rsidRPr="00F96363">
                    <w:rPr>
                      <w:rFonts w:cs="Arial"/>
                      <w:sz w:val="20"/>
                      <w:szCs w:val="20"/>
                    </w:rPr>
                    <w:t xml:space="preserve">% Change  </w:t>
                  </w:r>
                  <w:r w:rsidRPr="00F96363">
                    <w:rPr>
                      <w:rFonts w:cs="Arial"/>
                      <w:sz w:val="18"/>
                      <w:szCs w:val="18"/>
                    </w:rPr>
                    <w:t>(compared to adjusted allocation)</w:t>
                  </w:r>
                  <w:r w:rsidRPr="00F96363">
                    <w:rPr>
                      <w:rFonts w:cs="Arial"/>
                      <w:sz w:val="20"/>
                      <w:szCs w:val="20"/>
                    </w:rPr>
                    <w:t xml:space="preserve"> </w:t>
                  </w:r>
                </w:p>
              </w:tc>
              <w:tc>
                <w:tcPr>
                  <w:tcW w:w="1701" w:type="dxa"/>
                  <w:tcBorders>
                    <w:top w:val="nil"/>
                    <w:left w:val="nil"/>
                    <w:right w:val="nil"/>
                  </w:tcBorders>
                  <w:vAlign w:val="center"/>
                </w:tcPr>
                <w:p w14:paraId="6FCC8834" w14:textId="21D5F7FF" w:rsidR="00C57822" w:rsidRPr="00F96363" w:rsidRDefault="00C57822" w:rsidP="00C57822">
                  <w:pPr>
                    <w:spacing w:before="10"/>
                    <w:jc w:val="right"/>
                    <w:rPr>
                      <w:rFonts w:cs="Arial"/>
                      <w:sz w:val="20"/>
                      <w:szCs w:val="20"/>
                    </w:rPr>
                  </w:pPr>
                  <w:r w:rsidRPr="00F96363">
                    <w:rPr>
                      <w:rFonts w:cs="Arial"/>
                      <w:sz w:val="20"/>
                      <w:szCs w:val="20"/>
                    </w:rPr>
                    <w:t>2.9%</w:t>
                  </w:r>
                  <w:r w:rsidR="001823E8" w:rsidRPr="00F96363">
                    <w:rPr>
                      <w:rFonts w:cs="Arial"/>
                      <w:sz w:val="20"/>
                      <w:szCs w:val="20"/>
                    </w:rPr>
                    <w:t xml:space="preserve"> </w:t>
                  </w:r>
                </w:p>
              </w:tc>
            </w:tr>
            <w:tr w:rsidR="00630365" w:rsidRPr="0043239A" w14:paraId="020D3747" w14:textId="77777777" w:rsidTr="003063E3">
              <w:tc>
                <w:tcPr>
                  <w:tcW w:w="4631" w:type="dxa"/>
                  <w:tcBorders>
                    <w:left w:val="nil"/>
                    <w:bottom w:val="single" w:sz="8" w:space="0" w:color="0070C0"/>
                    <w:right w:val="nil"/>
                  </w:tcBorders>
                </w:tcPr>
                <w:p w14:paraId="43C83F31" w14:textId="77777777" w:rsidR="00630365" w:rsidRPr="00F96363" w:rsidRDefault="00630365" w:rsidP="00CA09A3">
                  <w:pPr>
                    <w:spacing w:before="10"/>
                    <w:rPr>
                      <w:rFonts w:cs="Arial"/>
                      <w:sz w:val="20"/>
                      <w:szCs w:val="20"/>
                    </w:rPr>
                  </w:pPr>
                </w:p>
              </w:tc>
              <w:tc>
                <w:tcPr>
                  <w:tcW w:w="1701" w:type="dxa"/>
                  <w:tcBorders>
                    <w:left w:val="nil"/>
                    <w:bottom w:val="single" w:sz="8" w:space="0" w:color="0070C0"/>
                    <w:right w:val="nil"/>
                  </w:tcBorders>
                </w:tcPr>
                <w:p w14:paraId="742D1F0D" w14:textId="77777777" w:rsidR="00630365" w:rsidRPr="00F96363" w:rsidRDefault="008F1520" w:rsidP="0084120D">
                  <w:pPr>
                    <w:spacing w:before="10"/>
                    <w:jc w:val="right"/>
                    <w:rPr>
                      <w:rFonts w:cs="Arial"/>
                      <w:sz w:val="20"/>
                      <w:szCs w:val="20"/>
                    </w:rPr>
                  </w:pPr>
                  <w:r w:rsidRPr="00F96363">
                    <w:rPr>
                      <w:rFonts w:cs="Arial"/>
                      <w:sz w:val="20"/>
                      <w:szCs w:val="20"/>
                    </w:rPr>
                    <w:t xml:space="preserve">  </w:t>
                  </w:r>
                </w:p>
              </w:tc>
            </w:tr>
            <w:tr w:rsidR="00630365" w:rsidRPr="0043239A" w14:paraId="6A8B95C5" w14:textId="77777777" w:rsidTr="003063E3">
              <w:tc>
                <w:tcPr>
                  <w:tcW w:w="4631" w:type="dxa"/>
                  <w:tcBorders>
                    <w:top w:val="single" w:sz="8" w:space="0" w:color="0070C0"/>
                    <w:left w:val="nil"/>
                    <w:bottom w:val="nil"/>
                    <w:right w:val="nil"/>
                  </w:tcBorders>
                </w:tcPr>
                <w:p w14:paraId="500E5484" w14:textId="77777777" w:rsidR="00630365" w:rsidRPr="00F96363" w:rsidRDefault="00630365" w:rsidP="00CA09A3">
                  <w:pPr>
                    <w:spacing w:before="10"/>
                    <w:rPr>
                      <w:rFonts w:cs="Arial"/>
                      <w:sz w:val="20"/>
                      <w:szCs w:val="20"/>
                    </w:rPr>
                  </w:pPr>
                </w:p>
              </w:tc>
              <w:tc>
                <w:tcPr>
                  <w:tcW w:w="1701" w:type="dxa"/>
                  <w:tcBorders>
                    <w:top w:val="single" w:sz="8" w:space="0" w:color="0070C0"/>
                    <w:left w:val="nil"/>
                    <w:bottom w:val="nil"/>
                    <w:right w:val="nil"/>
                  </w:tcBorders>
                </w:tcPr>
                <w:p w14:paraId="50CD2EDC" w14:textId="77777777" w:rsidR="00630365" w:rsidRPr="00F96363" w:rsidRDefault="008F1520" w:rsidP="0084120D">
                  <w:pPr>
                    <w:spacing w:before="10"/>
                    <w:jc w:val="right"/>
                    <w:rPr>
                      <w:rFonts w:cs="Arial"/>
                      <w:sz w:val="20"/>
                      <w:szCs w:val="20"/>
                    </w:rPr>
                  </w:pPr>
                  <w:r w:rsidRPr="00F96363">
                    <w:rPr>
                      <w:rFonts w:cs="Arial"/>
                      <w:sz w:val="20"/>
                      <w:szCs w:val="20"/>
                    </w:rPr>
                    <w:t xml:space="preserve">  </w:t>
                  </w:r>
                </w:p>
              </w:tc>
            </w:tr>
            <w:tr w:rsidR="00630365" w:rsidRPr="0043239A" w14:paraId="5F6ED053" w14:textId="77777777" w:rsidTr="00B0575D">
              <w:tc>
                <w:tcPr>
                  <w:tcW w:w="4631" w:type="dxa"/>
                  <w:tcBorders>
                    <w:top w:val="nil"/>
                    <w:left w:val="nil"/>
                    <w:bottom w:val="nil"/>
                    <w:right w:val="nil"/>
                  </w:tcBorders>
                </w:tcPr>
                <w:p w14:paraId="07FD9D55" w14:textId="77777777" w:rsidR="00630365" w:rsidRPr="00F96363" w:rsidRDefault="00630365" w:rsidP="00CA09A3">
                  <w:pPr>
                    <w:spacing w:before="10"/>
                    <w:rPr>
                      <w:rFonts w:cs="Arial"/>
                      <w:b/>
                      <w:sz w:val="20"/>
                      <w:szCs w:val="20"/>
                    </w:rPr>
                  </w:pPr>
                  <w:r w:rsidRPr="00F96363">
                    <w:rPr>
                      <w:rFonts w:cs="Arial"/>
                      <w:b/>
                      <w:sz w:val="20"/>
                      <w:szCs w:val="20"/>
                    </w:rPr>
                    <w:t>Local Roads Grants</w:t>
                  </w:r>
                </w:p>
              </w:tc>
              <w:tc>
                <w:tcPr>
                  <w:tcW w:w="1701" w:type="dxa"/>
                  <w:tcBorders>
                    <w:top w:val="nil"/>
                    <w:left w:val="nil"/>
                    <w:bottom w:val="nil"/>
                    <w:right w:val="nil"/>
                  </w:tcBorders>
                </w:tcPr>
                <w:p w14:paraId="27897589" w14:textId="77777777" w:rsidR="00630365" w:rsidRPr="00F96363" w:rsidRDefault="008F1520" w:rsidP="0084120D">
                  <w:pPr>
                    <w:spacing w:before="10"/>
                    <w:jc w:val="right"/>
                    <w:rPr>
                      <w:rFonts w:cs="Arial"/>
                      <w:sz w:val="20"/>
                      <w:szCs w:val="20"/>
                    </w:rPr>
                  </w:pPr>
                  <w:r w:rsidRPr="00F96363">
                    <w:rPr>
                      <w:rFonts w:cs="Arial"/>
                      <w:sz w:val="20"/>
                      <w:szCs w:val="20"/>
                    </w:rPr>
                    <w:t xml:space="preserve">  </w:t>
                  </w:r>
                </w:p>
              </w:tc>
            </w:tr>
            <w:tr w:rsidR="00630365" w:rsidRPr="0043239A" w14:paraId="4639172C" w14:textId="77777777" w:rsidTr="00B0575D">
              <w:tc>
                <w:tcPr>
                  <w:tcW w:w="4631" w:type="dxa"/>
                  <w:tcBorders>
                    <w:top w:val="nil"/>
                    <w:left w:val="nil"/>
                    <w:bottom w:val="nil"/>
                    <w:right w:val="nil"/>
                  </w:tcBorders>
                </w:tcPr>
                <w:p w14:paraId="393AEBE6" w14:textId="77777777" w:rsidR="00630365" w:rsidRPr="00F96363" w:rsidRDefault="00630365" w:rsidP="00CA09A3">
                  <w:pPr>
                    <w:spacing w:before="10"/>
                    <w:rPr>
                      <w:rFonts w:cs="Arial"/>
                      <w:sz w:val="20"/>
                      <w:szCs w:val="20"/>
                    </w:rPr>
                  </w:pPr>
                </w:p>
              </w:tc>
              <w:tc>
                <w:tcPr>
                  <w:tcW w:w="1701" w:type="dxa"/>
                  <w:tcBorders>
                    <w:top w:val="nil"/>
                    <w:left w:val="nil"/>
                    <w:bottom w:val="nil"/>
                    <w:right w:val="nil"/>
                  </w:tcBorders>
                </w:tcPr>
                <w:p w14:paraId="2478B80A" w14:textId="77777777" w:rsidR="00630365" w:rsidRPr="00F96363" w:rsidRDefault="008F1520" w:rsidP="0084120D">
                  <w:pPr>
                    <w:spacing w:before="10"/>
                    <w:jc w:val="right"/>
                    <w:rPr>
                      <w:rFonts w:cs="Arial"/>
                      <w:sz w:val="20"/>
                      <w:szCs w:val="20"/>
                    </w:rPr>
                  </w:pPr>
                  <w:r w:rsidRPr="00F96363">
                    <w:rPr>
                      <w:rFonts w:cs="Arial"/>
                      <w:sz w:val="20"/>
                      <w:szCs w:val="20"/>
                    </w:rPr>
                    <w:t xml:space="preserve">  </w:t>
                  </w:r>
                </w:p>
              </w:tc>
            </w:tr>
            <w:tr w:rsidR="001823E8" w:rsidRPr="0043239A" w14:paraId="510AC3CB" w14:textId="77777777" w:rsidTr="001823E8">
              <w:tc>
                <w:tcPr>
                  <w:tcW w:w="4631" w:type="dxa"/>
                  <w:tcBorders>
                    <w:top w:val="nil"/>
                    <w:left w:val="nil"/>
                    <w:bottom w:val="nil"/>
                    <w:right w:val="nil"/>
                  </w:tcBorders>
                </w:tcPr>
                <w:p w14:paraId="173ACE06" w14:textId="0401FEC9" w:rsidR="001823E8" w:rsidRPr="00F96363" w:rsidRDefault="001823E8" w:rsidP="001823E8">
                  <w:pPr>
                    <w:spacing w:before="10"/>
                    <w:rPr>
                      <w:rFonts w:cs="Arial"/>
                      <w:sz w:val="20"/>
                      <w:szCs w:val="20"/>
                    </w:rPr>
                  </w:pPr>
                  <w:r w:rsidRPr="00F96363">
                    <w:rPr>
                      <w:rFonts w:cs="Arial"/>
                      <w:sz w:val="20"/>
                      <w:szCs w:val="20"/>
                    </w:rPr>
                    <w:t>2021-22 Allocation</w:t>
                  </w:r>
                </w:p>
              </w:tc>
              <w:tc>
                <w:tcPr>
                  <w:tcW w:w="1701" w:type="dxa"/>
                  <w:tcBorders>
                    <w:top w:val="nil"/>
                    <w:left w:val="nil"/>
                    <w:right w:val="nil"/>
                  </w:tcBorders>
                  <w:vAlign w:val="center"/>
                </w:tcPr>
                <w:p w14:paraId="45FE8A41" w14:textId="40B58987" w:rsidR="001823E8" w:rsidRPr="00F96363" w:rsidRDefault="001823E8" w:rsidP="001823E8">
                  <w:pPr>
                    <w:spacing w:before="10"/>
                    <w:jc w:val="right"/>
                    <w:rPr>
                      <w:rFonts w:cs="Arial"/>
                      <w:sz w:val="20"/>
                      <w:szCs w:val="20"/>
                    </w:rPr>
                  </w:pPr>
                  <w:r w:rsidRPr="00F96363">
                    <w:rPr>
                      <w:rFonts w:cs="Arial"/>
                      <w:sz w:val="20"/>
                      <w:szCs w:val="20"/>
                    </w:rPr>
                    <w:t xml:space="preserve">$ 168,368,307 </w:t>
                  </w:r>
                </w:p>
              </w:tc>
            </w:tr>
            <w:tr w:rsidR="001823E8" w:rsidRPr="0043239A" w14:paraId="5E04B6D9" w14:textId="77777777" w:rsidTr="001823E8">
              <w:tc>
                <w:tcPr>
                  <w:tcW w:w="4631" w:type="dxa"/>
                  <w:tcBorders>
                    <w:top w:val="nil"/>
                    <w:left w:val="nil"/>
                    <w:bottom w:val="nil"/>
                    <w:right w:val="nil"/>
                  </w:tcBorders>
                </w:tcPr>
                <w:p w14:paraId="250616F8" w14:textId="7252CFF0" w:rsidR="001823E8" w:rsidRPr="00F96363" w:rsidRDefault="001823E8" w:rsidP="001823E8">
                  <w:pPr>
                    <w:spacing w:before="10"/>
                    <w:rPr>
                      <w:rFonts w:cs="Arial"/>
                      <w:sz w:val="20"/>
                      <w:szCs w:val="20"/>
                    </w:rPr>
                  </w:pPr>
                  <w:r w:rsidRPr="00F96363">
                    <w:rPr>
                      <w:rFonts w:cs="Arial"/>
                      <w:sz w:val="20"/>
                      <w:szCs w:val="20"/>
                    </w:rPr>
                    <w:t>2021-22 Underpayment</w:t>
                  </w:r>
                </w:p>
              </w:tc>
              <w:tc>
                <w:tcPr>
                  <w:tcW w:w="1701" w:type="dxa"/>
                  <w:tcBorders>
                    <w:top w:val="nil"/>
                    <w:left w:val="nil"/>
                    <w:bottom w:val="single" w:sz="8" w:space="0" w:color="0070C0"/>
                    <w:right w:val="nil"/>
                  </w:tcBorders>
                  <w:vAlign w:val="center"/>
                </w:tcPr>
                <w:p w14:paraId="75ABE1DC" w14:textId="0F69DDDB" w:rsidR="001823E8" w:rsidRPr="00F96363" w:rsidRDefault="001823E8" w:rsidP="001823E8">
                  <w:pPr>
                    <w:spacing w:before="10"/>
                    <w:jc w:val="right"/>
                    <w:rPr>
                      <w:rFonts w:cs="Arial"/>
                      <w:sz w:val="20"/>
                      <w:szCs w:val="20"/>
                    </w:rPr>
                  </w:pPr>
                  <w:r w:rsidRPr="00F96363">
                    <w:rPr>
                      <w:rFonts w:cs="Arial"/>
                      <w:sz w:val="20"/>
                      <w:szCs w:val="20"/>
                    </w:rPr>
                    <w:t xml:space="preserve">$ 5,448,006 </w:t>
                  </w:r>
                </w:p>
              </w:tc>
            </w:tr>
            <w:tr w:rsidR="001823E8" w:rsidRPr="0043239A" w14:paraId="4B8DCDD2" w14:textId="77777777" w:rsidTr="001823E8">
              <w:tc>
                <w:tcPr>
                  <w:tcW w:w="4631" w:type="dxa"/>
                  <w:tcBorders>
                    <w:top w:val="nil"/>
                    <w:left w:val="nil"/>
                    <w:bottom w:val="nil"/>
                    <w:right w:val="nil"/>
                  </w:tcBorders>
                </w:tcPr>
                <w:p w14:paraId="75E77B78" w14:textId="1780EED7" w:rsidR="001823E8" w:rsidRPr="00F96363" w:rsidRDefault="001823E8" w:rsidP="001823E8">
                  <w:pPr>
                    <w:spacing w:before="10"/>
                    <w:rPr>
                      <w:rFonts w:cs="Arial"/>
                      <w:sz w:val="20"/>
                      <w:szCs w:val="20"/>
                    </w:rPr>
                  </w:pPr>
                  <w:r w:rsidRPr="00F96363">
                    <w:rPr>
                      <w:rFonts w:cs="Arial"/>
                      <w:sz w:val="20"/>
                      <w:szCs w:val="20"/>
                    </w:rPr>
                    <w:t>2021-22 Adjusted Allocation</w:t>
                  </w:r>
                </w:p>
              </w:tc>
              <w:tc>
                <w:tcPr>
                  <w:tcW w:w="1701" w:type="dxa"/>
                  <w:tcBorders>
                    <w:top w:val="single" w:sz="8" w:space="0" w:color="0070C0"/>
                    <w:left w:val="nil"/>
                    <w:right w:val="nil"/>
                  </w:tcBorders>
                  <w:vAlign w:val="center"/>
                </w:tcPr>
                <w:p w14:paraId="4C78A63A" w14:textId="25BA79AB" w:rsidR="001823E8" w:rsidRPr="00F96363" w:rsidRDefault="001823E8" w:rsidP="001823E8">
                  <w:pPr>
                    <w:spacing w:before="10"/>
                    <w:jc w:val="right"/>
                    <w:rPr>
                      <w:rFonts w:cs="Arial"/>
                      <w:b/>
                      <w:bCs/>
                      <w:sz w:val="20"/>
                      <w:szCs w:val="20"/>
                    </w:rPr>
                  </w:pPr>
                  <w:r w:rsidRPr="00F96363">
                    <w:rPr>
                      <w:rFonts w:cs="Arial"/>
                      <w:b/>
                      <w:bCs/>
                      <w:sz w:val="20"/>
                      <w:szCs w:val="20"/>
                    </w:rPr>
                    <w:t xml:space="preserve">$ 173,816,313 </w:t>
                  </w:r>
                </w:p>
              </w:tc>
            </w:tr>
            <w:tr w:rsidR="001823E8" w:rsidRPr="0043239A" w14:paraId="6D552224" w14:textId="77777777" w:rsidTr="00307856">
              <w:tc>
                <w:tcPr>
                  <w:tcW w:w="4631" w:type="dxa"/>
                  <w:tcBorders>
                    <w:top w:val="nil"/>
                    <w:left w:val="nil"/>
                    <w:bottom w:val="nil"/>
                    <w:right w:val="nil"/>
                  </w:tcBorders>
                </w:tcPr>
                <w:p w14:paraId="1A1DC776" w14:textId="77777777" w:rsidR="001823E8" w:rsidRPr="00F96363" w:rsidRDefault="001823E8" w:rsidP="001823E8">
                  <w:pPr>
                    <w:spacing w:before="10"/>
                    <w:rPr>
                      <w:rFonts w:cs="Arial"/>
                      <w:sz w:val="20"/>
                      <w:szCs w:val="20"/>
                    </w:rPr>
                  </w:pPr>
                </w:p>
              </w:tc>
              <w:tc>
                <w:tcPr>
                  <w:tcW w:w="1701" w:type="dxa"/>
                  <w:tcBorders>
                    <w:left w:val="nil"/>
                    <w:bottom w:val="nil"/>
                    <w:right w:val="nil"/>
                  </w:tcBorders>
                  <w:vAlign w:val="center"/>
                </w:tcPr>
                <w:p w14:paraId="0379A900" w14:textId="394BC5CC" w:rsidR="001823E8" w:rsidRPr="00F96363" w:rsidRDefault="001823E8" w:rsidP="001823E8">
                  <w:pPr>
                    <w:spacing w:before="10"/>
                    <w:jc w:val="right"/>
                    <w:rPr>
                      <w:rFonts w:cs="Arial"/>
                      <w:b/>
                      <w:bCs/>
                      <w:sz w:val="20"/>
                      <w:szCs w:val="20"/>
                    </w:rPr>
                  </w:pPr>
                  <w:r w:rsidRPr="00F96363">
                    <w:rPr>
                      <w:rFonts w:cs="Arial"/>
                      <w:b/>
                      <w:bCs/>
                      <w:sz w:val="20"/>
                      <w:szCs w:val="20"/>
                    </w:rPr>
                    <w:t xml:space="preserve">  </w:t>
                  </w:r>
                </w:p>
              </w:tc>
            </w:tr>
            <w:tr w:rsidR="001823E8" w:rsidRPr="0043239A" w14:paraId="01FB5017" w14:textId="77777777" w:rsidTr="00D16963">
              <w:tc>
                <w:tcPr>
                  <w:tcW w:w="4631" w:type="dxa"/>
                  <w:tcBorders>
                    <w:top w:val="nil"/>
                    <w:left w:val="nil"/>
                    <w:bottom w:val="nil"/>
                    <w:right w:val="nil"/>
                  </w:tcBorders>
                </w:tcPr>
                <w:p w14:paraId="760BA14E" w14:textId="31472293" w:rsidR="001823E8" w:rsidRPr="00F96363" w:rsidRDefault="001823E8" w:rsidP="001823E8">
                  <w:pPr>
                    <w:spacing w:before="10"/>
                    <w:rPr>
                      <w:rFonts w:cs="Arial"/>
                      <w:sz w:val="20"/>
                      <w:szCs w:val="20"/>
                    </w:rPr>
                  </w:pPr>
                  <w:r w:rsidRPr="00F96363">
                    <w:rPr>
                      <w:rFonts w:cs="Arial"/>
                      <w:sz w:val="20"/>
                      <w:szCs w:val="20"/>
                    </w:rPr>
                    <w:t>2022-23 Allocation</w:t>
                  </w:r>
                </w:p>
              </w:tc>
              <w:tc>
                <w:tcPr>
                  <w:tcW w:w="1701" w:type="dxa"/>
                  <w:tcBorders>
                    <w:top w:val="nil"/>
                    <w:left w:val="nil"/>
                    <w:bottom w:val="nil"/>
                    <w:right w:val="nil"/>
                  </w:tcBorders>
                  <w:vAlign w:val="center"/>
                </w:tcPr>
                <w:p w14:paraId="373832A2" w14:textId="3189A7E9" w:rsidR="001823E8" w:rsidRPr="00F96363" w:rsidRDefault="001823E8" w:rsidP="001823E8">
                  <w:pPr>
                    <w:spacing w:before="10"/>
                    <w:jc w:val="right"/>
                    <w:rPr>
                      <w:rFonts w:cs="Arial"/>
                      <w:b/>
                      <w:bCs/>
                      <w:sz w:val="20"/>
                      <w:szCs w:val="20"/>
                    </w:rPr>
                  </w:pPr>
                  <w:r w:rsidRPr="00F96363">
                    <w:rPr>
                      <w:rFonts w:cs="Arial"/>
                      <w:b/>
                      <w:bCs/>
                      <w:sz w:val="20"/>
                      <w:szCs w:val="20"/>
                    </w:rPr>
                    <w:t xml:space="preserve">$ 178,488,462 </w:t>
                  </w:r>
                </w:p>
              </w:tc>
            </w:tr>
            <w:tr w:rsidR="001823E8" w:rsidRPr="0043239A" w14:paraId="7BC99EA8" w14:textId="77777777" w:rsidTr="00D16963">
              <w:tc>
                <w:tcPr>
                  <w:tcW w:w="4631" w:type="dxa"/>
                  <w:tcBorders>
                    <w:top w:val="nil"/>
                    <w:left w:val="nil"/>
                    <w:bottom w:val="nil"/>
                    <w:right w:val="nil"/>
                  </w:tcBorders>
                </w:tcPr>
                <w:p w14:paraId="213C30AA" w14:textId="77777777" w:rsidR="001823E8" w:rsidRPr="00F96363" w:rsidRDefault="001823E8" w:rsidP="001823E8">
                  <w:pPr>
                    <w:spacing w:before="10"/>
                    <w:rPr>
                      <w:rFonts w:cs="Arial"/>
                      <w:sz w:val="20"/>
                      <w:szCs w:val="20"/>
                    </w:rPr>
                  </w:pPr>
                </w:p>
              </w:tc>
              <w:tc>
                <w:tcPr>
                  <w:tcW w:w="1701" w:type="dxa"/>
                  <w:tcBorders>
                    <w:top w:val="nil"/>
                    <w:left w:val="nil"/>
                    <w:bottom w:val="nil"/>
                    <w:right w:val="nil"/>
                  </w:tcBorders>
                  <w:vAlign w:val="center"/>
                </w:tcPr>
                <w:p w14:paraId="1D23A6FB" w14:textId="62900A01" w:rsidR="001823E8" w:rsidRPr="00F96363" w:rsidRDefault="001823E8" w:rsidP="001823E8">
                  <w:pPr>
                    <w:spacing w:before="10"/>
                    <w:jc w:val="right"/>
                    <w:rPr>
                      <w:rFonts w:cs="Arial"/>
                      <w:sz w:val="20"/>
                      <w:szCs w:val="20"/>
                    </w:rPr>
                  </w:pPr>
                  <w:r w:rsidRPr="00F96363">
                    <w:rPr>
                      <w:rFonts w:cs="Arial"/>
                      <w:sz w:val="20"/>
                      <w:szCs w:val="20"/>
                    </w:rPr>
                    <w:t xml:space="preserve">  </w:t>
                  </w:r>
                </w:p>
              </w:tc>
            </w:tr>
            <w:tr w:rsidR="001823E8" w:rsidRPr="0043239A" w14:paraId="76621CA4" w14:textId="77777777" w:rsidTr="00D16963">
              <w:tc>
                <w:tcPr>
                  <w:tcW w:w="4631" w:type="dxa"/>
                  <w:tcBorders>
                    <w:top w:val="nil"/>
                    <w:left w:val="nil"/>
                    <w:bottom w:val="nil"/>
                    <w:right w:val="nil"/>
                  </w:tcBorders>
                </w:tcPr>
                <w:p w14:paraId="00D88B12" w14:textId="5B69E13F" w:rsidR="001823E8" w:rsidRPr="00F96363" w:rsidRDefault="001823E8" w:rsidP="001823E8">
                  <w:pPr>
                    <w:spacing w:before="10"/>
                    <w:rPr>
                      <w:rFonts w:cs="Arial"/>
                      <w:sz w:val="20"/>
                      <w:szCs w:val="20"/>
                    </w:rPr>
                  </w:pPr>
                  <w:r w:rsidRPr="00F96363">
                    <w:rPr>
                      <w:rFonts w:cs="Arial"/>
                      <w:sz w:val="20"/>
                      <w:szCs w:val="20"/>
                    </w:rPr>
                    <w:t xml:space="preserve">$  Change  </w:t>
                  </w:r>
                  <w:r w:rsidRPr="00F96363">
                    <w:rPr>
                      <w:rFonts w:cs="Arial"/>
                      <w:sz w:val="18"/>
                      <w:szCs w:val="18"/>
                    </w:rPr>
                    <w:t>(compared to 2021-22 allocation)</w:t>
                  </w:r>
                  <w:r w:rsidRPr="00F96363">
                    <w:rPr>
                      <w:rFonts w:cs="Arial"/>
                      <w:sz w:val="20"/>
                      <w:szCs w:val="20"/>
                    </w:rPr>
                    <w:t xml:space="preserve"> </w:t>
                  </w:r>
                </w:p>
              </w:tc>
              <w:tc>
                <w:tcPr>
                  <w:tcW w:w="1701" w:type="dxa"/>
                  <w:tcBorders>
                    <w:top w:val="nil"/>
                    <w:left w:val="nil"/>
                    <w:bottom w:val="nil"/>
                    <w:right w:val="nil"/>
                  </w:tcBorders>
                  <w:vAlign w:val="center"/>
                </w:tcPr>
                <w:p w14:paraId="0E5BE4B8" w14:textId="090F9D69" w:rsidR="001823E8" w:rsidRPr="00F96363" w:rsidRDefault="001823E8" w:rsidP="001823E8">
                  <w:pPr>
                    <w:spacing w:before="10"/>
                    <w:jc w:val="right"/>
                    <w:rPr>
                      <w:rFonts w:cs="Arial"/>
                      <w:sz w:val="20"/>
                      <w:szCs w:val="20"/>
                    </w:rPr>
                  </w:pPr>
                  <w:r w:rsidRPr="00F96363">
                    <w:rPr>
                      <w:rFonts w:cs="Arial"/>
                      <w:sz w:val="20"/>
                      <w:szCs w:val="20"/>
                    </w:rPr>
                    <w:t xml:space="preserve">$ 10,120,155 </w:t>
                  </w:r>
                </w:p>
              </w:tc>
            </w:tr>
            <w:tr w:rsidR="001823E8" w:rsidRPr="0043239A" w14:paraId="59B85382" w14:textId="77777777" w:rsidTr="00D16963">
              <w:tc>
                <w:tcPr>
                  <w:tcW w:w="4631" w:type="dxa"/>
                  <w:tcBorders>
                    <w:top w:val="nil"/>
                    <w:left w:val="nil"/>
                    <w:bottom w:val="nil"/>
                    <w:right w:val="nil"/>
                  </w:tcBorders>
                </w:tcPr>
                <w:p w14:paraId="2CF1B4F4" w14:textId="340F7DB1" w:rsidR="001823E8" w:rsidRPr="00F96363" w:rsidRDefault="001823E8" w:rsidP="001823E8">
                  <w:pPr>
                    <w:spacing w:before="10"/>
                    <w:rPr>
                      <w:rFonts w:cs="Arial"/>
                      <w:sz w:val="20"/>
                      <w:szCs w:val="20"/>
                    </w:rPr>
                  </w:pPr>
                  <w:r w:rsidRPr="00F96363">
                    <w:rPr>
                      <w:rFonts w:cs="Arial"/>
                      <w:sz w:val="20"/>
                      <w:szCs w:val="20"/>
                    </w:rPr>
                    <w:t xml:space="preserve">$  Change  </w:t>
                  </w:r>
                  <w:r w:rsidRPr="00F96363">
                    <w:rPr>
                      <w:rFonts w:cs="Arial"/>
                      <w:sz w:val="18"/>
                      <w:szCs w:val="18"/>
                    </w:rPr>
                    <w:t>(compared to adjusted allocation)</w:t>
                  </w:r>
                  <w:r w:rsidRPr="00F96363">
                    <w:rPr>
                      <w:rFonts w:cs="Arial"/>
                      <w:sz w:val="20"/>
                      <w:szCs w:val="20"/>
                    </w:rPr>
                    <w:t xml:space="preserve"> </w:t>
                  </w:r>
                </w:p>
              </w:tc>
              <w:tc>
                <w:tcPr>
                  <w:tcW w:w="1701" w:type="dxa"/>
                  <w:tcBorders>
                    <w:top w:val="nil"/>
                    <w:left w:val="nil"/>
                    <w:bottom w:val="nil"/>
                    <w:right w:val="nil"/>
                  </w:tcBorders>
                  <w:vAlign w:val="center"/>
                </w:tcPr>
                <w:p w14:paraId="4FB7D021" w14:textId="290D94BB" w:rsidR="001823E8" w:rsidRPr="00F96363" w:rsidRDefault="001823E8" w:rsidP="001823E8">
                  <w:pPr>
                    <w:spacing w:before="10"/>
                    <w:jc w:val="right"/>
                    <w:rPr>
                      <w:rFonts w:cs="Arial"/>
                      <w:sz w:val="20"/>
                      <w:szCs w:val="20"/>
                    </w:rPr>
                  </w:pPr>
                  <w:r w:rsidRPr="00F96363">
                    <w:rPr>
                      <w:rFonts w:cs="Arial"/>
                      <w:sz w:val="20"/>
                      <w:szCs w:val="20"/>
                    </w:rPr>
                    <w:t xml:space="preserve">$ 4,672,149 </w:t>
                  </w:r>
                </w:p>
              </w:tc>
            </w:tr>
            <w:tr w:rsidR="001823E8" w:rsidRPr="0043239A" w14:paraId="5029E03C" w14:textId="77777777" w:rsidTr="00D16963">
              <w:tc>
                <w:tcPr>
                  <w:tcW w:w="4631" w:type="dxa"/>
                  <w:tcBorders>
                    <w:top w:val="nil"/>
                    <w:left w:val="nil"/>
                    <w:bottom w:val="nil"/>
                    <w:right w:val="nil"/>
                  </w:tcBorders>
                </w:tcPr>
                <w:p w14:paraId="0F68940C" w14:textId="15814DF2" w:rsidR="001823E8" w:rsidRPr="00F96363" w:rsidRDefault="001823E8" w:rsidP="001823E8">
                  <w:pPr>
                    <w:spacing w:before="10"/>
                    <w:rPr>
                      <w:rFonts w:cs="Arial"/>
                      <w:sz w:val="20"/>
                      <w:szCs w:val="20"/>
                    </w:rPr>
                  </w:pPr>
                  <w:r w:rsidRPr="00F96363">
                    <w:rPr>
                      <w:rFonts w:cs="Arial"/>
                      <w:sz w:val="20"/>
                      <w:szCs w:val="20"/>
                    </w:rPr>
                    <w:t xml:space="preserve">% Change  </w:t>
                  </w:r>
                  <w:r w:rsidRPr="00F96363">
                    <w:rPr>
                      <w:rFonts w:cs="Arial"/>
                      <w:sz w:val="18"/>
                      <w:szCs w:val="18"/>
                    </w:rPr>
                    <w:t>(compared to 2021-22 allocation)</w:t>
                  </w:r>
                  <w:r w:rsidRPr="00F96363">
                    <w:rPr>
                      <w:rFonts w:cs="Arial"/>
                      <w:sz w:val="20"/>
                      <w:szCs w:val="20"/>
                    </w:rPr>
                    <w:t xml:space="preserve"> </w:t>
                  </w:r>
                </w:p>
              </w:tc>
              <w:tc>
                <w:tcPr>
                  <w:tcW w:w="1701" w:type="dxa"/>
                  <w:tcBorders>
                    <w:top w:val="nil"/>
                    <w:left w:val="nil"/>
                    <w:bottom w:val="nil"/>
                    <w:right w:val="nil"/>
                  </w:tcBorders>
                  <w:vAlign w:val="center"/>
                </w:tcPr>
                <w:p w14:paraId="3A044077" w14:textId="381A4F00" w:rsidR="001823E8" w:rsidRPr="00F96363" w:rsidRDefault="001823E8" w:rsidP="001823E8">
                  <w:pPr>
                    <w:spacing w:before="10"/>
                    <w:jc w:val="right"/>
                    <w:rPr>
                      <w:rFonts w:cs="Arial"/>
                      <w:sz w:val="20"/>
                      <w:szCs w:val="20"/>
                    </w:rPr>
                  </w:pPr>
                  <w:r w:rsidRPr="00F96363">
                    <w:rPr>
                      <w:rFonts w:cs="Arial"/>
                      <w:sz w:val="20"/>
                      <w:szCs w:val="20"/>
                    </w:rPr>
                    <w:t xml:space="preserve">6.0% </w:t>
                  </w:r>
                </w:p>
              </w:tc>
            </w:tr>
            <w:tr w:rsidR="001823E8" w:rsidRPr="0043239A" w14:paraId="0094EEE2" w14:textId="77777777" w:rsidTr="003063E3">
              <w:tc>
                <w:tcPr>
                  <w:tcW w:w="4631" w:type="dxa"/>
                  <w:tcBorders>
                    <w:top w:val="nil"/>
                    <w:left w:val="nil"/>
                    <w:right w:val="nil"/>
                  </w:tcBorders>
                </w:tcPr>
                <w:p w14:paraId="718C30D1" w14:textId="272B55AC" w:rsidR="001823E8" w:rsidRPr="00F96363" w:rsidRDefault="001823E8" w:rsidP="001823E8">
                  <w:pPr>
                    <w:spacing w:before="10"/>
                    <w:rPr>
                      <w:rFonts w:cs="Arial"/>
                      <w:sz w:val="20"/>
                      <w:szCs w:val="20"/>
                    </w:rPr>
                  </w:pPr>
                  <w:r w:rsidRPr="00F96363">
                    <w:rPr>
                      <w:rFonts w:cs="Arial"/>
                      <w:sz w:val="20"/>
                      <w:szCs w:val="20"/>
                    </w:rPr>
                    <w:t xml:space="preserve">% Change  </w:t>
                  </w:r>
                  <w:r w:rsidRPr="00F96363">
                    <w:rPr>
                      <w:rFonts w:cs="Arial"/>
                      <w:sz w:val="18"/>
                      <w:szCs w:val="18"/>
                    </w:rPr>
                    <w:t>(compared to adjusted allocation)</w:t>
                  </w:r>
                  <w:r w:rsidRPr="00F96363">
                    <w:rPr>
                      <w:rFonts w:cs="Arial"/>
                      <w:sz w:val="20"/>
                      <w:szCs w:val="20"/>
                    </w:rPr>
                    <w:t xml:space="preserve"> </w:t>
                  </w:r>
                </w:p>
              </w:tc>
              <w:tc>
                <w:tcPr>
                  <w:tcW w:w="1701" w:type="dxa"/>
                  <w:tcBorders>
                    <w:top w:val="nil"/>
                    <w:left w:val="nil"/>
                    <w:right w:val="nil"/>
                  </w:tcBorders>
                  <w:vAlign w:val="center"/>
                </w:tcPr>
                <w:p w14:paraId="2A39A5A8" w14:textId="64558AAA" w:rsidR="001823E8" w:rsidRPr="00F96363" w:rsidRDefault="001823E8" w:rsidP="001823E8">
                  <w:pPr>
                    <w:spacing w:before="10"/>
                    <w:jc w:val="right"/>
                    <w:rPr>
                      <w:rFonts w:cs="Arial"/>
                      <w:sz w:val="20"/>
                      <w:szCs w:val="20"/>
                    </w:rPr>
                  </w:pPr>
                  <w:r w:rsidRPr="00F96363">
                    <w:rPr>
                      <w:rFonts w:cs="Arial"/>
                      <w:sz w:val="20"/>
                      <w:szCs w:val="20"/>
                    </w:rPr>
                    <w:t xml:space="preserve">2.7% </w:t>
                  </w:r>
                </w:p>
              </w:tc>
            </w:tr>
            <w:tr w:rsidR="00630365" w:rsidRPr="0043239A" w14:paraId="6FC3BE3C" w14:textId="77777777" w:rsidTr="003063E3">
              <w:tc>
                <w:tcPr>
                  <w:tcW w:w="4631" w:type="dxa"/>
                  <w:tcBorders>
                    <w:top w:val="nil"/>
                    <w:left w:val="nil"/>
                    <w:bottom w:val="single" w:sz="8" w:space="0" w:color="0070C0"/>
                    <w:right w:val="nil"/>
                  </w:tcBorders>
                </w:tcPr>
                <w:p w14:paraId="6C9D0733" w14:textId="77777777" w:rsidR="00630365" w:rsidRPr="00F96363" w:rsidRDefault="00630365" w:rsidP="00CA09A3">
                  <w:pPr>
                    <w:spacing w:before="10"/>
                    <w:rPr>
                      <w:rFonts w:cs="Arial"/>
                      <w:sz w:val="20"/>
                      <w:szCs w:val="20"/>
                    </w:rPr>
                  </w:pPr>
                </w:p>
              </w:tc>
              <w:tc>
                <w:tcPr>
                  <w:tcW w:w="1701" w:type="dxa"/>
                  <w:tcBorders>
                    <w:top w:val="nil"/>
                    <w:left w:val="nil"/>
                    <w:bottom w:val="single" w:sz="8" w:space="0" w:color="0070C0"/>
                    <w:right w:val="nil"/>
                  </w:tcBorders>
                </w:tcPr>
                <w:p w14:paraId="5F2A2B15" w14:textId="77777777" w:rsidR="00630365" w:rsidRPr="00F96363" w:rsidRDefault="008F1520" w:rsidP="0084120D">
                  <w:pPr>
                    <w:spacing w:before="10"/>
                    <w:jc w:val="right"/>
                    <w:rPr>
                      <w:rFonts w:cs="Arial"/>
                      <w:sz w:val="20"/>
                      <w:szCs w:val="20"/>
                    </w:rPr>
                  </w:pPr>
                  <w:r w:rsidRPr="00F96363">
                    <w:rPr>
                      <w:rFonts w:cs="Arial"/>
                      <w:sz w:val="20"/>
                      <w:szCs w:val="20"/>
                    </w:rPr>
                    <w:t xml:space="preserve">  </w:t>
                  </w:r>
                </w:p>
              </w:tc>
            </w:tr>
            <w:tr w:rsidR="00630365" w:rsidRPr="0043239A" w14:paraId="0C1FA9A9" w14:textId="77777777" w:rsidTr="003063E3">
              <w:tc>
                <w:tcPr>
                  <w:tcW w:w="4631" w:type="dxa"/>
                  <w:tcBorders>
                    <w:top w:val="single" w:sz="8" w:space="0" w:color="0070C0"/>
                    <w:left w:val="nil"/>
                    <w:bottom w:val="nil"/>
                    <w:right w:val="nil"/>
                  </w:tcBorders>
                </w:tcPr>
                <w:p w14:paraId="4365FC6E" w14:textId="77777777" w:rsidR="00630365" w:rsidRPr="00F96363" w:rsidRDefault="00630365" w:rsidP="00CA09A3">
                  <w:pPr>
                    <w:spacing w:before="10"/>
                    <w:rPr>
                      <w:rFonts w:cs="Arial"/>
                      <w:sz w:val="20"/>
                      <w:szCs w:val="20"/>
                    </w:rPr>
                  </w:pPr>
                </w:p>
              </w:tc>
              <w:tc>
                <w:tcPr>
                  <w:tcW w:w="1701" w:type="dxa"/>
                  <w:tcBorders>
                    <w:top w:val="single" w:sz="8" w:space="0" w:color="0070C0"/>
                    <w:left w:val="nil"/>
                    <w:bottom w:val="nil"/>
                    <w:right w:val="nil"/>
                  </w:tcBorders>
                </w:tcPr>
                <w:p w14:paraId="3A91F2E2" w14:textId="77777777" w:rsidR="00630365" w:rsidRPr="00F96363" w:rsidRDefault="008F1520" w:rsidP="0084120D">
                  <w:pPr>
                    <w:spacing w:before="10"/>
                    <w:jc w:val="right"/>
                    <w:rPr>
                      <w:rFonts w:cs="Arial"/>
                      <w:sz w:val="20"/>
                      <w:szCs w:val="20"/>
                    </w:rPr>
                  </w:pPr>
                  <w:r w:rsidRPr="00F96363">
                    <w:rPr>
                      <w:rFonts w:cs="Arial"/>
                      <w:sz w:val="20"/>
                      <w:szCs w:val="20"/>
                    </w:rPr>
                    <w:t xml:space="preserve">  </w:t>
                  </w:r>
                </w:p>
              </w:tc>
            </w:tr>
            <w:tr w:rsidR="00630365" w:rsidRPr="0043239A" w14:paraId="62A6F231" w14:textId="77777777" w:rsidTr="00B0575D">
              <w:tc>
                <w:tcPr>
                  <w:tcW w:w="4631" w:type="dxa"/>
                  <w:tcBorders>
                    <w:top w:val="nil"/>
                    <w:left w:val="nil"/>
                    <w:bottom w:val="nil"/>
                    <w:right w:val="nil"/>
                  </w:tcBorders>
                </w:tcPr>
                <w:p w14:paraId="35BC7EE7" w14:textId="77777777" w:rsidR="00630365" w:rsidRPr="00F96363" w:rsidRDefault="00630365" w:rsidP="00EE6BEE">
                  <w:pPr>
                    <w:spacing w:before="10"/>
                    <w:rPr>
                      <w:rFonts w:cs="Arial"/>
                      <w:b/>
                      <w:sz w:val="20"/>
                      <w:szCs w:val="20"/>
                    </w:rPr>
                  </w:pPr>
                  <w:r w:rsidRPr="00F96363">
                    <w:rPr>
                      <w:rFonts w:cs="Arial"/>
                      <w:b/>
                      <w:sz w:val="20"/>
                      <w:szCs w:val="20"/>
                    </w:rPr>
                    <w:t>Total Financial Assistance Grants</w:t>
                  </w:r>
                </w:p>
              </w:tc>
              <w:tc>
                <w:tcPr>
                  <w:tcW w:w="1701" w:type="dxa"/>
                  <w:tcBorders>
                    <w:top w:val="nil"/>
                    <w:left w:val="nil"/>
                    <w:bottom w:val="nil"/>
                    <w:right w:val="nil"/>
                  </w:tcBorders>
                </w:tcPr>
                <w:p w14:paraId="1B5D3AD6" w14:textId="77777777" w:rsidR="00630365" w:rsidRPr="00F96363" w:rsidRDefault="008F1520" w:rsidP="0084120D">
                  <w:pPr>
                    <w:spacing w:before="10"/>
                    <w:jc w:val="right"/>
                    <w:rPr>
                      <w:rFonts w:cs="Arial"/>
                      <w:sz w:val="20"/>
                      <w:szCs w:val="20"/>
                    </w:rPr>
                  </w:pPr>
                  <w:r w:rsidRPr="00F96363">
                    <w:rPr>
                      <w:rFonts w:cs="Arial"/>
                      <w:sz w:val="20"/>
                      <w:szCs w:val="20"/>
                    </w:rPr>
                    <w:t xml:space="preserve">  </w:t>
                  </w:r>
                </w:p>
              </w:tc>
            </w:tr>
            <w:tr w:rsidR="00630365" w:rsidRPr="0043239A" w14:paraId="420BF8B1" w14:textId="77777777" w:rsidTr="00B0575D">
              <w:tc>
                <w:tcPr>
                  <w:tcW w:w="4631" w:type="dxa"/>
                  <w:tcBorders>
                    <w:top w:val="nil"/>
                    <w:left w:val="nil"/>
                    <w:bottom w:val="nil"/>
                    <w:right w:val="nil"/>
                  </w:tcBorders>
                </w:tcPr>
                <w:p w14:paraId="39A62276" w14:textId="77777777" w:rsidR="00630365" w:rsidRPr="00F96363" w:rsidRDefault="00630365" w:rsidP="00CA09A3">
                  <w:pPr>
                    <w:spacing w:before="10"/>
                    <w:rPr>
                      <w:rFonts w:cs="Arial"/>
                      <w:sz w:val="20"/>
                      <w:szCs w:val="20"/>
                    </w:rPr>
                  </w:pPr>
                </w:p>
              </w:tc>
              <w:tc>
                <w:tcPr>
                  <w:tcW w:w="1701" w:type="dxa"/>
                  <w:tcBorders>
                    <w:top w:val="nil"/>
                    <w:left w:val="nil"/>
                    <w:bottom w:val="nil"/>
                    <w:right w:val="nil"/>
                  </w:tcBorders>
                </w:tcPr>
                <w:p w14:paraId="3584C87B" w14:textId="77777777" w:rsidR="00630365" w:rsidRPr="00F96363" w:rsidRDefault="008F1520" w:rsidP="0084120D">
                  <w:pPr>
                    <w:spacing w:before="10"/>
                    <w:jc w:val="right"/>
                    <w:rPr>
                      <w:rFonts w:cs="Arial"/>
                      <w:sz w:val="20"/>
                      <w:szCs w:val="20"/>
                    </w:rPr>
                  </w:pPr>
                  <w:r w:rsidRPr="00F96363">
                    <w:rPr>
                      <w:rFonts w:cs="Arial"/>
                      <w:sz w:val="20"/>
                      <w:szCs w:val="20"/>
                    </w:rPr>
                    <w:t xml:space="preserve">  </w:t>
                  </w:r>
                </w:p>
              </w:tc>
            </w:tr>
            <w:tr w:rsidR="001823E8" w:rsidRPr="0043239A" w14:paraId="6241C451" w14:textId="77777777" w:rsidTr="001823E8">
              <w:tc>
                <w:tcPr>
                  <w:tcW w:w="4631" w:type="dxa"/>
                  <w:tcBorders>
                    <w:top w:val="nil"/>
                    <w:left w:val="nil"/>
                    <w:bottom w:val="nil"/>
                    <w:right w:val="nil"/>
                  </w:tcBorders>
                </w:tcPr>
                <w:p w14:paraId="60506841" w14:textId="0EFBDAD4" w:rsidR="001823E8" w:rsidRPr="00F96363" w:rsidRDefault="001823E8" w:rsidP="001823E8">
                  <w:pPr>
                    <w:spacing w:before="10"/>
                    <w:rPr>
                      <w:rFonts w:cs="Arial"/>
                      <w:sz w:val="20"/>
                      <w:szCs w:val="20"/>
                    </w:rPr>
                  </w:pPr>
                  <w:r w:rsidRPr="00F96363">
                    <w:rPr>
                      <w:rFonts w:cs="Arial"/>
                      <w:sz w:val="20"/>
                      <w:szCs w:val="20"/>
                    </w:rPr>
                    <w:t>2021-22 Allocation</w:t>
                  </w:r>
                </w:p>
              </w:tc>
              <w:tc>
                <w:tcPr>
                  <w:tcW w:w="1701" w:type="dxa"/>
                  <w:tcBorders>
                    <w:top w:val="nil"/>
                    <w:left w:val="nil"/>
                    <w:right w:val="nil"/>
                  </w:tcBorders>
                  <w:vAlign w:val="center"/>
                </w:tcPr>
                <w:p w14:paraId="07BC6A2C" w14:textId="487BD8BE" w:rsidR="001823E8" w:rsidRPr="00F96363" w:rsidRDefault="001823E8" w:rsidP="001823E8">
                  <w:pPr>
                    <w:spacing w:before="10"/>
                    <w:jc w:val="right"/>
                    <w:rPr>
                      <w:rFonts w:cs="Arial"/>
                      <w:sz w:val="20"/>
                      <w:szCs w:val="20"/>
                    </w:rPr>
                  </w:pPr>
                  <w:r w:rsidRPr="00F96363">
                    <w:rPr>
                      <w:rFonts w:cs="Arial"/>
                      <w:sz w:val="20"/>
                      <w:szCs w:val="20"/>
                    </w:rPr>
                    <w:t>$ 646,798,094</w:t>
                  </w:r>
                </w:p>
              </w:tc>
            </w:tr>
            <w:tr w:rsidR="001823E8" w:rsidRPr="0043239A" w14:paraId="77DE362A" w14:textId="77777777" w:rsidTr="001823E8">
              <w:tc>
                <w:tcPr>
                  <w:tcW w:w="4631" w:type="dxa"/>
                  <w:tcBorders>
                    <w:top w:val="nil"/>
                    <w:left w:val="nil"/>
                    <w:bottom w:val="nil"/>
                    <w:right w:val="nil"/>
                  </w:tcBorders>
                </w:tcPr>
                <w:p w14:paraId="10154952" w14:textId="6C7444B4" w:rsidR="001823E8" w:rsidRPr="00F96363" w:rsidRDefault="001823E8" w:rsidP="001823E8">
                  <w:pPr>
                    <w:spacing w:before="10"/>
                    <w:rPr>
                      <w:rFonts w:cs="Arial"/>
                      <w:sz w:val="20"/>
                      <w:szCs w:val="20"/>
                    </w:rPr>
                  </w:pPr>
                  <w:r w:rsidRPr="00F96363">
                    <w:rPr>
                      <w:rFonts w:cs="Arial"/>
                      <w:sz w:val="20"/>
                      <w:szCs w:val="20"/>
                    </w:rPr>
                    <w:t>2021-22 Underpayment</w:t>
                  </w:r>
                </w:p>
              </w:tc>
              <w:tc>
                <w:tcPr>
                  <w:tcW w:w="1701" w:type="dxa"/>
                  <w:tcBorders>
                    <w:left w:val="nil"/>
                    <w:bottom w:val="single" w:sz="8" w:space="0" w:color="0070C0"/>
                    <w:right w:val="nil"/>
                  </w:tcBorders>
                  <w:vAlign w:val="center"/>
                </w:tcPr>
                <w:p w14:paraId="1BAA85DD" w14:textId="5236C7F1" w:rsidR="001823E8" w:rsidRPr="00F96363" w:rsidRDefault="001823E8" w:rsidP="001823E8">
                  <w:pPr>
                    <w:spacing w:before="10"/>
                    <w:jc w:val="right"/>
                    <w:rPr>
                      <w:rFonts w:cs="Arial"/>
                      <w:sz w:val="20"/>
                      <w:szCs w:val="20"/>
                    </w:rPr>
                  </w:pPr>
                  <w:r w:rsidRPr="00F96363">
                    <w:rPr>
                      <w:rFonts w:cs="Arial"/>
                      <w:sz w:val="20"/>
                      <w:szCs w:val="20"/>
                    </w:rPr>
                    <w:t>$ 14,704,492</w:t>
                  </w:r>
                </w:p>
              </w:tc>
            </w:tr>
            <w:tr w:rsidR="001823E8" w:rsidRPr="0043239A" w14:paraId="599D45CB" w14:textId="77777777" w:rsidTr="001823E8">
              <w:tc>
                <w:tcPr>
                  <w:tcW w:w="4631" w:type="dxa"/>
                  <w:tcBorders>
                    <w:top w:val="nil"/>
                    <w:left w:val="nil"/>
                    <w:bottom w:val="nil"/>
                    <w:right w:val="nil"/>
                  </w:tcBorders>
                </w:tcPr>
                <w:p w14:paraId="22D0E305" w14:textId="1F2E0836" w:rsidR="001823E8" w:rsidRPr="00F96363" w:rsidRDefault="001823E8" w:rsidP="001823E8">
                  <w:pPr>
                    <w:spacing w:before="10"/>
                    <w:rPr>
                      <w:rFonts w:cs="Arial"/>
                      <w:sz w:val="20"/>
                      <w:szCs w:val="20"/>
                    </w:rPr>
                  </w:pPr>
                  <w:r w:rsidRPr="00F96363">
                    <w:rPr>
                      <w:rFonts w:cs="Arial"/>
                      <w:sz w:val="20"/>
                      <w:szCs w:val="20"/>
                    </w:rPr>
                    <w:t>2021-22 Adjusted Allocation</w:t>
                  </w:r>
                </w:p>
              </w:tc>
              <w:tc>
                <w:tcPr>
                  <w:tcW w:w="1701" w:type="dxa"/>
                  <w:tcBorders>
                    <w:top w:val="single" w:sz="8" w:space="0" w:color="0070C0"/>
                    <w:left w:val="nil"/>
                    <w:right w:val="nil"/>
                  </w:tcBorders>
                  <w:vAlign w:val="center"/>
                </w:tcPr>
                <w:p w14:paraId="42A1F0BC" w14:textId="1AA13701" w:rsidR="001823E8" w:rsidRPr="00F96363" w:rsidRDefault="001823E8" w:rsidP="001823E8">
                  <w:pPr>
                    <w:spacing w:before="10"/>
                    <w:jc w:val="right"/>
                    <w:rPr>
                      <w:rFonts w:cs="Arial"/>
                      <w:b/>
                      <w:bCs/>
                      <w:sz w:val="20"/>
                      <w:szCs w:val="20"/>
                    </w:rPr>
                  </w:pPr>
                  <w:r w:rsidRPr="00F96363">
                    <w:rPr>
                      <w:rFonts w:cs="Arial"/>
                      <w:b/>
                      <w:bCs/>
                      <w:sz w:val="20"/>
                      <w:szCs w:val="20"/>
                    </w:rPr>
                    <w:t>$ 661,502,586</w:t>
                  </w:r>
                </w:p>
              </w:tc>
            </w:tr>
            <w:tr w:rsidR="001823E8" w:rsidRPr="0043239A" w14:paraId="5CB11CA9" w14:textId="77777777" w:rsidTr="00695B97">
              <w:tc>
                <w:tcPr>
                  <w:tcW w:w="4631" w:type="dxa"/>
                  <w:tcBorders>
                    <w:top w:val="nil"/>
                    <w:left w:val="nil"/>
                    <w:bottom w:val="nil"/>
                    <w:right w:val="nil"/>
                  </w:tcBorders>
                </w:tcPr>
                <w:p w14:paraId="018B735D" w14:textId="77777777" w:rsidR="001823E8" w:rsidRPr="00F96363" w:rsidRDefault="001823E8" w:rsidP="001823E8">
                  <w:pPr>
                    <w:spacing w:before="10"/>
                    <w:rPr>
                      <w:rFonts w:cs="Arial"/>
                      <w:sz w:val="20"/>
                      <w:szCs w:val="20"/>
                    </w:rPr>
                  </w:pPr>
                </w:p>
              </w:tc>
              <w:tc>
                <w:tcPr>
                  <w:tcW w:w="1701" w:type="dxa"/>
                  <w:tcBorders>
                    <w:left w:val="nil"/>
                    <w:bottom w:val="nil"/>
                    <w:right w:val="nil"/>
                  </w:tcBorders>
                  <w:vAlign w:val="center"/>
                </w:tcPr>
                <w:p w14:paraId="5DD55880" w14:textId="339233CA" w:rsidR="001823E8" w:rsidRPr="00F96363" w:rsidRDefault="001823E8" w:rsidP="001823E8">
                  <w:pPr>
                    <w:spacing w:before="10"/>
                    <w:jc w:val="right"/>
                    <w:rPr>
                      <w:rFonts w:cs="Arial"/>
                      <w:b/>
                      <w:bCs/>
                      <w:sz w:val="20"/>
                      <w:szCs w:val="20"/>
                    </w:rPr>
                  </w:pPr>
                  <w:r w:rsidRPr="00F96363">
                    <w:rPr>
                      <w:rFonts w:cs="Arial"/>
                      <w:b/>
                      <w:bCs/>
                      <w:sz w:val="20"/>
                      <w:szCs w:val="20"/>
                    </w:rPr>
                    <w:t xml:space="preserve">  </w:t>
                  </w:r>
                </w:p>
              </w:tc>
            </w:tr>
            <w:tr w:rsidR="001823E8" w:rsidRPr="0043239A" w14:paraId="105EEB38" w14:textId="77777777" w:rsidTr="00D16963">
              <w:tc>
                <w:tcPr>
                  <w:tcW w:w="4631" w:type="dxa"/>
                  <w:tcBorders>
                    <w:top w:val="nil"/>
                    <w:left w:val="nil"/>
                    <w:bottom w:val="nil"/>
                    <w:right w:val="nil"/>
                  </w:tcBorders>
                </w:tcPr>
                <w:p w14:paraId="11A575DC" w14:textId="334A372B" w:rsidR="001823E8" w:rsidRPr="00F96363" w:rsidRDefault="001823E8" w:rsidP="001823E8">
                  <w:pPr>
                    <w:spacing w:before="10"/>
                    <w:rPr>
                      <w:rFonts w:cs="Arial"/>
                      <w:sz w:val="20"/>
                      <w:szCs w:val="20"/>
                    </w:rPr>
                  </w:pPr>
                  <w:r w:rsidRPr="00F96363">
                    <w:rPr>
                      <w:rFonts w:cs="Arial"/>
                      <w:sz w:val="20"/>
                      <w:szCs w:val="20"/>
                    </w:rPr>
                    <w:t>2022-23 Allocation</w:t>
                  </w:r>
                </w:p>
              </w:tc>
              <w:tc>
                <w:tcPr>
                  <w:tcW w:w="1701" w:type="dxa"/>
                  <w:tcBorders>
                    <w:top w:val="nil"/>
                    <w:left w:val="nil"/>
                    <w:bottom w:val="nil"/>
                    <w:right w:val="nil"/>
                  </w:tcBorders>
                  <w:vAlign w:val="center"/>
                </w:tcPr>
                <w:p w14:paraId="13A73312" w14:textId="35C7DBA9" w:rsidR="001823E8" w:rsidRPr="00F96363" w:rsidRDefault="001823E8" w:rsidP="001823E8">
                  <w:pPr>
                    <w:spacing w:before="10"/>
                    <w:jc w:val="right"/>
                    <w:rPr>
                      <w:rFonts w:cs="Arial"/>
                      <w:b/>
                      <w:bCs/>
                      <w:sz w:val="20"/>
                      <w:szCs w:val="20"/>
                    </w:rPr>
                  </w:pPr>
                  <w:r w:rsidRPr="00F96363">
                    <w:rPr>
                      <w:rFonts w:cs="Arial"/>
                      <w:b/>
                      <w:bCs/>
                      <w:sz w:val="20"/>
                      <w:szCs w:val="20"/>
                    </w:rPr>
                    <w:t>$ 680,353,733</w:t>
                  </w:r>
                </w:p>
              </w:tc>
            </w:tr>
            <w:tr w:rsidR="001823E8" w:rsidRPr="0043239A" w14:paraId="0C5777D1" w14:textId="77777777" w:rsidTr="00D16963">
              <w:tc>
                <w:tcPr>
                  <w:tcW w:w="4631" w:type="dxa"/>
                  <w:tcBorders>
                    <w:top w:val="nil"/>
                    <w:left w:val="nil"/>
                    <w:bottom w:val="nil"/>
                    <w:right w:val="nil"/>
                  </w:tcBorders>
                </w:tcPr>
                <w:p w14:paraId="2472873B" w14:textId="77777777" w:rsidR="001823E8" w:rsidRPr="00F96363" w:rsidRDefault="001823E8" w:rsidP="001823E8">
                  <w:pPr>
                    <w:spacing w:before="10"/>
                    <w:rPr>
                      <w:rFonts w:cs="Arial"/>
                      <w:sz w:val="20"/>
                      <w:szCs w:val="20"/>
                    </w:rPr>
                  </w:pPr>
                </w:p>
              </w:tc>
              <w:tc>
                <w:tcPr>
                  <w:tcW w:w="1701" w:type="dxa"/>
                  <w:tcBorders>
                    <w:top w:val="nil"/>
                    <w:left w:val="nil"/>
                    <w:bottom w:val="nil"/>
                    <w:right w:val="nil"/>
                  </w:tcBorders>
                  <w:vAlign w:val="center"/>
                </w:tcPr>
                <w:p w14:paraId="58BAABA3" w14:textId="50764386" w:rsidR="001823E8" w:rsidRPr="00F96363" w:rsidRDefault="001823E8" w:rsidP="001823E8">
                  <w:pPr>
                    <w:spacing w:before="10"/>
                    <w:jc w:val="right"/>
                    <w:rPr>
                      <w:rFonts w:cs="Arial"/>
                      <w:sz w:val="20"/>
                      <w:szCs w:val="20"/>
                    </w:rPr>
                  </w:pPr>
                  <w:r w:rsidRPr="00F96363">
                    <w:rPr>
                      <w:rFonts w:cs="Arial"/>
                      <w:sz w:val="20"/>
                      <w:szCs w:val="20"/>
                    </w:rPr>
                    <w:t xml:space="preserve">  </w:t>
                  </w:r>
                </w:p>
              </w:tc>
            </w:tr>
            <w:tr w:rsidR="001823E8" w:rsidRPr="0043239A" w14:paraId="2ECD69EE" w14:textId="77777777" w:rsidTr="00D16963">
              <w:tc>
                <w:tcPr>
                  <w:tcW w:w="4631" w:type="dxa"/>
                  <w:tcBorders>
                    <w:top w:val="nil"/>
                    <w:left w:val="nil"/>
                    <w:bottom w:val="nil"/>
                    <w:right w:val="nil"/>
                  </w:tcBorders>
                </w:tcPr>
                <w:p w14:paraId="129C3A1C" w14:textId="7A83E695" w:rsidR="001823E8" w:rsidRPr="00F96363" w:rsidRDefault="001823E8" w:rsidP="001823E8">
                  <w:pPr>
                    <w:spacing w:before="10"/>
                    <w:rPr>
                      <w:rFonts w:cs="Arial"/>
                      <w:sz w:val="20"/>
                      <w:szCs w:val="20"/>
                    </w:rPr>
                  </w:pPr>
                  <w:r w:rsidRPr="00F96363">
                    <w:rPr>
                      <w:rFonts w:cs="Arial"/>
                      <w:sz w:val="20"/>
                      <w:szCs w:val="20"/>
                    </w:rPr>
                    <w:t xml:space="preserve">$  Change  </w:t>
                  </w:r>
                  <w:r w:rsidRPr="00F96363">
                    <w:rPr>
                      <w:rFonts w:cs="Arial"/>
                      <w:sz w:val="18"/>
                      <w:szCs w:val="18"/>
                    </w:rPr>
                    <w:t>(compared to 2021-22 allocation)</w:t>
                  </w:r>
                  <w:r w:rsidRPr="00F96363">
                    <w:rPr>
                      <w:rFonts w:cs="Arial"/>
                      <w:sz w:val="20"/>
                      <w:szCs w:val="20"/>
                    </w:rPr>
                    <w:t xml:space="preserve"> </w:t>
                  </w:r>
                </w:p>
              </w:tc>
              <w:tc>
                <w:tcPr>
                  <w:tcW w:w="1701" w:type="dxa"/>
                  <w:tcBorders>
                    <w:top w:val="nil"/>
                    <w:left w:val="nil"/>
                    <w:bottom w:val="nil"/>
                    <w:right w:val="nil"/>
                  </w:tcBorders>
                  <w:vAlign w:val="center"/>
                </w:tcPr>
                <w:p w14:paraId="0E6E0BF5" w14:textId="4F42A202" w:rsidR="001823E8" w:rsidRPr="00F96363" w:rsidRDefault="001823E8" w:rsidP="001823E8">
                  <w:pPr>
                    <w:spacing w:before="10"/>
                    <w:jc w:val="right"/>
                    <w:rPr>
                      <w:rFonts w:cs="Arial"/>
                      <w:sz w:val="20"/>
                      <w:szCs w:val="20"/>
                    </w:rPr>
                  </w:pPr>
                  <w:r w:rsidRPr="00F96363">
                    <w:rPr>
                      <w:rFonts w:cs="Arial"/>
                      <w:sz w:val="20"/>
                      <w:szCs w:val="20"/>
                    </w:rPr>
                    <w:t>$ 33,555,639</w:t>
                  </w:r>
                </w:p>
              </w:tc>
            </w:tr>
            <w:tr w:rsidR="001823E8" w:rsidRPr="0043239A" w14:paraId="02C34439" w14:textId="77777777" w:rsidTr="00D16963">
              <w:tc>
                <w:tcPr>
                  <w:tcW w:w="4631" w:type="dxa"/>
                  <w:tcBorders>
                    <w:top w:val="nil"/>
                    <w:left w:val="nil"/>
                    <w:bottom w:val="nil"/>
                    <w:right w:val="nil"/>
                  </w:tcBorders>
                </w:tcPr>
                <w:p w14:paraId="1965A495" w14:textId="1F5FCD38" w:rsidR="001823E8" w:rsidRPr="00F96363" w:rsidRDefault="001823E8" w:rsidP="001823E8">
                  <w:pPr>
                    <w:spacing w:before="10"/>
                    <w:rPr>
                      <w:rFonts w:cs="Arial"/>
                      <w:sz w:val="20"/>
                      <w:szCs w:val="20"/>
                    </w:rPr>
                  </w:pPr>
                  <w:r w:rsidRPr="00F96363">
                    <w:rPr>
                      <w:rFonts w:cs="Arial"/>
                      <w:sz w:val="20"/>
                      <w:szCs w:val="20"/>
                    </w:rPr>
                    <w:t xml:space="preserve">$  Change  </w:t>
                  </w:r>
                  <w:r w:rsidRPr="00F96363">
                    <w:rPr>
                      <w:rFonts w:cs="Arial"/>
                      <w:sz w:val="18"/>
                      <w:szCs w:val="18"/>
                    </w:rPr>
                    <w:t>(compared to adjusted allocation)</w:t>
                  </w:r>
                  <w:r w:rsidRPr="00F96363">
                    <w:rPr>
                      <w:rFonts w:cs="Arial"/>
                      <w:sz w:val="20"/>
                      <w:szCs w:val="20"/>
                    </w:rPr>
                    <w:t xml:space="preserve"> </w:t>
                  </w:r>
                </w:p>
              </w:tc>
              <w:tc>
                <w:tcPr>
                  <w:tcW w:w="1701" w:type="dxa"/>
                  <w:tcBorders>
                    <w:top w:val="nil"/>
                    <w:left w:val="nil"/>
                    <w:bottom w:val="nil"/>
                    <w:right w:val="nil"/>
                  </w:tcBorders>
                  <w:vAlign w:val="center"/>
                </w:tcPr>
                <w:p w14:paraId="6B67A8CA" w14:textId="4A4E08BC" w:rsidR="001823E8" w:rsidRPr="00F96363" w:rsidRDefault="001823E8" w:rsidP="001823E8">
                  <w:pPr>
                    <w:spacing w:before="10"/>
                    <w:jc w:val="right"/>
                    <w:rPr>
                      <w:rFonts w:cs="Arial"/>
                      <w:sz w:val="20"/>
                      <w:szCs w:val="20"/>
                    </w:rPr>
                  </w:pPr>
                  <w:r w:rsidRPr="00F96363">
                    <w:rPr>
                      <w:rFonts w:cs="Arial"/>
                      <w:sz w:val="20"/>
                      <w:szCs w:val="20"/>
                    </w:rPr>
                    <w:t>$ 18,851,147</w:t>
                  </w:r>
                </w:p>
              </w:tc>
            </w:tr>
            <w:tr w:rsidR="001823E8" w:rsidRPr="0043239A" w14:paraId="3386B0F8" w14:textId="77777777" w:rsidTr="00D16963">
              <w:tc>
                <w:tcPr>
                  <w:tcW w:w="4631" w:type="dxa"/>
                  <w:tcBorders>
                    <w:top w:val="nil"/>
                    <w:left w:val="nil"/>
                    <w:bottom w:val="nil"/>
                    <w:right w:val="nil"/>
                  </w:tcBorders>
                </w:tcPr>
                <w:p w14:paraId="181CF57B" w14:textId="5E802E2F" w:rsidR="001823E8" w:rsidRPr="00F96363" w:rsidRDefault="001823E8" w:rsidP="001823E8">
                  <w:pPr>
                    <w:spacing w:before="10"/>
                    <w:rPr>
                      <w:rFonts w:cs="Arial"/>
                      <w:sz w:val="20"/>
                      <w:szCs w:val="20"/>
                    </w:rPr>
                  </w:pPr>
                  <w:r w:rsidRPr="00F96363">
                    <w:rPr>
                      <w:rFonts w:cs="Arial"/>
                      <w:sz w:val="20"/>
                      <w:szCs w:val="20"/>
                    </w:rPr>
                    <w:t xml:space="preserve">% Change  </w:t>
                  </w:r>
                  <w:r w:rsidRPr="00F96363">
                    <w:rPr>
                      <w:rFonts w:cs="Arial"/>
                      <w:sz w:val="18"/>
                      <w:szCs w:val="18"/>
                    </w:rPr>
                    <w:t>(compared to 2021-22 allocation)</w:t>
                  </w:r>
                  <w:r w:rsidRPr="00F96363">
                    <w:rPr>
                      <w:rFonts w:cs="Arial"/>
                      <w:sz w:val="20"/>
                      <w:szCs w:val="20"/>
                    </w:rPr>
                    <w:t xml:space="preserve"> </w:t>
                  </w:r>
                </w:p>
              </w:tc>
              <w:tc>
                <w:tcPr>
                  <w:tcW w:w="1701" w:type="dxa"/>
                  <w:tcBorders>
                    <w:top w:val="nil"/>
                    <w:left w:val="nil"/>
                    <w:right w:val="nil"/>
                  </w:tcBorders>
                  <w:vAlign w:val="center"/>
                </w:tcPr>
                <w:p w14:paraId="2A02410F" w14:textId="44B88869" w:rsidR="001823E8" w:rsidRPr="00F96363" w:rsidRDefault="001823E8" w:rsidP="001823E8">
                  <w:pPr>
                    <w:spacing w:before="10"/>
                    <w:jc w:val="right"/>
                    <w:rPr>
                      <w:rFonts w:cs="Arial"/>
                      <w:sz w:val="20"/>
                      <w:szCs w:val="20"/>
                    </w:rPr>
                  </w:pPr>
                  <w:r w:rsidRPr="00F96363">
                    <w:rPr>
                      <w:rFonts w:cs="Arial"/>
                      <w:sz w:val="20"/>
                      <w:szCs w:val="20"/>
                    </w:rPr>
                    <w:t>5.2%</w:t>
                  </w:r>
                </w:p>
              </w:tc>
            </w:tr>
            <w:tr w:rsidR="001823E8" w:rsidRPr="0043239A" w14:paraId="630C5CA6" w14:textId="77777777" w:rsidTr="003063E3">
              <w:tc>
                <w:tcPr>
                  <w:tcW w:w="4631" w:type="dxa"/>
                  <w:tcBorders>
                    <w:top w:val="nil"/>
                    <w:left w:val="nil"/>
                    <w:right w:val="nil"/>
                  </w:tcBorders>
                </w:tcPr>
                <w:p w14:paraId="513FEFBC" w14:textId="10CA55DF" w:rsidR="001823E8" w:rsidRPr="00F96363" w:rsidRDefault="001823E8" w:rsidP="001823E8">
                  <w:pPr>
                    <w:spacing w:before="10"/>
                    <w:rPr>
                      <w:rFonts w:cs="Arial"/>
                      <w:sz w:val="20"/>
                      <w:szCs w:val="20"/>
                    </w:rPr>
                  </w:pPr>
                  <w:r w:rsidRPr="00F96363">
                    <w:rPr>
                      <w:rFonts w:cs="Arial"/>
                      <w:sz w:val="20"/>
                      <w:szCs w:val="20"/>
                    </w:rPr>
                    <w:t xml:space="preserve">% Change  </w:t>
                  </w:r>
                  <w:r w:rsidRPr="00F96363">
                    <w:rPr>
                      <w:rFonts w:cs="Arial"/>
                      <w:sz w:val="18"/>
                      <w:szCs w:val="18"/>
                    </w:rPr>
                    <w:t>(compared to adjusted allocation)</w:t>
                  </w:r>
                  <w:r w:rsidRPr="00F96363">
                    <w:rPr>
                      <w:rFonts w:cs="Arial"/>
                      <w:sz w:val="20"/>
                      <w:szCs w:val="20"/>
                    </w:rPr>
                    <w:t xml:space="preserve"> </w:t>
                  </w:r>
                </w:p>
              </w:tc>
              <w:tc>
                <w:tcPr>
                  <w:tcW w:w="1701" w:type="dxa"/>
                  <w:tcBorders>
                    <w:top w:val="nil"/>
                    <w:left w:val="nil"/>
                    <w:right w:val="nil"/>
                  </w:tcBorders>
                  <w:vAlign w:val="center"/>
                </w:tcPr>
                <w:p w14:paraId="1CDCF0BE" w14:textId="5B008999" w:rsidR="001823E8" w:rsidRPr="00F96363" w:rsidRDefault="001823E8" w:rsidP="001823E8">
                  <w:pPr>
                    <w:spacing w:before="10"/>
                    <w:jc w:val="right"/>
                    <w:rPr>
                      <w:rFonts w:cs="Arial"/>
                      <w:sz w:val="20"/>
                      <w:szCs w:val="20"/>
                    </w:rPr>
                  </w:pPr>
                  <w:r w:rsidRPr="00F96363">
                    <w:rPr>
                      <w:rFonts w:cs="Arial"/>
                      <w:sz w:val="20"/>
                      <w:szCs w:val="20"/>
                    </w:rPr>
                    <w:t>2.8%</w:t>
                  </w:r>
                </w:p>
              </w:tc>
            </w:tr>
            <w:tr w:rsidR="00630365" w:rsidRPr="0043239A" w14:paraId="31C7AA95" w14:textId="77777777" w:rsidTr="003063E3">
              <w:tc>
                <w:tcPr>
                  <w:tcW w:w="4631" w:type="dxa"/>
                  <w:tcBorders>
                    <w:top w:val="nil"/>
                    <w:left w:val="nil"/>
                    <w:bottom w:val="single" w:sz="8" w:space="0" w:color="0070C0"/>
                    <w:right w:val="nil"/>
                  </w:tcBorders>
                </w:tcPr>
                <w:p w14:paraId="6C4B2BE9" w14:textId="77777777" w:rsidR="00630365" w:rsidRPr="00F96363" w:rsidRDefault="00630365" w:rsidP="00CA09A3">
                  <w:pPr>
                    <w:spacing w:before="10"/>
                    <w:rPr>
                      <w:rFonts w:cs="Arial"/>
                      <w:sz w:val="20"/>
                      <w:szCs w:val="20"/>
                    </w:rPr>
                  </w:pPr>
                </w:p>
              </w:tc>
              <w:tc>
                <w:tcPr>
                  <w:tcW w:w="1701" w:type="dxa"/>
                  <w:tcBorders>
                    <w:left w:val="nil"/>
                    <w:bottom w:val="single" w:sz="8" w:space="0" w:color="0070C0"/>
                    <w:right w:val="nil"/>
                  </w:tcBorders>
                </w:tcPr>
                <w:p w14:paraId="1AE08128" w14:textId="77777777" w:rsidR="00630365" w:rsidRPr="00F96363" w:rsidRDefault="008F1520" w:rsidP="0084120D">
                  <w:pPr>
                    <w:spacing w:before="10"/>
                    <w:jc w:val="right"/>
                    <w:rPr>
                      <w:rFonts w:cs="Arial"/>
                      <w:sz w:val="20"/>
                      <w:szCs w:val="20"/>
                    </w:rPr>
                  </w:pPr>
                  <w:r w:rsidRPr="00F96363">
                    <w:rPr>
                      <w:rFonts w:cs="Arial"/>
                      <w:sz w:val="20"/>
                      <w:szCs w:val="20"/>
                    </w:rPr>
                    <w:t xml:space="preserve">  </w:t>
                  </w:r>
                </w:p>
              </w:tc>
            </w:tr>
            <w:tr w:rsidR="00630365" w:rsidRPr="0043239A" w14:paraId="6B25E141" w14:textId="77777777" w:rsidTr="003063E3">
              <w:tc>
                <w:tcPr>
                  <w:tcW w:w="4631" w:type="dxa"/>
                  <w:tcBorders>
                    <w:top w:val="single" w:sz="8" w:space="0" w:color="0070C0"/>
                    <w:left w:val="nil"/>
                    <w:bottom w:val="nil"/>
                    <w:right w:val="nil"/>
                  </w:tcBorders>
                </w:tcPr>
                <w:p w14:paraId="53E7E1CE" w14:textId="77777777" w:rsidR="00630365" w:rsidRPr="00F96363" w:rsidRDefault="00630365" w:rsidP="00CA09A3">
                  <w:pPr>
                    <w:spacing w:before="10"/>
                    <w:rPr>
                      <w:rFonts w:cs="Arial"/>
                      <w:sz w:val="20"/>
                      <w:szCs w:val="20"/>
                    </w:rPr>
                  </w:pPr>
                </w:p>
              </w:tc>
              <w:tc>
                <w:tcPr>
                  <w:tcW w:w="1701" w:type="dxa"/>
                  <w:tcBorders>
                    <w:top w:val="single" w:sz="8" w:space="0" w:color="0070C0"/>
                    <w:left w:val="nil"/>
                    <w:bottom w:val="nil"/>
                    <w:right w:val="nil"/>
                  </w:tcBorders>
                </w:tcPr>
                <w:p w14:paraId="01CE8736" w14:textId="77777777" w:rsidR="00630365" w:rsidRPr="00F96363" w:rsidRDefault="008F1520" w:rsidP="0084120D">
                  <w:pPr>
                    <w:spacing w:before="10"/>
                    <w:jc w:val="right"/>
                    <w:rPr>
                      <w:rFonts w:cs="Arial"/>
                      <w:sz w:val="20"/>
                      <w:szCs w:val="20"/>
                    </w:rPr>
                  </w:pPr>
                  <w:r w:rsidRPr="00F96363">
                    <w:rPr>
                      <w:rFonts w:cs="Arial"/>
                      <w:sz w:val="20"/>
                      <w:szCs w:val="20"/>
                    </w:rPr>
                    <w:t xml:space="preserve">  </w:t>
                  </w:r>
                </w:p>
              </w:tc>
            </w:tr>
            <w:tr w:rsidR="00630365" w:rsidRPr="0043239A" w14:paraId="01D25095" w14:textId="77777777" w:rsidTr="00B0575D">
              <w:tc>
                <w:tcPr>
                  <w:tcW w:w="4631" w:type="dxa"/>
                  <w:tcBorders>
                    <w:top w:val="nil"/>
                    <w:left w:val="nil"/>
                    <w:bottom w:val="nil"/>
                    <w:right w:val="nil"/>
                  </w:tcBorders>
                </w:tcPr>
                <w:p w14:paraId="273F7520" w14:textId="64544EDE" w:rsidR="00630365" w:rsidRPr="00F96363" w:rsidRDefault="008F2D81" w:rsidP="001821E6">
                  <w:pPr>
                    <w:spacing w:before="10"/>
                    <w:rPr>
                      <w:rFonts w:cs="Arial"/>
                      <w:b/>
                      <w:sz w:val="20"/>
                      <w:szCs w:val="20"/>
                    </w:rPr>
                  </w:pPr>
                  <w:r w:rsidRPr="00F96363">
                    <w:rPr>
                      <w:rFonts w:cs="Arial"/>
                      <w:b/>
                      <w:sz w:val="20"/>
                      <w:szCs w:val="20"/>
                    </w:rPr>
                    <w:t>2022-23</w:t>
                  </w:r>
                  <w:r w:rsidR="00630365" w:rsidRPr="00F96363">
                    <w:rPr>
                      <w:rFonts w:cs="Arial"/>
                      <w:b/>
                      <w:sz w:val="20"/>
                      <w:szCs w:val="20"/>
                    </w:rPr>
                    <w:t xml:space="preserve"> Cash Payment</w:t>
                  </w:r>
                  <w:r w:rsidR="003760C2" w:rsidRPr="00F96363">
                    <w:rPr>
                      <w:rFonts w:cs="Arial"/>
                      <w:b/>
                      <w:sz w:val="20"/>
                      <w:szCs w:val="20"/>
                    </w:rPr>
                    <w:t>s</w:t>
                  </w:r>
                </w:p>
              </w:tc>
              <w:tc>
                <w:tcPr>
                  <w:tcW w:w="1701" w:type="dxa"/>
                  <w:tcBorders>
                    <w:top w:val="nil"/>
                    <w:left w:val="nil"/>
                    <w:bottom w:val="nil"/>
                    <w:right w:val="nil"/>
                  </w:tcBorders>
                </w:tcPr>
                <w:p w14:paraId="487D166E" w14:textId="77777777" w:rsidR="00630365" w:rsidRPr="00F96363" w:rsidRDefault="008F1520" w:rsidP="0084120D">
                  <w:pPr>
                    <w:spacing w:before="10"/>
                    <w:jc w:val="right"/>
                    <w:rPr>
                      <w:rFonts w:cs="Arial"/>
                      <w:sz w:val="20"/>
                      <w:szCs w:val="20"/>
                    </w:rPr>
                  </w:pPr>
                  <w:r w:rsidRPr="00F96363">
                    <w:rPr>
                      <w:rFonts w:cs="Arial"/>
                      <w:sz w:val="20"/>
                      <w:szCs w:val="20"/>
                    </w:rPr>
                    <w:t xml:space="preserve">  </w:t>
                  </w:r>
                </w:p>
              </w:tc>
            </w:tr>
            <w:tr w:rsidR="00630365" w:rsidRPr="0043239A" w14:paraId="50E6A4F6" w14:textId="77777777" w:rsidTr="00B0575D">
              <w:tc>
                <w:tcPr>
                  <w:tcW w:w="4631" w:type="dxa"/>
                  <w:tcBorders>
                    <w:top w:val="nil"/>
                    <w:left w:val="nil"/>
                    <w:bottom w:val="nil"/>
                    <w:right w:val="nil"/>
                  </w:tcBorders>
                </w:tcPr>
                <w:p w14:paraId="7C6A16B4" w14:textId="77777777" w:rsidR="00630365" w:rsidRPr="00F96363" w:rsidRDefault="00630365" w:rsidP="00CA09A3">
                  <w:pPr>
                    <w:spacing w:before="10"/>
                    <w:rPr>
                      <w:rFonts w:cs="Arial"/>
                      <w:sz w:val="20"/>
                      <w:szCs w:val="20"/>
                    </w:rPr>
                  </w:pPr>
                </w:p>
              </w:tc>
              <w:tc>
                <w:tcPr>
                  <w:tcW w:w="1701" w:type="dxa"/>
                  <w:tcBorders>
                    <w:top w:val="nil"/>
                    <w:left w:val="nil"/>
                    <w:bottom w:val="nil"/>
                    <w:right w:val="nil"/>
                  </w:tcBorders>
                </w:tcPr>
                <w:p w14:paraId="0CF5E88A" w14:textId="77777777" w:rsidR="00630365" w:rsidRPr="00F96363" w:rsidRDefault="008F1520" w:rsidP="0084120D">
                  <w:pPr>
                    <w:spacing w:before="10"/>
                    <w:jc w:val="right"/>
                    <w:rPr>
                      <w:rFonts w:cs="Arial"/>
                      <w:sz w:val="20"/>
                      <w:szCs w:val="20"/>
                    </w:rPr>
                  </w:pPr>
                  <w:r w:rsidRPr="00F96363">
                    <w:rPr>
                      <w:rFonts w:cs="Arial"/>
                      <w:sz w:val="20"/>
                      <w:szCs w:val="20"/>
                    </w:rPr>
                    <w:t xml:space="preserve">  </w:t>
                  </w:r>
                </w:p>
              </w:tc>
            </w:tr>
            <w:tr w:rsidR="001823E8" w:rsidRPr="0043239A" w14:paraId="6E48FF13" w14:textId="77777777" w:rsidTr="001823E8">
              <w:tc>
                <w:tcPr>
                  <w:tcW w:w="4631" w:type="dxa"/>
                  <w:tcBorders>
                    <w:top w:val="nil"/>
                    <w:left w:val="nil"/>
                    <w:bottom w:val="nil"/>
                    <w:right w:val="nil"/>
                  </w:tcBorders>
                </w:tcPr>
                <w:p w14:paraId="3B535F5D" w14:textId="0DF57937" w:rsidR="001823E8" w:rsidRPr="00F96363" w:rsidRDefault="001823E8" w:rsidP="001823E8">
                  <w:pPr>
                    <w:rPr>
                      <w:rFonts w:cs="Arial"/>
                      <w:sz w:val="20"/>
                      <w:szCs w:val="20"/>
                    </w:rPr>
                  </w:pPr>
                  <w:r w:rsidRPr="00F96363">
                    <w:rPr>
                      <w:rFonts w:cs="Arial"/>
                      <w:sz w:val="20"/>
                      <w:szCs w:val="20"/>
                    </w:rPr>
                    <w:t>2022-23 Allocation</w:t>
                  </w:r>
                </w:p>
              </w:tc>
              <w:tc>
                <w:tcPr>
                  <w:tcW w:w="1701" w:type="dxa"/>
                  <w:tcBorders>
                    <w:top w:val="nil"/>
                    <w:left w:val="nil"/>
                    <w:right w:val="nil"/>
                  </w:tcBorders>
                  <w:vAlign w:val="center"/>
                </w:tcPr>
                <w:p w14:paraId="087E3F24" w14:textId="7572FE08" w:rsidR="001823E8" w:rsidRPr="00F96363" w:rsidRDefault="001823E8" w:rsidP="001823E8">
                  <w:pPr>
                    <w:spacing w:before="10"/>
                    <w:jc w:val="right"/>
                    <w:rPr>
                      <w:rFonts w:cs="Arial"/>
                      <w:sz w:val="20"/>
                      <w:szCs w:val="20"/>
                    </w:rPr>
                  </w:pPr>
                  <w:r w:rsidRPr="00F96363">
                    <w:rPr>
                      <w:rFonts w:cs="Arial"/>
                      <w:sz w:val="20"/>
                      <w:szCs w:val="20"/>
                    </w:rPr>
                    <w:t>$680,353,733</w:t>
                  </w:r>
                </w:p>
              </w:tc>
            </w:tr>
            <w:tr w:rsidR="001823E8" w:rsidRPr="0043239A" w14:paraId="1B30AEC7" w14:textId="77777777" w:rsidTr="001823E8">
              <w:tc>
                <w:tcPr>
                  <w:tcW w:w="4631" w:type="dxa"/>
                  <w:tcBorders>
                    <w:top w:val="nil"/>
                    <w:left w:val="nil"/>
                    <w:bottom w:val="nil"/>
                    <w:right w:val="nil"/>
                  </w:tcBorders>
                </w:tcPr>
                <w:p w14:paraId="016E622F" w14:textId="0D48E442" w:rsidR="001823E8" w:rsidRPr="00F96363" w:rsidRDefault="001823E8" w:rsidP="001823E8">
                  <w:pPr>
                    <w:rPr>
                      <w:rFonts w:cs="Arial"/>
                      <w:sz w:val="20"/>
                      <w:szCs w:val="20"/>
                    </w:rPr>
                  </w:pPr>
                  <w:r w:rsidRPr="00F96363">
                    <w:rPr>
                      <w:rFonts w:cs="Arial"/>
                      <w:sz w:val="20"/>
                      <w:szCs w:val="20"/>
                    </w:rPr>
                    <w:t>2021-22 Underpayment</w:t>
                  </w:r>
                </w:p>
              </w:tc>
              <w:tc>
                <w:tcPr>
                  <w:tcW w:w="1701" w:type="dxa"/>
                  <w:tcBorders>
                    <w:left w:val="nil"/>
                    <w:bottom w:val="single" w:sz="8" w:space="0" w:color="0070C0"/>
                    <w:right w:val="nil"/>
                  </w:tcBorders>
                  <w:vAlign w:val="center"/>
                </w:tcPr>
                <w:p w14:paraId="02B9564E" w14:textId="26146187" w:rsidR="001823E8" w:rsidRPr="00F96363" w:rsidRDefault="001823E8" w:rsidP="001823E8">
                  <w:pPr>
                    <w:spacing w:before="10"/>
                    <w:jc w:val="right"/>
                    <w:rPr>
                      <w:rFonts w:cs="Arial"/>
                      <w:sz w:val="20"/>
                      <w:szCs w:val="20"/>
                    </w:rPr>
                  </w:pPr>
                  <w:r w:rsidRPr="00F96363">
                    <w:rPr>
                      <w:rFonts w:cs="Arial"/>
                      <w:sz w:val="20"/>
                      <w:szCs w:val="20"/>
                    </w:rPr>
                    <w:t>$14,704,492</w:t>
                  </w:r>
                </w:p>
              </w:tc>
            </w:tr>
            <w:tr w:rsidR="001823E8" w:rsidRPr="0043239A" w14:paraId="51531DB3" w14:textId="77777777" w:rsidTr="001823E8">
              <w:tc>
                <w:tcPr>
                  <w:tcW w:w="4631" w:type="dxa"/>
                  <w:tcBorders>
                    <w:top w:val="nil"/>
                    <w:left w:val="nil"/>
                    <w:right w:val="nil"/>
                  </w:tcBorders>
                </w:tcPr>
                <w:p w14:paraId="35ADCF5C" w14:textId="77777777" w:rsidR="001823E8" w:rsidRPr="00F96363" w:rsidRDefault="001823E8" w:rsidP="001823E8">
                  <w:pPr>
                    <w:rPr>
                      <w:rFonts w:cs="Arial"/>
                      <w:sz w:val="20"/>
                      <w:szCs w:val="20"/>
                    </w:rPr>
                  </w:pPr>
                </w:p>
              </w:tc>
              <w:tc>
                <w:tcPr>
                  <w:tcW w:w="1701" w:type="dxa"/>
                  <w:tcBorders>
                    <w:top w:val="single" w:sz="8" w:space="0" w:color="0070C0"/>
                    <w:left w:val="nil"/>
                    <w:right w:val="nil"/>
                  </w:tcBorders>
                  <w:vAlign w:val="center"/>
                </w:tcPr>
                <w:p w14:paraId="67F8DD6A" w14:textId="2F35835F" w:rsidR="001823E8" w:rsidRPr="00F96363" w:rsidRDefault="001823E8" w:rsidP="001823E8">
                  <w:pPr>
                    <w:spacing w:before="10"/>
                    <w:jc w:val="right"/>
                    <w:rPr>
                      <w:rFonts w:cs="Arial"/>
                      <w:b/>
                      <w:bCs/>
                      <w:sz w:val="20"/>
                      <w:szCs w:val="20"/>
                    </w:rPr>
                  </w:pPr>
                  <w:r w:rsidRPr="00F96363">
                    <w:rPr>
                      <w:rFonts w:cs="Arial"/>
                      <w:b/>
                      <w:bCs/>
                      <w:sz w:val="20"/>
                      <w:szCs w:val="20"/>
                    </w:rPr>
                    <w:t>$695,058,225</w:t>
                  </w:r>
                </w:p>
              </w:tc>
            </w:tr>
            <w:tr w:rsidR="00630365" w:rsidRPr="0043239A" w14:paraId="0D36B064" w14:textId="77777777" w:rsidTr="003063E3">
              <w:tc>
                <w:tcPr>
                  <w:tcW w:w="4631" w:type="dxa"/>
                  <w:tcBorders>
                    <w:left w:val="nil"/>
                    <w:bottom w:val="single" w:sz="8" w:space="0" w:color="0070C0"/>
                    <w:right w:val="nil"/>
                  </w:tcBorders>
                </w:tcPr>
                <w:p w14:paraId="7CA72EF8" w14:textId="77777777" w:rsidR="00630365" w:rsidRPr="00F96363" w:rsidRDefault="00630365" w:rsidP="00CA09A3">
                  <w:pPr>
                    <w:spacing w:before="10"/>
                    <w:rPr>
                      <w:rFonts w:cs="Arial"/>
                      <w:sz w:val="20"/>
                      <w:szCs w:val="20"/>
                    </w:rPr>
                  </w:pPr>
                </w:p>
              </w:tc>
              <w:tc>
                <w:tcPr>
                  <w:tcW w:w="1701" w:type="dxa"/>
                  <w:tcBorders>
                    <w:left w:val="nil"/>
                    <w:bottom w:val="single" w:sz="8" w:space="0" w:color="0070C0"/>
                    <w:right w:val="nil"/>
                  </w:tcBorders>
                </w:tcPr>
                <w:p w14:paraId="34C1E338" w14:textId="77777777" w:rsidR="00630365" w:rsidRPr="00F96363" w:rsidRDefault="008F1520" w:rsidP="0084120D">
                  <w:pPr>
                    <w:spacing w:before="10"/>
                    <w:jc w:val="right"/>
                    <w:rPr>
                      <w:rFonts w:cs="Arial"/>
                      <w:sz w:val="20"/>
                      <w:szCs w:val="20"/>
                    </w:rPr>
                  </w:pPr>
                  <w:r w:rsidRPr="00F96363">
                    <w:rPr>
                      <w:rFonts w:cs="Arial"/>
                      <w:sz w:val="20"/>
                      <w:szCs w:val="20"/>
                    </w:rPr>
                    <w:t xml:space="preserve">  </w:t>
                  </w:r>
                </w:p>
              </w:tc>
            </w:tr>
            <w:tr w:rsidR="00630365" w:rsidRPr="0043239A" w14:paraId="0C74708B" w14:textId="77777777" w:rsidTr="003063E3">
              <w:tc>
                <w:tcPr>
                  <w:tcW w:w="4631" w:type="dxa"/>
                  <w:tcBorders>
                    <w:top w:val="single" w:sz="8" w:space="0" w:color="0070C0"/>
                    <w:left w:val="nil"/>
                    <w:right w:val="nil"/>
                  </w:tcBorders>
                </w:tcPr>
                <w:p w14:paraId="61E62018" w14:textId="77777777" w:rsidR="00630365" w:rsidRPr="00F96363" w:rsidRDefault="00630365" w:rsidP="00CA09A3">
                  <w:pPr>
                    <w:spacing w:before="10"/>
                    <w:rPr>
                      <w:rFonts w:cs="Arial"/>
                      <w:sz w:val="16"/>
                      <w:szCs w:val="16"/>
                    </w:rPr>
                  </w:pPr>
                  <w:r w:rsidRPr="00F96363">
                    <w:rPr>
                      <w:rFonts w:cs="Arial"/>
                      <w:sz w:val="16"/>
                      <w:szCs w:val="16"/>
                    </w:rPr>
                    <w:t>* Includes natural disaster assistance grants</w:t>
                  </w:r>
                </w:p>
                <w:p w14:paraId="40FCFED6" w14:textId="0D50B7C2" w:rsidR="0046295E" w:rsidRPr="00F96363" w:rsidRDefault="0046295E" w:rsidP="0046295E">
                  <w:pPr>
                    <w:jc w:val="both"/>
                    <w:rPr>
                      <w:rFonts w:cs="Arial"/>
                      <w:sz w:val="20"/>
                      <w:szCs w:val="20"/>
                    </w:rPr>
                  </w:pPr>
                </w:p>
                <w:p w14:paraId="6CA64AC4" w14:textId="428F315F" w:rsidR="00452E28" w:rsidRPr="00F96363" w:rsidRDefault="00452E28" w:rsidP="0046295E">
                  <w:pPr>
                    <w:jc w:val="both"/>
                    <w:rPr>
                      <w:rFonts w:cs="Arial"/>
                      <w:sz w:val="20"/>
                      <w:szCs w:val="20"/>
                    </w:rPr>
                  </w:pPr>
                </w:p>
                <w:p w14:paraId="0A65E035" w14:textId="77777777" w:rsidR="00452E28" w:rsidRPr="00F96363" w:rsidRDefault="00452E28" w:rsidP="0046295E">
                  <w:pPr>
                    <w:jc w:val="both"/>
                    <w:rPr>
                      <w:rFonts w:cs="Arial"/>
                      <w:sz w:val="20"/>
                      <w:szCs w:val="20"/>
                    </w:rPr>
                  </w:pPr>
                </w:p>
                <w:p w14:paraId="0619A607" w14:textId="4495C6EB" w:rsidR="0046295E" w:rsidRPr="00F96363" w:rsidRDefault="0046295E" w:rsidP="00CA09A3">
                  <w:pPr>
                    <w:spacing w:before="10"/>
                    <w:rPr>
                      <w:rFonts w:cs="Arial"/>
                      <w:sz w:val="20"/>
                      <w:szCs w:val="20"/>
                    </w:rPr>
                  </w:pPr>
                </w:p>
              </w:tc>
              <w:tc>
                <w:tcPr>
                  <w:tcW w:w="1701" w:type="dxa"/>
                  <w:tcBorders>
                    <w:top w:val="single" w:sz="8" w:space="0" w:color="0070C0"/>
                    <w:left w:val="nil"/>
                    <w:right w:val="nil"/>
                  </w:tcBorders>
                </w:tcPr>
                <w:p w14:paraId="210308C7" w14:textId="77777777" w:rsidR="00630365" w:rsidRPr="00F96363" w:rsidRDefault="008F1520" w:rsidP="0084120D">
                  <w:pPr>
                    <w:spacing w:before="10"/>
                    <w:jc w:val="right"/>
                    <w:rPr>
                      <w:rFonts w:cs="Arial"/>
                      <w:sz w:val="20"/>
                      <w:szCs w:val="20"/>
                    </w:rPr>
                  </w:pPr>
                  <w:r w:rsidRPr="00F96363">
                    <w:rPr>
                      <w:rFonts w:cs="Arial"/>
                      <w:sz w:val="20"/>
                      <w:szCs w:val="20"/>
                    </w:rPr>
                    <w:t xml:space="preserve">  </w:t>
                  </w:r>
                </w:p>
              </w:tc>
            </w:tr>
          </w:tbl>
          <w:p w14:paraId="49BA9633" w14:textId="77777777" w:rsidR="00171574" w:rsidRPr="0043239A" w:rsidRDefault="00171574" w:rsidP="00CA09A3">
            <w:pPr>
              <w:rPr>
                <w:rFonts w:cs="Arial"/>
                <w:sz w:val="20"/>
                <w:szCs w:val="20"/>
              </w:rPr>
            </w:pPr>
          </w:p>
        </w:tc>
      </w:tr>
      <w:tr w:rsidR="00630365" w:rsidRPr="000A2D62" w14:paraId="60DCE2A8" w14:textId="77777777" w:rsidTr="00BB2200">
        <w:trPr>
          <w:cantSplit/>
        </w:trPr>
        <w:tc>
          <w:tcPr>
            <w:tcW w:w="2381" w:type="dxa"/>
            <w:tcBorders>
              <w:right w:val="single" w:sz="18" w:space="0" w:color="0070C0"/>
            </w:tcBorders>
          </w:tcPr>
          <w:p w14:paraId="09D1FB95" w14:textId="3AE1D5A8" w:rsidR="00630365" w:rsidRPr="00BB2200" w:rsidRDefault="00970AD7" w:rsidP="001E3E06">
            <w:pPr>
              <w:rPr>
                <w:rStyle w:val="StyleBoldSeaGreen"/>
                <w:rFonts w:cs="Arial"/>
                <w:color w:val="0070C0"/>
              </w:rPr>
            </w:pPr>
            <w:r w:rsidRPr="00BB2200">
              <w:rPr>
                <w:rStyle w:val="StyleBoldSeaGreen"/>
                <w:rFonts w:cs="Arial"/>
                <w:color w:val="0070C0"/>
              </w:rPr>
              <w:lastRenderedPageBreak/>
              <w:t>Methodology Reviews and Changes</w:t>
            </w:r>
          </w:p>
        </w:tc>
        <w:tc>
          <w:tcPr>
            <w:tcW w:w="238" w:type="dxa"/>
            <w:tcBorders>
              <w:left w:val="single" w:sz="18" w:space="0" w:color="0070C0"/>
            </w:tcBorders>
          </w:tcPr>
          <w:p w14:paraId="57AD473D" w14:textId="77777777" w:rsidR="00630365" w:rsidRPr="008363ED" w:rsidRDefault="00630365" w:rsidP="00CA09A3">
            <w:pPr>
              <w:rPr>
                <w:rFonts w:cs="Arial"/>
                <w:color w:val="000000"/>
                <w:sz w:val="20"/>
                <w:szCs w:val="20"/>
              </w:rPr>
            </w:pPr>
          </w:p>
        </w:tc>
        <w:tc>
          <w:tcPr>
            <w:tcW w:w="6691" w:type="dxa"/>
          </w:tcPr>
          <w:p w14:paraId="3026CF00" w14:textId="5AE33D5A" w:rsidR="00AA6F6D" w:rsidRPr="008363ED" w:rsidRDefault="00970AD7" w:rsidP="00970AD7">
            <w:pPr>
              <w:ind w:right="92"/>
              <w:jc w:val="both"/>
              <w:rPr>
                <w:rFonts w:cs="Arial"/>
                <w:sz w:val="20"/>
                <w:szCs w:val="20"/>
              </w:rPr>
            </w:pPr>
            <w:r w:rsidRPr="008363ED">
              <w:rPr>
                <w:rFonts w:cs="Arial"/>
                <w:sz w:val="20"/>
                <w:szCs w:val="20"/>
              </w:rPr>
              <w:t xml:space="preserve">The Commission </w:t>
            </w:r>
            <w:r w:rsidR="00AA6F6D" w:rsidRPr="008363ED">
              <w:rPr>
                <w:rFonts w:cs="Arial"/>
                <w:sz w:val="20"/>
                <w:szCs w:val="20"/>
              </w:rPr>
              <w:t>has a continuous process of reviewing and adjusting its</w:t>
            </w:r>
            <w:r w:rsidR="000C13AA">
              <w:rPr>
                <w:rFonts w:cs="Arial"/>
                <w:sz w:val="20"/>
                <w:szCs w:val="20"/>
              </w:rPr>
              <w:t xml:space="preserve"> allocation </w:t>
            </w:r>
            <w:r w:rsidRPr="008363ED">
              <w:rPr>
                <w:rFonts w:cs="Arial"/>
                <w:sz w:val="20"/>
                <w:szCs w:val="20"/>
              </w:rPr>
              <w:t>methodology</w:t>
            </w:r>
            <w:r w:rsidR="00AA6F6D" w:rsidRPr="008363ED">
              <w:rPr>
                <w:rFonts w:cs="Arial"/>
                <w:sz w:val="20"/>
                <w:szCs w:val="20"/>
              </w:rPr>
              <w:t xml:space="preserve"> in consultation with councils.</w:t>
            </w:r>
          </w:p>
          <w:p w14:paraId="3BD5573D" w14:textId="77777777" w:rsidR="00AA6F6D" w:rsidRPr="008363ED" w:rsidRDefault="00AA6F6D" w:rsidP="00970AD7">
            <w:pPr>
              <w:ind w:right="92"/>
              <w:jc w:val="both"/>
              <w:rPr>
                <w:rFonts w:cs="Arial"/>
                <w:sz w:val="20"/>
                <w:szCs w:val="20"/>
              </w:rPr>
            </w:pPr>
          </w:p>
          <w:p w14:paraId="2AFFECDB" w14:textId="77777777" w:rsidR="000978DB" w:rsidRDefault="00AA6F6D" w:rsidP="00970AD7">
            <w:pPr>
              <w:ind w:right="92"/>
              <w:jc w:val="both"/>
              <w:rPr>
                <w:rFonts w:cs="Arial"/>
                <w:sz w:val="20"/>
                <w:szCs w:val="20"/>
              </w:rPr>
            </w:pPr>
            <w:r w:rsidRPr="008363ED">
              <w:rPr>
                <w:rFonts w:cs="Arial"/>
                <w:sz w:val="20"/>
                <w:szCs w:val="20"/>
              </w:rPr>
              <w:t xml:space="preserve">Prior to determining </w:t>
            </w:r>
            <w:r w:rsidR="000C13AA">
              <w:rPr>
                <w:rFonts w:cs="Arial"/>
                <w:sz w:val="20"/>
                <w:szCs w:val="20"/>
              </w:rPr>
              <w:t xml:space="preserve">its recommendations for </w:t>
            </w:r>
            <w:r w:rsidRPr="008363ED">
              <w:rPr>
                <w:rFonts w:cs="Arial"/>
                <w:sz w:val="20"/>
                <w:szCs w:val="20"/>
              </w:rPr>
              <w:t xml:space="preserve">the </w:t>
            </w:r>
            <w:r w:rsidR="008F2D81">
              <w:rPr>
                <w:rFonts w:cs="Arial"/>
                <w:sz w:val="20"/>
                <w:szCs w:val="20"/>
              </w:rPr>
              <w:t>2022-23</w:t>
            </w:r>
            <w:r w:rsidRPr="008363ED">
              <w:rPr>
                <w:rFonts w:cs="Arial"/>
                <w:sz w:val="20"/>
                <w:szCs w:val="20"/>
              </w:rPr>
              <w:t xml:space="preserve"> allocations, the Commission reviewed several key aspects of the formula</w:t>
            </w:r>
            <w:r w:rsidR="000978DB">
              <w:rPr>
                <w:rFonts w:cs="Arial"/>
                <w:sz w:val="20"/>
                <w:szCs w:val="20"/>
              </w:rPr>
              <w:t>.</w:t>
            </w:r>
          </w:p>
          <w:p w14:paraId="07F1605F" w14:textId="77777777" w:rsidR="000978DB" w:rsidRDefault="000978DB" w:rsidP="00970AD7">
            <w:pPr>
              <w:ind w:right="92"/>
              <w:jc w:val="both"/>
              <w:rPr>
                <w:rFonts w:cs="Arial"/>
                <w:sz w:val="20"/>
                <w:szCs w:val="20"/>
              </w:rPr>
            </w:pPr>
          </w:p>
          <w:p w14:paraId="048666D4" w14:textId="569CF1EE" w:rsidR="000978DB" w:rsidRDefault="000978DB" w:rsidP="00970AD7">
            <w:pPr>
              <w:ind w:right="92"/>
              <w:jc w:val="both"/>
              <w:rPr>
                <w:rFonts w:cs="Arial"/>
                <w:sz w:val="20"/>
                <w:szCs w:val="20"/>
              </w:rPr>
            </w:pPr>
            <w:r>
              <w:rPr>
                <w:rFonts w:cs="Arial"/>
                <w:sz w:val="20"/>
                <w:szCs w:val="20"/>
              </w:rPr>
              <w:t xml:space="preserve">As a result of that work, the Commission: </w:t>
            </w:r>
          </w:p>
          <w:p w14:paraId="5509FCB0" w14:textId="5DFA2681" w:rsidR="000978DB" w:rsidRDefault="000978DB" w:rsidP="00970AD7">
            <w:pPr>
              <w:ind w:right="92"/>
              <w:jc w:val="both"/>
              <w:rPr>
                <w:rFonts w:cs="Arial"/>
                <w:sz w:val="20"/>
                <w:szCs w:val="20"/>
              </w:rPr>
            </w:pPr>
          </w:p>
          <w:p w14:paraId="23CDE2FF" w14:textId="6F517D7A" w:rsidR="000978DB" w:rsidRPr="003E2482" w:rsidRDefault="000978DB" w:rsidP="0082490C">
            <w:pPr>
              <w:pStyle w:val="ListParagraph"/>
              <w:numPr>
                <w:ilvl w:val="0"/>
                <w:numId w:val="44"/>
              </w:numPr>
              <w:spacing w:after="240"/>
              <w:ind w:left="499" w:hanging="284"/>
              <w:contextualSpacing w:val="0"/>
              <w:jc w:val="both"/>
              <w:rPr>
                <w:rFonts w:cs="Arial"/>
                <w:sz w:val="20"/>
                <w:szCs w:val="20"/>
              </w:rPr>
            </w:pPr>
            <w:r w:rsidRPr="003E2482">
              <w:rPr>
                <w:rFonts w:cs="Arial"/>
                <w:sz w:val="20"/>
                <w:szCs w:val="20"/>
              </w:rPr>
              <w:t>determined to adopt a three-year average of revenue from user fees and charges for each functional area as the basis for calculating each council’s relative capacity to raise user fees and charges (this was introduced a</w:t>
            </w:r>
            <w:r w:rsidR="0082490C">
              <w:rPr>
                <w:rFonts w:cs="Arial"/>
                <w:sz w:val="20"/>
                <w:szCs w:val="20"/>
              </w:rPr>
              <w:t>s a</w:t>
            </w:r>
            <w:r w:rsidRPr="003E2482">
              <w:rPr>
                <w:rFonts w:cs="Arial"/>
                <w:sz w:val="20"/>
                <w:szCs w:val="20"/>
              </w:rPr>
              <w:t xml:space="preserve"> temporary measure for the 2021-22 allocations to stabilise grant outcomes during COVID-19</w:t>
            </w:r>
            <w:r w:rsidR="003E2482">
              <w:rPr>
                <w:rFonts w:cs="Arial"/>
                <w:sz w:val="20"/>
                <w:szCs w:val="20"/>
              </w:rPr>
              <w:t>)</w:t>
            </w:r>
            <w:r w:rsidRPr="003E2482">
              <w:rPr>
                <w:rFonts w:cs="Arial"/>
                <w:sz w:val="20"/>
                <w:szCs w:val="20"/>
              </w:rPr>
              <w:t xml:space="preserve">; </w:t>
            </w:r>
          </w:p>
          <w:p w14:paraId="676EFB0C" w14:textId="79F7963F" w:rsidR="003E2482" w:rsidRPr="003E2482" w:rsidRDefault="003E2482" w:rsidP="0082490C">
            <w:pPr>
              <w:pStyle w:val="ListParagraph"/>
              <w:numPr>
                <w:ilvl w:val="0"/>
                <w:numId w:val="44"/>
              </w:numPr>
              <w:spacing w:after="240"/>
              <w:ind w:left="499" w:hanging="284"/>
              <w:contextualSpacing w:val="0"/>
              <w:jc w:val="both"/>
              <w:rPr>
                <w:rFonts w:cs="Arial"/>
                <w:sz w:val="20"/>
                <w:szCs w:val="20"/>
              </w:rPr>
            </w:pPr>
            <w:r w:rsidRPr="003E2482">
              <w:rPr>
                <w:rFonts w:cs="Arial"/>
                <w:sz w:val="20"/>
                <w:szCs w:val="20"/>
              </w:rPr>
              <w:t xml:space="preserve">decided to increase the statewide average annual asset preservation costs applied to each road and bridge category in the calculation of local roads grants to more closely reflect actual local roads expenditure.  </w:t>
            </w:r>
          </w:p>
          <w:p w14:paraId="16CFAFFC" w14:textId="781DA592" w:rsidR="00643133" w:rsidRPr="008363ED" w:rsidRDefault="00AA6F6D" w:rsidP="00AA6F6D">
            <w:pPr>
              <w:ind w:right="92"/>
              <w:jc w:val="both"/>
              <w:rPr>
                <w:rFonts w:cs="Arial"/>
                <w:sz w:val="20"/>
                <w:szCs w:val="20"/>
              </w:rPr>
            </w:pPr>
            <w:r w:rsidRPr="008363ED">
              <w:rPr>
                <w:rFonts w:cs="Arial"/>
                <w:sz w:val="20"/>
                <w:szCs w:val="20"/>
              </w:rPr>
              <w:t>As outlined later in this report, the Commission also imposed  constraints on movements in grant outcomes for individual councils.</w:t>
            </w:r>
          </w:p>
          <w:p w14:paraId="66B0116B" w14:textId="77777777" w:rsidR="00350A29" w:rsidRDefault="00350A29" w:rsidP="00CA09A3">
            <w:pPr>
              <w:jc w:val="both"/>
              <w:rPr>
                <w:rFonts w:cs="Arial"/>
                <w:sz w:val="20"/>
                <w:szCs w:val="20"/>
              </w:rPr>
            </w:pPr>
          </w:p>
          <w:p w14:paraId="563C42D6" w14:textId="7D16971C" w:rsidR="000C4526" w:rsidRPr="008363ED" w:rsidRDefault="000C4526" w:rsidP="00CA09A3">
            <w:pPr>
              <w:jc w:val="both"/>
              <w:rPr>
                <w:rFonts w:cs="Arial"/>
                <w:sz w:val="20"/>
                <w:szCs w:val="20"/>
              </w:rPr>
            </w:pPr>
          </w:p>
        </w:tc>
      </w:tr>
      <w:tr w:rsidR="0018080A" w:rsidRPr="000A2D62" w14:paraId="14C60AC2" w14:textId="77777777" w:rsidTr="00BB2200">
        <w:trPr>
          <w:cantSplit/>
        </w:trPr>
        <w:tc>
          <w:tcPr>
            <w:tcW w:w="2381" w:type="dxa"/>
            <w:tcBorders>
              <w:right w:val="single" w:sz="18" w:space="0" w:color="0070C0"/>
            </w:tcBorders>
          </w:tcPr>
          <w:p w14:paraId="4602EF65" w14:textId="0E60D580" w:rsidR="0018080A" w:rsidRPr="00BB2200" w:rsidRDefault="0018080A" w:rsidP="001E3E06">
            <w:pPr>
              <w:rPr>
                <w:rStyle w:val="StyleBoldSeaGreen"/>
                <w:rFonts w:cs="Arial"/>
                <w:color w:val="0070C0"/>
              </w:rPr>
            </w:pPr>
          </w:p>
        </w:tc>
        <w:tc>
          <w:tcPr>
            <w:tcW w:w="238" w:type="dxa"/>
            <w:tcBorders>
              <w:left w:val="single" w:sz="18" w:space="0" w:color="0070C0"/>
            </w:tcBorders>
          </w:tcPr>
          <w:p w14:paraId="79A6DE96" w14:textId="0C9761E3" w:rsidR="0018080A" w:rsidRPr="008363ED" w:rsidRDefault="0018080A" w:rsidP="00CA09A3">
            <w:pPr>
              <w:rPr>
                <w:rFonts w:cs="Arial"/>
                <w:color w:val="000000"/>
                <w:sz w:val="20"/>
                <w:szCs w:val="20"/>
              </w:rPr>
            </w:pPr>
          </w:p>
        </w:tc>
        <w:tc>
          <w:tcPr>
            <w:tcW w:w="6691" w:type="dxa"/>
          </w:tcPr>
          <w:p w14:paraId="11B62C16" w14:textId="4D7EF1B3" w:rsidR="0018080A" w:rsidRPr="008363ED" w:rsidRDefault="0018080A" w:rsidP="00970AD7">
            <w:pPr>
              <w:ind w:right="92"/>
              <w:jc w:val="both"/>
              <w:rPr>
                <w:rFonts w:cs="Arial"/>
                <w:sz w:val="20"/>
                <w:szCs w:val="20"/>
              </w:rPr>
            </w:pPr>
          </w:p>
        </w:tc>
      </w:tr>
    </w:tbl>
    <w:p w14:paraId="14EF36B0" w14:textId="36F6FBA0" w:rsidR="00350A29" w:rsidRDefault="00350A29">
      <w:pPr>
        <w:rPr>
          <w:rFonts w:cs="Arial"/>
          <w:color w:val="000000"/>
        </w:rPr>
      </w:pPr>
    </w:p>
    <w:p w14:paraId="0ED954BE" w14:textId="77777777" w:rsidR="00350A29" w:rsidRDefault="00350A29">
      <w:pPr>
        <w:rPr>
          <w:rFonts w:cs="Arial"/>
          <w:color w:val="000000"/>
        </w:rPr>
      </w:pPr>
    </w:p>
    <w:p w14:paraId="14F03BD9" w14:textId="0EEF5695" w:rsidR="00FE43C1" w:rsidRDefault="00FE43C1">
      <w:pPr>
        <w:rPr>
          <w:rFonts w:cs="Arial"/>
          <w:color w:val="000000"/>
        </w:rPr>
      </w:pPr>
      <w:r>
        <w:rPr>
          <w:rFonts w:cs="Arial"/>
          <w:color w:val="000000"/>
        </w:rPr>
        <w:br w:type="page"/>
      </w:r>
    </w:p>
    <w:p w14:paraId="5F34AE20" w14:textId="77777777" w:rsidR="000810AC" w:rsidRPr="003E21BB" w:rsidRDefault="000810AC" w:rsidP="003063E3">
      <w:pPr>
        <w:pStyle w:val="StyleStyleNo1HeadingBottomSinglesolidlineSeaGreen2"/>
      </w:pPr>
      <w:r w:rsidRPr="003E21BB">
        <w:lastRenderedPageBreak/>
        <w:t>3.</w:t>
      </w:r>
      <w:r w:rsidRPr="003E21BB">
        <w:tab/>
        <w:t>Consultation</w:t>
      </w:r>
    </w:p>
    <w:p w14:paraId="0308E79B" w14:textId="77777777" w:rsidR="000810AC" w:rsidRDefault="000810AC" w:rsidP="000810AC">
      <w:pPr>
        <w:rPr>
          <w:rFonts w:cs="Arial"/>
          <w:color w:val="000000"/>
        </w:rPr>
      </w:pPr>
    </w:p>
    <w:p w14:paraId="07A9E0F5" w14:textId="77777777" w:rsidR="009D2CFD" w:rsidRPr="000A2D62" w:rsidRDefault="009D2CFD" w:rsidP="000810AC">
      <w:pPr>
        <w:rPr>
          <w:rFonts w:cs="Arial"/>
          <w:color w:val="000000"/>
        </w:rPr>
      </w:pPr>
    </w:p>
    <w:p w14:paraId="1B27BA9A" w14:textId="77777777" w:rsidR="000810AC" w:rsidRPr="000A2D62" w:rsidRDefault="000810AC" w:rsidP="000810AC">
      <w:pPr>
        <w:rPr>
          <w:rFonts w:cs="Arial"/>
          <w:color w:val="000000"/>
        </w:rPr>
      </w:pPr>
    </w:p>
    <w:p w14:paraId="5E2E54C4" w14:textId="183B7BD5" w:rsidR="000810AC" w:rsidRPr="000A2D62" w:rsidRDefault="000810AC" w:rsidP="000810AC">
      <w:pPr>
        <w:jc w:val="both"/>
        <w:rPr>
          <w:rFonts w:cs="Arial"/>
          <w:color w:val="000000"/>
          <w:sz w:val="20"/>
          <w:szCs w:val="20"/>
        </w:rPr>
      </w:pPr>
      <w:r w:rsidRPr="000A2D62">
        <w:rPr>
          <w:rFonts w:cs="Arial"/>
          <w:color w:val="000000"/>
          <w:sz w:val="20"/>
          <w:szCs w:val="20"/>
        </w:rPr>
        <w:t xml:space="preserve">The </w:t>
      </w:r>
      <w:r w:rsidR="008077F8">
        <w:rPr>
          <w:rFonts w:cs="Arial"/>
          <w:color w:val="000000"/>
          <w:sz w:val="20"/>
          <w:szCs w:val="20"/>
        </w:rPr>
        <w:t>Victorian Local Government Grants Commission</w:t>
      </w:r>
      <w:r w:rsidRPr="000A2D62">
        <w:rPr>
          <w:rFonts w:cs="Arial"/>
          <w:color w:val="000000"/>
          <w:sz w:val="20"/>
          <w:szCs w:val="20"/>
        </w:rPr>
        <w:t xml:space="preserve"> undertakes consultation with councils and other interested parties</w:t>
      </w:r>
      <w:r w:rsidR="00494EBA">
        <w:rPr>
          <w:rFonts w:cs="Arial"/>
          <w:color w:val="000000"/>
          <w:sz w:val="20"/>
          <w:szCs w:val="20"/>
        </w:rPr>
        <w:t xml:space="preserve">.  </w:t>
      </w:r>
      <w:r w:rsidRPr="000A2D62">
        <w:rPr>
          <w:rFonts w:cs="Arial"/>
          <w:color w:val="000000"/>
          <w:sz w:val="20"/>
          <w:szCs w:val="20"/>
        </w:rPr>
        <w:t xml:space="preserve">A number of forums are provided annually by the Commission for communication of </w:t>
      </w:r>
      <w:r w:rsidR="00BE5042">
        <w:rPr>
          <w:rFonts w:cs="Arial"/>
          <w:color w:val="000000"/>
          <w:sz w:val="20"/>
          <w:szCs w:val="20"/>
        </w:rPr>
        <w:t>the methodology it uses to develop its recommendations</w:t>
      </w:r>
      <w:r w:rsidRPr="000A2D62">
        <w:rPr>
          <w:rFonts w:cs="Arial"/>
          <w:color w:val="000000"/>
          <w:sz w:val="20"/>
          <w:szCs w:val="20"/>
        </w:rPr>
        <w:t>, making opportunities available for councils to provide input into the grants</w:t>
      </w:r>
      <w:r w:rsidR="00BE5042">
        <w:rPr>
          <w:rFonts w:cs="Arial"/>
          <w:color w:val="000000"/>
          <w:sz w:val="20"/>
          <w:szCs w:val="20"/>
        </w:rPr>
        <w:t xml:space="preserve"> allocation</w:t>
      </w:r>
      <w:r w:rsidRPr="000A2D62">
        <w:rPr>
          <w:rFonts w:cs="Arial"/>
          <w:color w:val="000000"/>
          <w:sz w:val="20"/>
          <w:szCs w:val="20"/>
        </w:rPr>
        <w:t xml:space="preserve"> process, as well as for the Commission to listen and respond to councils’ issues and concerns</w:t>
      </w:r>
      <w:r w:rsidR="00494EBA">
        <w:rPr>
          <w:rFonts w:cs="Arial"/>
          <w:color w:val="000000"/>
          <w:sz w:val="20"/>
          <w:szCs w:val="20"/>
        </w:rPr>
        <w:t xml:space="preserve">.  </w:t>
      </w:r>
      <w:r w:rsidR="005801EA">
        <w:rPr>
          <w:rFonts w:cs="Arial"/>
          <w:color w:val="000000"/>
          <w:sz w:val="20"/>
          <w:szCs w:val="20"/>
        </w:rPr>
        <w:t>T</w:t>
      </w:r>
      <w:r w:rsidR="009D2CFD">
        <w:rPr>
          <w:rFonts w:cs="Arial"/>
          <w:color w:val="000000"/>
          <w:sz w:val="20"/>
          <w:szCs w:val="20"/>
        </w:rPr>
        <w:t xml:space="preserve">he Commission strongly encourages as many elected </w:t>
      </w:r>
      <w:r w:rsidR="00BE5042">
        <w:rPr>
          <w:rFonts w:cs="Arial"/>
          <w:color w:val="000000"/>
          <w:sz w:val="20"/>
          <w:szCs w:val="20"/>
        </w:rPr>
        <w:t>c</w:t>
      </w:r>
      <w:r w:rsidR="005801EA">
        <w:rPr>
          <w:rFonts w:cs="Arial"/>
          <w:color w:val="000000"/>
          <w:sz w:val="20"/>
          <w:szCs w:val="20"/>
        </w:rPr>
        <w:t xml:space="preserve">ouncillors as possible </w:t>
      </w:r>
      <w:r w:rsidR="009D2CFD">
        <w:rPr>
          <w:rFonts w:cs="Arial"/>
          <w:color w:val="000000"/>
          <w:sz w:val="20"/>
          <w:szCs w:val="20"/>
        </w:rPr>
        <w:t>to attend these meetings as a way of broadening their knowledge of the wider local government sector.</w:t>
      </w:r>
    </w:p>
    <w:p w14:paraId="10FB683D" w14:textId="695283B1" w:rsidR="009D2CFD" w:rsidRDefault="009D2CFD" w:rsidP="000810AC">
      <w:pPr>
        <w:jc w:val="both"/>
        <w:rPr>
          <w:rFonts w:cs="Arial"/>
          <w:color w:val="000000"/>
          <w:sz w:val="20"/>
          <w:szCs w:val="20"/>
        </w:rPr>
      </w:pPr>
    </w:p>
    <w:p w14:paraId="1D931CAE" w14:textId="77777777" w:rsidR="0088513C" w:rsidRPr="000A2D62" w:rsidRDefault="0088513C" w:rsidP="000810AC">
      <w:pPr>
        <w:jc w:val="both"/>
        <w:rPr>
          <w:rFonts w:cs="Arial"/>
          <w:color w:val="000000"/>
          <w:sz w:val="20"/>
          <w:szCs w:val="20"/>
        </w:rPr>
      </w:pPr>
    </w:p>
    <w:tbl>
      <w:tblPr>
        <w:tblW w:w="9288" w:type="dxa"/>
        <w:tblLayout w:type="fixed"/>
        <w:tblLook w:val="01E0" w:firstRow="1" w:lastRow="1" w:firstColumn="1" w:lastColumn="1" w:noHBand="0" w:noVBand="0"/>
      </w:tblPr>
      <w:tblGrid>
        <w:gridCol w:w="2380"/>
        <w:gridCol w:w="236"/>
        <w:gridCol w:w="6672"/>
      </w:tblGrid>
      <w:tr w:rsidR="00CF511E" w:rsidRPr="000A2D62" w14:paraId="3F12A735" w14:textId="77777777" w:rsidTr="001F1FE2">
        <w:trPr>
          <w:cantSplit/>
        </w:trPr>
        <w:tc>
          <w:tcPr>
            <w:tcW w:w="2380" w:type="dxa"/>
            <w:tcBorders>
              <w:right w:val="single" w:sz="18" w:space="0" w:color="0070C0"/>
            </w:tcBorders>
          </w:tcPr>
          <w:p w14:paraId="17DAA149" w14:textId="6ACA0235" w:rsidR="00CF511E" w:rsidRPr="001F1FE2" w:rsidRDefault="00CF511E" w:rsidP="00CF511E">
            <w:pPr>
              <w:rPr>
                <w:rStyle w:val="StyleBoldSeaGreen"/>
                <w:color w:val="0070C0"/>
              </w:rPr>
            </w:pPr>
            <w:r w:rsidRPr="001F1FE2">
              <w:rPr>
                <w:rStyle w:val="StyleBoldSeaGreen"/>
                <w:color w:val="0070C0"/>
              </w:rPr>
              <w:t xml:space="preserve">Council </w:t>
            </w:r>
            <w:r w:rsidR="00FD2C9F" w:rsidRPr="001F1FE2">
              <w:rPr>
                <w:rStyle w:val="StyleBoldSeaGreen"/>
                <w:color w:val="0070C0"/>
              </w:rPr>
              <w:t>Meetings</w:t>
            </w:r>
          </w:p>
        </w:tc>
        <w:tc>
          <w:tcPr>
            <w:tcW w:w="236" w:type="dxa"/>
            <w:tcBorders>
              <w:left w:val="single" w:sz="18" w:space="0" w:color="0070C0"/>
            </w:tcBorders>
          </w:tcPr>
          <w:p w14:paraId="396A3F0B" w14:textId="28379106" w:rsidR="00CF511E" w:rsidRPr="000A2D62" w:rsidRDefault="00CF511E" w:rsidP="00CF511E">
            <w:pPr>
              <w:rPr>
                <w:rFonts w:cs="Arial"/>
                <w:color w:val="000000"/>
                <w:sz w:val="20"/>
                <w:szCs w:val="20"/>
              </w:rPr>
            </w:pPr>
          </w:p>
        </w:tc>
        <w:tc>
          <w:tcPr>
            <w:tcW w:w="6672" w:type="dxa"/>
          </w:tcPr>
          <w:p w14:paraId="3C015473" w14:textId="16DE8230" w:rsidR="00CF511E" w:rsidRPr="00133F2B" w:rsidRDefault="00CF511E" w:rsidP="00CF511E">
            <w:pPr>
              <w:jc w:val="both"/>
              <w:rPr>
                <w:rFonts w:cs="Arial"/>
                <w:sz w:val="20"/>
                <w:szCs w:val="20"/>
              </w:rPr>
            </w:pPr>
            <w:r w:rsidRPr="00133F2B">
              <w:rPr>
                <w:rFonts w:cs="Arial"/>
                <w:sz w:val="20"/>
                <w:szCs w:val="20"/>
              </w:rPr>
              <w:t>The Commission holds a number of individual meetings with councils each year</w:t>
            </w:r>
            <w:r w:rsidR="00494EBA">
              <w:rPr>
                <w:rFonts w:cs="Arial"/>
                <w:sz w:val="20"/>
                <w:szCs w:val="20"/>
              </w:rPr>
              <w:t xml:space="preserve">.  </w:t>
            </w:r>
            <w:r w:rsidRPr="00133F2B">
              <w:rPr>
                <w:rFonts w:cs="Arial"/>
                <w:sz w:val="20"/>
                <w:szCs w:val="20"/>
              </w:rPr>
              <w:t>The purpose of these meetings is to provide councils with a detailed overview of the Commission’s role and methodology, and how the grant outcomes are determined</w:t>
            </w:r>
            <w:r w:rsidR="00494EBA">
              <w:rPr>
                <w:rFonts w:cs="Arial"/>
                <w:sz w:val="20"/>
                <w:szCs w:val="20"/>
              </w:rPr>
              <w:t xml:space="preserve">.  </w:t>
            </w:r>
            <w:r w:rsidRPr="00133F2B">
              <w:rPr>
                <w:rFonts w:cs="Arial"/>
                <w:sz w:val="20"/>
                <w:szCs w:val="20"/>
              </w:rPr>
              <w:t>The meetings also enable the Commission to gain a greater understanding of the issues facing individual councils.</w:t>
            </w:r>
          </w:p>
          <w:p w14:paraId="1A11963F" w14:textId="77777777" w:rsidR="00CF511E" w:rsidRPr="00133F2B" w:rsidRDefault="00CF511E" w:rsidP="00CF511E">
            <w:pPr>
              <w:jc w:val="both"/>
              <w:rPr>
                <w:rFonts w:cs="Arial"/>
                <w:sz w:val="20"/>
                <w:szCs w:val="20"/>
              </w:rPr>
            </w:pPr>
          </w:p>
          <w:p w14:paraId="2FBDB9E4" w14:textId="46219DB8" w:rsidR="00CF511E" w:rsidRPr="00133F2B" w:rsidRDefault="00CF511E" w:rsidP="009D2CFD">
            <w:pPr>
              <w:spacing w:after="40"/>
              <w:jc w:val="both"/>
              <w:rPr>
                <w:rFonts w:cs="Arial"/>
                <w:sz w:val="20"/>
                <w:szCs w:val="20"/>
              </w:rPr>
            </w:pPr>
            <w:r w:rsidRPr="00133F2B">
              <w:rPr>
                <w:rFonts w:cs="Arial"/>
                <w:sz w:val="20"/>
                <w:szCs w:val="20"/>
              </w:rPr>
              <w:t>In</w:t>
            </w:r>
            <w:r w:rsidR="001F1FE2">
              <w:rPr>
                <w:rFonts w:cs="Arial"/>
                <w:sz w:val="20"/>
                <w:szCs w:val="20"/>
              </w:rPr>
              <w:t xml:space="preserve"> </w:t>
            </w:r>
            <w:r w:rsidR="008F2D81">
              <w:rPr>
                <w:rFonts w:cs="Arial"/>
                <w:sz w:val="20"/>
                <w:szCs w:val="20"/>
              </w:rPr>
              <w:t>202</w:t>
            </w:r>
            <w:r w:rsidR="001F1FE2">
              <w:rPr>
                <w:rFonts w:cs="Arial"/>
                <w:sz w:val="20"/>
                <w:szCs w:val="20"/>
              </w:rPr>
              <w:t>2</w:t>
            </w:r>
            <w:r w:rsidR="008F2D81">
              <w:rPr>
                <w:rFonts w:cs="Arial"/>
                <w:sz w:val="20"/>
                <w:szCs w:val="20"/>
              </w:rPr>
              <w:t>-2</w:t>
            </w:r>
            <w:r w:rsidR="001F1FE2">
              <w:rPr>
                <w:rFonts w:cs="Arial"/>
                <w:sz w:val="20"/>
                <w:szCs w:val="20"/>
              </w:rPr>
              <w:t>3</w:t>
            </w:r>
            <w:r w:rsidRPr="00133F2B">
              <w:rPr>
                <w:rFonts w:cs="Arial"/>
                <w:sz w:val="20"/>
                <w:szCs w:val="20"/>
              </w:rPr>
              <w:t xml:space="preserve">, the Commission </w:t>
            </w:r>
            <w:r w:rsidR="00E17B63" w:rsidRPr="00133F2B">
              <w:rPr>
                <w:rFonts w:cs="Arial"/>
                <w:sz w:val="20"/>
                <w:szCs w:val="20"/>
              </w:rPr>
              <w:t xml:space="preserve">continued its program of individual meetings with councils as </w:t>
            </w:r>
            <w:r w:rsidR="005B0E9D" w:rsidRPr="00133F2B">
              <w:rPr>
                <w:rFonts w:cs="Arial"/>
                <w:sz w:val="20"/>
                <w:szCs w:val="20"/>
              </w:rPr>
              <w:t xml:space="preserve">part of </w:t>
            </w:r>
            <w:r w:rsidR="00E17B63" w:rsidRPr="00133F2B">
              <w:rPr>
                <w:rFonts w:cs="Arial"/>
                <w:sz w:val="20"/>
                <w:szCs w:val="20"/>
              </w:rPr>
              <w:t xml:space="preserve">its </w:t>
            </w:r>
            <w:r w:rsidR="005B0E9D" w:rsidRPr="00133F2B">
              <w:rPr>
                <w:rFonts w:cs="Arial"/>
                <w:sz w:val="20"/>
                <w:szCs w:val="20"/>
              </w:rPr>
              <w:t>commitment to meet with every Victorian council on a four</w:t>
            </w:r>
            <w:r w:rsidR="00862934" w:rsidRPr="00133F2B">
              <w:rPr>
                <w:rFonts w:cs="Arial"/>
                <w:sz w:val="20"/>
                <w:szCs w:val="20"/>
              </w:rPr>
              <w:t>-</w:t>
            </w:r>
            <w:r w:rsidR="005B0E9D" w:rsidRPr="00133F2B">
              <w:rPr>
                <w:rFonts w:cs="Arial"/>
                <w:sz w:val="20"/>
                <w:szCs w:val="20"/>
              </w:rPr>
              <w:t xml:space="preserve">year </w:t>
            </w:r>
            <w:r w:rsidR="00862934" w:rsidRPr="00133F2B">
              <w:rPr>
                <w:rFonts w:cs="Arial"/>
                <w:sz w:val="20"/>
                <w:szCs w:val="20"/>
              </w:rPr>
              <w:t>cycle.</w:t>
            </w:r>
          </w:p>
          <w:p w14:paraId="1C9132DA" w14:textId="77777777" w:rsidR="00EE27F4" w:rsidRPr="00133F2B" w:rsidRDefault="00EE27F4" w:rsidP="009D2CFD">
            <w:pPr>
              <w:spacing w:after="40"/>
              <w:jc w:val="both"/>
              <w:rPr>
                <w:rFonts w:cs="Arial"/>
                <w:sz w:val="20"/>
                <w:szCs w:val="20"/>
              </w:rPr>
            </w:pPr>
          </w:p>
          <w:p w14:paraId="09589291" w14:textId="66C81D16" w:rsidR="00CF511E" w:rsidRPr="00133F2B" w:rsidRDefault="00CF511E" w:rsidP="00CF511E">
            <w:pPr>
              <w:jc w:val="both"/>
              <w:rPr>
                <w:rFonts w:cs="Arial"/>
                <w:sz w:val="2"/>
                <w:szCs w:val="20"/>
              </w:rPr>
            </w:pPr>
          </w:p>
          <w:tbl>
            <w:tblPr>
              <w:tblW w:w="0" w:type="auto"/>
              <w:tblLayout w:type="fixed"/>
              <w:tblLook w:val="0000" w:firstRow="0" w:lastRow="0" w:firstColumn="0" w:lastColumn="0" w:noHBand="0" w:noVBand="0"/>
            </w:tblPr>
            <w:tblGrid>
              <w:gridCol w:w="2268"/>
              <w:gridCol w:w="1985"/>
              <w:gridCol w:w="2268"/>
            </w:tblGrid>
            <w:tr w:rsidR="00133F2B" w:rsidRPr="00F96363" w14:paraId="570823D3" w14:textId="77777777" w:rsidTr="003063E3">
              <w:trPr>
                <w:trHeight w:val="255"/>
              </w:trPr>
              <w:tc>
                <w:tcPr>
                  <w:tcW w:w="2268" w:type="dxa"/>
                  <w:tcBorders>
                    <w:top w:val="single" w:sz="8" w:space="0" w:color="0070C0"/>
                    <w:bottom w:val="single" w:sz="8" w:space="0" w:color="0070C0"/>
                  </w:tcBorders>
                  <w:shd w:val="clear" w:color="auto" w:fill="auto"/>
                  <w:noWrap/>
                  <w:vAlign w:val="bottom"/>
                </w:tcPr>
                <w:p w14:paraId="25FB6F16" w14:textId="77777777" w:rsidR="00CF511E" w:rsidRPr="00F96363" w:rsidRDefault="00CF511E" w:rsidP="00DC68D1">
                  <w:pPr>
                    <w:spacing w:before="40" w:after="40"/>
                    <w:rPr>
                      <w:rFonts w:cs="Arial"/>
                      <w:sz w:val="18"/>
                      <w:szCs w:val="18"/>
                    </w:rPr>
                  </w:pPr>
                  <w:r w:rsidRPr="00F96363">
                    <w:rPr>
                      <w:rFonts w:eastAsia="Times New Roman" w:cs="Arial"/>
                      <w:b/>
                      <w:bCs/>
                      <w:sz w:val="18"/>
                      <w:szCs w:val="18"/>
                    </w:rPr>
                    <w:t>Individual Council Meeting</w:t>
                  </w:r>
                </w:p>
              </w:tc>
              <w:tc>
                <w:tcPr>
                  <w:tcW w:w="1985" w:type="dxa"/>
                  <w:tcBorders>
                    <w:top w:val="single" w:sz="8" w:space="0" w:color="0070C0"/>
                    <w:bottom w:val="single" w:sz="8" w:space="0" w:color="0070C0"/>
                  </w:tcBorders>
                  <w:shd w:val="clear" w:color="auto" w:fill="auto"/>
                  <w:noWrap/>
                  <w:vAlign w:val="bottom"/>
                </w:tcPr>
                <w:p w14:paraId="39E1717D" w14:textId="77777777" w:rsidR="00CF511E" w:rsidRPr="00F96363" w:rsidRDefault="00CF511E" w:rsidP="00A560BC">
                  <w:pPr>
                    <w:spacing w:before="40" w:after="40"/>
                    <w:jc w:val="center"/>
                    <w:rPr>
                      <w:rFonts w:cs="Arial"/>
                      <w:sz w:val="18"/>
                      <w:szCs w:val="18"/>
                    </w:rPr>
                  </w:pPr>
                  <w:r w:rsidRPr="00F96363">
                    <w:rPr>
                      <w:rFonts w:eastAsia="Times New Roman" w:cs="Arial"/>
                      <w:b/>
                      <w:sz w:val="18"/>
                      <w:szCs w:val="18"/>
                    </w:rPr>
                    <w:t>Venue</w:t>
                  </w:r>
                </w:p>
              </w:tc>
              <w:tc>
                <w:tcPr>
                  <w:tcW w:w="2268" w:type="dxa"/>
                  <w:tcBorders>
                    <w:top w:val="single" w:sz="8" w:space="0" w:color="0070C0"/>
                    <w:bottom w:val="single" w:sz="8" w:space="0" w:color="0070C0"/>
                  </w:tcBorders>
                  <w:shd w:val="clear" w:color="auto" w:fill="auto"/>
                  <w:noWrap/>
                  <w:vAlign w:val="bottom"/>
                </w:tcPr>
                <w:p w14:paraId="18CBA1BA" w14:textId="77777777" w:rsidR="00CF511E" w:rsidRPr="00F96363" w:rsidRDefault="00CF511E" w:rsidP="00DC68D1">
                  <w:pPr>
                    <w:spacing w:before="40" w:after="40"/>
                    <w:jc w:val="right"/>
                    <w:rPr>
                      <w:rFonts w:cs="Arial"/>
                      <w:sz w:val="18"/>
                      <w:szCs w:val="18"/>
                    </w:rPr>
                  </w:pPr>
                  <w:r w:rsidRPr="00F96363">
                    <w:rPr>
                      <w:rFonts w:eastAsia="Times New Roman" w:cs="Arial"/>
                      <w:b/>
                      <w:sz w:val="18"/>
                      <w:szCs w:val="18"/>
                    </w:rPr>
                    <w:t>Date</w:t>
                  </w:r>
                </w:p>
              </w:tc>
            </w:tr>
            <w:tr w:rsidR="001F1FE2" w:rsidRPr="00F96363" w14:paraId="44FFCD70" w14:textId="77777777" w:rsidTr="003063E3">
              <w:trPr>
                <w:trHeight w:val="255"/>
              </w:trPr>
              <w:tc>
                <w:tcPr>
                  <w:tcW w:w="2268" w:type="dxa"/>
                  <w:tcBorders>
                    <w:top w:val="single" w:sz="8" w:space="0" w:color="0070C0"/>
                  </w:tcBorders>
                  <w:shd w:val="clear" w:color="auto" w:fill="auto"/>
                  <w:noWrap/>
                  <w:vAlign w:val="center"/>
                </w:tcPr>
                <w:p w14:paraId="6F78886D" w14:textId="12D65C67" w:rsidR="001F1FE2" w:rsidRPr="00F96363" w:rsidRDefault="001F1FE2" w:rsidP="001F1FE2">
                  <w:pPr>
                    <w:spacing w:before="40" w:after="40"/>
                    <w:rPr>
                      <w:rFonts w:cs="Arial"/>
                      <w:sz w:val="19"/>
                      <w:szCs w:val="19"/>
                    </w:rPr>
                  </w:pPr>
                  <w:r w:rsidRPr="00F96363">
                    <w:rPr>
                      <w:rFonts w:cs="Arial"/>
                      <w:sz w:val="19"/>
                      <w:szCs w:val="19"/>
                    </w:rPr>
                    <w:t xml:space="preserve">Brimbank (C) </w:t>
                  </w:r>
                </w:p>
              </w:tc>
              <w:tc>
                <w:tcPr>
                  <w:tcW w:w="1985" w:type="dxa"/>
                  <w:tcBorders>
                    <w:top w:val="single" w:sz="8" w:space="0" w:color="0070C0"/>
                  </w:tcBorders>
                  <w:shd w:val="clear" w:color="auto" w:fill="auto"/>
                  <w:noWrap/>
                  <w:vAlign w:val="center"/>
                </w:tcPr>
                <w:p w14:paraId="7E16B03C" w14:textId="546B194F" w:rsidR="001F1FE2" w:rsidRPr="00F96363" w:rsidRDefault="001F1FE2" w:rsidP="001F1FE2">
                  <w:pPr>
                    <w:spacing w:before="40" w:after="40"/>
                    <w:jc w:val="center"/>
                    <w:rPr>
                      <w:rFonts w:cs="Arial"/>
                      <w:sz w:val="19"/>
                      <w:szCs w:val="19"/>
                    </w:rPr>
                  </w:pPr>
                  <w:r w:rsidRPr="00F96363">
                    <w:rPr>
                      <w:rFonts w:cs="Arial"/>
                      <w:sz w:val="20"/>
                      <w:szCs w:val="20"/>
                    </w:rPr>
                    <w:t>Virtual</w:t>
                  </w:r>
                </w:p>
              </w:tc>
              <w:tc>
                <w:tcPr>
                  <w:tcW w:w="2268" w:type="dxa"/>
                  <w:tcBorders>
                    <w:top w:val="single" w:sz="8" w:space="0" w:color="0070C0"/>
                  </w:tcBorders>
                  <w:shd w:val="clear" w:color="auto" w:fill="auto"/>
                  <w:noWrap/>
                  <w:vAlign w:val="center"/>
                </w:tcPr>
                <w:p w14:paraId="4773EAB4" w14:textId="1C7D5F8D" w:rsidR="001F1FE2" w:rsidRPr="00F96363" w:rsidRDefault="001F1FE2" w:rsidP="001F1FE2">
                  <w:pPr>
                    <w:spacing w:before="40" w:after="40"/>
                    <w:jc w:val="right"/>
                    <w:rPr>
                      <w:rFonts w:cs="Arial"/>
                      <w:sz w:val="19"/>
                      <w:szCs w:val="19"/>
                    </w:rPr>
                  </w:pPr>
                  <w:r w:rsidRPr="00F96363">
                    <w:rPr>
                      <w:rFonts w:cs="Arial"/>
                      <w:sz w:val="19"/>
                      <w:szCs w:val="19"/>
                    </w:rPr>
                    <w:t>1 October 2021</w:t>
                  </w:r>
                </w:p>
              </w:tc>
            </w:tr>
            <w:tr w:rsidR="001F1FE2" w:rsidRPr="00F96363" w14:paraId="7F84A27D" w14:textId="77777777" w:rsidTr="001F1FE2">
              <w:trPr>
                <w:trHeight w:val="255"/>
              </w:trPr>
              <w:tc>
                <w:tcPr>
                  <w:tcW w:w="2268" w:type="dxa"/>
                  <w:shd w:val="clear" w:color="auto" w:fill="auto"/>
                  <w:noWrap/>
                  <w:vAlign w:val="center"/>
                </w:tcPr>
                <w:p w14:paraId="2479178F" w14:textId="4BD5302E" w:rsidR="001F1FE2" w:rsidRPr="00F96363" w:rsidRDefault="001F1FE2" w:rsidP="001F1FE2">
                  <w:pPr>
                    <w:spacing w:before="40" w:after="40"/>
                    <w:rPr>
                      <w:rFonts w:cs="Arial"/>
                      <w:sz w:val="19"/>
                      <w:szCs w:val="19"/>
                    </w:rPr>
                  </w:pPr>
                  <w:r w:rsidRPr="00F96363">
                    <w:rPr>
                      <w:rFonts w:cs="Arial"/>
                      <w:sz w:val="19"/>
                      <w:szCs w:val="19"/>
                    </w:rPr>
                    <w:t xml:space="preserve">West Wimmera (S) </w:t>
                  </w:r>
                </w:p>
              </w:tc>
              <w:tc>
                <w:tcPr>
                  <w:tcW w:w="1985" w:type="dxa"/>
                  <w:shd w:val="clear" w:color="auto" w:fill="auto"/>
                  <w:noWrap/>
                  <w:vAlign w:val="center"/>
                </w:tcPr>
                <w:p w14:paraId="54898291" w14:textId="1EE4626E" w:rsidR="001F1FE2" w:rsidRPr="00F96363" w:rsidRDefault="001F1FE2" w:rsidP="001F1FE2">
                  <w:pPr>
                    <w:spacing w:before="40" w:after="40"/>
                    <w:jc w:val="center"/>
                    <w:rPr>
                      <w:rFonts w:cs="Arial"/>
                      <w:sz w:val="19"/>
                      <w:szCs w:val="19"/>
                    </w:rPr>
                  </w:pPr>
                  <w:r w:rsidRPr="00F96363">
                    <w:rPr>
                      <w:rFonts w:cs="Arial"/>
                      <w:sz w:val="20"/>
                      <w:szCs w:val="20"/>
                    </w:rPr>
                    <w:t>Virtual</w:t>
                  </w:r>
                </w:p>
              </w:tc>
              <w:tc>
                <w:tcPr>
                  <w:tcW w:w="2268" w:type="dxa"/>
                  <w:shd w:val="clear" w:color="auto" w:fill="auto"/>
                  <w:noWrap/>
                  <w:vAlign w:val="center"/>
                </w:tcPr>
                <w:p w14:paraId="3A62E8AA" w14:textId="48E8F67E" w:rsidR="001F1FE2" w:rsidRPr="00F96363" w:rsidRDefault="001F1FE2" w:rsidP="001F1FE2">
                  <w:pPr>
                    <w:spacing w:before="40" w:after="40"/>
                    <w:jc w:val="right"/>
                    <w:rPr>
                      <w:rFonts w:cs="Arial"/>
                      <w:sz w:val="19"/>
                      <w:szCs w:val="19"/>
                    </w:rPr>
                  </w:pPr>
                  <w:r w:rsidRPr="00F96363">
                    <w:rPr>
                      <w:rFonts w:cs="Arial"/>
                      <w:sz w:val="19"/>
                      <w:szCs w:val="19"/>
                    </w:rPr>
                    <w:t>14 October 2021</w:t>
                  </w:r>
                </w:p>
              </w:tc>
            </w:tr>
            <w:tr w:rsidR="001F1FE2" w:rsidRPr="00F96363" w14:paraId="56CB1635" w14:textId="77777777" w:rsidTr="001F1FE2">
              <w:trPr>
                <w:trHeight w:val="255"/>
              </w:trPr>
              <w:tc>
                <w:tcPr>
                  <w:tcW w:w="2268" w:type="dxa"/>
                  <w:shd w:val="clear" w:color="auto" w:fill="auto"/>
                  <w:noWrap/>
                  <w:vAlign w:val="center"/>
                </w:tcPr>
                <w:p w14:paraId="30595413" w14:textId="7233AADC" w:rsidR="001F1FE2" w:rsidRPr="00F96363" w:rsidRDefault="001F1FE2" w:rsidP="001F1FE2">
                  <w:pPr>
                    <w:spacing w:before="40" w:after="40"/>
                    <w:rPr>
                      <w:rFonts w:cs="Arial"/>
                      <w:sz w:val="19"/>
                      <w:szCs w:val="19"/>
                    </w:rPr>
                  </w:pPr>
                  <w:r w:rsidRPr="00F96363">
                    <w:rPr>
                      <w:rFonts w:cs="Arial"/>
                      <w:sz w:val="19"/>
                      <w:szCs w:val="19"/>
                    </w:rPr>
                    <w:t xml:space="preserve">Moorabool (S) </w:t>
                  </w:r>
                </w:p>
              </w:tc>
              <w:tc>
                <w:tcPr>
                  <w:tcW w:w="1985" w:type="dxa"/>
                  <w:shd w:val="clear" w:color="auto" w:fill="auto"/>
                  <w:noWrap/>
                  <w:vAlign w:val="center"/>
                </w:tcPr>
                <w:p w14:paraId="6DFB33E4" w14:textId="707F4833" w:rsidR="001F1FE2" w:rsidRPr="00F96363" w:rsidRDefault="001F1FE2" w:rsidP="001F1FE2">
                  <w:pPr>
                    <w:spacing w:before="40" w:after="40"/>
                    <w:jc w:val="center"/>
                    <w:rPr>
                      <w:rFonts w:cs="Arial"/>
                      <w:sz w:val="19"/>
                      <w:szCs w:val="19"/>
                    </w:rPr>
                  </w:pPr>
                  <w:r w:rsidRPr="00F96363">
                    <w:rPr>
                      <w:rFonts w:cs="Arial"/>
                      <w:sz w:val="20"/>
                      <w:szCs w:val="20"/>
                    </w:rPr>
                    <w:t>Virtual</w:t>
                  </w:r>
                </w:p>
              </w:tc>
              <w:tc>
                <w:tcPr>
                  <w:tcW w:w="2268" w:type="dxa"/>
                  <w:shd w:val="clear" w:color="auto" w:fill="auto"/>
                  <w:noWrap/>
                  <w:vAlign w:val="center"/>
                </w:tcPr>
                <w:p w14:paraId="5902AD9C" w14:textId="04EA2157" w:rsidR="001F1FE2" w:rsidRPr="00F96363" w:rsidRDefault="001F1FE2" w:rsidP="001F1FE2">
                  <w:pPr>
                    <w:spacing w:before="40" w:after="40"/>
                    <w:jc w:val="right"/>
                    <w:rPr>
                      <w:rFonts w:cs="Arial"/>
                      <w:sz w:val="19"/>
                      <w:szCs w:val="19"/>
                    </w:rPr>
                  </w:pPr>
                  <w:r w:rsidRPr="00F96363">
                    <w:rPr>
                      <w:rFonts w:cs="Arial"/>
                      <w:sz w:val="19"/>
                      <w:szCs w:val="19"/>
                    </w:rPr>
                    <w:t>18 October 2021</w:t>
                  </w:r>
                </w:p>
              </w:tc>
            </w:tr>
            <w:tr w:rsidR="001F1FE2" w:rsidRPr="00F96363" w14:paraId="7F2999CC" w14:textId="77777777" w:rsidTr="001F1FE2">
              <w:trPr>
                <w:trHeight w:val="255"/>
              </w:trPr>
              <w:tc>
                <w:tcPr>
                  <w:tcW w:w="2268" w:type="dxa"/>
                  <w:shd w:val="clear" w:color="auto" w:fill="auto"/>
                  <w:noWrap/>
                  <w:vAlign w:val="center"/>
                </w:tcPr>
                <w:p w14:paraId="4AE750C9" w14:textId="188941BF" w:rsidR="001F1FE2" w:rsidRPr="00F96363" w:rsidRDefault="001F1FE2" w:rsidP="001F1FE2">
                  <w:pPr>
                    <w:spacing w:before="40" w:after="40"/>
                    <w:rPr>
                      <w:rFonts w:cs="Arial"/>
                      <w:sz w:val="19"/>
                      <w:szCs w:val="19"/>
                    </w:rPr>
                  </w:pPr>
                  <w:r w:rsidRPr="00F96363">
                    <w:rPr>
                      <w:rFonts w:cs="Arial"/>
                      <w:sz w:val="19"/>
                      <w:szCs w:val="19"/>
                    </w:rPr>
                    <w:t xml:space="preserve">Moira (S) </w:t>
                  </w:r>
                </w:p>
              </w:tc>
              <w:tc>
                <w:tcPr>
                  <w:tcW w:w="1985" w:type="dxa"/>
                  <w:shd w:val="clear" w:color="auto" w:fill="auto"/>
                  <w:noWrap/>
                  <w:vAlign w:val="center"/>
                </w:tcPr>
                <w:p w14:paraId="271310F4" w14:textId="34CA0FB0" w:rsidR="001F1FE2" w:rsidRPr="00F96363" w:rsidRDefault="001F1FE2" w:rsidP="001F1FE2">
                  <w:pPr>
                    <w:spacing w:before="40" w:after="40"/>
                    <w:jc w:val="center"/>
                    <w:rPr>
                      <w:rFonts w:cs="Arial"/>
                      <w:sz w:val="19"/>
                      <w:szCs w:val="19"/>
                    </w:rPr>
                  </w:pPr>
                  <w:r w:rsidRPr="00F96363">
                    <w:rPr>
                      <w:rFonts w:cs="Arial"/>
                      <w:sz w:val="20"/>
                      <w:szCs w:val="20"/>
                    </w:rPr>
                    <w:t>Virtual</w:t>
                  </w:r>
                </w:p>
              </w:tc>
              <w:tc>
                <w:tcPr>
                  <w:tcW w:w="2268" w:type="dxa"/>
                  <w:shd w:val="clear" w:color="auto" w:fill="auto"/>
                  <w:noWrap/>
                  <w:vAlign w:val="center"/>
                </w:tcPr>
                <w:p w14:paraId="217E23A1" w14:textId="1B7F4122" w:rsidR="001F1FE2" w:rsidRPr="00F96363" w:rsidRDefault="001F1FE2" w:rsidP="001F1FE2">
                  <w:pPr>
                    <w:spacing w:before="40" w:after="40"/>
                    <w:jc w:val="right"/>
                    <w:rPr>
                      <w:rFonts w:cs="Arial"/>
                      <w:sz w:val="19"/>
                      <w:szCs w:val="19"/>
                    </w:rPr>
                  </w:pPr>
                  <w:r w:rsidRPr="00F96363">
                    <w:rPr>
                      <w:rFonts w:cs="Arial"/>
                      <w:sz w:val="19"/>
                      <w:szCs w:val="19"/>
                    </w:rPr>
                    <w:t>18 October 2021</w:t>
                  </w:r>
                </w:p>
              </w:tc>
            </w:tr>
            <w:tr w:rsidR="001F1FE2" w:rsidRPr="00F96363" w14:paraId="5BC2CD9E" w14:textId="77777777" w:rsidTr="001F1FE2">
              <w:trPr>
                <w:trHeight w:val="255"/>
              </w:trPr>
              <w:tc>
                <w:tcPr>
                  <w:tcW w:w="2268" w:type="dxa"/>
                  <w:shd w:val="clear" w:color="auto" w:fill="auto"/>
                  <w:noWrap/>
                  <w:vAlign w:val="center"/>
                </w:tcPr>
                <w:p w14:paraId="34698AB4" w14:textId="1D6A41AA" w:rsidR="001F1FE2" w:rsidRPr="00F96363" w:rsidRDefault="001F1FE2" w:rsidP="001F1FE2">
                  <w:pPr>
                    <w:spacing w:before="40" w:after="40"/>
                    <w:rPr>
                      <w:rFonts w:cs="Arial"/>
                      <w:sz w:val="19"/>
                      <w:szCs w:val="19"/>
                    </w:rPr>
                  </w:pPr>
                  <w:r w:rsidRPr="00F96363">
                    <w:rPr>
                      <w:rFonts w:cs="Arial"/>
                      <w:sz w:val="19"/>
                      <w:szCs w:val="19"/>
                    </w:rPr>
                    <w:t xml:space="preserve">Alpine (S) </w:t>
                  </w:r>
                </w:p>
              </w:tc>
              <w:tc>
                <w:tcPr>
                  <w:tcW w:w="1985" w:type="dxa"/>
                  <w:shd w:val="clear" w:color="auto" w:fill="auto"/>
                  <w:noWrap/>
                  <w:vAlign w:val="center"/>
                </w:tcPr>
                <w:p w14:paraId="4FFAEF76" w14:textId="2EB292F3" w:rsidR="001F1FE2" w:rsidRPr="00F96363" w:rsidRDefault="001F1FE2" w:rsidP="001F1FE2">
                  <w:pPr>
                    <w:spacing w:before="40" w:after="40"/>
                    <w:jc w:val="center"/>
                    <w:rPr>
                      <w:rFonts w:cs="Arial"/>
                      <w:sz w:val="19"/>
                      <w:szCs w:val="19"/>
                    </w:rPr>
                  </w:pPr>
                  <w:r w:rsidRPr="00F96363">
                    <w:rPr>
                      <w:rFonts w:cs="Arial"/>
                      <w:sz w:val="20"/>
                      <w:szCs w:val="20"/>
                    </w:rPr>
                    <w:t>Virtual</w:t>
                  </w:r>
                </w:p>
              </w:tc>
              <w:tc>
                <w:tcPr>
                  <w:tcW w:w="2268" w:type="dxa"/>
                  <w:shd w:val="clear" w:color="auto" w:fill="auto"/>
                  <w:noWrap/>
                  <w:vAlign w:val="center"/>
                </w:tcPr>
                <w:p w14:paraId="68C15410" w14:textId="37F6FEA0" w:rsidR="001F1FE2" w:rsidRPr="00F96363" w:rsidRDefault="001F1FE2" w:rsidP="001F1FE2">
                  <w:pPr>
                    <w:spacing w:before="40" w:after="40"/>
                    <w:jc w:val="right"/>
                    <w:rPr>
                      <w:rFonts w:cs="Arial"/>
                      <w:sz w:val="19"/>
                      <w:szCs w:val="19"/>
                    </w:rPr>
                  </w:pPr>
                  <w:r w:rsidRPr="00F96363">
                    <w:rPr>
                      <w:rFonts w:cs="Arial"/>
                      <w:sz w:val="19"/>
                      <w:szCs w:val="19"/>
                    </w:rPr>
                    <w:t>21 October 2021</w:t>
                  </w:r>
                </w:p>
              </w:tc>
            </w:tr>
            <w:tr w:rsidR="001F1FE2" w:rsidRPr="00F96363" w14:paraId="5A79AD3A" w14:textId="77777777" w:rsidTr="001F1FE2">
              <w:trPr>
                <w:trHeight w:val="255"/>
              </w:trPr>
              <w:tc>
                <w:tcPr>
                  <w:tcW w:w="2268" w:type="dxa"/>
                  <w:shd w:val="clear" w:color="auto" w:fill="auto"/>
                  <w:noWrap/>
                  <w:vAlign w:val="center"/>
                </w:tcPr>
                <w:p w14:paraId="73BB0972" w14:textId="3B29EC79" w:rsidR="001F1FE2" w:rsidRPr="00F96363" w:rsidRDefault="001F1FE2" w:rsidP="001F1FE2">
                  <w:pPr>
                    <w:spacing w:before="40" w:after="40"/>
                    <w:rPr>
                      <w:rFonts w:cs="Arial"/>
                      <w:sz w:val="19"/>
                      <w:szCs w:val="19"/>
                    </w:rPr>
                  </w:pPr>
                  <w:r w:rsidRPr="00F96363">
                    <w:rPr>
                      <w:rFonts w:cs="Arial"/>
                      <w:sz w:val="19"/>
                      <w:szCs w:val="19"/>
                    </w:rPr>
                    <w:t xml:space="preserve">Melton (C) </w:t>
                  </w:r>
                </w:p>
              </w:tc>
              <w:tc>
                <w:tcPr>
                  <w:tcW w:w="1985" w:type="dxa"/>
                  <w:shd w:val="clear" w:color="auto" w:fill="auto"/>
                  <w:noWrap/>
                  <w:vAlign w:val="center"/>
                </w:tcPr>
                <w:p w14:paraId="69664722" w14:textId="0825B22F" w:rsidR="001F1FE2" w:rsidRPr="00F96363" w:rsidRDefault="001F1FE2" w:rsidP="001F1FE2">
                  <w:pPr>
                    <w:spacing w:before="40" w:after="40"/>
                    <w:jc w:val="center"/>
                    <w:rPr>
                      <w:rFonts w:cs="Arial"/>
                      <w:sz w:val="19"/>
                      <w:szCs w:val="19"/>
                    </w:rPr>
                  </w:pPr>
                  <w:r w:rsidRPr="00F96363">
                    <w:rPr>
                      <w:rFonts w:cs="Arial"/>
                      <w:sz w:val="20"/>
                      <w:szCs w:val="20"/>
                    </w:rPr>
                    <w:t>Virtual</w:t>
                  </w:r>
                </w:p>
              </w:tc>
              <w:tc>
                <w:tcPr>
                  <w:tcW w:w="2268" w:type="dxa"/>
                  <w:shd w:val="clear" w:color="auto" w:fill="auto"/>
                  <w:noWrap/>
                  <w:vAlign w:val="center"/>
                </w:tcPr>
                <w:p w14:paraId="13C3D2C6" w14:textId="681A342B" w:rsidR="001F1FE2" w:rsidRPr="00F96363" w:rsidRDefault="001F1FE2" w:rsidP="001F1FE2">
                  <w:pPr>
                    <w:spacing w:before="40" w:after="40"/>
                    <w:jc w:val="right"/>
                    <w:rPr>
                      <w:rFonts w:cs="Arial"/>
                      <w:sz w:val="19"/>
                      <w:szCs w:val="19"/>
                    </w:rPr>
                  </w:pPr>
                  <w:r w:rsidRPr="00F96363">
                    <w:rPr>
                      <w:rFonts w:cs="Arial"/>
                      <w:sz w:val="19"/>
                      <w:szCs w:val="19"/>
                    </w:rPr>
                    <w:t>22 October 2021</w:t>
                  </w:r>
                </w:p>
              </w:tc>
            </w:tr>
            <w:tr w:rsidR="001F1FE2" w:rsidRPr="00F96363" w14:paraId="3E69FD56" w14:textId="77777777" w:rsidTr="001F1FE2">
              <w:trPr>
                <w:trHeight w:val="255"/>
              </w:trPr>
              <w:tc>
                <w:tcPr>
                  <w:tcW w:w="2268" w:type="dxa"/>
                  <w:shd w:val="clear" w:color="auto" w:fill="auto"/>
                  <w:noWrap/>
                  <w:vAlign w:val="center"/>
                </w:tcPr>
                <w:p w14:paraId="264A6AF0" w14:textId="3189B8E6" w:rsidR="001F1FE2" w:rsidRPr="00F96363" w:rsidRDefault="001F1FE2" w:rsidP="001F1FE2">
                  <w:pPr>
                    <w:spacing w:before="40" w:after="40"/>
                    <w:rPr>
                      <w:rFonts w:cs="Arial"/>
                      <w:sz w:val="19"/>
                      <w:szCs w:val="19"/>
                    </w:rPr>
                  </w:pPr>
                  <w:r w:rsidRPr="00F96363">
                    <w:rPr>
                      <w:rFonts w:cs="Arial"/>
                      <w:sz w:val="19"/>
                      <w:szCs w:val="19"/>
                    </w:rPr>
                    <w:t xml:space="preserve">Hume (C) </w:t>
                  </w:r>
                </w:p>
              </w:tc>
              <w:tc>
                <w:tcPr>
                  <w:tcW w:w="1985" w:type="dxa"/>
                  <w:shd w:val="clear" w:color="auto" w:fill="auto"/>
                  <w:noWrap/>
                  <w:vAlign w:val="center"/>
                </w:tcPr>
                <w:p w14:paraId="0FF54CE3" w14:textId="5A7CE2AC" w:rsidR="001F1FE2" w:rsidRPr="00F96363" w:rsidRDefault="001F1FE2" w:rsidP="001F1FE2">
                  <w:pPr>
                    <w:spacing w:before="40" w:after="40"/>
                    <w:jc w:val="center"/>
                    <w:rPr>
                      <w:rFonts w:cs="Arial"/>
                      <w:sz w:val="19"/>
                      <w:szCs w:val="19"/>
                    </w:rPr>
                  </w:pPr>
                  <w:r w:rsidRPr="00F96363">
                    <w:rPr>
                      <w:rFonts w:cs="Arial"/>
                      <w:sz w:val="20"/>
                      <w:szCs w:val="20"/>
                    </w:rPr>
                    <w:t>Virtual</w:t>
                  </w:r>
                </w:p>
              </w:tc>
              <w:tc>
                <w:tcPr>
                  <w:tcW w:w="2268" w:type="dxa"/>
                  <w:shd w:val="clear" w:color="auto" w:fill="auto"/>
                  <w:noWrap/>
                  <w:vAlign w:val="center"/>
                </w:tcPr>
                <w:p w14:paraId="50934FD2" w14:textId="14F063FA" w:rsidR="001F1FE2" w:rsidRPr="00F96363" w:rsidRDefault="001F1FE2" w:rsidP="001F1FE2">
                  <w:pPr>
                    <w:spacing w:before="40" w:after="40"/>
                    <w:jc w:val="right"/>
                    <w:rPr>
                      <w:rFonts w:cs="Arial"/>
                      <w:sz w:val="19"/>
                      <w:szCs w:val="19"/>
                    </w:rPr>
                  </w:pPr>
                  <w:r w:rsidRPr="00F96363">
                    <w:rPr>
                      <w:rFonts w:cs="Arial"/>
                      <w:sz w:val="19"/>
                      <w:szCs w:val="19"/>
                    </w:rPr>
                    <w:t>22 October 2021</w:t>
                  </w:r>
                </w:p>
              </w:tc>
            </w:tr>
            <w:tr w:rsidR="001F1FE2" w:rsidRPr="00F96363" w14:paraId="3C75DF82" w14:textId="77777777" w:rsidTr="001F1FE2">
              <w:trPr>
                <w:trHeight w:val="255"/>
              </w:trPr>
              <w:tc>
                <w:tcPr>
                  <w:tcW w:w="2268" w:type="dxa"/>
                  <w:shd w:val="clear" w:color="auto" w:fill="auto"/>
                  <w:noWrap/>
                  <w:vAlign w:val="center"/>
                </w:tcPr>
                <w:p w14:paraId="6546887C" w14:textId="36C6A23F" w:rsidR="001F1FE2" w:rsidRPr="00F96363" w:rsidRDefault="001F1FE2" w:rsidP="001F1FE2">
                  <w:pPr>
                    <w:spacing w:before="40" w:after="40"/>
                    <w:rPr>
                      <w:rFonts w:cs="Arial"/>
                      <w:sz w:val="19"/>
                      <w:szCs w:val="19"/>
                    </w:rPr>
                  </w:pPr>
                  <w:r w:rsidRPr="00F96363">
                    <w:rPr>
                      <w:rFonts w:cs="Arial"/>
                      <w:sz w:val="19"/>
                      <w:szCs w:val="19"/>
                    </w:rPr>
                    <w:t xml:space="preserve">Benalla (RC) </w:t>
                  </w:r>
                </w:p>
              </w:tc>
              <w:tc>
                <w:tcPr>
                  <w:tcW w:w="1985" w:type="dxa"/>
                  <w:shd w:val="clear" w:color="auto" w:fill="auto"/>
                  <w:noWrap/>
                  <w:vAlign w:val="center"/>
                </w:tcPr>
                <w:p w14:paraId="5DEEF156" w14:textId="44E41B3A" w:rsidR="001F1FE2" w:rsidRPr="00F96363" w:rsidRDefault="001F1FE2" w:rsidP="001F1FE2">
                  <w:pPr>
                    <w:spacing w:before="40" w:after="40"/>
                    <w:jc w:val="center"/>
                    <w:rPr>
                      <w:rFonts w:cs="Arial"/>
                      <w:sz w:val="19"/>
                      <w:szCs w:val="19"/>
                    </w:rPr>
                  </w:pPr>
                  <w:r w:rsidRPr="00F96363">
                    <w:rPr>
                      <w:rFonts w:cs="Arial"/>
                      <w:sz w:val="20"/>
                      <w:szCs w:val="20"/>
                    </w:rPr>
                    <w:t>Virtual</w:t>
                  </w:r>
                </w:p>
              </w:tc>
              <w:tc>
                <w:tcPr>
                  <w:tcW w:w="2268" w:type="dxa"/>
                  <w:shd w:val="clear" w:color="auto" w:fill="auto"/>
                  <w:noWrap/>
                  <w:vAlign w:val="center"/>
                </w:tcPr>
                <w:p w14:paraId="32AD467C" w14:textId="49F700C3" w:rsidR="001F1FE2" w:rsidRPr="00F96363" w:rsidRDefault="001F1FE2" w:rsidP="001F1FE2">
                  <w:pPr>
                    <w:spacing w:before="40" w:after="40"/>
                    <w:jc w:val="right"/>
                    <w:rPr>
                      <w:rFonts w:cs="Arial"/>
                      <w:sz w:val="19"/>
                      <w:szCs w:val="19"/>
                    </w:rPr>
                  </w:pPr>
                  <w:r w:rsidRPr="00F96363">
                    <w:rPr>
                      <w:rFonts w:cs="Arial"/>
                      <w:sz w:val="19"/>
                      <w:szCs w:val="19"/>
                    </w:rPr>
                    <w:t>3 March 2022</w:t>
                  </w:r>
                </w:p>
              </w:tc>
            </w:tr>
            <w:tr w:rsidR="001F1FE2" w:rsidRPr="00F96363" w14:paraId="593B7301" w14:textId="77777777" w:rsidTr="001F1FE2">
              <w:trPr>
                <w:trHeight w:val="255"/>
              </w:trPr>
              <w:tc>
                <w:tcPr>
                  <w:tcW w:w="2268" w:type="dxa"/>
                  <w:shd w:val="clear" w:color="auto" w:fill="auto"/>
                  <w:noWrap/>
                  <w:vAlign w:val="center"/>
                </w:tcPr>
                <w:p w14:paraId="15852F04" w14:textId="23E51BF9" w:rsidR="001F1FE2" w:rsidRPr="00F96363" w:rsidRDefault="001F1FE2" w:rsidP="001F1FE2">
                  <w:pPr>
                    <w:spacing w:before="40" w:after="40"/>
                    <w:rPr>
                      <w:rFonts w:cs="Arial"/>
                      <w:sz w:val="19"/>
                      <w:szCs w:val="19"/>
                    </w:rPr>
                  </w:pPr>
                  <w:r w:rsidRPr="00F96363">
                    <w:rPr>
                      <w:rFonts w:cs="Arial"/>
                      <w:sz w:val="19"/>
                      <w:szCs w:val="19"/>
                    </w:rPr>
                    <w:t xml:space="preserve">Wangaratta (RC) </w:t>
                  </w:r>
                </w:p>
              </w:tc>
              <w:tc>
                <w:tcPr>
                  <w:tcW w:w="1985" w:type="dxa"/>
                  <w:shd w:val="clear" w:color="auto" w:fill="auto"/>
                  <w:noWrap/>
                  <w:vAlign w:val="center"/>
                </w:tcPr>
                <w:p w14:paraId="31695D02" w14:textId="276EDED9" w:rsidR="001F1FE2" w:rsidRPr="00F96363" w:rsidRDefault="001F1FE2" w:rsidP="001F1FE2">
                  <w:pPr>
                    <w:spacing w:before="40" w:after="40"/>
                    <w:jc w:val="center"/>
                    <w:rPr>
                      <w:rFonts w:cs="Arial"/>
                      <w:sz w:val="19"/>
                      <w:szCs w:val="19"/>
                    </w:rPr>
                  </w:pPr>
                  <w:r w:rsidRPr="00F96363">
                    <w:rPr>
                      <w:rFonts w:cs="Arial"/>
                      <w:sz w:val="20"/>
                      <w:szCs w:val="20"/>
                    </w:rPr>
                    <w:t>Virtual</w:t>
                  </w:r>
                </w:p>
              </w:tc>
              <w:tc>
                <w:tcPr>
                  <w:tcW w:w="2268" w:type="dxa"/>
                  <w:shd w:val="clear" w:color="auto" w:fill="auto"/>
                  <w:noWrap/>
                  <w:vAlign w:val="center"/>
                </w:tcPr>
                <w:p w14:paraId="3221E42D" w14:textId="6367F7EE" w:rsidR="001F1FE2" w:rsidRPr="00F96363" w:rsidRDefault="001F1FE2" w:rsidP="001F1FE2">
                  <w:pPr>
                    <w:spacing w:before="40" w:after="40"/>
                    <w:jc w:val="right"/>
                    <w:rPr>
                      <w:rFonts w:cs="Arial"/>
                      <w:sz w:val="19"/>
                      <w:szCs w:val="19"/>
                    </w:rPr>
                  </w:pPr>
                  <w:r w:rsidRPr="00F96363">
                    <w:rPr>
                      <w:rFonts w:cs="Arial"/>
                      <w:sz w:val="19"/>
                      <w:szCs w:val="19"/>
                    </w:rPr>
                    <w:t>10 March 2022</w:t>
                  </w:r>
                </w:p>
              </w:tc>
            </w:tr>
            <w:tr w:rsidR="001F1FE2" w:rsidRPr="00F96363" w14:paraId="713A4F98" w14:textId="77777777" w:rsidTr="001F1FE2">
              <w:trPr>
                <w:trHeight w:val="255"/>
              </w:trPr>
              <w:tc>
                <w:tcPr>
                  <w:tcW w:w="2268" w:type="dxa"/>
                  <w:shd w:val="clear" w:color="auto" w:fill="auto"/>
                  <w:noWrap/>
                  <w:vAlign w:val="center"/>
                </w:tcPr>
                <w:p w14:paraId="30746C24" w14:textId="269F6225" w:rsidR="001F1FE2" w:rsidRPr="00F96363" w:rsidRDefault="001F1FE2" w:rsidP="001F1FE2">
                  <w:pPr>
                    <w:spacing w:before="40" w:after="40"/>
                    <w:rPr>
                      <w:rFonts w:cs="Arial"/>
                      <w:sz w:val="19"/>
                      <w:szCs w:val="19"/>
                    </w:rPr>
                  </w:pPr>
                  <w:r w:rsidRPr="00F96363">
                    <w:rPr>
                      <w:rFonts w:cs="Arial"/>
                      <w:sz w:val="19"/>
                      <w:szCs w:val="19"/>
                    </w:rPr>
                    <w:t xml:space="preserve">Mansfield (S) </w:t>
                  </w:r>
                </w:p>
              </w:tc>
              <w:tc>
                <w:tcPr>
                  <w:tcW w:w="1985" w:type="dxa"/>
                  <w:shd w:val="clear" w:color="auto" w:fill="auto"/>
                  <w:noWrap/>
                  <w:vAlign w:val="center"/>
                </w:tcPr>
                <w:p w14:paraId="7D656C61" w14:textId="4B84E282" w:rsidR="001F1FE2" w:rsidRPr="00F96363" w:rsidRDefault="001F1FE2" w:rsidP="001F1FE2">
                  <w:pPr>
                    <w:spacing w:before="40" w:after="40"/>
                    <w:jc w:val="center"/>
                    <w:rPr>
                      <w:rFonts w:cs="Arial"/>
                      <w:sz w:val="19"/>
                      <w:szCs w:val="19"/>
                    </w:rPr>
                  </w:pPr>
                  <w:r w:rsidRPr="00F96363">
                    <w:rPr>
                      <w:rFonts w:cs="Arial"/>
                      <w:sz w:val="20"/>
                      <w:szCs w:val="20"/>
                    </w:rPr>
                    <w:t>Virtual</w:t>
                  </w:r>
                </w:p>
              </w:tc>
              <w:tc>
                <w:tcPr>
                  <w:tcW w:w="2268" w:type="dxa"/>
                  <w:shd w:val="clear" w:color="auto" w:fill="auto"/>
                  <w:noWrap/>
                  <w:vAlign w:val="center"/>
                </w:tcPr>
                <w:p w14:paraId="36FBB422" w14:textId="43F2707D" w:rsidR="001F1FE2" w:rsidRPr="00F96363" w:rsidRDefault="001F1FE2" w:rsidP="001F1FE2">
                  <w:pPr>
                    <w:spacing w:before="40" w:after="40"/>
                    <w:jc w:val="right"/>
                    <w:rPr>
                      <w:rFonts w:cs="Arial"/>
                      <w:sz w:val="19"/>
                      <w:szCs w:val="19"/>
                    </w:rPr>
                  </w:pPr>
                  <w:r w:rsidRPr="00F96363">
                    <w:rPr>
                      <w:rFonts w:cs="Arial"/>
                      <w:sz w:val="19"/>
                      <w:szCs w:val="19"/>
                    </w:rPr>
                    <w:t>15 March 2022</w:t>
                  </w:r>
                </w:p>
              </w:tc>
            </w:tr>
            <w:tr w:rsidR="001F1FE2" w:rsidRPr="00F96363" w14:paraId="0C9D7975" w14:textId="77777777" w:rsidTr="001F1FE2">
              <w:trPr>
                <w:trHeight w:val="255"/>
              </w:trPr>
              <w:tc>
                <w:tcPr>
                  <w:tcW w:w="2268" w:type="dxa"/>
                  <w:shd w:val="clear" w:color="auto" w:fill="auto"/>
                  <w:noWrap/>
                  <w:vAlign w:val="center"/>
                </w:tcPr>
                <w:p w14:paraId="72EC0F05" w14:textId="46D24E64" w:rsidR="001F1FE2" w:rsidRPr="00F96363" w:rsidRDefault="001F1FE2" w:rsidP="001F1FE2">
                  <w:pPr>
                    <w:spacing w:before="40" w:after="40"/>
                    <w:rPr>
                      <w:rFonts w:cs="Arial"/>
                      <w:sz w:val="19"/>
                      <w:szCs w:val="19"/>
                    </w:rPr>
                  </w:pPr>
                  <w:r w:rsidRPr="00F96363">
                    <w:rPr>
                      <w:rFonts w:cs="Arial"/>
                      <w:sz w:val="19"/>
                      <w:szCs w:val="19"/>
                    </w:rPr>
                    <w:t xml:space="preserve">Wyndham (C) </w:t>
                  </w:r>
                </w:p>
              </w:tc>
              <w:tc>
                <w:tcPr>
                  <w:tcW w:w="1985" w:type="dxa"/>
                  <w:shd w:val="clear" w:color="auto" w:fill="auto"/>
                  <w:noWrap/>
                  <w:vAlign w:val="center"/>
                </w:tcPr>
                <w:p w14:paraId="650937F6" w14:textId="0D162A26" w:rsidR="001F1FE2" w:rsidRPr="00F96363" w:rsidRDefault="001F1FE2" w:rsidP="001F1FE2">
                  <w:pPr>
                    <w:spacing w:before="40" w:after="40"/>
                    <w:jc w:val="center"/>
                    <w:rPr>
                      <w:rFonts w:cs="Arial"/>
                      <w:sz w:val="19"/>
                      <w:szCs w:val="19"/>
                    </w:rPr>
                  </w:pPr>
                  <w:r w:rsidRPr="00F96363">
                    <w:rPr>
                      <w:rFonts w:cs="Arial"/>
                      <w:sz w:val="20"/>
                      <w:szCs w:val="20"/>
                    </w:rPr>
                    <w:t>Virtual</w:t>
                  </w:r>
                </w:p>
              </w:tc>
              <w:tc>
                <w:tcPr>
                  <w:tcW w:w="2268" w:type="dxa"/>
                  <w:shd w:val="clear" w:color="auto" w:fill="auto"/>
                  <w:noWrap/>
                  <w:vAlign w:val="center"/>
                </w:tcPr>
                <w:p w14:paraId="2DB4D007" w14:textId="265BA2C9" w:rsidR="001F1FE2" w:rsidRPr="00F96363" w:rsidRDefault="001F1FE2" w:rsidP="001F1FE2">
                  <w:pPr>
                    <w:spacing w:before="40" w:after="40"/>
                    <w:jc w:val="right"/>
                    <w:rPr>
                      <w:rFonts w:cs="Arial"/>
                      <w:sz w:val="19"/>
                      <w:szCs w:val="19"/>
                    </w:rPr>
                  </w:pPr>
                  <w:r w:rsidRPr="00F96363">
                    <w:rPr>
                      <w:rFonts w:cs="Arial"/>
                      <w:sz w:val="19"/>
                      <w:szCs w:val="19"/>
                    </w:rPr>
                    <w:t>28 March 2022</w:t>
                  </w:r>
                </w:p>
              </w:tc>
            </w:tr>
            <w:tr w:rsidR="001F1FE2" w:rsidRPr="00F96363" w14:paraId="552303E7" w14:textId="77777777" w:rsidTr="001F1FE2">
              <w:trPr>
                <w:trHeight w:val="255"/>
              </w:trPr>
              <w:tc>
                <w:tcPr>
                  <w:tcW w:w="2268" w:type="dxa"/>
                  <w:shd w:val="clear" w:color="auto" w:fill="auto"/>
                  <w:noWrap/>
                  <w:vAlign w:val="center"/>
                </w:tcPr>
                <w:p w14:paraId="48BF98FA" w14:textId="7C823AF6" w:rsidR="001F1FE2" w:rsidRPr="00F96363" w:rsidRDefault="001F1FE2" w:rsidP="001F1FE2">
                  <w:pPr>
                    <w:spacing w:before="40" w:after="40"/>
                    <w:rPr>
                      <w:rFonts w:cs="Arial"/>
                      <w:sz w:val="19"/>
                      <w:szCs w:val="19"/>
                    </w:rPr>
                  </w:pPr>
                  <w:r w:rsidRPr="00F96363">
                    <w:rPr>
                      <w:rFonts w:cs="Arial"/>
                      <w:sz w:val="19"/>
                      <w:szCs w:val="19"/>
                    </w:rPr>
                    <w:t xml:space="preserve">Corangamite (S) </w:t>
                  </w:r>
                </w:p>
              </w:tc>
              <w:tc>
                <w:tcPr>
                  <w:tcW w:w="1985" w:type="dxa"/>
                  <w:shd w:val="clear" w:color="auto" w:fill="auto"/>
                  <w:noWrap/>
                  <w:vAlign w:val="center"/>
                </w:tcPr>
                <w:p w14:paraId="795C80F0" w14:textId="10C35E58" w:rsidR="001F1FE2" w:rsidRPr="00F96363" w:rsidRDefault="001F1FE2" w:rsidP="001F1FE2">
                  <w:pPr>
                    <w:spacing w:before="40" w:after="40"/>
                    <w:jc w:val="center"/>
                    <w:rPr>
                      <w:rFonts w:cs="Arial"/>
                      <w:sz w:val="19"/>
                      <w:szCs w:val="19"/>
                    </w:rPr>
                  </w:pPr>
                  <w:r w:rsidRPr="00F96363">
                    <w:rPr>
                      <w:rFonts w:cs="Arial"/>
                      <w:sz w:val="20"/>
                      <w:szCs w:val="20"/>
                    </w:rPr>
                    <w:t>Virtual</w:t>
                  </w:r>
                </w:p>
              </w:tc>
              <w:tc>
                <w:tcPr>
                  <w:tcW w:w="2268" w:type="dxa"/>
                  <w:shd w:val="clear" w:color="auto" w:fill="auto"/>
                  <w:noWrap/>
                  <w:vAlign w:val="center"/>
                </w:tcPr>
                <w:p w14:paraId="6CCB7A62" w14:textId="523BD502" w:rsidR="001F1FE2" w:rsidRPr="00F96363" w:rsidRDefault="001F1FE2" w:rsidP="001F1FE2">
                  <w:pPr>
                    <w:spacing w:before="40" w:after="40"/>
                    <w:jc w:val="right"/>
                    <w:rPr>
                      <w:rFonts w:cs="Arial"/>
                      <w:sz w:val="19"/>
                      <w:szCs w:val="19"/>
                    </w:rPr>
                  </w:pPr>
                  <w:r w:rsidRPr="00F96363">
                    <w:rPr>
                      <w:rFonts w:cs="Arial"/>
                      <w:sz w:val="19"/>
                      <w:szCs w:val="19"/>
                    </w:rPr>
                    <w:t>28 March 2022</w:t>
                  </w:r>
                </w:p>
              </w:tc>
            </w:tr>
            <w:tr w:rsidR="001F1FE2" w:rsidRPr="00F96363" w14:paraId="16083698" w14:textId="77777777" w:rsidTr="001F1FE2">
              <w:trPr>
                <w:trHeight w:val="255"/>
              </w:trPr>
              <w:tc>
                <w:tcPr>
                  <w:tcW w:w="2268" w:type="dxa"/>
                  <w:shd w:val="clear" w:color="auto" w:fill="auto"/>
                  <w:noWrap/>
                  <w:vAlign w:val="center"/>
                </w:tcPr>
                <w:p w14:paraId="4AF19648" w14:textId="0D15DCD7" w:rsidR="001F1FE2" w:rsidRPr="00F96363" w:rsidRDefault="001F1FE2" w:rsidP="001F1FE2">
                  <w:pPr>
                    <w:spacing w:before="40" w:after="40"/>
                    <w:rPr>
                      <w:rFonts w:cs="Arial"/>
                      <w:sz w:val="19"/>
                      <w:szCs w:val="19"/>
                    </w:rPr>
                  </w:pPr>
                  <w:r w:rsidRPr="00F96363">
                    <w:rPr>
                      <w:rFonts w:cs="Arial"/>
                      <w:sz w:val="19"/>
                      <w:szCs w:val="19"/>
                    </w:rPr>
                    <w:t xml:space="preserve">Queenscliffe (B) </w:t>
                  </w:r>
                </w:p>
              </w:tc>
              <w:tc>
                <w:tcPr>
                  <w:tcW w:w="1985" w:type="dxa"/>
                  <w:shd w:val="clear" w:color="auto" w:fill="auto"/>
                  <w:noWrap/>
                  <w:vAlign w:val="center"/>
                </w:tcPr>
                <w:p w14:paraId="311F2931" w14:textId="32BB6300" w:rsidR="001F1FE2" w:rsidRPr="00F96363" w:rsidRDefault="001F1FE2" w:rsidP="001F1FE2">
                  <w:pPr>
                    <w:spacing w:before="40" w:after="40"/>
                    <w:jc w:val="center"/>
                    <w:rPr>
                      <w:rFonts w:cs="Arial"/>
                      <w:sz w:val="19"/>
                      <w:szCs w:val="19"/>
                    </w:rPr>
                  </w:pPr>
                  <w:r w:rsidRPr="00F96363">
                    <w:rPr>
                      <w:rFonts w:cs="Arial"/>
                      <w:sz w:val="20"/>
                      <w:szCs w:val="20"/>
                    </w:rPr>
                    <w:t>Virtual</w:t>
                  </w:r>
                </w:p>
              </w:tc>
              <w:tc>
                <w:tcPr>
                  <w:tcW w:w="2268" w:type="dxa"/>
                  <w:shd w:val="clear" w:color="auto" w:fill="auto"/>
                  <w:noWrap/>
                  <w:vAlign w:val="center"/>
                </w:tcPr>
                <w:p w14:paraId="137BF8E5" w14:textId="60348610" w:rsidR="001F1FE2" w:rsidRPr="00F96363" w:rsidRDefault="001F1FE2" w:rsidP="001F1FE2">
                  <w:pPr>
                    <w:spacing w:before="40" w:after="40"/>
                    <w:jc w:val="right"/>
                    <w:rPr>
                      <w:rFonts w:cs="Arial"/>
                      <w:sz w:val="19"/>
                      <w:szCs w:val="19"/>
                    </w:rPr>
                  </w:pPr>
                  <w:r w:rsidRPr="00F96363">
                    <w:rPr>
                      <w:rFonts w:cs="Arial"/>
                      <w:sz w:val="19"/>
                      <w:szCs w:val="19"/>
                    </w:rPr>
                    <w:t>6 April 2022</w:t>
                  </w:r>
                </w:p>
              </w:tc>
            </w:tr>
            <w:tr w:rsidR="001F1FE2" w:rsidRPr="00F96363" w14:paraId="5327D685" w14:textId="77777777" w:rsidTr="001F1FE2">
              <w:trPr>
                <w:trHeight w:val="255"/>
              </w:trPr>
              <w:tc>
                <w:tcPr>
                  <w:tcW w:w="2268" w:type="dxa"/>
                  <w:shd w:val="clear" w:color="auto" w:fill="auto"/>
                  <w:noWrap/>
                  <w:vAlign w:val="center"/>
                </w:tcPr>
                <w:p w14:paraId="71757E83" w14:textId="7E518488" w:rsidR="001F1FE2" w:rsidRPr="00F96363" w:rsidRDefault="001F1FE2" w:rsidP="001F1FE2">
                  <w:pPr>
                    <w:spacing w:before="40" w:after="40"/>
                    <w:rPr>
                      <w:rFonts w:cs="Arial"/>
                      <w:sz w:val="19"/>
                      <w:szCs w:val="19"/>
                    </w:rPr>
                  </w:pPr>
                  <w:r w:rsidRPr="00F96363">
                    <w:rPr>
                      <w:rFonts w:cs="Arial"/>
                      <w:sz w:val="19"/>
                      <w:szCs w:val="19"/>
                    </w:rPr>
                    <w:t>Knox (C)</w:t>
                  </w:r>
                </w:p>
              </w:tc>
              <w:tc>
                <w:tcPr>
                  <w:tcW w:w="1985" w:type="dxa"/>
                  <w:shd w:val="clear" w:color="auto" w:fill="auto"/>
                  <w:noWrap/>
                  <w:vAlign w:val="center"/>
                </w:tcPr>
                <w:p w14:paraId="43835B47" w14:textId="45275BF0" w:rsidR="001F1FE2" w:rsidRPr="00F96363" w:rsidRDefault="001F1FE2" w:rsidP="001F1FE2">
                  <w:pPr>
                    <w:spacing w:before="40" w:after="40"/>
                    <w:jc w:val="center"/>
                    <w:rPr>
                      <w:rFonts w:cs="Arial"/>
                      <w:sz w:val="19"/>
                      <w:szCs w:val="19"/>
                    </w:rPr>
                  </w:pPr>
                  <w:r w:rsidRPr="00F96363">
                    <w:rPr>
                      <w:rFonts w:cs="Arial"/>
                      <w:sz w:val="20"/>
                      <w:szCs w:val="20"/>
                    </w:rPr>
                    <w:t>Virtual</w:t>
                  </w:r>
                </w:p>
              </w:tc>
              <w:tc>
                <w:tcPr>
                  <w:tcW w:w="2268" w:type="dxa"/>
                  <w:shd w:val="clear" w:color="auto" w:fill="auto"/>
                  <w:noWrap/>
                  <w:vAlign w:val="center"/>
                </w:tcPr>
                <w:p w14:paraId="21519E04" w14:textId="77477C58" w:rsidR="001F1FE2" w:rsidRPr="00F96363" w:rsidRDefault="001F1FE2" w:rsidP="001F1FE2">
                  <w:pPr>
                    <w:spacing w:before="40" w:after="40"/>
                    <w:jc w:val="right"/>
                    <w:rPr>
                      <w:rFonts w:cs="Arial"/>
                      <w:sz w:val="19"/>
                      <w:szCs w:val="19"/>
                    </w:rPr>
                  </w:pPr>
                  <w:r w:rsidRPr="00F96363">
                    <w:rPr>
                      <w:rFonts w:cs="Arial"/>
                      <w:sz w:val="19"/>
                      <w:szCs w:val="19"/>
                    </w:rPr>
                    <w:t>7 April 2022</w:t>
                  </w:r>
                </w:p>
              </w:tc>
            </w:tr>
            <w:tr w:rsidR="001F1FE2" w:rsidRPr="00F96363" w14:paraId="386206FC" w14:textId="77777777" w:rsidTr="003063E3">
              <w:trPr>
                <w:trHeight w:val="255"/>
              </w:trPr>
              <w:tc>
                <w:tcPr>
                  <w:tcW w:w="2268" w:type="dxa"/>
                  <w:shd w:val="clear" w:color="auto" w:fill="auto"/>
                  <w:noWrap/>
                  <w:vAlign w:val="center"/>
                </w:tcPr>
                <w:p w14:paraId="50F790F9" w14:textId="487D147E" w:rsidR="001F1FE2" w:rsidRPr="00F96363" w:rsidRDefault="001F1FE2" w:rsidP="001F1FE2">
                  <w:pPr>
                    <w:spacing w:before="40" w:after="40"/>
                    <w:rPr>
                      <w:rFonts w:cs="Arial"/>
                      <w:sz w:val="19"/>
                      <w:szCs w:val="19"/>
                    </w:rPr>
                  </w:pPr>
                  <w:r w:rsidRPr="00F96363">
                    <w:rPr>
                      <w:rFonts w:cs="Arial"/>
                      <w:sz w:val="19"/>
                      <w:szCs w:val="19"/>
                    </w:rPr>
                    <w:t xml:space="preserve">Murrindindi (S) </w:t>
                  </w:r>
                </w:p>
              </w:tc>
              <w:tc>
                <w:tcPr>
                  <w:tcW w:w="1985" w:type="dxa"/>
                  <w:shd w:val="clear" w:color="auto" w:fill="auto"/>
                  <w:noWrap/>
                  <w:vAlign w:val="center"/>
                </w:tcPr>
                <w:p w14:paraId="448179FF" w14:textId="59859A48" w:rsidR="001F1FE2" w:rsidRPr="00F96363" w:rsidRDefault="001F1FE2" w:rsidP="001F1FE2">
                  <w:pPr>
                    <w:spacing w:before="40" w:after="40"/>
                    <w:jc w:val="center"/>
                    <w:rPr>
                      <w:rFonts w:cs="Arial"/>
                      <w:sz w:val="19"/>
                      <w:szCs w:val="19"/>
                    </w:rPr>
                  </w:pPr>
                  <w:r w:rsidRPr="00F96363">
                    <w:rPr>
                      <w:rFonts w:cs="Arial"/>
                      <w:sz w:val="20"/>
                      <w:szCs w:val="20"/>
                    </w:rPr>
                    <w:t>Virtual</w:t>
                  </w:r>
                </w:p>
              </w:tc>
              <w:tc>
                <w:tcPr>
                  <w:tcW w:w="2268" w:type="dxa"/>
                  <w:shd w:val="clear" w:color="auto" w:fill="auto"/>
                  <w:noWrap/>
                  <w:vAlign w:val="center"/>
                </w:tcPr>
                <w:p w14:paraId="363207CD" w14:textId="4C365F5C" w:rsidR="001F1FE2" w:rsidRPr="00F96363" w:rsidRDefault="001F1FE2" w:rsidP="001F1FE2">
                  <w:pPr>
                    <w:spacing w:before="40" w:after="40"/>
                    <w:jc w:val="right"/>
                    <w:rPr>
                      <w:rFonts w:cs="Arial"/>
                      <w:sz w:val="19"/>
                      <w:szCs w:val="19"/>
                    </w:rPr>
                  </w:pPr>
                  <w:r w:rsidRPr="00F96363">
                    <w:rPr>
                      <w:rFonts w:cs="Arial"/>
                      <w:sz w:val="19"/>
                      <w:szCs w:val="19"/>
                    </w:rPr>
                    <w:t>13 April 2022</w:t>
                  </w:r>
                </w:p>
              </w:tc>
            </w:tr>
            <w:tr w:rsidR="00A560BC" w:rsidRPr="00F96363" w14:paraId="39DD2540" w14:textId="77777777" w:rsidTr="003063E3">
              <w:trPr>
                <w:trHeight w:val="255"/>
              </w:trPr>
              <w:tc>
                <w:tcPr>
                  <w:tcW w:w="2268" w:type="dxa"/>
                  <w:tcBorders>
                    <w:bottom w:val="single" w:sz="8" w:space="0" w:color="0070C0"/>
                  </w:tcBorders>
                  <w:shd w:val="clear" w:color="auto" w:fill="auto"/>
                  <w:noWrap/>
                  <w:vAlign w:val="center"/>
                </w:tcPr>
                <w:p w14:paraId="1AE1658D" w14:textId="76553DAF" w:rsidR="00A560BC" w:rsidRPr="00F96363" w:rsidRDefault="001F1FE2" w:rsidP="00A560BC">
                  <w:pPr>
                    <w:spacing w:before="40" w:after="40"/>
                    <w:rPr>
                      <w:rFonts w:cs="Arial"/>
                      <w:sz w:val="19"/>
                      <w:szCs w:val="19"/>
                    </w:rPr>
                  </w:pPr>
                  <w:r w:rsidRPr="00F96363">
                    <w:rPr>
                      <w:rFonts w:cs="Arial"/>
                      <w:sz w:val="19"/>
                      <w:szCs w:val="19"/>
                    </w:rPr>
                    <w:t>Ballarat (C)</w:t>
                  </w:r>
                </w:p>
              </w:tc>
              <w:tc>
                <w:tcPr>
                  <w:tcW w:w="1985" w:type="dxa"/>
                  <w:tcBorders>
                    <w:bottom w:val="single" w:sz="8" w:space="0" w:color="0070C0"/>
                  </w:tcBorders>
                  <w:shd w:val="clear" w:color="auto" w:fill="auto"/>
                  <w:noWrap/>
                  <w:vAlign w:val="center"/>
                </w:tcPr>
                <w:p w14:paraId="54018CAA" w14:textId="73F7559D" w:rsidR="00A560BC" w:rsidRPr="00F96363" w:rsidRDefault="00A560BC" w:rsidP="00A560BC">
                  <w:pPr>
                    <w:spacing w:before="40" w:after="40"/>
                    <w:jc w:val="center"/>
                    <w:rPr>
                      <w:rFonts w:cs="Arial"/>
                      <w:sz w:val="19"/>
                      <w:szCs w:val="19"/>
                    </w:rPr>
                  </w:pPr>
                  <w:r w:rsidRPr="00F96363">
                    <w:rPr>
                      <w:rFonts w:cs="Arial"/>
                      <w:sz w:val="19"/>
                      <w:szCs w:val="19"/>
                    </w:rPr>
                    <w:t>Virtual</w:t>
                  </w:r>
                </w:p>
              </w:tc>
              <w:tc>
                <w:tcPr>
                  <w:tcW w:w="2268" w:type="dxa"/>
                  <w:tcBorders>
                    <w:bottom w:val="single" w:sz="8" w:space="0" w:color="0070C0"/>
                  </w:tcBorders>
                  <w:shd w:val="clear" w:color="auto" w:fill="auto"/>
                  <w:noWrap/>
                  <w:vAlign w:val="center"/>
                </w:tcPr>
                <w:p w14:paraId="5A7E49AC" w14:textId="4AB68CBC" w:rsidR="00A560BC" w:rsidRPr="00F96363" w:rsidRDefault="001F1FE2" w:rsidP="00A560BC">
                  <w:pPr>
                    <w:spacing w:before="40" w:after="40"/>
                    <w:jc w:val="right"/>
                    <w:rPr>
                      <w:rFonts w:cs="Arial"/>
                      <w:sz w:val="19"/>
                      <w:szCs w:val="19"/>
                    </w:rPr>
                  </w:pPr>
                  <w:r w:rsidRPr="00F96363">
                    <w:rPr>
                      <w:rFonts w:cs="Arial"/>
                      <w:sz w:val="19"/>
                      <w:szCs w:val="19"/>
                    </w:rPr>
                    <w:t>5 May 2022</w:t>
                  </w:r>
                </w:p>
              </w:tc>
            </w:tr>
          </w:tbl>
          <w:p w14:paraId="686CC16F" w14:textId="77777777" w:rsidR="00647E90" w:rsidRPr="00F96363" w:rsidRDefault="00647E90" w:rsidP="00647E90">
            <w:pPr>
              <w:jc w:val="both"/>
              <w:rPr>
                <w:rFonts w:cs="Arial"/>
                <w:sz w:val="20"/>
                <w:szCs w:val="20"/>
              </w:rPr>
            </w:pPr>
          </w:p>
          <w:p w14:paraId="6BA1C1D0" w14:textId="77777777" w:rsidR="001F1FE2" w:rsidRPr="00F96363" w:rsidRDefault="001F1FE2" w:rsidP="00647E90">
            <w:pPr>
              <w:jc w:val="both"/>
              <w:rPr>
                <w:rFonts w:cs="Arial"/>
                <w:sz w:val="20"/>
                <w:szCs w:val="20"/>
              </w:rPr>
            </w:pPr>
          </w:p>
          <w:p w14:paraId="2F45A84D" w14:textId="5D4CBAC7" w:rsidR="00647E90" w:rsidRPr="00BE5042" w:rsidRDefault="00647E90" w:rsidP="00647E90">
            <w:pPr>
              <w:jc w:val="both"/>
              <w:rPr>
                <w:rFonts w:cs="Arial"/>
                <w:sz w:val="20"/>
                <w:szCs w:val="20"/>
              </w:rPr>
            </w:pPr>
            <w:r w:rsidRPr="00F96363">
              <w:rPr>
                <w:rFonts w:cs="Arial"/>
                <w:sz w:val="20"/>
                <w:szCs w:val="20"/>
              </w:rPr>
              <w:t xml:space="preserve">During </w:t>
            </w:r>
            <w:r w:rsidR="008F2D81" w:rsidRPr="00F96363">
              <w:rPr>
                <w:rFonts w:cs="Arial"/>
                <w:sz w:val="20"/>
                <w:szCs w:val="20"/>
              </w:rPr>
              <w:t>202</w:t>
            </w:r>
            <w:r w:rsidR="001F1FE2" w:rsidRPr="00F96363">
              <w:rPr>
                <w:rFonts w:cs="Arial"/>
                <w:sz w:val="20"/>
                <w:szCs w:val="20"/>
              </w:rPr>
              <w:t>2</w:t>
            </w:r>
            <w:r w:rsidR="008F2D81" w:rsidRPr="00F96363">
              <w:rPr>
                <w:rFonts w:cs="Arial"/>
                <w:sz w:val="20"/>
                <w:szCs w:val="20"/>
              </w:rPr>
              <w:t>-2</w:t>
            </w:r>
            <w:r w:rsidR="001F1FE2" w:rsidRPr="00F96363">
              <w:rPr>
                <w:rFonts w:cs="Arial"/>
                <w:sz w:val="20"/>
                <w:szCs w:val="20"/>
              </w:rPr>
              <w:t>3</w:t>
            </w:r>
            <w:r w:rsidRPr="00F96363">
              <w:rPr>
                <w:rFonts w:cs="Arial"/>
                <w:sz w:val="20"/>
                <w:szCs w:val="20"/>
              </w:rPr>
              <w:t xml:space="preserve">, approximately </w:t>
            </w:r>
            <w:r w:rsidR="00137279" w:rsidRPr="00F96363">
              <w:rPr>
                <w:rFonts w:cs="Arial"/>
                <w:sz w:val="20"/>
                <w:szCs w:val="20"/>
              </w:rPr>
              <w:t>120</w:t>
            </w:r>
            <w:r w:rsidRPr="00F96363">
              <w:rPr>
                <w:rFonts w:cs="Arial"/>
                <w:sz w:val="20"/>
                <w:szCs w:val="20"/>
              </w:rPr>
              <w:t xml:space="preserve"> </w:t>
            </w:r>
            <w:r w:rsidR="00BE5042" w:rsidRPr="00F96363">
              <w:rPr>
                <w:rFonts w:cs="Arial"/>
                <w:sz w:val="20"/>
                <w:szCs w:val="20"/>
              </w:rPr>
              <w:t xml:space="preserve">individuals </w:t>
            </w:r>
            <w:r w:rsidRPr="00F96363">
              <w:rPr>
                <w:rFonts w:cs="Arial"/>
                <w:sz w:val="20"/>
                <w:szCs w:val="20"/>
              </w:rPr>
              <w:t>attend</w:t>
            </w:r>
            <w:r w:rsidR="00137279" w:rsidRPr="00F96363">
              <w:rPr>
                <w:rFonts w:cs="Arial"/>
                <w:sz w:val="20"/>
                <w:szCs w:val="20"/>
              </w:rPr>
              <w:t>ed</w:t>
            </w:r>
            <w:r w:rsidRPr="00F96363">
              <w:rPr>
                <w:rFonts w:cs="Arial"/>
                <w:sz w:val="20"/>
                <w:szCs w:val="20"/>
              </w:rPr>
              <w:t xml:space="preserve"> </w:t>
            </w:r>
            <w:r w:rsidR="00BE5042" w:rsidRPr="00F96363">
              <w:rPr>
                <w:rFonts w:cs="Arial"/>
                <w:sz w:val="20"/>
                <w:szCs w:val="20"/>
              </w:rPr>
              <w:t>the 1</w:t>
            </w:r>
            <w:r w:rsidR="001F1FE2" w:rsidRPr="00F96363">
              <w:rPr>
                <w:rFonts w:cs="Arial"/>
                <w:sz w:val="20"/>
                <w:szCs w:val="20"/>
              </w:rPr>
              <w:t>6</w:t>
            </w:r>
            <w:r w:rsidR="000549A4" w:rsidRPr="00F96363">
              <w:rPr>
                <w:rFonts w:cs="Arial"/>
                <w:sz w:val="20"/>
                <w:szCs w:val="20"/>
              </w:rPr>
              <w:t> </w:t>
            </w:r>
            <w:r w:rsidR="00BE5042" w:rsidRPr="00F96363">
              <w:rPr>
                <w:rFonts w:cs="Arial"/>
                <w:sz w:val="20"/>
                <w:szCs w:val="20"/>
              </w:rPr>
              <w:t xml:space="preserve">meetings that were held virtually with individual </w:t>
            </w:r>
            <w:r w:rsidR="00137279" w:rsidRPr="00F96363">
              <w:rPr>
                <w:rFonts w:cs="Arial"/>
                <w:sz w:val="20"/>
                <w:szCs w:val="20"/>
              </w:rPr>
              <w:t>council</w:t>
            </w:r>
            <w:r w:rsidR="00BE5042" w:rsidRPr="00F96363">
              <w:rPr>
                <w:rFonts w:cs="Arial"/>
                <w:sz w:val="20"/>
                <w:szCs w:val="20"/>
              </w:rPr>
              <w:t>s</w:t>
            </w:r>
            <w:r w:rsidR="00494EBA" w:rsidRPr="00F96363">
              <w:rPr>
                <w:rFonts w:cs="Arial"/>
                <w:sz w:val="20"/>
                <w:szCs w:val="20"/>
              </w:rPr>
              <w:t xml:space="preserve">.  </w:t>
            </w:r>
            <w:r w:rsidRPr="00F96363">
              <w:rPr>
                <w:rFonts w:cs="Arial"/>
                <w:sz w:val="20"/>
                <w:szCs w:val="20"/>
              </w:rPr>
              <w:t>Attendance co</w:t>
            </w:r>
            <w:r w:rsidR="00BE5042" w:rsidRPr="00F96363">
              <w:rPr>
                <w:rFonts w:cs="Arial"/>
                <w:sz w:val="20"/>
                <w:szCs w:val="20"/>
              </w:rPr>
              <w:t xml:space="preserve">mprised </w:t>
            </w:r>
            <w:r w:rsidRPr="00F96363">
              <w:rPr>
                <w:rFonts w:cs="Arial"/>
                <w:sz w:val="20"/>
                <w:szCs w:val="20"/>
              </w:rPr>
              <w:t>councillors (</w:t>
            </w:r>
            <w:r w:rsidR="00494EBA" w:rsidRPr="00F96363">
              <w:rPr>
                <w:rFonts w:cs="Arial"/>
                <w:sz w:val="20"/>
                <w:szCs w:val="20"/>
              </w:rPr>
              <w:t>52</w:t>
            </w:r>
            <w:r w:rsidRPr="00F96363">
              <w:rPr>
                <w:rFonts w:cs="Arial"/>
                <w:sz w:val="20"/>
                <w:szCs w:val="20"/>
              </w:rPr>
              <w:t>%</w:t>
            </w:r>
            <w:r w:rsidR="00BE5042" w:rsidRPr="00F96363">
              <w:rPr>
                <w:rFonts w:cs="Arial"/>
                <w:sz w:val="20"/>
                <w:szCs w:val="20"/>
              </w:rPr>
              <w:t xml:space="preserve"> of the total</w:t>
            </w:r>
            <w:r w:rsidRPr="00F96363">
              <w:rPr>
                <w:rFonts w:cs="Arial"/>
                <w:sz w:val="20"/>
                <w:szCs w:val="20"/>
              </w:rPr>
              <w:t>), chief executive officers and other council staff</w:t>
            </w:r>
            <w:r w:rsidR="00494EBA" w:rsidRPr="00F96363">
              <w:rPr>
                <w:rFonts w:cs="Arial"/>
                <w:sz w:val="20"/>
                <w:szCs w:val="20"/>
              </w:rPr>
              <w:t>.</w:t>
            </w:r>
            <w:r w:rsidR="00494EBA">
              <w:rPr>
                <w:rFonts w:cs="Arial"/>
                <w:sz w:val="20"/>
                <w:szCs w:val="20"/>
              </w:rPr>
              <w:t xml:space="preserve">  </w:t>
            </w:r>
          </w:p>
          <w:p w14:paraId="3FF3BF07" w14:textId="13991F5F" w:rsidR="00137279" w:rsidRDefault="00137279" w:rsidP="003A6A04">
            <w:pPr>
              <w:jc w:val="both"/>
              <w:rPr>
                <w:rFonts w:cs="Arial"/>
                <w:sz w:val="20"/>
                <w:szCs w:val="20"/>
              </w:rPr>
            </w:pPr>
          </w:p>
          <w:p w14:paraId="74552CC4" w14:textId="02A35052" w:rsidR="00494EBA" w:rsidRDefault="00494EBA" w:rsidP="003A6A04">
            <w:pPr>
              <w:jc w:val="both"/>
              <w:rPr>
                <w:rFonts w:cs="Arial"/>
                <w:sz w:val="20"/>
                <w:szCs w:val="20"/>
              </w:rPr>
            </w:pPr>
          </w:p>
          <w:p w14:paraId="4E4D09AB" w14:textId="7C78C195" w:rsidR="00494EBA" w:rsidRDefault="00494EBA" w:rsidP="003A6A04">
            <w:pPr>
              <w:jc w:val="both"/>
              <w:rPr>
                <w:rFonts w:cs="Arial"/>
                <w:sz w:val="20"/>
                <w:szCs w:val="20"/>
              </w:rPr>
            </w:pPr>
          </w:p>
          <w:p w14:paraId="385B19F0" w14:textId="77777777" w:rsidR="00494EBA" w:rsidRDefault="00494EBA" w:rsidP="003A6A04">
            <w:pPr>
              <w:jc w:val="both"/>
              <w:rPr>
                <w:rFonts w:cs="Arial"/>
                <w:sz w:val="20"/>
                <w:szCs w:val="20"/>
              </w:rPr>
            </w:pPr>
          </w:p>
          <w:p w14:paraId="57BDDC97" w14:textId="01570ACE" w:rsidR="00771535" w:rsidRDefault="00771535" w:rsidP="003A6A04">
            <w:pPr>
              <w:jc w:val="both"/>
              <w:rPr>
                <w:rFonts w:cs="Arial"/>
                <w:sz w:val="20"/>
                <w:szCs w:val="20"/>
              </w:rPr>
            </w:pPr>
          </w:p>
          <w:p w14:paraId="03462122" w14:textId="2EAF048C" w:rsidR="00452E28" w:rsidRDefault="00452E28" w:rsidP="003A6A04">
            <w:pPr>
              <w:jc w:val="both"/>
              <w:rPr>
                <w:rFonts w:cs="Arial"/>
                <w:sz w:val="20"/>
                <w:szCs w:val="20"/>
              </w:rPr>
            </w:pPr>
          </w:p>
          <w:p w14:paraId="0EADDD62" w14:textId="1BC99E96" w:rsidR="00A560BC" w:rsidRPr="00133F2B" w:rsidRDefault="00A560BC" w:rsidP="003A6A04">
            <w:pPr>
              <w:jc w:val="both"/>
              <w:rPr>
                <w:rFonts w:cs="Arial"/>
                <w:sz w:val="20"/>
                <w:szCs w:val="20"/>
              </w:rPr>
            </w:pPr>
          </w:p>
        </w:tc>
      </w:tr>
      <w:tr w:rsidR="00CF511E" w:rsidRPr="000A2D62" w14:paraId="6FF85B83" w14:textId="77777777" w:rsidTr="001F1FE2">
        <w:trPr>
          <w:cantSplit/>
        </w:trPr>
        <w:tc>
          <w:tcPr>
            <w:tcW w:w="2380" w:type="dxa"/>
            <w:tcBorders>
              <w:right w:val="single" w:sz="18" w:space="0" w:color="0070C0"/>
            </w:tcBorders>
          </w:tcPr>
          <w:p w14:paraId="49A57558" w14:textId="6205567C" w:rsidR="005B0E9D" w:rsidRPr="001F1FE2" w:rsidRDefault="00CF511E" w:rsidP="00630365">
            <w:pPr>
              <w:rPr>
                <w:rStyle w:val="StyleBoldSeaGreen"/>
                <w:color w:val="0070C0"/>
              </w:rPr>
            </w:pPr>
            <w:r w:rsidRPr="001F1FE2">
              <w:rPr>
                <w:rStyle w:val="StyleBoldSeaGreen"/>
                <w:color w:val="0070C0"/>
              </w:rPr>
              <w:lastRenderedPageBreak/>
              <w:t>Information Sessions</w:t>
            </w:r>
          </w:p>
        </w:tc>
        <w:tc>
          <w:tcPr>
            <w:tcW w:w="236" w:type="dxa"/>
            <w:tcBorders>
              <w:left w:val="single" w:sz="18" w:space="0" w:color="0070C0"/>
            </w:tcBorders>
          </w:tcPr>
          <w:p w14:paraId="6B9389AE" w14:textId="77777777" w:rsidR="00CF511E" w:rsidRPr="000A2D62" w:rsidRDefault="00CF511E" w:rsidP="00CF511E">
            <w:pPr>
              <w:rPr>
                <w:rFonts w:cs="Arial"/>
                <w:color w:val="000000"/>
                <w:sz w:val="20"/>
                <w:szCs w:val="20"/>
              </w:rPr>
            </w:pPr>
          </w:p>
        </w:tc>
        <w:tc>
          <w:tcPr>
            <w:tcW w:w="6672" w:type="dxa"/>
          </w:tcPr>
          <w:p w14:paraId="7F5103A2" w14:textId="1FA4DD6A" w:rsidR="00137279" w:rsidRPr="00F96363" w:rsidRDefault="00137279" w:rsidP="00137279">
            <w:pPr>
              <w:jc w:val="both"/>
              <w:rPr>
                <w:rFonts w:cs="Arial"/>
                <w:sz w:val="20"/>
                <w:szCs w:val="20"/>
              </w:rPr>
            </w:pPr>
            <w:r w:rsidRPr="00F96363">
              <w:rPr>
                <w:rFonts w:cs="Arial"/>
                <w:sz w:val="20"/>
                <w:szCs w:val="20"/>
              </w:rPr>
              <w:t xml:space="preserve">The Commission </w:t>
            </w:r>
            <w:r w:rsidR="00BE5042" w:rsidRPr="00F96363">
              <w:rPr>
                <w:rFonts w:cs="Arial"/>
                <w:sz w:val="20"/>
                <w:szCs w:val="20"/>
              </w:rPr>
              <w:t xml:space="preserve">also </w:t>
            </w:r>
            <w:r w:rsidRPr="00F96363">
              <w:rPr>
                <w:rFonts w:cs="Arial"/>
                <w:sz w:val="20"/>
                <w:szCs w:val="20"/>
              </w:rPr>
              <w:t xml:space="preserve">held information sessions to provide an overview of the methodology </w:t>
            </w:r>
            <w:r w:rsidR="00BE5042" w:rsidRPr="00F96363">
              <w:rPr>
                <w:rFonts w:cs="Arial"/>
                <w:sz w:val="20"/>
                <w:szCs w:val="20"/>
              </w:rPr>
              <w:t xml:space="preserve">in developing its recommendations </w:t>
            </w:r>
            <w:r w:rsidRPr="00F96363">
              <w:rPr>
                <w:rFonts w:cs="Arial"/>
                <w:sz w:val="20"/>
                <w:szCs w:val="20"/>
              </w:rPr>
              <w:t>for the  allocations and the Commission’s work program.</w:t>
            </w:r>
          </w:p>
          <w:p w14:paraId="516E9104" w14:textId="77777777" w:rsidR="001823E8" w:rsidRPr="00F96363" w:rsidRDefault="001823E8" w:rsidP="00137279">
            <w:pPr>
              <w:jc w:val="both"/>
              <w:rPr>
                <w:rFonts w:cs="Arial"/>
                <w:sz w:val="20"/>
                <w:szCs w:val="20"/>
              </w:rPr>
            </w:pPr>
          </w:p>
          <w:p w14:paraId="1615DAD0" w14:textId="5DA9A400" w:rsidR="00A837BB" w:rsidRPr="00F96363" w:rsidRDefault="00253F9E" w:rsidP="00CF511E">
            <w:pPr>
              <w:jc w:val="both"/>
              <w:rPr>
                <w:rFonts w:cs="Arial"/>
                <w:sz w:val="20"/>
                <w:szCs w:val="20"/>
              </w:rPr>
            </w:pPr>
            <w:r w:rsidRPr="00F96363">
              <w:rPr>
                <w:rFonts w:cs="Arial"/>
                <w:sz w:val="20"/>
                <w:szCs w:val="20"/>
              </w:rPr>
              <w:t xml:space="preserve">In </w:t>
            </w:r>
            <w:r w:rsidR="008F2D81" w:rsidRPr="00F96363">
              <w:rPr>
                <w:rFonts w:cs="Arial"/>
                <w:sz w:val="20"/>
                <w:szCs w:val="20"/>
              </w:rPr>
              <w:t>2021-22</w:t>
            </w:r>
            <w:r w:rsidRPr="00F96363">
              <w:rPr>
                <w:rFonts w:cs="Arial"/>
                <w:sz w:val="20"/>
                <w:szCs w:val="20"/>
              </w:rPr>
              <w:t xml:space="preserve">, </w:t>
            </w:r>
            <w:r w:rsidR="007306AF" w:rsidRPr="00F96363">
              <w:rPr>
                <w:rFonts w:cs="Arial"/>
                <w:sz w:val="20"/>
                <w:szCs w:val="20"/>
              </w:rPr>
              <w:t>three</w:t>
            </w:r>
            <w:r w:rsidR="00FE71F5" w:rsidRPr="00F96363">
              <w:rPr>
                <w:rFonts w:cs="Arial"/>
                <w:sz w:val="20"/>
                <w:szCs w:val="20"/>
              </w:rPr>
              <w:t xml:space="preserve"> information sessions </w:t>
            </w:r>
            <w:r w:rsidR="00EB0AC4" w:rsidRPr="00F96363">
              <w:rPr>
                <w:rFonts w:cs="Arial"/>
                <w:sz w:val="20"/>
                <w:szCs w:val="20"/>
              </w:rPr>
              <w:t>were held</w:t>
            </w:r>
            <w:r w:rsidR="00137279" w:rsidRPr="00F96363">
              <w:rPr>
                <w:rFonts w:cs="Arial"/>
                <w:sz w:val="20"/>
                <w:szCs w:val="20"/>
              </w:rPr>
              <w:t xml:space="preserve"> virtually</w:t>
            </w:r>
            <w:r w:rsidR="00494EBA" w:rsidRPr="00F96363">
              <w:rPr>
                <w:rFonts w:cs="Arial"/>
                <w:sz w:val="20"/>
                <w:szCs w:val="20"/>
              </w:rPr>
              <w:t xml:space="preserve">.  </w:t>
            </w:r>
          </w:p>
          <w:p w14:paraId="5F78281D" w14:textId="4E09211E" w:rsidR="00A837BB" w:rsidRPr="00F96363" w:rsidRDefault="00A837BB" w:rsidP="00CF511E">
            <w:pPr>
              <w:jc w:val="both"/>
              <w:rPr>
                <w:rFonts w:cs="Arial"/>
                <w:sz w:val="20"/>
                <w:szCs w:val="20"/>
              </w:rPr>
            </w:pPr>
          </w:p>
          <w:tbl>
            <w:tblPr>
              <w:tblW w:w="0" w:type="auto"/>
              <w:jc w:val="center"/>
              <w:tblLayout w:type="fixed"/>
              <w:tblLook w:val="0000" w:firstRow="0" w:lastRow="0" w:firstColumn="0" w:lastColumn="0" w:noHBand="0" w:noVBand="0"/>
            </w:tblPr>
            <w:tblGrid>
              <w:gridCol w:w="2268"/>
              <w:gridCol w:w="1134"/>
              <w:gridCol w:w="2268"/>
            </w:tblGrid>
            <w:tr w:rsidR="00F20AE6" w:rsidRPr="00F96363" w14:paraId="1CD30218" w14:textId="77777777" w:rsidTr="007306AF">
              <w:trPr>
                <w:trHeight w:val="255"/>
                <w:jc w:val="center"/>
              </w:trPr>
              <w:tc>
                <w:tcPr>
                  <w:tcW w:w="2268" w:type="dxa"/>
                  <w:tcBorders>
                    <w:top w:val="single" w:sz="8" w:space="0" w:color="0070C0"/>
                    <w:bottom w:val="single" w:sz="8" w:space="0" w:color="0070C0"/>
                  </w:tcBorders>
                  <w:shd w:val="clear" w:color="auto" w:fill="auto"/>
                  <w:noWrap/>
                  <w:vAlign w:val="bottom"/>
                </w:tcPr>
                <w:p w14:paraId="26672573" w14:textId="02835BEF" w:rsidR="00F20AE6" w:rsidRPr="00F96363" w:rsidRDefault="00F20AE6" w:rsidP="00253F9E">
                  <w:pPr>
                    <w:spacing w:before="60" w:after="60"/>
                    <w:rPr>
                      <w:rFonts w:cs="Arial"/>
                      <w:sz w:val="18"/>
                      <w:szCs w:val="18"/>
                    </w:rPr>
                  </w:pPr>
                  <w:r w:rsidRPr="00F96363">
                    <w:rPr>
                      <w:rFonts w:eastAsia="Times New Roman" w:cs="Arial"/>
                      <w:b/>
                      <w:bCs/>
                      <w:sz w:val="18"/>
                      <w:szCs w:val="18"/>
                    </w:rPr>
                    <w:t>Information Sessions</w:t>
                  </w:r>
                </w:p>
              </w:tc>
              <w:tc>
                <w:tcPr>
                  <w:tcW w:w="1134" w:type="dxa"/>
                  <w:tcBorders>
                    <w:top w:val="single" w:sz="8" w:space="0" w:color="0070C0"/>
                    <w:bottom w:val="single" w:sz="8" w:space="0" w:color="0070C0"/>
                  </w:tcBorders>
                </w:tcPr>
                <w:p w14:paraId="253AF755" w14:textId="77777777" w:rsidR="00F20AE6" w:rsidRPr="00F96363" w:rsidRDefault="00F20AE6" w:rsidP="00253F9E">
                  <w:pPr>
                    <w:spacing w:before="60" w:after="60"/>
                    <w:jc w:val="right"/>
                    <w:rPr>
                      <w:rFonts w:eastAsia="Times New Roman" w:cs="Arial"/>
                      <w:b/>
                      <w:sz w:val="18"/>
                      <w:szCs w:val="18"/>
                    </w:rPr>
                  </w:pPr>
                </w:p>
              </w:tc>
              <w:tc>
                <w:tcPr>
                  <w:tcW w:w="2268" w:type="dxa"/>
                  <w:tcBorders>
                    <w:top w:val="single" w:sz="8" w:space="0" w:color="0070C0"/>
                    <w:bottom w:val="single" w:sz="8" w:space="0" w:color="0070C0"/>
                  </w:tcBorders>
                  <w:shd w:val="clear" w:color="auto" w:fill="auto"/>
                  <w:noWrap/>
                  <w:vAlign w:val="bottom"/>
                </w:tcPr>
                <w:p w14:paraId="5149F1ED" w14:textId="305AC4C1" w:rsidR="00F20AE6" w:rsidRPr="00F96363" w:rsidRDefault="00F20AE6" w:rsidP="00253F9E">
                  <w:pPr>
                    <w:spacing w:before="60" w:after="60"/>
                    <w:jc w:val="right"/>
                    <w:rPr>
                      <w:rFonts w:cs="Arial"/>
                      <w:sz w:val="18"/>
                      <w:szCs w:val="18"/>
                    </w:rPr>
                  </w:pPr>
                  <w:r w:rsidRPr="00F96363">
                    <w:rPr>
                      <w:rFonts w:eastAsia="Times New Roman" w:cs="Arial"/>
                      <w:b/>
                      <w:sz w:val="18"/>
                      <w:szCs w:val="18"/>
                    </w:rPr>
                    <w:t>Date</w:t>
                  </w:r>
                </w:p>
              </w:tc>
            </w:tr>
            <w:tr w:rsidR="007306AF" w:rsidRPr="00F96363" w14:paraId="67CAA581" w14:textId="77777777" w:rsidTr="007306AF">
              <w:trPr>
                <w:trHeight w:val="255"/>
                <w:jc w:val="center"/>
              </w:trPr>
              <w:tc>
                <w:tcPr>
                  <w:tcW w:w="2268" w:type="dxa"/>
                  <w:tcBorders>
                    <w:top w:val="single" w:sz="8" w:space="0" w:color="0070C0"/>
                  </w:tcBorders>
                  <w:shd w:val="clear" w:color="auto" w:fill="auto"/>
                  <w:noWrap/>
                </w:tcPr>
                <w:p w14:paraId="0B9827E1" w14:textId="307C3A38" w:rsidR="007306AF" w:rsidRPr="00F96363" w:rsidRDefault="007306AF" w:rsidP="007306AF">
                  <w:pPr>
                    <w:tabs>
                      <w:tab w:val="left" w:pos="1664"/>
                    </w:tabs>
                    <w:rPr>
                      <w:rFonts w:cs="Arial"/>
                      <w:sz w:val="19"/>
                      <w:szCs w:val="19"/>
                    </w:rPr>
                  </w:pPr>
                  <w:r w:rsidRPr="00F96363">
                    <w:rPr>
                      <w:rFonts w:cs="Arial"/>
                      <w:sz w:val="19"/>
                      <w:szCs w:val="19"/>
                    </w:rPr>
                    <w:t xml:space="preserve">Session 1  </w:t>
                  </w:r>
                </w:p>
              </w:tc>
              <w:tc>
                <w:tcPr>
                  <w:tcW w:w="1134" w:type="dxa"/>
                  <w:tcBorders>
                    <w:top w:val="single" w:sz="8" w:space="0" w:color="0070C0"/>
                  </w:tcBorders>
                </w:tcPr>
                <w:p w14:paraId="49177747" w14:textId="06721500" w:rsidR="007306AF" w:rsidRPr="00F96363" w:rsidRDefault="007306AF" w:rsidP="007306AF">
                  <w:pPr>
                    <w:tabs>
                      <w:tab w:val="left" w:pos="1664"/>
                    </w:tabs>
                    <w:jc w:val="right"/>
                    <w:rPr>
                      <w:rFonts w:cs="Arial"/>
                      <w:sz w:val="19"/>
                      <w:szCs w:val="19"/>
                    </w:rPr>
                  </w:pPr>
                  <w:r w:rsidRPr="00F96363">
                    <w:rPr>
                      <w:rFonts w:cs="Arial"/>
                      <w:sz w:val="19"/>
                      <w:szCs w:val="19"/>
                    </w:rPr>
                    <w:t>Virtual</w:t>
                  </w:r>
                </w:p>
              </w:tc>
              <w:tc>
                <w:tcPr>
                  <w:tcW w:w="2268" w:type="dxa"/>
                  <w:tcBorders>
                    <w:top w:val="single" w:sz="8" w:space="0" w:color="0070C0"/>
                  </w:tcBorders>
                  <w:shd w:val="clear" w:color="auto" w:fill="auto"/>
                  <w:noWrap/>
                </w:tcPr>
                <w:p w14:paraId="673E9AEF" w14:textId="04F6D6AE" w:rsidR="007306AF" w:rsidRPr="00F96363" w:rsidRDefault="007306AF" w:rsidP="007306AF">
                  <w:pPr>
                    <w:tabs>
                      <w:tab w:val="left" w:pos="1664"/>
                    </w:tabs>
                    <w:jc w:val="right"/>
                    <w:rPr>
                      <w:rFonts w:cs="Arial"/>
                      <w:sz w:val="19"/>
                      <w:szCs w:val="19"/>
                    </w:rPr>
                  </w:pPr>
                  <w:r w:rsidRPr="00F96363">
                    <w:rPr>
                      <w:rFonts w:cs="Arial"/>
                      <w:sz w:val="19"/>
                      <w:szCs w:val="19"/>
                    </w:rPr>
                    <w:t xml:space="preserve">30 August 2021 </w:t>
                  </w:r>
                </w:p>
              </w:tc>
            </w:tr>
            <w:tr w:rsidR="007306AF" w:rsidRPr="00F96363" w14:paraId="43B06D17" w14:textId="77777777" w:rsidTr="00BC2E25">
              <w:trPr>
                <w:trHeight w:val="255"/>
                <w:jc w:val="center"/>
              </w:trPr>
              <w:tc>
                <w:tcPr>
                  <w:tcW w:w="2268" w:type="dxa"/>
                  <w:shd w:val="clear" w:color="auto" w:fill="auto"/>
                  <w:noWrap/>
                </w:tcPr>
                <w:p w14:paraId="44D212D9" w14:textId="0FF7CCE6" w:rsidR="007306AF" w:rsidRPr="00F96363" w:rsidRDefault="007306AF" w:rsidP="007306AF">
                  <w:pPr>
                    <w:tabs>
                      <w:tab w:val="left" w:pos="1664"/>
                    </w:tabs>
                    <w:rPr>
                      <w:rFonts w:cs="Arial"/>
                      <w:sz w:val="19"/>
                      <w:szCs w:val="19"/>
                    </w:rPr>
                  </w:pPr>
                  <w:r w:rsidRPr="00F96363">
                    <w:rPr>
                      <w:rFonts w:cs="Arial"/>
                      <w:sz w:val="19"/>
                      <w:szCs w:val="19"/>
                    </w:rPr>
                    <w:t xml:space="preserve">Session 2  </w:t>
                  </w:r>
                </w:p>
              </w:tc>
              <w:tc>
                <w:tcPr>
                  <w:tcW w:w="1134" w:type="dxa"/>
                </w:tcPr>
                <w:p w14:paraId="708E18FC" w14:textId="619C67CE" w:rsidR="007306AF" w:rsidRPr="00F96363" w:rsidRDefault="007306AF" w:rsidP="007306AF">
                  <w:pPr>
                    <w:tabs>
                      <w:tab w:val="left" w:pos="1664"/>
                    </w:tabs>
                    <w:jc w:val="right"/>
                    <w:rPr>
                      <w:rFonts w:cs="Arial"/>
                      <w:sz w:val="19"/>
                      <w:szCs w:val="19"/>
                    </w:rPr>
                  </w:pPr>
                  <w:r w:rsidRPr="00F96363">
                    <w:rPr>
                      <w:rFonts w:cs="Arial"/>
                      <w:sz w:val="19"/>
                      <w:szCs w:val="19"/>
                    </w:rPr>
                    <w:t>Virtual</w:t>
                  </w:r>
                </w:p>
              </w:tc>
              <w:tc>
                <w:tcPr>
                  <w:tcW w:w="2268" w:type="dxa"/>
                  <w:shd w:val="clear" w:color="auto" w:fill="auto"/>
                  <w:noWrap/>
                </w:tcPr>
                <w:p w14:paraId="4A29E12E" w14:textId="74E61604" w:rsidR="007306AF" w:rsidRPr="00F96363" w:rsidRDefault="007306AF" w:rsidP="007306AF">
                  <w:pPr>
                    <w:tabs>
                      <w:tab w:val="left" w:pos="1664"/>
                    </w:tabs>
                    <w:jc w:val="right"/>
                    <w:rPr>
                      <w:rFonts w:cs="Arial"/>
                      <w:sz w:val="19"/>
                      <w:szCs w:val="19"/>
                    </w:rPr>
                  </w:pPr>
                  <w:r w:rsidRPr="00F96363">
                    <w:rPr>
                      <w:rFonts w:cs="Arial"/>
                      <w:sz w:val="19"/>
                      <w:szCs w:val="19"/>
                    </w:rPr>
                    <w:t xml:space="preserve">2 September 2021 </w:t>
                  </w:r>
                </w:p>
              </w:tc>
            </w:tr>
            <w:tr w:rsidR="00F20AE6" w:rsidRPr="00F96363" w14:paraId="16CCFA08" w14:textId="77777777" w:rsidTr="007306AF">
              <w:trPr>
                <w:trHeight w:val="255"/>
                <w:jc w:val="center"/>
              </w:trPr>
              <w:tc>
                <w:tcPr>
                  <w:tcW w:w="2268" w:type="dxa"/>
                  <w:tcBorders>
                    <w:bottom w:val="single" w:sz="8" w:space="0" w:color="0070C0"/>
                  </w:tcBorders>
                  <w:shd w:val="clear" w:color="auto" w:fill="auto"/>
                  <w:noWrap/>
                </w:tcPr>
                <w:p w14:paraId="78492DE7" w14:textId="5DD35885" w:rsidR="00F20AE6" w:rsidRPr="00F96363" w:rsidRDefault="00F20AE6" w:rsidP="00E47B41">
                  <w:pPr>
                    <w:tabs>
                      <w:tab w:val="left" w:pos="1664"/>
                    </w:tabs>
                    <w:rPr>
                      <w:rFonts w:cs="Arial"/>
                      <w:sz w:val="19"/>
                      <w:szCs w:val="19"/>
                    </w:rPr>
                  </w:pPr>
                  <w:r w:rsidRPr="00F96363">
                    <w:rPr>
                      <w:rFonts w:cs="Arial"/>
                      <w:sz w:val="19"/>
                      <w:szCs w:val="19"/>
                    </w:rPr>
                    <w:t xml:space="preserve">Session </w:t>
                  </w:r>
                  <w:r w:rsidR="007306AF" w:rsidRPr="00F96363">
                    <w:rPr>
                      <w:rFonts w:cs="Arial"/>
                      <w:sz w:val="19"/>
                      <w:szCs w:val="19"/>
                    </w:rPr>
                    <w:t>3</w:t>
                  </w:r>
                  <w:r w:rsidRPr="00F96363">
                    <w:rPr>
                      <w:rFonts w:cs="Arial"/>
                      <w:sz w:val="19"/>
                      <w:szCs w:val="19"/>
                    </w:rPr>
                    <w:t xml:space="preserve">  </w:t>
                  </w:r>
                </w:p>
              </w:tc>
              <w:tc>
                <w:tcPr>
                  <w:tcW w:w="1134" w:type="dxa"/>
                  <w:tcBorders>
                    <w:bottom w:val="single" w:sz="8" w:space="0" w:color="0070C0"/>
                  </w:tcBorders>
                </w:tcPr>
                <w:p w14:paraId="1C921812" w14:textId="04AA9CB8" w:rsidR="00F20AE6" w:rsidRPr="00F96363" w:rsidRDefault="00F20AE6" w:rsidP="00E47B41">
                  <w:pPr>
                    <w:tabs>
                      <w:tab w:val="left" w:pos="1664"/>
                    </w:tabs>
                    <w:jc w:val="right"/>
                    <w:rPr>
                      <w:rFonts w:cs="Arial"/>
                      <w:sz w:val="19"/>
                      <w:szCs w:val="19"/>
                    </w:rPr>
                  </w:pPr>
                  <w:r w:rsidRPr="00F96363">
                    <w:rPr>
                      <w:rFonts w:cs="Arial"/>
                      <w:sz w:val="19"/>
                      <w:szCs w:val="19"/>
                    </w:rPr>
                    <w:t>Virtual</w:t>
                  </w:r>
                </w:p>
              </w:tc>
              <w:tc>
                <w:tcPr>
                  <w:tcW w:w="2268" w:type="dxa"/>
                  <w:tcBorders>
                    <w:bottom w:val="single" w:sz="8" w:space="0" w:color="0070C0"/>
                  </w:tcBorders>
                  <w:shd w:val="clear" w:color="auto" w:fill="auto"/>
                  <w:noWrap/>
                </w:tcPr>
                <w:p w14:paraId="2A72F27A" w14:textId="7FB24AB2" w:rsidR="00F20AE6" w:rsidRPr="00F96363" w:rsidRDefault="00F20AE6" w:rsidP="00E47B41">
                  <w:pPr>
                    <w:tabs>
                      <w:tab w:val="left" w:pos="1664"/>
                    </w:tabs>
                    <w:jc w:val="right"/>
                    <w:rPr>
                      <w:rFonts w:cs="Arial"/>
                      <w:sz w:val="19"/>
                      <w:szCs w:val="19"/>
                    </w:rPr>
                  </w:pPr>
                  <w:r w:rsidRPr="00F96363">
                    <w:rPr>
                      <w:rFonts w:cs="Arial"/>
                      <w:sz w:val="19"/>
                      <w:szCs w:val="19"/>
                    </w:rPr>
                    <w:t>2</w:t>
                  </w:r>
                  <w:r w:rsidR="007306AF" w:rsidRPr="00F96363">
                    <w:rPr>
                      <w:rFonts w:cs="Arial"/>
                      <w:sz w:val="19"/>
                      <w:szCs w:val="19"/>
                    </w:rPr>
                    <w:t>3</w:t>
                  </w:r>
                  <w:r w:rsidRPr="00F96363">
                    <w:rPr>
                      <w:rFonts w:cs="Arial"/>
                      <w:sz w:val="19"/>
                      <w:szCs w:val="19"/>
                    </w:rPr>
                    <w:t xml:space="preserve"> March 202</w:t>
                  </w:r>
                  <w:r w:rsidR="007306AF" w:rsidRPr="00F96363">
                    <w:rPr>
                      <w:rFonts w:cs="Arial"/>
                      <w:sz w:val="19"/>
                      <w:szCs w:val="19"/>
                    </w:rPr>
                    <w:t>2</w:t>
                  </w:r>
                  <w:r w:rsidRPr="00F96363">
                    <w:rPr>
                      <w:rFonts w:cs="Arial"/>
                      <w:sz w:val="19"/>
                      <w:szCs w:val="19"/>
                    </w:rPr>
                    <w:t xml:space="preserve"> </w:t>
                  </w:r>
                </w:p>
              </w:tc>
            </w:tr>
          </w:tbl>
          <w:p w14:paraId="498E17A3" w14:textId="77777777" w:rsidR="00647E90" w:rsidRPr="00F96363" w:rsidRDefault="00647E90" w:rsidP="00647E90">
            <w:pPr>
              <w:jc w:val="both"/>
              <w:rPr>
                <w:rFonts w:cs="Arial"/>
                <w:sz w:val="20"/>
                <w:szCs w:val="20"/>
              </w:rPr>
            </w:pPr>
          </w:p>
          <w:p w14:paraId="43560924" w14:textId="5726CEB5" w:rsidR="00137279" w:rsidRPr="00F96363" w:rsidRDefault="00137279" w:rsidP="00137279">
            <w:pPr>
              <w:jc w:val="both"/>
              <w:rPr>
                <w:rFonts w:cs="Arial"/>
                <w:sz w:val="20"/>
                <w:szCs w:val="20"/>
              </w:rPr>
            </w:pPr>
            <w:r w:rsidRPr="00F96363">
              <w:rPr>
                <w:rFonts w:cs="Arial"/>
                <w:sz w:val="20"/>
                <w:szCs w:val="20"/>
              </w:rPr>
              <w:t xml:space="preserve">During </w:t>
            </w:r>
            <w:r w:rsidR="008F2D81" w:rsidRPr="00F96363">
              <w:rPr>
                <w:rFonts w:cs="Arial"/>
                <w:sz w:val="20"/>
                <w:szCs w:val="20"/>
              </w:rPr>
              <w:t>202</w:t>
            </w:r>
            <w:r w:rsidR="007306AF" w:rsidRPr="00F96363">
              <w:rPr>
                <w:rFonts w:cs="Arial"/>
                <w:sz w:val="20"/>
                <w:szCs w:val="20"/>
              </w:rPr>
              <w:t>2</w:t>
            </w:r>
            <w:r w:rsidR="008F2D81" w:rsidRPr="00F96363">
              <w:rPr>
                <w:rFonts w:cs="Arial"/>
                <w:sz w:val="20"/>
                <w:szCs w:val="20"/>
              </w:rPr>
              <w:t>-2</w:t>
            </w:r>
            <w:r w:rsidR="007306AF" w:rsidRPr="00F96363">
              <w:rPr>
                <w:rFonts w:cs="Arial"/>
                <w:sz w:val="20"/>
                <w:szCs w:val="20"/>
              </w:rPr>
              <w:t>3</w:t>
            </w:r>
            <w:r w:rsidRPr="00F96363">
              <w:rPr>
                <w:rFonts w:cs="Arial"/>
                <w:sz w:val="20"/>
                <w:szCs w:val="20"/>
              </w:rPr>
              <w:t>, approximately</w:t>
            </w:r>
            <w:r w:rsidR="000549A4" w:rsidRPr="00F96363">
              <w:rPr>
                <w:rFonts w:cs="Arial"/>
                <w:sz w:val="20"/>
                <w:szCs w:val="20"/>
              </w:rPr>
              <w:t xml:space="preserve"> 320</w:t>
            </w:r>
            <w:r w:rsidRPr="00F96363">
              <w:rPr>
                <w:rFonts w:cs="Arial"/>
                <w:sz w:val="20"/>
                <w:szCs w:val="20"/>
              </w:rPr>
              <w:t xml:space="preserve"> </w:t>
            </w:r>
            <w:r w:rsidR="00BE5042" w:rsidRPr="00F96363">
              <w:rPr>
                <w:rFonts w:cs="Arial"/>
                <w:sz w:val="20"/>
                <w:szCs w:val="20"/>
              </w:rPr>
              <w:t xml:space="preserve">individuals </w:t>
            </w:r>
            <w:r w:rsidRPr="00F96363">
              <w:rPr>
                <w:rFonts w:cs="Arial"/>
                <w:sz w:val="20"/>
                <w:szCs w:val="20"/>
              </w:rPr>
              <w:t xml:space="preserve">attended </w:t>
            </w:r>
            <w:r w:rsidR="00BE5042" w:rsidRPr="00F96363">
              <w:rPr>
                <w:rFonts w:cs="Arial"/>
                <w:sz w:val="20"/>
                <w:szCs w:val="20"/>
              </w:rPr>
              <w:t xml:space="preserve">the </w:t>
            </w:r>
            <w:r w:rsidR="007306AF" w:rsidRPr="00F96363">
              <w:rPr>
                <w:rFonts w:cs="Arial"/>
                <w:sz w:val="20"/>
                <w:szCs w:val="20"/>
              </w:rPr>
              <w:t xml:space="preserve">virtual </w:t>
            </w:r>
            <w:r w:rsidRPr="00F96363">
              <w:rPr>
                <w:rFonts w:cs="Arial"/>
                <w:sz w:val="20"/>
                <w:szCs w:val="20"/>
              </w:rPr>
              <w:t>information sessions</w:t>
            </w:r>
            <w:r w:rsidR="00494EBA" w:rsidRPr="00F96363">
              <w:rPr>
                <w:rFonts w:cs="Arial"/>
                <w:sz w:val="20"/>
                <w:szCs w:val="20"/>
              </w:rPr>
              <w:t xml:space="preserve">.  </w:t>
            </w:r>
            <w:r w:rsidRPr="00F96363">
              <w:rPr>
                <w:rFonts w:cs="Arial"/>
                <w:sz w:val="20"/>
                <w:szCs w:val="20"/>
              </w:rPr>
              <w:t>Attendance co</w:t>
            </w:r>
            <w:r w:rsidR="00BE5042" w:rsidRPr="00F96363">
              <w:rPr>
                <w:rFonts w:cs="Arial"/>
                <w:sz w:val="20"/>
                <w:szCs w:val="20"/>
              </w:rPr>
              <w:t xml:space="preserve">mprised </w:t>
            </w:r>
            <w:r w:rsidRPr="00F96363">
              <w:rPr>
                <w:rFonts w:cs="Arial"/>
                <w:sz w:val="20"/>
                <w:szCs w:val="20"/>
              </w:rPr>
              <w:t>councillors</w:t>
            </w:r>
            <w:r w:rsidR="00F96363" w:rsidRPr="00F96363">
              <w:rPr>
                <w:rFonts w:cs="Arial"/>
                <w:sz w:val="20"/>
                <w:szCs w:val="20"/>
              </w:rPr>
              <w:t xml:space="preserve">, </w:t>
            </w:r>
            <w:r w:rsidRPr="00F96363">
              <w:rPr>
                <w:rFonts w:cs="Arial"/>
                <w:sz w:val="20"/>
                <w:szCs w:val="20"/>
              </w:rPr>
              <w:t>chief executive officers and other council staff</w:t>
            </w:r>
            <w:r w:rsidR="00494EBA" w:rsidRPr="00F96363">
              <w:rPr>
                <w:rFonts w:cs="Arial"/>
                <w:sz w:val="20"/>
                <w:szCs w:val="20"/>
              </w:rPr>
              <w:t xml:space="preserve">.  </w:t>
            </w:r>
          </w:p>
          <w:p w14:paraId="63FB2DD2" w14:textId="77777777" w:rsidR="00DC68D1" w:rsidRPr="00F96363" w:rsidRDefault="00DC68D1" w:rsidP="000549A4">
            <w:pPr>
              <w:jc w:val="both"/>
              <w:rPr>
                <w:rFonts w:cs="Arial"/>
                <w:sz w:val="20"/>
                <w:szCs w:val="20"/>
              </w:rPr>
            </w:pPr>
          </w:p>
          <w:p w14:paraId="7BE3DF3F" w14:textId="2F9E38F0" w:rsidR="000549A4" w:rsidRPr="00F96363" w:rsidRDefault="000549A4" w:rsidP="000549A4">
            <w:pPr>
              <w:jc w:val="both"/>
              <w:rPr>
                <w:rFonts w:cs="Arial"/>
                <w:sz w:val="20"/>
                <w:szCs w:val="20"/>
              </w:rPr>
            </w:pPr>
          </w:p>
        </w:tc>
      </w:tr>
      <w:tr w:rsidR="00630365" w:rsidRPr="000A2D62" w14:paraId="1659C9E4" w14:textId="77777777" w:rsidTr="001F1FE2">
        <w:trPr>
          <w:cantSplit/>
        </w:trPr>
        <w:tc>
          <w:tcPr>
            <w:tcW w:w="2380" w:type="dxa"/>
            <w:tcBorders>
              <w:right w:val="single" w:sz="18" w:space="0" w:color="0070C0"/>
            </w:tcBorders>
          </w:tcPr>
          <w:p w14:paraId="25DB9286" w14:textId="77777777" w:rsidR="00630365" w:rsidRPr="001F1FE2" w:rsidRDefault="00630365" w:rsidP="000F3F4E">
            <w:pPr>
              <w:rPr>
                <w:rStyle w:val="StyleBoldSeaGreen"/>
                <w:color w:val="0070C0"/>
              </w:rPr>
            </w:pPr>
            <w:r w:rsidRPr="001F1FE2">
              <w:rPr>
                <w:rStyle w:val="StyleBoldSeaGreen"/>
                <w:color w:val="0070C0"/>
              </w:rPr>
              <w:t>Public Meetings</w:t>
            </w:r>
          </w:p>
        </w:tc>
        <w:tc>
          <w:tcPr>
            <w:tcW w:w="236" w:type="dxa"/>
            <w:tcBorders>
              <w:left w:val="single" w:sz="18" w:space="0" w:color="0070C0"/>
            </w:tcBorders>
          </w:tcPr>
          <w:p w14:paraId="7390E1BD" w14:textId="77777777" w:rsidR="00630365" w:rsidRPr="000A2D62" w:rsidRDefault="00630365" w:rsidP="000F3F4E">
            <w:pPr>
              <w:rPr>
                <w:rFonts w:cs="Arial"/>
                <w:color w:val="000000"/>
                <w:sz w:val="20"/>
                <w:szCs w:val="20"/>
              </w:rPr>
            </w:pPr>
          </w:p>
        </w:tc>
        <w:tc>
          <w:tcPr>
            <w:tcW w:w="6672" w:type="dxa"/>
          </w:tcPr>
          <w:p w14:paraId="1830FF4E" w14:textId="53B27D12" w:rsidR="00630365" w:rsidRPr="00F96363" w:rsidRDefault="00630365" w:rsidP="00630365">
            <w:pPr>
              <w:jc w:val="both"/>
              <w:rPr>
                <w:rFonts w:cs="Arial"/>
                <w:sz w:val="20"/>
                <w:szCs w:val="20"/>
              </w:rPr>
            </w:pPr>
            <w:r w:rsidRPr="00F96363">
              <w:rPr>
                <w:rFonts w:cs="Arial"/>
                <w:sz w:val="20"/>
                <w:szCs w:val="20"/>
              </w:rPr>
              <w:t xml:space="preserve">In accordance with section 11 (2) (c) of the </w:t>
            </w:r>
            <w:r w:rsidRPr="00F96363">
              <w:rPr>
                <w:rFonts w:cs="Arial"/>
                <w:i/>
                <w:sz w:val="20"/>
                <w:szCs w:val="20"/>
              </w:rPr>
              <w:t>Local Government (Financial Assistance Act) 1995</w:t>
            </w:r>
            <w:r w:rsidRPr="00F96363">
              <w:rPr>
                <w:rFonts w:cs="Arial"/>
                <w:sz w:val="20"/>
                <w:szCs w:val="20"/>
              </w:rPr>
              <w:t>, the Commission’s meetings with councils and regional information sessions are conducted as public meetings.</w:t>
            </w:r>
          </w:p>
          <w:p w14:paraId="0175039E" w14:textId="01188358" w:rsidR="00647E90" w:rsidRPr="00F96363" w:rsidRDefault="00647E90" w:rsidP="00630365">
            <w:pPr>
              <w:jc w:val="both"/>
              <w:rPr>
                <w:rFonts w:cs="Arial"/>
                <w:sz w:val="20"/>
                <w:szCs w:val="20"/>
              </w:rPr>
            </w:pPr>
          </w:p>
          <w:p w14:paraId="012F804D" w14:textId="77777777" w:rsidR="00630365" w:rsidRPr="00F96363" w:rsidRDefault="00630365" w:rsidP="000F3F4E">
            <w:pPr>
              <w:jc w:val="both"/>
              <w:rPr>
                <w:rFonts w:cs="Arial"/>
                <w:sz w:val="20"/>
                <w:szCs w:val="20"/>
              </w:rPr>
            </w:pPr>
          </w:p>
        </w:tc>
      </w:tr>
      <w:tr w:rsidR="000F3F4E" w:rsidRPr="000A2D62" w14:paraId="76AD103F" w14:textId="77777777" w:rsidTr="001F1FE2">
        <w:trPr>
          <w:cantSplit/>
        </w:trPr>
        <w:tc>
          <w:tcPr>
            <w:tcW w:w="2380" w:type="dxa"/>
            <w:tcBorders>
              <w:right w:val="single" w:sz="18" w:space="0" w:color="0070C0"/>
            </w:tcBorders>
          </w:tcPr>
          <w:p w14:paraId="0DA2E0FC" w14:textId="77777777" w:rsidR="000F3F4E" w:rsidRPr="001F1FE2" w:rsidRDefault="000F3F4E" w:rsidP="000F3F4E">
            <w:pPr>
              <w:rPr>
                <w:rStyle w:val="StyleBoldSeaGreen"/>
                <w:color w:val="0070C0"/>
              </w:rPr>
            </w:pPr>
            <w:r w:rsidRPr="001F1FE2">
              <w:rPr>
                <w:rStyle w:val="StyleBoldSeaGreen"/>
                <w:color w:val="0070C0"/>
              </w:rPr>
              <w:t>Submissions</w:t>
            </w:r>
          </w:p>
        </w:tc>
        <w:tc>
          <w:tcPr>
            <w:tcW w:w="236" w:type="dxa"/>
            <w:tcBorders>
              <w:left w:val="single" w:sz="18" w:space="0" w:color="0070C0"/>
            </w:tcBorders>
          </w:tcPr>
          <w:p w14:paraId="3C9DE885" w14:textId="77777777" w:rsidR="000F3F4E" w:rsidRPr="008D6EC0" w:rsidRDefault="000F3F4E" w:rsidP="000F3F4E">
            <w:pPr>
              <w:rPr>
                <w:rFonts w:cs="Arial"/>
                <w:sz w:val="20"/>
                <w:szCs w:val="20"/>
              </w:rPr>
            </w:pPr>
          </w:p>
        </w:tc>
        <w:tc>
          <w:tcPr>
            <w:tcW w:w="6672" w:type="dxa"/>
          </w:tcPr>
          <w:p w14:paraId="16356405" w14:textId="526018C8" w:rsidR="000F3F4E" w:rsidRPr="00F96363" w:rsidRDefault="000F3F4E" w:rsidP="000F3F4E">
            <w:pPr>
              <w:jc w:val="both"/>
              <w:rPr>
                <w:rFonts w:cs="Arial"/>
                <w:sz w:val="20"/>
                <w:szCs w:val="20"/>
              </w:rPr>
            </w:pPr>
            <w:r w:rsidRPr="00F96363">
              <w:rPr>
                <w:rFonts w:cs="Arial"/>
                <w:sz w:val="20"/>
                <w:szCs w:val="20"/>
              </w:rPr>
              <w:t>Councils were invited to provide the Commission with written submissions by the end of February 20</w:t>
            </w:r>
            <w:r w:rsidR="007306AF" w:rsidRPr="00F96363">
              <w:rPr>
                <w:rFonts w:cs="Arial"/>
                <w:sz w:val="20"/>
                <w:szCs w:val="20"/>
              </w:rPr>
              <w:t>2</w:t>
            </w:r>
            <w:r w:rsidR="003063E3" w:rsidRPr="00F96363">
              <w:rPr>
                <w:rFonts w:cs="Arial"/>
                <w:sz w:val="20"/>
                <w:szCs w:val="20"/>
              </w:rPr>
              <w:t>2</w:t>
            </w:r>
            <w:r w:rsidRPr="00F96363">
              <w:rPr>
                <w:rFonts w:cs="Arial"/>
                <w:sz w:val="20"/>
                <w:szCs w:val="20"/>
              </w:rPr>
              <w:t xml:space="preserve"> in relation to the </w:t>
            </w:r>
            <w:r w:rsidR="008F2D81" w:rsidRPr="00F96363">
              <w:rPr>
                <w:rFonts w:cs="Arial"/>
                <w:sz w:val="20"/>
                <w:szCs w:val="20"/>
              </w:rPr>
              <w:t>2022-23</w:t>
            </w:r>
            <w:r w:rsidRPr="00F96363">
              <w:rPr>
                <w:rFonts w:cs="Arial"/>
                <w:sz w:val="20"/>
                <w:szCs w:val="20"/>
              </w:rPr>
              <w:t xml:space="preserve"> allocations</w:t>
            </w:r>
            <w:r w:rsidR="00494EBA" w:rsidRPr="00F96363">
              <w:rPr>
                <w:rFonts w:cs="Arial"/>
                <w:sz w:val="20"/>
                <w:szCs w:val="20"/>
              </w:rPr>
              <w:t xml:space="preserve">.  </w:t>
            </w:r>
          </w:p>
          <w:p w14:paraId="017F79AE" w14:textId="77777777" w:rsidR="003F0E1F" w:rsidRPr="00F96363" w:rsidRDefault="003F0E1F" w:rsidP="000F3F4E">
            <w:pPr>
              <w:jc w:val="both"/>
              <w:rPr>
                <w:rFonts w:cs="Arial"/>
                <w:sz w:val="20"/>
                <w:szCs w:val="20"/>
              </w:rPr>
            </w:pPr>
          </w:p>
          <w:p w14:paraId="5C7E465D" w14:textId="09F9D771" w:rsidR="000F3F4E" w:rsidRPr="00F96363" w:rsidRDefault="003C58F3" w:rsidP="009D2CFD">
            <w:pPr>
              <w:jc w:val="both"/>
              <w:rPr>
                <w:rFonts w:cs="Arial"/>
                <w:sz w:val="20"/>
                <w:szCs w:val="20"/>
              </w:rPr>
            </w:pPr>
            <w:r w:rsidRPr="00F96363">
              <w:rPr>
                <w:rFonts w:cs="Arial"/>
                <w:sz w:val="20"/>
                <w:szCs w:val="20"/>
              </w:rPr>
              <w:t>One s</w:t>
            </w:r>
            <w:r w:rsidR="000F3F4E" w:rsidRPr="00F96363">
              <w:rPr>
                <w:rFonts w:cs="Arial"/>
                <w:sz w:val="20"/>
                <w:szCs w:val="20"/>
              </w:rPr>
              <w:t>ubmission</w:t>
            </w:r>
            <w:r w:rsidRPr="00F96363">
              <w:rPr>
                <w:rFonts w:cs="Arial"/>
                <w:sz w:val="20"/>
                <w:szCs w:val="20"/>
              </w:rPr>
              <w:t xml:space="preserve"> wa</w:t>
            </w:r>
            <w:r w:rsidR="000F3F4E" w:rsidRPr="00F96363">
              <w:rPr>
                <w:rFonts w:cs="Arial"/>
                <w:sz w:val="20"/>
                <w:szCs w:val="20"/>
              </w:rPr>
              <w:t xml:space="preserve">s </w:t>
            </w:r>
            <w:r w:rsidRPr="00F96363">
              <w:rPr>
                <w:rFonts w:cs="Arial"/>
                <w:sz w:val="20"/>
                <w:szCs w:val="20"/>
              </w:rPr>
              <w:t>r</w:t>
            </w:r>
            <w:r w:rsidR="000F3F4E" w:rsidRPr="00F96363">
              <w:rPr>
                <w:rFonts w:cs="Arial"/>
                <w:sz w:val="20"/>
                <w:szCs w:val="20"/>
              </w:rPr>
              <w:t>eceived from</w:t>
            </w:r>
            <w:r w:rsidRPr="00F96363">
              <w:rPr>
                <w:rFonts w:cs="Arial"/>
                <w:sz w:val="20"/>
                <w:szCs w:val="20"/>
              </w:rPr>
              <w:t xml:space="preserve"> </w:t>
            </w:r>
            <w:r w:rsidR="007306AF" w:rsidRPr="00F96363">
              <w:rPr>
                <w:rFonts w:cs="Arial"/>
                <w:sz w:val="20"/>
                <w:szCs w:val="20"/>
              </w:rPr>
              <w:t>Corangamite</w:t>
            </w:r>
            <w:r w:rsidRPr="00F96363">
              <w:rPr>
                <w:rFonts w:cs="Arial"/>
                <w:sz w:val="20"/>
                <w:szCs w:val="20"/>
              </w:rPr>
              <w:t xml:space="preserve"> Shire Council</w:t>
            </w:r>
            <w:r w:rsidR="00494EBA" w:rsidRPr="00F96363">
              <w:rPr>
                <w:rFonts w:cs="Arial"/>
                <w:sz w:val="20"/>
                <w:szCs w:val="20"/>
              </w:rPr>
              <w:t xml:space="preserve">.  </w:t>
            </w:r>
          </w:p>
          <w:p w14:paraId="735E3CA4" w14:textId="77777777" w:rsidR="009D2CFD" w:rsidRPr="00F96363" w:rsidRDefault="009D2CFD" w:rsidP="009D2CFD">
            <w:pPr>
              <w:jc w:val="both"/>
              <w:rPr>
                <w:rFonts w:cs="Arial"/>
                <w:sz w:val="20"/>
                <w:szCs w:val="20"/>
              </w:rPr>
            </w:pPr>
          </w:p>
          <w:p w14:paraId="01495E23" w14:textId="77777777" w:rsidR="009D2CFD" w:rsidRPr="00F96363" w:rsidRDefault="009D2CFD" w:rsidP="009D2CFD">
            <w:pPr>
              <w:jc w:val="both"/>
              <w:rPr>
                <w:rFonts w:cs="Arial"/>
                <w:sz w:val="20"/>
                <w:szCs w:val="20"/>
              </w:rPr>
            </w:pPr>
          </w:p>
        </w:tc>
      </w:tr>
      <w:tr w:rsidR="000F3F4E" w:rsidRPr="00E26ACF" w14:paraId="53DF38D8" w14:textId="77777777" w:rsidTr="001F1FE2">
        <w:trPr>
          <w:cantSplit/>
        </w:trPr>
        <w:tc>
          <w:tcPr>
            <w:tcW w:w="2380" w:type="dxa"/>
            <w:tcBorders>
              <w:right w:val="single" w:sz="18" w:space="0" w:color="0070C0"/>
            </w:tcBorders>
          </w:tcPr>
          <w:p w14:paraId="68552F2E" w14:textId="77777777" w:rsidR="000F3F4E" w:rsidRPr="001F1FE2" w:rsidRDefault="000F3F4E" w:rsidP="000F3F4E">
            <w:pPr>
              <w:rPr>
                <w:rStyle w:val="StyleBoldSeaGreen"/>
                <w:color w:val="0070C0"/>
              </w:rPr>
            </w:pPr>
            <w:r w:rsidRPr="001F1FE2">
              <w:rPr>
                <w:rStyle w:val="StyleBoldSeaGreen"/>
                <w:color w:val="0070C0"/>
              </w:rPr>
              <w:t>Other Information</w:t>
            </w:r>
          </w:p>
        </w:tc>
        <w:tc>
          <w:tcPr>
            <w:tcW w:w="236" w:type="dxa"/>
            <w:tcBorders>
              <w:left w:val="single" w:sz="18" w:space="0" w:color="0070C0"/>
            </w:tcBorders>
          </w:tcPr>
          <w:p w14:paraId="26FFEB7A" w14:textId="77777777" w:rsidR="000F3F4E" w:rsidRPr="008D6EC0" w:rsidRDefault="000F3F4E" w:rsidP="000F3F4E">
            <w:pPr>
              <w:rPr>
                <w:rFonts w:cs="Arial"/>
                <w:sz w:val="20"/>
                <w:szCs w:val="20"/>
              </w:rPr>
            </w:pPr>
          </w:p>
        </w:tc>
        <w:tc>
          <w:tcPr>
            <w:tcW w:w="6672" w:type="dxa"/>
          </w:tcPr>
          <w:p w14:paraId="42F97326" w14:textId="00F37B3D" w:rsidR="000F3F4E" w:rsidRPr="003F0E1F" w:rsidRDefault="000F3F4E" w:rsidP="000F3F4E">
            <w:pPr>
              <w:jc w:val="both"/>
              <w:rPr>
                <w:rFonts w:cs="Arial"/>
                <w:sz w:val="20"/>
                <w:szCs w:val="20"/>
              </w:rPr>
            </w:pPr>
            <w:r w:rsidRPr="00133F2B">
              <w:rPr>
                <w:rFonts w:cs="Arial"/>
                <w:sz w:val="20"/>
                <w:szCs w:val="20"/>
              </w:rPr>
              <w:t xml:space="preserve">Information about the </w:t>
            </w:r>
            <w:r w:rsidR="008077F8">
              <w:rPr>
                <w:rFonts w:cs="Arial"/>
                <w:sz w:val="20"/>
                <w:szCs w:val="20"/>
              </w:rPr>
              <w:t>Victorian Local Government Grants Commission</w:t>
            </w:r>
            <w:r w:rsidRPr="00133F2B">
              <w:rPr>
                <w:rFonts w:cs="Arial"/>
                <w:sz w:val="20"/>
                <w:szCs w:val="20"/>
              </w:rPr>
              <w:t xml:space="preserve">, including key </w:t>
            </w:r>
            <w:r w:rsidRPr="003F0E1F">
              <w:rPr>
                <w:rFonts w:cs="Arial"/>
                <w:sz w:val="20"/>
                <w:szCs w:val="20"/>
              </w:rPr>
              <w:t xml:space="preserve">reports and information papers, is published on the Commission’s website: </w:t>
            </w:r>
            <w:r w:rsidR="00AF6C3A" w:rsidRPr="003F0E1F">
              <w:rPr>
                <w:rFonts w:cs="Arial"/>
                <w:sz w:val="20"/>
                <w:szCs w:val="20"/>
              </w:rPr>
              <w:t xml:space="preserve"> </w:t>
            </w:r>
            <w:hyperlink r:id="rId18" w:history="1">
              <w:r w:rsidR="003F0E1F" w:rsidRPr="003F0E1F">
                <w:rPr>
                  <w:rStyle w:val="Hyperlink"/>
                  <w:rFonts w:cs="Arial"/>
                  <w:color w:val="auto"/>
                  <w:sz w:val="20"/>
                  <w:szCs w:val="20"/>
                </w:rPr>
                <w:t>https://www.localgovernment.vic.gov.au/funding-programs/victoria-grants-commission</w:t>
              </w:r>
            </w:hyperlink>
            <w:r w:rsidR="003F0E1F" w:rsidRPr="003F0E1F">
              <w:rPr>
                <w:rFonts w:cs="Arial"/>
                <w:sz w:val="20"/>
                <w:szCs w:val="20"/>
              </w:rPr>
              <w:t xml:space="preserve"> </w:t>
            </w:r>
          </w:p>
          <w:p w14:paraId="6E816FC7" w14:textId="2730B565" w:rsidR="00350A29" w:rsidRPr="003F0E1F" w:rsidRDefault="00350A29" w:rsidP="000F3F4E">
            <w:pPr>
              <w:jc w:val="both"/>
              <w:rPr>
                <w:rFonts w:cs="Arial"/>
                <w:sz w:val="20"/>
                <w:szCs w:val="20"/>
              </w:rPr>
            </w:pPr>
          </w:p>
          <w:p w14:paraId="36D3954D" w14:textId="7D23F28B" w:rsidR="008363ED" w:rsidRDefault="008363ED" w:rsidP="000F3F4E">
            <w:pPr>
              <w:jc w:val="both"/>
              <w:rPr>
                <w:rFonts w:cs="Arial"/>
                <w:sz w:val="20"/>
                <w:szCs w:val="20"/>
              </w:rPr>
            </w:pPr>
          </w:p>
          <w:p w14:paraId="45EA983D" w14:textId="77777777" w:rsidR="000F3F4E" w:rsidRPr="00133F2B" w:rsidRDefault="000F3F4E" w:rsidP="009453A9">
            <w:pPr>
              <w:jc w:val="both"/>
              <w:rPr>
                <w:rFonts w:cs="Arial"/>
                <w:sz w:val="20"/>
                <w:szCs w:val="20"/>
              </w:rPr>
            </w:pPr>
          </w:p>
        </w:tc>
      </w:tr>
    </w:tbl>
    <w:p w14:paraId="669ED07E" w14:textId="77777777" w:rsidR="00771535" w:rsidRDefault="00771535">
      <w:pPr>
        <w:rPr>
          <w:rFonts w:cs="Arial"/>
          <w:color w:val="000000"/>
        </w:rPr>
      </w:pPr>
    </w:p>
    <w:p w14:paraId="2F7A8304" w14:textId="77777777" w:rsidR="00771535" w:rsidRDefault="00771535">
      <w:pPr>
        <w:rPr>
          <w:rFonts w:cs="Arial"/>
          <w:color w:val="000000"/>
        </w:rPr>
      </w:pPr>
    </w:p>
    <w:p w14:paraId="63D53DD9" w14:textId="77777777" w:rsidR="00771535" w:rsidRDefault="00771535">
      <w:pPr>
        <w:rPr>
          <w:rFonts w:cs="Arial"/>
          <w:color w:val="000000"/>
        </w:rPr>
      </w:pPr>
    </w:p>
    <w:p w14:paraId="0E3EB2CB" w14:textId="77777777" w:rsidR="00771535" w:rsidRDefault="00771535">
      <w:pPr>
        <w:rPr>
          <w:rFonts w:cs="Arial"/>
          <w:color w:val="000000"/>
        </w:rPr>
      </w:pPr>
    </w:p>
    <w:p w14:paraId="3594AAC2" w14:textId="06B2A3B3" w:rsidR="00FD54AE" w:rsidRDefault="00FD54AE">
      <w:pPr>
        <w:rPr>
          <w:rFonts w:cs="Arial"/>
          <w:color w:val="000000"/>
        </w:rPr>
      </w:pPr>
      <w:r>
        <w:rPr>
          <w:rFonts w:cs="Arial"/>
          <w:color w:val="000000"/>
        </w:rPr>
        <w:br w:type="page"/>
      </w:r>
    </w:p>
    <w:p w14:paraId="2367AAB9" w14:textId="77777777" w:rsidR="000810AC" w:rsidRPr="0052321D" w:rsidRDefault="000810AC" w:rsidP="003063E3">
      <w:pPr>
        <w:pStyle w:val="StyleStyleNo1HeadingBottomSinglesolidlineSeaGreen2"/>
      </w:pPr>
      <w:r w:rsidRPr="0052321D">
        <w:lastRenderedPageBreak/>
        <w:t>4.</w:t>
      </w:r>
      <w:r w:rsidRPr="0052321D">
        <w:tab/>
        <w:t>General Purpose Grants</w:t>
      </w:r>
    </w:p>
    <w:p w14:paraId="5B0D314E" w14:textId="77777777" w:rsidR="000810AC" w:rsidRPr="000A2D62" w:rsidRDefault="000810AC" w:rsidP="000810AC">
      <w:pPr>
        <w:jc w:val="both"/>
        <w:rPr>
          <w:rFonts w:cs="Arial"/>
          <w:color w:val="000000"/>
        </w:rPr>
      </w:pPr>
    </w:p>
    <w:p w14:paraId="24295CB9" w14:textId="77777777" w:rsidR="000810AC" w:rsidRPr="000A2D62" w:rsidRDefault="000810AC" w:rsidP="000810AC">
      <w:pPr>
        <w:jc w:val="both"/>
        <w:rPr>
          <w:rFonts w:cs="Arial"/>
          <w:color w:val="000000"/>
        </w:rPr>
      </w:pPr>
    </w:p>
    <w:p w14:paraId="61D6E173" w14:textId="77777777" w:rsidR="000810AC" w:rsidRPr="000A2D62" w:rsidRDefault="000810AC" w:rsidP="000810AC">
      <w:pPr>
        <w:jc w:val="both"/>
        <w:rPr>
          <w:rFonts w:cs="Arial"/>
          <w:color w:val="000000"/>
        </w:rPr>
      </w:pPr>
    </w:p>
    <w:p w14:paraId="413D467C" w14:textId="5D696BC5" w:rsidR="000810AC" w:rsidRPr="000A2D62" w:rsidRDefault="000810AC" w:rsidP="000810AC">
      <w:pPr>
        <w:jc w:val="both"/>
        <w:rPr>
          <w:rFonts w:cs="Arial"/>
          <w:color w:val="000000"/>
        </w:rPr>
      </w:pPr>
      <w:r w:rsidRPr="000A2D62">
        <w:rPr>
          <w:rFonts w:cs="Arial"/>
          <w:color w:val="000000"/>
          <w:sz w:val="20"/>
          <w:szCs w:val="20"/>
        </w:rPr>
        <w:t xml:space="preserve">This section provides details </w:t>
      </w:r>
      <w:r w:rsidR="00B27575">
        <w:rPr>
          <w:rFonts w:cs="Arial"/>
          <w:color w:val="000000"/>
          <w:sz w:val="20"/>
          <w:szCs w:val="20"/>
        </w:rPr>
        <w:t xml:space="preserve">the allocation of </w:t>
      </w:r>
      <w:r w:rsidRPr="000A2D62">
        <w:rPr>
          <w:rFonts w:cs="Arial"/>
          <w:color w:val="000000"/>
          <w:sz w:val="20"/>
          <w:szCs w:val="20"/>
        </w:rPr>
        <w:t xml:space="preserve">general purpose grants </w:t>
      </w:r>
      <w:r w:rsidR="00B27575">
        <w:rPr>
          <w:rFonts w:cs="Arial"/>
          <w:color w:val="000000"/>
          <w:sz w:val="20"/>
          <w:szCs w:val="20"/>
        </w:rPr>
        <w:t xml:space="preserve">to Victorian councils </w:t>
      </w:r>
      <w:r w:rsidRPr="000A2D62">
        <w:rPr>
          <w:rFonts w:cs="Arial"/>
          <w:color w:val="000000"/>
          <w:sz w:val="20"/>
          <w:szCs w:val="20"/>
        </w:rPr>
        <w:t xml:space="preserve">for </w:t>
      </w:r>
      <w:r w:rsidR="008F2D81">
        <w:rPr>
          <w:rFonts w:cs="Arial"/>
          <w:color w:val="000000"/>
          <w:sz w:val="20"/>
          <w:szCs w:val="20"/>
        </w:rPr>
        <w:t>2022-23</w:t>
      </w:r>
      <w:r w:rsidR="00494EBA">
        <w:rPr>
          <w:rFonts w:cs="Arial"/>
          <w:color w:val="000000"/>
          <w:sz w:val="20"/>
          <w:szCs w:val="20"/>
        </w:rPr>
        <w:t xml:space="preserve">.  </w:t>
      </w:r>
      <w:r w:rsidR="00B27575">
        <w:rPr>
          <w:rFonts w:cs="Arial"/>
          <w:color w:val="000000"/>
          <w:sz w:val="20"/>
          <w:szCs w:val="20"/>
        </w:rPr>
        <w:t>The recommendations of the Victorian Local Government Grants Commission for the allocation of these funds were approved by the Federal Assistant Minister for Local Government in August 202</w:t>
      </w:r>
      <w:r w:rsidR="00E5700B">
        <w:rPr>
          <w:rFonts w:cs="Arial"/>
          <w:color w:val="000000"/>
          <w:sz w:val="20"/>
          <w:szCs w:val="20"/>
        </w:rPr>
        <w:t>2</w:t>
      </w:r>
      <w:r w:rsidR="00B27575">
        <w:rPr>
          <w:rFonts w:cs="Arial"/>
          <w:color w:val="000000"/>
          <w:sz w:val="20"/>
          <w:szCs w:val="20"/>
        </w:rPr>
        <w:t>.</w:t>
      </w:r>
    </w:p>
    <w:p w14:paraId="66C5D6BD" w14:textId="1C211FAD" w:rsidR="000810AC" w:rsidRDefault="000810AC" w:rsidP="000810AC">
      <w:pPr>
        <w:jc w:val="both"/>
        <w:rPr>
          <w:rFonts w:cs="Arial"/>
          <w:color w:val="000000"/>
        </w:rPr>
      </w:pPr>
    </w:p>
    <w:p w14:paraId="3DC8ECC4" w14:textId="77777777" w:rsidR="00B27575" w:rsidRPr="000A2D62" w:rsidRDefault="00B27575" w:rsidP="000810AC">
      <w:pPr>
        <w:jc w:val="both"/>
        <w:rPr>
          <w:rFonts w:cs="Arial"/>
          <w:color w:val="000000"/>
        </w:rPr>
      </w:pPr>
    </w:p>
    <w:tbl>
      <w:tblPr>
        <w:tblW w:w="9308" w:type="dxa"/>
        <w:tblLayout w:type="fixed"/>
        <w:tblLook w:val="01E0" w:firstRow="1" w:lastRow="1" w:firstColumn="1" w:lastColumn="1" w:noHBand="0" w:noVBand="0"/>
      </w:tblPr>
      <w:tblGrid>
        <w:gridCol w:w="2381"/>
        <w:gridCol w:w="236"/>
        <w:gridCol w:w="6691"/>
      </w:tblGrid>
      <w:tr w:rsidR="000810AC" w:rsidRPr="000A2D62" w14:paraId="17F1E16E" w14:textId="77777777" w:rsidTr="003063E3">
        <w:trPr>
          <w:cantSplit/>
        </w:trPr>
        <w:tc>
          <w:tcPr>
            <w:tcW w:w="2381" w:type="dxa"/>
            <w:tcBorders>
              <w:right w:val="single" w:sz="18" w:space="0" w:color="0070C0"/>
            </w:tcBorders>
          </w:tcPr>
          <w:p w14:paraId="4ECC0CBE" w14:textId="77777777" w:rsidR="000810AC" w:rsidRPr="003063E3" w:rsidRDefault="000810AC" w:rsidP="00CA09A3">
            <w:pPr>
              <w:rPr>
                <w:rStyle w:val="StyleBoldSeaGreen"/>
                <w:rFonts w:cs="Arial"/>
                <w:color w:val="0070C0"/>
              </w:rPr>
            </w:pPr>
            <w:r w:rsidRPr="003063E3">
              <w:rPr>
                <w:rStyle w:val="StyleBoldSeaGreen"/>
                <w:rFonts w:cs="Arial"/>
                <w:color w:val="0070C0"/>
              </w:rPr>
              <w:t>Background</w:t>
            </w:r>
          </w:p>
        </w:tc>
        <w:tc>
          <w:tcPr>
            <w:tcW w:w="236" w:type="dxa"/>
            <w:tcBorders>
              <w:left w:val="single" w:sz="18" w:space="0" w:color="0070C0"/>
            </w:tcBorders>
          </w:tcPr>
          <w:p w14:paraId="0511A713" w14:textId="77777777" w:rsidR="000810AC" w:rsidRPr="000A2D62" w:rsidRDefault="000810AC" w:rsidP="00CA09A3">
            <w:pPr>
              <w:rPr>
                <w:rFonts w:cs="Arial"/>
                <w:color w:val="000000"/>
                <w:sz w:val="20"/>
                <w:szCs w:val="20"/>
              </w:rPr>
            </w:pPr>
          </w:p>
        </w:tc>
        <w:tc>
          <w:tcPr>
            <w:tcW w:w="6691" w:type="dxa"/>
          </w:tcPr>
          <w:p w14:paraId="11433369" w14:textId="48360139" w:rsidR="000810AC" w:rsidRPr="00B27575" w:rsidRDefault="000810AC" w:rsidP="00CA09A3">
            <w:pPr>
              <w:jc w:val="both"/>
              <w:rPr>
                <w:rFonts w:cs="Arial"/>
                <w:color w:val="000000"/>
                <w:sz w:val="20"/>
                <w:szCs w:val="20"/>
              </w:rPr>
            </w:pPr>
            <w:r w:rsidRPr="00DC68D1">
              <w:rPr>
                <w:rFonts w:cs="Arial"/>
                <w:color w:val="000000"/>
                <w:sz w:val="20"/>
                <w:szCs w:val="20"/>
              </w:rPr>
              <w:t xml:space="preserve">General purpose grants are one of the two components of the </w:t>
            </w:r>
            <w:r w:rsidR="009D5678" w:rsidRPr="00DC68D1">
              <w:rPr>
                <w:rFonts w:cs="Arial"/>
                <w:color w:val="000000"/>
                <w:sz w:val="20"/>
                <w:szCs w:val="20"/>
              </w:rPr>
              <w:t>financial assistance grants</w:t>
            </w:r>
            <w:r w:rsidRPr="00DC68D1">
              <w:rPr>
                <w:rFonts w:cs="Arial"/>
                <w:color w:val="000000"/>
                <w:sz w:val="20"/>
                <w:szCs w:val="20"/>
              </w:rPr>
              <w:t xml:space="preserve"> (along with local roads grants) provided by the Commonwealth Government to local government</w:t>
            </w:r>
            <w:r w:rsidR="00494EBA">
              <w:rPr>
                <w:rFonts w:cs="Arial"/>
                <w:color w:val="000000"/>
                <w:sz w:val="20"/>
                <w:szCs w:val="20"/>
              </w:rPr>
              <w:t xml:space="preserve">.  </w:t>
            </w:r>
            <w:r w:rsidRPr="00DC68D1">
              <w:rPr>
                <w:rFonts w:cs="Arial"/>
                <w:color w:val="000000"/>
                <w:sz w:val="20"/>
                <w:szCs w:val="20"/>
              </w:rPr>
              <w:t xml:space="preserve">The </w:t>
            </w:r>
            <w:r w:rsidRPr="00DC68D1">
              <w:rPr>
                <w:rFonts w:cs="Arial"/>
                <w:i/>
                <w:color w:val="000000"/>
                <w:sz w:val="20"/>
                <w:szCs w:val="20"/>
              </w:rPr>
              <w:t>Local Government (Financial Assistance) Act 1995</w:t>
            </w:r>
            <w:r w:rsidRPr="00DC68D1">
              <w:rPr>
                <w:rFonts w:cs="Arial"/>
                <w:color w:val="000000"/>
                <w:sz w:val="20"/>
                <w:szCs w:val="20"/>
              </w:rPr>
              <w:t xml:space="preserve"> provides that the grants are untied; that is, the </w:t>
            </w:r>
            <w:r w:rsidR="008077F8">
              <w:rPr>
                <w:rFonts w:cs="Arial"/>
                <w:color w:val="000000"/>
                <w:sz w:val="20"/>
                <w:szCs w:val="20"/>
              </w:rPr>
              <w:t>Victorian Local Government Grants Commission</w:t>
            </w:r>
            <w:r w:rsidRPr="00DC68D1">
              <w:rPr>
                <w:rFonts w:cs="Arial"/>
                <w:color w:val="000000"/>
                <w:sz w:val="20"/>
                <w:szCs w:val="20"/>
              </w:rPr>
              <w:t xml:space="preserve"> is unable to direct councils as to </w:t>
            </w:r>
            <w:r w:rsidRPr="00B27575">
              <w:rPr>
                <w:rFonts w:cs="Arial"/>
                <w:color w:val="000000"/>
                <w:sz w:val="20"/>
                <w:szCs w:val="20"/>
              </w:rPr>
              <w:t xml:space="preserve">how the </w:t>
            </w:r>
            <w:r w:rsidR="00B139CF" w:rsidRPr="00B27575">
              <w:rPr>
                <w:rFonts w:cs="Arial"/>
                <w:color w:val="000000"/>
                <w:sz w:val="20"/>
                <w:szCs w:val="20"/>
              </w:rPr>
              <w:t xml:space="preserve">grants </w:t>
            </w:r>
            <w:r w:rsidRPr="00B27575">
              <w:rPr>
                <w:rFonts w:cs="Arial"/>
                <w:color w:val="000000"/>
                <w:sz w:val="20"/>
                <w:szCs w:val="20"/>
              </w:rPr>
              <w:t>are to be spent.</w:t>
            </w:r>
          </w:p>
          <w:p w14:paraId="5A17FCC3" w14:textId="6BEB4204" w:rsidR="000810AC" w:rsidRPr="00B27575" w:rsidRDefault="000810AC" w:rsidP="00CA09A3">
            <w:pPr>
              <w:jc w:val="both"/>
              <w:rPr>
                <w:rFonts w:cs="Arial"/>
                <w:color w:val="000000"/>
                <w:sz w:val="20"/>
                <w:szCs w:val="20"/>
              </w:rPr>
            </w:pPr>
          </w:p>
          <w:p w14:paraId="6548B8D4" w14:textId="7052D8FA" w:rsidR="000810AC" w:rsidRPr="00DC68D1" w:rsidRDefault="000810AC" w:rsidP="00CA09A3">
            <w:pPr>
              <w:jc w:val="both"/>
              <w:rPr>
                <w:rFonts w:cs="Arial"/>
                <w:color w:val="000000"/>
                <w:sz w:val="20"/>
                <w:szCs w:val="20"/>
              </w:rPr>
            </w:pPr>
            <w:r w:rsidRPr="00B27575">
              <w:rPr>
                <w:rFonts w:cs="Arial"/>
                <w:color w:val="000000"/>
                <w:sz w:val="20"/>
                <w:szCs w:val="20"/>
              </w:rPr>
              <w:t>General purpose grants are allocated between Australian states and territories on a population basis</w:t>
            </w:r>
            <w:r w:rsidR="00494EBA">
              <w:rPr>
                <w:rFonts w:cs="Arial"/>
                <w:color w:val="000000"/>
                <w:sz w:val="20"/>
                <w:szCs w:val="20"/>
              </w:rPr>
              <w:t xml:space="preserve">.  </w:t>
            </w:r>
            <w:r w:rsidRPr="00B27575">
              <w:rPr>
                <w:rFonts w:cs="Arial"/>
                <w:color w:val="000000"/>
                <w:sz w:val="20"/>
                <w:szCs w:val="20"/>
              </w:rPr>
              <w:t xml:space="preserve">In </w:t>
            </w:r>
            <w:r w:rsidR="008F2D81">
              <w:rPr>
                <w:rFonts w:cs="Arial"/>
                <w:color w:val="000000"/>
                <w:sz w:val="20"/>
                <w:szCs w:val="20"/>
              </w:rPr>
              <w:t>2022-23</w:t>
            </w:r>
            <w:r w:rsidRPr="00B27575">
              <w:rPr>
                <w:rFonts w:cs="Arial"/>
                <w:color w:val="000000"/>
                <w:sz w:val="20"/>
                <w:szCs w:val="20"/>
              </w:rPr>
              <w:t>, Victoria will receive 2</w:t>
            </w:r>
            <w:r w:rsidR="008C5CF1" w:rsidRPr="00B27575">
              <w:rPr>
                <w:rFonts w:cs="Arial"/>
                <w:color w:val="000000"/>
                <w:sz w:val="20"/>
                <w:szCs w:val="20"/>
              </w:rPr>
              <w:t>6.</w:t>
            </w:r>
            <w:r w:rsidR="00BC2E25" w:rsidRPr="00B27575">
              <w:rPr>
                <w:rFonts w:cs="Arial"/>
                <w:color w:val="000000"/>
                <w:sz w:val="20"/>
                <w:szCs w:val="20"/>
              </w:rPr>
              <w:t>0</w:t>
            </w:r>
            <w:r w:rsidRPr="00B27575">
              <w:rPr>
                <w:rFonts w:cs="Arial"/>
                <w:color w:val="000000"/>
                <w:sz w:val="20"/>
                <w:szCs w:val="20"/>
              </w:rPr>
              <w:t>% of the total funds made available by the Commonwealth Government for this purpose, in line with its share of national population.</w:t>
            </w:r>
          </w:p>
          <w:p w14:paraId="31E77DC0" w14:textId="7B63C87E" w:rsidR="00111B04" w:rsidRPr="00DC68D1" w:rsidRDefault="00111B04" w:rsidP="00CA09A3">
            <w:pPr>
              <w:jc w:val="both"/>
              <w:rPr>
                <w:rFonts w:cs="Arial"/>
                <w:color w:val="000000"/>
                <w:sz w:val="20"/>
                <w:szCs w:val="20"/>
              </w:rPr>
            </w:pPr>
          </w:p>
          <w:p w14:paraId="18CFF556" w14:textId="3B3F894C" w:rsidR="00111B04" w:rsidRPr="00033A4A" w:rsidRDefault="007549A8" w:rsidP="00BA0539">
            <w:pPr>
              <w:jc w:val="center"/>
              <w:rPr>
                <w:rFonts w:cs="Arial"/>
                <w:b/>
                <w:color w:val="0070C0"/>
                <w:sz w:val="18"/>
                <w:szCs w:val="18"/>
              </w:rPr>
            </w:pPr>
            <w:r w:rsidRPr="00033A4A">
              <w:rPr>
                <w:rFonts w:cs="Arial"/>
                <w:b/>
                <w:color w:val="0070C0"/>
                <w:sz w:val="18"/>
                <w:szCs w:val="18"/>
              </w:rPr>
              <w:t xml:space="preserve">Figure 4.1: </w:t>
            </w:r>
            <w:r w:rsidR="00111B04" w:rsidRPr="00033A4A">
              <w:rPr>
                <w:rFonts w:cs="Arial"/>
                <w:b/>
                <w:color w:val="0070C0"/>
                <w:sz w:val="18"/>
                <w:szCs w:val="18"/>
              </w:rPr>
              <w:t>Share of General Purpose Grants</w:t>
            </w:r>
          </w:p>
          <w:p w14:paraId="7D039BC3" w14:textId="6E1B9E70" w:rsidR="00B82AA7" w:rsidRPr="00DC68D1" w:rsidRDefault="0098160D" w:rsidP="00111B04">
            <w:pPr>
              <w:jc w:val="center"/>
              <w:rPr>
                <w:rFonts w:cs="Arial"/>
                <w:szCs w:val="22"/>
              </w:rPr>
            </w:pPr>
            <w:r w:rsidRPr="006421EB">
              <w:rPr>
                <w:rFonts w:cs="Arial"/>
                <w:noProof/>
              </w:rPr>
              <w:drawing>
                <wp:anchor distT="0" distB="0" distL="114300" distR="114300" simplePos="0" relativeHeight="251661312" behindDoc="0" locked="0" layoutInCell="1" allowOverlap="1" wp14:anchorId="659CC5F0" wp14:editId="3FF107EC">
                  <wp:simplePos x="0" y="0"/>
                  <wp:positionH relativeFrom="column">
                    <wp:posOffset>232382</wp:posOffset>
                  </wp:positionH>
                  <wp:positionV relativeFrom="paragraph">
                    <wp:posOffset>53034</wp:posOffset>
                  </wp:positionV>
                  <wp:extent cx="3537020" cy="3440610"/>
                  <wp:effectExtent l="0" t="0" r="635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8016" cy="34415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B7889" w14:textId="0B8AFD14" w:rsidR="006A0F4F" w:rsidRPr="00DC68D1" w:rsidRDefault="006A0F4F" w:rsidP="00073605">
            <w:pPr>
              <w:jc w:val="both"/>
              <w:rPr>
                <w:rFonts w:cs="Arial"/>
                <w:color w:val="000000"/>
                <w:sz w:val="20"/>
                <w:szCs w:val="20"/>
              </w:rPr>
            </w:pPr>
          </w:p>
          <w:p w14:paraId="31CBDA71" w14:textId="725CD2D9" w:rsidR="00CE5506" w:rsidRPr="00DC68D1" w:rsidRDefault="00CE5506" w:rsidP="00073605">
            <w:pPr>
              <w:jc w:val="both"/>
              <w:rPr>
                <w:rFonts w:cs="Arial"/>
                <w:color w:val="000000"/>
                <w:sz w:val="20"/>
                <w:szCs w:val="20"/>
              </w:rPr>
            </w:pPr>
          </w:p>
          <w:p w14:paraId="7487DD24" w14:textId="1B6E9282" w:rsidR="00CE5506" w:rsidRPr="00DC68D1" w:rsidRDefault="00CE5506" w:rsidP="00073605">
            <w:pPr>
              <w:jc w:val="both"/>
              <w:rPr>
                <w:rFonts w:cs="Arial"/>
                <w:color w:val="000000"/>
                <w:sz w:val="20"/>
                <w:szCs w:val="20"/>
              </w:rPr>
            </w:pPr>
          </w:p>
          <w:p w14:paraId="1B3BA1D8" w14:textId="0278C4EC" w:rsidR="00CE5506" w:rsidRPr="00DC68D1" w:rsidRDefault="00CE5506" w:rsidP="00073605">
            <w:pPr>
              <w:jc w:val="both"/>
              <w:rPr>
                <w:rFonts w:cs="Arial"/>
                <w:color w:val="000000"/>
                <w:sz w:val="20"/>
                <w:szCs w:val="20"/>
              </w:rPr>
            </w:pPr>
          </w:p>
          <w:p w14:paraId="59BCA75F" w14:textId="734FFC34" w:rsidR="00CE5506" w:rsidRPr="00DC68D1" w:rsidRDefault="00CE5506" w:rsidP="00073605">
            <w:pPr>
              <w:jc w:val="both"/>
              <w:rPr>
                <w:rFonts w:cs="Arial"/>
                <w:color w:val="000000"/>
                <w:sz w:val="20"/>
                <w:szCs w:val="20"/>
              </w:rPr>
            </w:pPr>
          </w:p>
          <w:p w14:paraId="356DC16D" w14:textId="04FE9EA3" w:rsidR="00CE5506" w:rsidRPr="00DC68D1" w:rsidRDefault="00CE5506" w:rsidP="00073605">
            <w:pPr>
              <w:jc w:val="both"/>
              <w:rPr>
                <w:rFonts w:cs="Arial"/>
                <w:color w:val="000000"/>
                <w:sz w:val="20"/>
                <w:szCs w:val="20"/>
              </w:rPr>
            </w:pPr>
          </w:p>
          <w:p w14:paraId="4EA24B3D" w14:textId="3B54EBC9" w:rsidR="00CE5506" w:rsidRPr="00DC68D1" w:rsidRDefault="00CE5506" w:rsidP="00073605">
            <w:pPr>
              <w:jc w:val="both"/>
              <w:rPr>
                <w:rFonts w:cs="Arial"/>
                <w:color w:val="000000"/>
                <w:sz w:val="20"/>
                <w:szCs w:val="20"/>
              </w:rPr>
            </w:pPr>
          </w:p>
          <w:p w14:paraId="432D386E" w14:textId="4FE4EC32" w:rsidR="00CE5506" w:rsidRPr="00DC68D1" w:rsidRDefault="00CE5506" w:rsidP="00073605">
            <w:pPr>
              <w:jc w:val="both"/>
              <w:rPr>
                <w:rFonts w:cs="Arial"/>
                <w:color w:val="000000"/>
                <w:sz w:val="20"/>
                <w:szCs w:val="20"/>
              </w:rPr>
            </w:pPr>
          </w:p>
          <w:p w14:paraId="38DAA290" w14:textId="77777777" w:rsidR="00CE5506" w:rsidRPr="00DC68D1" w:rsidRDefault="00CE5506" w:rsidP="00073605">
            <w:pPr>
              <w:jc w:val="both"/>
              <w:rPr>
                <w:rFonts w:cs="Arial"/>
                <w:color w:val="000000"/>
                <w:sz w:val="20"/>
                <w:szCs w:val="20"/>
              </w:rPr>
            </w:pPr>
          </w:p>
          <w:p w14:paraId="369B368B" w14:textId="77777777" w:rsidR="00CE5506" w:rsidRPr="00DC68D1" w:rsidRDefault="00CE5506" w:rsidP="00073605">
            <w:pPr>
              <w:jc w:val="both"/>
              <w:rPr>
                <w:rFonts w:cs="Arial"/>
                <w:color w:val="000000"/>
                <w:sz w:val="20"/>
                <w:szCs w:val="20"/>
              </w:rPr>
            </w:pPr>
          </w:p>
          <w:p w14:paraId="7B88503A" w14:textId="77777777" w:rsidR="00CE5506" w:rsidRPr="00DC68D1" w:rsidRDefault="00CE5506" w:rsidP="00073605">
            <w:pPr>
              <w:jc w:val="both"/>
              <w:rPr>
                <w:rFonts w:cs="Arial"/>
                <w:color w:val="000000"/>
                <w:sz w:val="20"/>
                <w:szCs w:val="20"/>
              </w:rPr>
            </w:pPr>
          </w:p>
          <w:p w14:paraId="377ACA31" w14:textId="77777777" w:rsidR="00CE5506" w:rsidRPr="00DC68D1" w:rsidRDefault="00CE5506" w:rsidP="00073605">
            <w:pPr>
              <w:jc w:val="both"/>
              <w:rPr>
                <w:rFonts w:cs="Arial"/>
                <w:color w:val="000000"/>
                <w:sz w:val="20"/>
                <w:szCs w:val="20"/>
              </w:rPr>
            </w:pPr>
          </w:p>
          <w:p w14:paraId="7CAB7CDC" w14:textId="77777777" w:rsidR="00CE5506" w:rsidRPr="00DC68D1" w:rsidRDefault="00CE5506" w:rsidP="00073605">
            <w:pPr>
              <w:jc w:val="both"/>
              <w:rPr>
                <w:rFonts w:cs="Arial"/>
                <w:color w:val="000000"/>
                <w:sz w:val="20"/>
                <w:szCs w:val="20"/>
              </w:rPr>
            </w:pPr>
          </w:p>
          <w:p w14:paraId="59E1F390" w14:textId="77777777" w:rsidR="00CE5506" w:rsidRPr="00DC68D1" w:rsidRDefault="00CE5506" w:rsidP="00073605">
            <w:pPr>
              <w:jc w:val="both"/>
              <w:rPr>
                <w:rFonts w:cs="Arial"/>
                <w:color w:val="000000"/>
                <w:sz w:val="20"/>
                <w:szCs w:val="20"/>
              </w:rPr>
            </w:pPr>
          </w:p>
          <w:p w14:paraId="4C49CE07" w14:textId="77777777" w:rsidR="00CE5506" w:rsidRPr="00DC68D1" w:rsidRDefault="00CE5506" w:rsidP="00073605">
            <w:pPr>
              <w:jc w:val="both"/>
              <w:rPr>
                <w:rFonts w:cs="Arial"/>
                <w:color w:val="000000"/>
                <w:sz w:val="20"/>
                <w:szCs w:val="20"/>
              </w:rPr>
            </w:pPr>
          </w:p>
          <w:p w14:paraId="534140AE" w14:textId="77777777" w:rsidR="00CE5506" w:rsidRPr="00DC68D1" w:rsidRDefault="00CE5506" w:rsidP="00073605">
            <w:pPr>
              <w:jc w:val="both"/>
              <w:rPr>
                <w:rFonts w:cs="Arial"/>
                <w:color w:val="000000"/>
                <w:sz w:val="20"/>
                <w:szCs w:val="20"/>
              </w:rPr>
            </w:pPr>
          </w:p>
          <w:p w14:paraId="095B330C" w14:textId="129B60F0" w:rsidR="00CE5506" w:rsidRDefault="00CE5506" w:rsidP="00073605">
            <w:pPr>
              <w:jc w:val="both"/>
              <w:rPr>
                <w:rFonts w:cs="Arial"/>
                <w:color w:val="000000"/>
                <w:sz w:val="20"/>
                <w:szCs w:val="20"/>
              </w:rPr>
            </w:pPr>
          </w:p>
          <w:p w14:paraId="6DE29D05" w14:textId="29AEADBF" w:rsidR="00526C04" w:rsidRDefault="00526C04" w:rsidP="00073605">
            <w:pPr>
              <w:jc w:val="both"/>
              <w:rPr>
                <w:rFonts w:cs="Arial"/>
                <w:color w:val="000000"/>
                <w:sz w:val="20"/>
                <w:szCs w:val="20"/>
              </w:rPr>
            </w:pPr>
          </w:p>
          <w:p w14:paraId="2D4C45A4" w14:textId="77777777" w:rsidR="00526C04" w:rsidRPr="00DC68D1" w:rsidRDefault="00526C04" w:rsidP="00073605">
            <w:pPr>
              <w:jc w:val="both"/>
              <w:rPr>
                <w:rFonts w:cs="Arial"/>
                <w:color w:val="000000"/>
                <w:sz w:val="20"/>
                <w:szCs w:val="20"/>
              </w:rPr>
            </w:pPr>
          </w:p>
          <w:p w14:paraId="0AC2130D" w14:textId="11F2324C" w:rsidR="00CE5506" w:rsidRDefault="00CE5506" w:rsidP="00073605">
            <w:pPr>
              <w:jc w:val="both"/>
              <w:rPr>
                <w:rFonts w:cs="Arial"/>
                <w:color w:val="000000"/>
                <w:sz w:val="20"/>
                <w:szCs w:val="20"/>
              </w:rPr>
            </w:pPr>
          </w:p>
          <w:p w14:paraId="13804429" w14:textId="73BBC9DC" w:rsidR="00551666" w:rsidRDefault="00551666" w:rsidP="00073605">
            <w:pPr>
              <w:jc w:val="both"/>
              <w:rPr>
                <w:rFonts w:cs="Arial"/>
                <w:color w:val="000000"/>
                <w:sz w:val="20"/>
                <w:szCs w:val="20"/>
              </w:rPr>
            </w:pPr>
          </w:p>
          <w:p w14:paraId="52619C55" w14:textId="232D9055" w:rsidR="00CE5506" w:rsidRDefault="00CE5506" w:rsidP="00073605">
            <w:pPr>
              <w:jc w:val="both"/>
              <w:rPr>
                <w:rFonts w:cs="Arial"/>
                <w:color w:val="000000"/>
                <w:sz w:val="20"/>
                <w:szCs w:val="20"/>
              </w:rPr>
            </w:pPr>
          </w:p>
          <w:p w14:paraId="2606CBBF" w14:textId="77777777" w:rsidR="0098160D" w:rsidRPr="00DC68D1" w:rsidRDefault="0098160D" w:rsidP="00073605">
            <w:pPr>
              <w:jc w:val="both"/>
              <w:rPr>
                <w:rFonts w:cs="Arial"/>
                <w:color w:val="000000"/>
                <w:sz w:val="20"/>
                <w:szCs w:val="20"/>
              </w:rPr>
            </w:pPr>
          </w:p>
          <w:p w14:paraId="05B75514" w14:textId="77777777" w:rsidR="00CE5506" w:rsidRPr="00DC68D1" w:rsidRDefault="00CE5506" w:rsidP="00073605">
            <w:pPr>
              <w:jc w:val="both"/>
              <w:rPr>
                <w:rFonts w:cs="Arial"/>
                <w:color w:val="000000"/>
                <w:sz w:val="20"/>
                <w:szCs w:val="20"/>
              </w:rPr>
            </w:pPr>
          </w:p>
          <w:p w14:paraId="3B60F70B" w14:textId="668D4BD1" w:rsidR="00551666" w:rsidRPr="00DD1192" w:rsidRDefault="00551666" w:rsidP="00551666">
            <w:pPr>
              <w:ind w:left="360"/>
              <w:jc w:val="both"/>
              <w:rPr>
                <w:rFonts w:cs="Arial"/>
                <w:sz w:val="20"/>
                <w:szCs w:val="20"/>
              </w:rPr>
            </w:pPr>
            <w:r w:rsidRPr="00DD1192">
              <w:rPr>
                <w:rFonts w:cs="Arial"/>
                <w:color w:val="000000"/>
                <w:sz w:val="16"/>
                <w:szCs w:val="16"/>
              </w:rPr>
              <w:t>% figures have been rounded</w:t>
            </w:r>
            <w:r w:rsidR="007D7ABD">
              <w:rPr>
                <w:rFonts w:cs="Arial"/>
                <w:color w:val="000000"/>
                <w:sz w:val="16"/>
                <w:szCs w:val="16"/>
              </w:rPr>
              <w:t xml:space="preserve"> </w:t>
            </w:r>
          </w:p>
          <w:p w14:paraId="4B189F6A" w14:textId="77777777" w:rsidR="00BC2E25" w:rsidRPr="00DC68D1" w:rsidRDefault="00BC2E25" w:rsidP="005A37CD">
            <w:pPr>
              <w:jc w:val="both"/>
              <w:rPr>
                <w:rFonts w:cs="Arial"/>
                <w:color w:val="000000"/>
                <w:sz w:val="20"/>
                <w:szCs w:val="20"/>
              </w:rPr>
            </w:pPr>
          </w:p>
          <w:p w14:paraId="51B7EC52" w14:textId="77777777" w:rsidR="005A37CD" w:rsidRPr="00DC68D1" w:rsidRDefault="005A37CD" w:rsidP="005A37CD">
            <w:pPr>
              <w:jc w:val="both"/>
              <w:rPr>
                <w:rFonts w:cs="Arial"/>
                <w:color w:val="000000"/>
                <w:sz w:val="20"/>
                <w:szCs w:val="20"/>
              </w:rPr>
            </w:pPr>
          </w:p>
        </w:tc>
      </w:tr>
      <w:tr w:rsidR="000810AC" w:rsidRPr="000A2D62" w14:paraId="208D494C" w14:textId="77777777" w:rsidTr="003063E3">
        <w:trPr>
          <w:cantSplit/>
        </w:trPr>
        <w:tc>
          <w:tcPr>
            <w:tcW w:w="2381" w:type="dxa"/>
            <w:tcBorders>
              <w:right w:val="single" w:sz="18" w:space="0" w:color="0070C0"/>
            </w:tcBorders>
          </w:tcPr>
          <w:p w14:paraId="101FF8F5" w14:textId="77777777" w:rsidR="00BC2E25" w:rsidRPr="003063E3" w:rsidRDefault="00BC2E25" w:rsidP="00CA09A3">
            <w:pPr>
              <w:rPr>
                <w:rStyle w:val="StyleBoldSeaGreen"/>
                <w:rFonts w:cs="Arial"/>
                <w:color w:val="0070C0"/>
              </w:rPr>
            </w:pPr>
          </w:p>
          <w:p w14:paraId="3561F20F" w14:textId="319DDC7A" w:rsidR="000810AC" w:rsidRPr="003063E3" w:rsidRDefault="000810AC" w:rsidP="00CA09A3">
            <w:pPr>
              <w:rPr>
                <w:rStyle w:val="StyleBoldSeaGreen"/>
                <w:rFonts w:cs="Arial"/>
                <w:color w:val="0070C0"/>
              </w:rPr>
            </w:pPr>
            <w:r w:rsidRPr="003063E3">
              <w:rPr>
                <w:rStyle w:val="StyleBoldSeaGreen"/>
                <w:rFonts w:cs="Arial"/>
                <w:color w:val="0070C0"/>
              </w:rPr>
              <w:t>National Principles</w:t>
            </w:r>
          </w:p>
        </w:tc>
        <w:tc>
          <w:tcPr>
            <w:tcW w:w="236" w:type="dxa"/>
            <w:tcBorders>
              <w:left w:val="single" w:sz="18" w:space="0" w:color="0070C0"/>
            </w:tcBorders>
          </w:tcPr>
          <w:p w14:paraId="098FECAA" w14:textId="77777777" w:rsidR="000810AC" w:rsidRPr="000A2D62" w:rsidRDefault="000810AC" w:rsidP="00CA09A3">
            <w:pPr>
              <w:rPr>
                <w:rFonts w:cs="Arial"/>
                <w:color w:val="000000"/>
                <w:sz w:val="20"/>
                <w:szCs w:val="20"/>
              </w:rPr>
            </w:pPr>
          </w:p>
        </w:tc>
        <w:tc>
          <w:tcPr>
            <w:tcW w:w="6691" w:type="dxa"/>
          </w:tcPr>
          <w:p w14:paraId="1F33E103" w14:textId="77777777" w:rsidR="00BC2E25" w:rsidRDefault="00BC2E25" w:rsidP="00CA09A3">
            <w:pPr>
              <w:jc w:val="both"/>
              <w:rPr>
                <w:rFonts w:cs="Arial"/>
                <w:color w:val="000000"/>
                <w:sz w:val="20"/>
                <w:szCs w:val="20"/>
              </w:rPr>
            </w:pPr>
          </w:p>
          <w:p w14:paraId="7176E69C" w14:textId="782F7D5C" w:rsidR="000810AC" w:rsidRDefault="000810AC" w:rsidP="00CA09A3">
            <w:pPr>
              <w:jc w:val="both"/>
              <w:rPr>
                <w:rFonts w:cs="Arial"/>
                <w:color w:val="000000"/>
                <w:sz w:val="20"/>
                <w:szCs w:val="20"/>
              </w:rPr>
            </w:pPr>
            <w:r w:rsidRPr="00B27575">
              <w:rPr>
                <w:rFonts w:cs="Arial"/>
                <w:color w:val="000000"/>
                <w:sz w:val="20"/>
                <w:szCs w:val="20"/>
              </w:rPr>
              <w:t xml:space="preserve">The </w:t>
            </w:r>
            <w:r w:rsidR="008077F8" w:rsidRPr="00B27575">
              <w:rPr>
                <w:rFonts w:cs="Arial"/>
                <w:color w:val="000000"/>
                <w:sz w:val="20"/>
                <w:szCs w:val="20"/>
              </w:rPr>
              <w:t>Victorian Local Government Grants Commission</w:t>
            </w:r>
            <w:r w:rsidRPr="00B27575">
              <w:rPr>
                <w:rFonts w:cs="Arial"/>
                <w:color w:val="000000"/>
                <w:sz w:val="20"/>
                <w:szCs w:val="20"/>
              </w:rPr>
              <w:t xml:space="preserve"> is required to </w:t>
            </w:r>
            <w:r w:rsidR="00B139CF" w:rsidRPr="00B27575">
              <w:rPr>
                <w:rFonts w:cs="Arial"/>
                <w:color w:val="000000"/>
                <w:sz w:val="20"/>
                <w:szCs w:val="20"/>
              </w:rPr>
              <w:t xml:space="preserve">make recommendations </w:t>
            </w:r>
            <w:r w:rsidR="00B27575" w:rsidRPr="00B27575">
              <w:rPr>
                <w:rFonts w:cs="Arial"/>
                <w:color w:val="000000"/>
                <w:sz w:val="20"/>
                <w:szCs w:val="20"/>
              </w:rPr>
              <w:t xml:space="preserve">for the allocation of </w:t>
            </w:r>
            <w:r w:rsidR="005B73B3" w:rsidRPr="00B27575">
              <w:rPr>
                <w:rFonts w:cs="Arial"/>
                <w:color w:val="000000"/>
                <w:sz w:val="20"/>
                <w:szCs w:val="20"/>
              </w:rPr>
              <w:t>financial assistance grants</w:t>
            </w:r>
            <w:r w:rsidRPr="00B27575">
              <w:rPr>
                <w:rFonts w:cs="Arial"/>
                <w:color w:val="000000"/>
                <w:sz w:val="20"/>
                <w:szCs w:val="20"/>
              </w:rPr>
              <w:t xml:space="preserve"> to councils in accordance with a set of nationally agreed principles</w:t>
            </w:r>
            <w:r w:rsidR="00494EBA">
              <w:rPr>
                <w:rFonts w:cs="Arial"/>
                <w:color w:val="000000"/>
                <w:sz w:val="20"/>
                <w:szCs w:val="20"/>
              </w:rPr>
              <w:t xml:space="preserve">.  </w:t>
            </w:r>
            <w:r w:rsidRPr="00B27575">
              <w:rPr>
                <w:rFonts w:cs="Arial"/>
                <w:color w:val="000000"/>
                <w:sz w:val="20"/>
                <w:szCs w:val="20"/>
              </w:rPr>
              <w:t>There are currently six principles that apply to the allocation of general purpose grants.</w:t>
            </w:r>
          </w:p>
          <w:p w14:paraId="25E96DCC" w14:textId="0725EA21" w:rsidR="00771535" w:rsidRDefault="00771535" w:rsidP="00CA09A3">
            <w:pPr>
              <w:jc w:val="both"/>
              <w:rPr>
                <w:rFonts w:cs="Arial"/>
                <w:color w:val="000000"/>
                <w:sz w:val="20"/>
                <w:szCs w:val="20"/>
              </w:rPr>
            </w:pPr>
          </w:p>
          <w:p w14:paraId="54939E3F" w14:textId="52C3B266" w:rsidR="00771535" w:rsidRDefault="00771535" w:rsidP="00CA09A3">
            <w:pPr>
              <w:jc w:val="both"/>
              <w:rPr>
                <w:rFonts w:cs="Arial"/>
                <w:color w:val="000000"/>
                <w:sz w:val="20"/>
                <w:szCs w:val="20"/>
              </w:rPr>
            </w:pPr>
          </w:p>
          <w:p w14:paraId="389FDB78" w14:textId="67B355AB" w:rsidR="00452E28" w:rsidRDefault="00452E28" w:rsidP="00CA09A3">
            <w:pPr>
              <w:jc w:val="both"/>
              <w:rPr>
                <w:rFonts w:cs="Arial"/>
                <w:color w:val="000000"/>
                <w:sz w:val="20"/>
                <w:szCs w:val="20"/>
              </w:rPr>
            </w:pPr>
          </w:p>
          <w:p w14:paraId="65EA8179" w14:textId="77777777" w:rsidR="00452E28" w:rsidRDefault="00452E28" w:rsidP="00CA09A3">
            <w:pPr>
              <w:jc w:val="both"/>
              <w:rPr>
                <w:rFonts w:cs="Arial"/>
                <w:color w:val="000000"/>
                <w:sz w:val="20"/>
                <w:szCs w:val="20"/>
              </w:rPr>
            </w:pPr>
          </w:p>
          <w:p w14:paraId="254E5EED" w14:textId="77777777" w:rsidR="00C323F3" w:rsidRPr="00DC68D1" w:rsidRDefault="00C323F3" w:rsidP="00CA09A3">
            <w:pPr>
              <w:jc w:val="both"/>
              <w:rPr>
                <w:rFonts w:cs="Arial"/>
                <w:color w:val="000000"/>
                <w:sz w:val="20"/>
                <w:szCs w:val="20"/>
              </w:rPr>
            </w:pPr>
          </w:p>
          <w:p w14:paraId="10337146" w14:textId="77777777" w:rsidR="003A6A04" w:rsidRPr="00DC68D1" w:rsidRDefault="003A6A04" w:rsidP="00CA09A3">
            <w:pPr>
              <w:jc w:val="both"/>
              <w:rPr>
                <w:rFonts w:cs="Arial"/>
                <w:color w:val="000000"/>
                <w:sz w:val="20"/>
                <w:szCs w:val="20"/>
              </w:rPr>
            </w:pPr>
          </w:p>
        </w:tc>
      </w:tr>
    </w:tbl>
    <w:p w14:paraId="6741AB4B" w14:textId="0BCF7A92" w:rsidR="000810AC" w:rsidRPr="009D51A5" w:rsidRDefault="000810AC" w:rsidP="000810AC">
      <w:pPr>
        <w:rPr>
          <w:rFonts w:cs="Arial"/>
          <w:color w:val="000000"/>
          <w:sz w:val="8"/>
          <w:szCs w:val="8"/>
        </w:rPr>
      </w:pPr>
    </w:p>
    <w:p w14:paraId="31FC5E91" w14:textId="284F68F8" w:rsidR="00D82013" w:rsidRDefault="00D82013" w:rsidP="000810AC">
      <w:pPr>
        <w:rPr>
          <w:rFonts w:cs="Arial"/>
          <w:color w:val="000000"/>
        </w:rPr>
      </w:pPr>
    </w:p>
    <w:p w14:paraId="064A9F57" w14:textId="77CF6ED8" w:rsidR="00B92381" w:rsidRDefault="00B92381" w:rsidP="000810AC">
      <w:pPr>
        <w:rPr>
          <w:rFonts w:cs="Arial"/>
          <w:color w:val="000000"/>
        </w:rPr>
      </w:pPr>
    </w:p>
    <w:p w14:paraId="6BDC550B" w14:textId="7EB77B82" w:rsidR="00B92381" w:rsidRDefault="00B92381" w:rsidP="000810AC">
      <w:pPr>
        <w:rPr>
          <w:rFonts w:cs="Arial"/>
          <w:color w:val="000000"/>
        </w:rPr>
      </w:pPr>
    </w:p>
    <w:p w14:paraId="600A1573" w14:textId="77777777" w:rsidR="00B92381" w:rsidRDefault="00B92381" w:rsidP="000810AC">
      <w:pPr>
        <w:rPr>
          <w:rFonts w:cs="Arial"/>
          <w:color w:val="000000"/>
        </w:rPr>
      </w:pPr>
    </w:p>
    <w:p w14:paraId="39C4AB61" w14:textId="44485E95" w:rsidR="003A6A04" w:rsidRDefault="003A6A04" w:rsidP="000810AC">
      <w:pPr>
        <w:rPr>
          <w:rFonts w:cs="Arial"/>
          <w:color w:val="000000"/>
          <w:sz w:val="4"/>
          <w:szCs w:val="4"/>
        </w:rPr>
      </w:pPr>
    </w:p>
    <w:p w14:paraId="27615146" w14:textId="5B77A76C" w:rsidR="00B92381" w:rsidRDefault="00B92381" w:rsidP="000810AC">
      <w:pPr>
        <w:rPr>
          <w:rFonts w:cs="Arial"/>
          <w:color w:val="000000"/>
          <w:sz w:val="4"/>
          <w:szCs w:val="4"/>
        </w:rPr>
      </w:pPr>
    </w:p>
    <w:p w14:paraId="185EAE88" w14:textId="035A5826" w:rsidR="00B92381" w:rsidRDefault="00B92381" w:rsidP="000810AC">
      <w:pPr>
        <w:rPr>
          <w:rFonts w:cs="Arial"/>
          <w:color w:val="000000"/>
          <w:sz w:val="4"/>
          <w:szCs w:val="4"/>
        </w:rPr>
      </w:pPr>
    </w:p>
    <w:p w14:paraId="3BF45AE2" w14:textId="77777777" w:rsidR="00B92381" w:rsidRPr="000A2D62" w:rsidRDefault="00B92381" w:rsidP="000810AC">
      <w:pPr>
        <w:rPr>
          <w:rFonts w:cs="Arial"/>
          <w:color w:val="000000"/>
          <w:sz w:val="4"/>
          <w:szCs w:val="4"/>
        </w:rPr>
      </w:pPr>
    </w:p>
    <w:tbl>
      <w:tblPr>
        <w:tblW w:w="9288" w:type="dxa"/>
        <w:tblBorders>
          <w:insideV w:val="single" w:sz="18" w:space="0" w:color="AAB432"/>
        </w:tblBorders>
        <w:shd w:val="clear" w:color="auto" w:fill="E6E6B4"/>
        <w:tblLayout w:type="fixed"/>
        <w:tblLook w:val="01E0" w:firstRow="1" w:lastRow="1" w:firstColumn="1" w:lastColumn="1" w:noHBand="0" w:noVBand="0"/>
      </w:tblPr>
      <w:tblGrid>
        <w:gridCol w:w="2381"/>
        <w:gridCol w:w="6907"/>
      </w:tblGrid>
      <w:tr w:rsidR="000810AC" w:rsidRPr="00CA6CA4" w14:paraId="1FCBBFCF" w14:textId="77777777" w:rsidTr="003063E3">
        <w:trPr>
          <w:cantSplit/>
        </w:trPr>
        <w:tc>
          <w:tcPr>
            <w:tcW w:w="9288" w:type="dxa"/>
            <w:gridSpan w:val="2"/>
            <w:shd w:val="clear" w:color="auto" w:fill="D7F0FF"/>
          </w:tcPr>
          <w:p w14:paraId="48EF85C0" w14:textId="77777777" w:rsidR="000810AC" w:rsidRPr="00953056" w:rsidRDefault="000810AC" w:rsidP="00CA09A3">
            <w:pPr>
              <w:jc w:val="both"/>
              <w:rPr>
                <w:rFonts w:cs="Arial"/>
              </w:rPr>
            </w:pPr>
          </w:p>
          <w:p w14:paraId="27EAE49A" w14:textId="77777777" w:rsidR="000810AC" w:rsidRPr="003063E3" w:rsidRDefault="000810AC" w:rsidP="003063E3">
            <w:pPr>
              <w:pStyle w:val="No1Heading"/>
              <w:pBdr>
                <w:bottom w:val="single" w:sz="18" w:space="1" w:color="0070C0"/>
              </w:pBdr>
            </w:pPr>
            <w:r w:rsidRPr="003063E3">
              <w:t>National Principles</w:t>
            </w:r>
          </w:p>
          <w:p w14:paraId="7950B737" w14:textId="77777777" w:rsidR="000810AC" w:rsidRPr="00123895" w:rsidRDefault="000810AC" w:rsidP="00CA09A3">
            <w:pPr>
              <w:jc w:val="both"/>
              <w:rPr>
                <w:rFonts w:cs="Arial"/>
              </w:rPr>
            </w:pPr>
          </w:p>
          <w:p w14:paraId="2891BFEE" w14:textId="77777777" w:rsidR="000810AC" w:rsidRDefault="000810AC" w:rsidP="00FE32C4">
            <w:pPr>
              <w:jc w:val="both"/>
              <w:rPr>
                <w:rFonts w:cs="Arial"/>
                <w:sz w:val="20"/>
                <w:szCs w:val="20"/>
              </w:rPr>
            </w:pPr>
            <w:r w:rsidRPr="00123895">
              <w:rPr>
                <w:rFonts w:cs="Arial"/>
                <w:sz w:val="20"/>
                <w:szCs w:val="20"/>
              </w:rPr>
              <w:t xml:space="preserve">The Commonwealth </w:t>
            </w:r>
            <w:r w:rsidRPr="00123895">
              <w:rPr>
                <w:rFonts w:cs="Arial"/>
                <w:i/>
                <w:sz w:val="20"/>
                <w:szCs w:val="20"/>
              </w:rPr>
              <w:t>Local Government (Financial Assistance) Act 1995</w:t>
            </w:r>
            <w:r w:rsidRPr="00123895">
              <w:rPr>
                <w:rFonts w:cs="Arial"/>
                <w:sz w:val="20"/>
                <w:szCs w:val="20"/>
              </w:rPr>
              <w:t xml:space="preserve"> requires that the allocation of general purpose grants to local government bodies (councils) conforms with the relevant national </w:t>
            </w:r>
            <w:r w:rsidRPr="00FE32C4">
              <w:rPr>
                <w:rFonts w:cs="Arial"/>
              </w:rPr>
              <w:t>distribution</w:t>
            </w:r>
            <w:r w:rsidRPr="00123895">
              <w:rPr>
                <w:rFonts w:cs="Arial"/>
                <w:sz w:val="20"/>
                <w:szCs w:val="20"/>
              </w:rPr>
              <w:t xml:space="preserve"> </w:t>
            </w:r>
            <w:r w:rsidRPr="00953056">
              <w:rPr>
                <w:rFonts w:cs="Arial"/>
                <w:sz w:val="20"/>
                <w:szCs w:val="20"/>
              </w:rPr>
              <w:t>principles:</w:t>
            </w:r>
          </w:p>
          <w:p w14:paraId="7A7CC62E" w14:textId="77777777" w:rsidR="00FE32C4" w:rsidRPr="00953056" w:rsidRDefault="00FE32C4" w:rsidP="00FE32C4">
            <w:pPr>
              <w:jc w:val="both"/>
              <w:rPr>
                <w:rFonts w:cs="Arial"/>
              </w:rPr>
            </w:pPr>
          </w:p>
        </w:tc>
      </w:tr>
      <w:tr w:rsidR="000810AC" w:rsidRPr="00CA6CA4" w14:paraId="3FA11EA5" w14:textId="77777777" w:rsidTr="003063E3">
        <w:trPr>
          <w:cantSplit/>
        </w:trPr>
        <w:tc>
          <w:tcPr>
            <w:tcW w:w="2381" w:type="dxa"/>
            <w:tcBorders>
              <w:right w:val="single" w:sz="18" w:space="0" w:color="0070C0"/>
            </w:tcBorders>
            <w:shd w:val="clear" w:color="auto" w:fill="D7F0FF"/>
          </w:tcPr>
          <w:p w14:paraId="668A2DA8" w14:textId="28958157" w:rsidR="000810AC" w:rsidRPr="003063E3" w:rsidRDefault="00123895" w:rsidP="009453A9">
            <w:pPr>
              <w:tabs>
                <w:tab w:val="left" w:pos="426"/>
              </w:tabs>
              <w:spacing w:beforeLines="40" w:before="96" w:after="160"/>
              <w:ind w:left="425" w:hanging="425"/>
              <w:rPr>
                <w:rFonts w:cs="Arial"/>
                <w:b/>
                <w:i/>
                <w:color w:val="0070C0"/>
                <w:sz w:val="20"/>
                <w:szCs w:val="20"/>
              </w:rPr>
            </w:pPr>
            <w:r w:rsidRPr="003063E3">
              <w:rPr>
                <w:rFonts w:cs="Arial"/>
                <w:b/>
                <w:i/>
                <w:color w:val="0070C0"/>
                <w:sz w:val="20"/>
                <w:szCs w:val="20"/>
              </w:rPr>
              <w:t>(i)</w:t>
            </w:r>
            <w:r w:rsidRPr="003063E3">
              <w:rPr>
                <w:rFonts w:cs="Arial"/>
                <w:b/>
                <w:i/>
                <w:color w:val="0070C0"/>
                <w:sz w:val="20"/>
                <w:szCs w:val="20"/>
              </w:rPr>
              <w:tab/>
            </w:r>
            <w:r w:rsidR="000810AC" w:rsidRPr="003063E3">
              <w:rPr>
                <w:rFonts w:cs="Arial"/>
                <w:b/>
                <w:i/>
                <w:color w:val="0070C0"/>
                <w:sz w:val="20"/>
                <w:szCs w:val="20"/>
              </w:rPr>
              <w:t xml:space="preserve">Horizontal </w:t>
            </w:r>
            <w:r w:rsidR="00C31A69" w:rsidRPr="003063E3">
              <w:rPr>
                <w:rFonts w:cs="Arial"/>
                <w:b/>
                <w:i/>
                <w:color w:val="0070C0"/>
                <w:sz w:val="20"/>
                <w:szCs w:val="20"/>
              </w:rPr>
              <w:t>E</w:t>
            </w:r>
            <w:r w:rsidR="000810AC" w:rsidRPr="003063E3">
              <w:rPr>
                <w:rFonts w:cs="Arial"/>
                <w:b/>
                <w:i/>
                <w:color w:val="0070C0"/>
                <w:sz w:val="20"/>
                <w:szCs w:val="20"/>
              </w:rPr>
              <w:t xml:space="preserve">qualisation </w:t>
            </w:r>
          </w:p>
        </w:tc>
        <w:tc>
          <w:tcPr>
            <w:tcW w:w="6907" w:type="dxa"/>
            <w:tcBorders>
              <w:left w:val="single" w:sz="18" w:space="0" w:color="0070C0"/>
            </w:tcBorders>
            <w:shd w:val="clear" w:color="auto" w:fill="D7F0FF"/>
          </w:tcPr>
          <w:p w14:paraId="5E066E7B" w14:textId="1DA6D188" w:rsidR="00FE32C4" w:rsidRDefault="000810AC" w:rsidP="00FE32C4">
            <w:pPr>
              <w:spacing w:before="120" w:after="120"/>
              <w:ind w:left="170"/>
              <w:jc w:val="both"/>
              <w:rPr>
                <w:rFonts w:cs="Arial"/>
                <w:sz w:val="18"/>
                <w:szCs w:val="18"/>
              </w:rPr>
            </w:pPr>
            <w:r w:rsidRPr="00123895">
              <w:rPr>
                <w:rFonts w:cs="Arial"/>
                <w:sz w:val="18"/>
                <w:szCs w:val="18"/>
              </w:rPr>
              <w:t>General purpose grants are to be allocated to councils, as far as practicable, on a full horizontal equalisation basis</w:t>
            </w:r>
            <w:r w:rsidR="00494EBA">
              <w:rPr>
                <w:rFonts w:cs="Arial"/>
                <w:sz w:val="18"/>
                <w:szCs w:val="18"/>
              </w:rPr>
              <w:t xml:space="preserve">.  </w:t>
            </w:r>
            <w:r w:rsidRPr="00123895">
              <w:rPr>
                <w:rFonts w:cs="Arial"/>
                <w:sz w:val="18"/>
                <w:szCs w:val="18"/>
              </w:rPr>
              <w:t>This aims to ensure that each council is able to function, by reasonable effort, at a standard not lower than the average standard of other councils in the State/Territory</w:t>
            </w:r>
            <w:r w:rsidR="00494EBA">
              <w:rPr>
                <w:rFonts w:cs="Arial"/>
                <w:sz w:val="18"/>
                <w:szCs w:val="18"/>
              </w:rPr>
              <w:t xml:space="preserve">.  </w:t>
            </w:r>
          </w:p>
          <w:p w14:paraId="37C94677" w14:textId="77777777" w:rsidR="00FE32C4" w:rsidRPr="00123895" w:rsidRDefault="00FE32C4" w:rsidP="00FE32C4">
            <w:pPr>
              <w:spacing w:before="120" w:after="120"/>
              <w:ind w:left="170"/>
              <w:jc w:val="both"/>
              <w:rPr>
                <w:rFonts w:cs="Arial"/>
                <w:sz w:val="18"/>
                <w:szCs w:val="18"/>
              </w:rPr>
            </w:pPr>
          </w:p>
        </w:tc>
      </w:tr>
      <w:tr w:rsidR="000810AC" w:rsidRPr="00CA6CA4" w14:paraId="4C00F324" w14:textId="77777777" w:rsidTr="003063E3">
        <w:trPr>
          <w:cantSplit/>
        </w:trPr>
        <w:tc>
          <w:tcPr>
            <w:tcW w:w="2381" w:type="dxa"/>
            <w:tcBorders>
              <w:right w:val="single" w:sz="18" w:space="0" w:color="0070C0"/>
            </w:tcBorders>
            <w:shd w:val="clear" w:color="auto" w:fill="D7F0FF"/>
          </w:tcPr>
          <w:p w14:paraId="23216A7F" w14:textId="77777777" w:rsidR="000810AC" w:rsidRPr="003063E3" w:rsidRDefault="00123895" w:rsidP="009453A9">
            <w:pPr>
              <w:tabs>
                <w:tab w:val="left" w:pos="426"/>
              </w:tabs>
              <w:spacing w:beforeLines="40" w:before="96" w:after="160"/>
              <w:ind w:left="425" w:hanging="425"/>
              <w:rPr>
                <w:rFonts w:cs="Arial"/>
                <w:b/>
                <w:i/>
                <w:color w:val="0070C0"/>
                <w:sz w:val="20"/>
                <w:szCs w:val="20"/>
              </w:rPr>
            </w:pPr>
            <w:r w:rsidRPr="003063E3">
              <w:rPr>
                <w:rFonts w:cs="Arial"/>
                <w:b/>
                <w:i/>
                <w:color w:val="0070C0"/>
                <w:sz w:val="20"/>
                <w:szCs w:val="20"/>
              </w:rPr>
              <w:t>(ii)</w:t>
            </w:r>
            <w:r w:rsidRPr="003063E3">
              <w:rPr>
                <w:rFonts w:cs="Arial"/>
                <w:b/>
                <w:i/>
                <w:color w:val="0070C0"/>
                <w:sz w:val="20"/>
                <w:szCs w:val="20"/>
              </w:rPr>
              <w:tab/>
            </w:r>
            <w:r w:rsidR="00C31A69" w:rsidRPr="003063E3">
              <w:rPr>
                <w:rFonts w:cs="Arial"/>
                <w:b/>
                <w:i/>
                <w:color w:val="0070C0"/>
                <w:sz w:val="20"/>
                <w:szCs w:val="20"/>
              </w:rPr>
              <w:t>Effort N</w:t>
            </w:r>
            <w:r w:rsidR="000810AC" w:rsidRPr="003063E3">
              <w:rPr>
                <w:rFonts w:cs="Arial"/>
                <w:b/>
                <w:i/>
                <w:color w:val="0070C0"/>
                <w:sz w:val="20"/>
                <w:szCs w:val="20"/>
              </w:rPr>
              <w:t xml:space="preserve">eutrality </w:t>
            </w:r>
          </w:p>
        </w:tc>
        <w:tc>
          <w:tcPr>
            <w:tcW w:w="6907" w:type="dxa"/>
            <w:tcBorders>
              <w:left w:val="single" w:sz="18" w:space="0" w:color="0070C0"/>
            </w:tcBorders>
            <w:shd w:val="clear" w:color="auto" w:fill="D7F0FF"/>
          </w:tcPr>
          <w:p w14:paraId="53FF59B6" w14:textId="40FE8F6B" w:rsidR="000810AC" w:rsidRDefault="000810AC" w:rsidP="00B52030">
            <w:pPr>
              <w:spacing w:beforeLines="40" w:before="96" w:after="160"/>
              <w:ind w:left="171"/>
              <w:jc w:val="both"/>
              <w:rPr>
                <w:rFonts w:cs="Arial"/>
                <w:sz w:val="18"/>
                <w:szCs w:val="18"/>
              </w:rPr>
            </w:pPr>
            <w:r w:rsidRPr="00123895">
              <w:rPr>
                <w:rFonts w:cs="Arial"/>
                <w:sz w:val="18"/>
                <w:szCs w:val="18"/>
              </w:rPr>
              <w:t>In allocating general purpose grants, an effort or policy neutral approach is to be used in assessing the expenditure requirements and revenue raising capacity of each council</w:t>
            </w:r>
            <w:r w:rsidR="00494EBA">
              <w:rPr>
                <w:rFonts w:cs="Arial"/>
                <w:sz w:val="18"/>
                <w:szCs w:val="18"/>
              </w:rPr>
              <w:t xml:space="preserve">.  </w:t>
            </w:r>
            <w:r w:rsidRPr="00123895">
              <w:rPr>
                <w:rFonts w:cs="Arial"/>
                <w:sz w:val="18"/>
                <w:szCs w:val="18"/>
              </w:rPr>
              <w:t>This means as far as practicable, the policies of individual councils in terms of expenditure and revenue efforts will not affect the grant determination</w:t>
            </w:r>
            <w:r w:rsidR="00494EBA">
              <w:rPr>
                <w:rFonts w:cs="Arial"/>
                <w:sz w:val="18"/>
                <w:szCs w:val="18"/>
              </w:rPr>
              <w:t xml:space="preserve">.  </w:t>
            </w:r>
          </w:p>
          <w:p w14:paraId="06217137" w14:textId="77777777" w:rsidR="00FE32C4" w:rsidRPr="00123895" w:rsidRDefault="00FE32C4" w:rsidP="00B52030">
            <w:pPr>
              <w:spacing w:beforeLines="40" w:before="96" w:after="160"/>
              <w:ind w:left="171"/>
              <w:jc w:val="both"/>
              <w:rPr>
                <w:rFonts w:cs="Arial"/>
                <w:sz w:val="18"/>
                <w:szCs w:val="18"/>
              </w:rPr>
            </w:pPr>
          </w:p>
        </w:tc>
      </w:tr>
      <w:tr w:rsidR="000810AC" w:rsidRPr="00CA6CA4" w14:paraId="2BC61680" w14:textId="77777777" w:rsidTr="003063E3">
        <w:trPr>
          <w:cantSplit/>
        </w:trPr>
        <w:tc>
          <w:tcPr>
            <w:tcW w:w="2381" w:type="dxa"/>
            <w:tcBorders>
              <w:right w:val="single" w:sz="18" w:space="0" w:color="0070C0"/>
            </w:tcBorders>
            <w:shd w:val="clear" w:color="auto" w:fill="D7F0FF"/>
          </w:tcPr>
          <w:p w14:paraId="5B7C93B4" w14:textId="77777777" w:rsidR="000810AC" w:rsidRPr="003063E3" w:rsidRDefault="00123895" w:rsidP="009453A9">
            <w:pPr>
              <w:tabs>
                <w:tab w:val="left" w:pos="420"/>
              </w:tabs>
              <w:spacing w:beforeLines="40" w:before="96" w:after="160"/>
              <w:ind w:left="425" w:hanging="425"/>
              <w:rPr>
                <w:rFonts w:cs="Arial"/>
                <w:b/>
                <w:i/>
                <w:color w:val="0070C0"/>
                <w:sz w:val="20"/>
                <w:szCs w:val="20"/>
              </w:rPr>
            </w:pPr>
            <w:r w:rsidRPr="003063E3">
              <w:rPr>
                <w:rFonts w:cs="Arial"/>
                <w:b/>
                <w:i/>
                <w:color w:val="0070C0"/>
                <w:sz w:val="20"/>
                <w:szCs w:val="20"/>
              </w:rPr>
              <w:t>(iii)</w:t>
            </w:r>
            <w:r w:rsidRPr="003063E3">
              <w:rPr>
                <w:rFonts w:cs="Arial"/>
                <w:b/>
                <w:i/>
                <w:color w:val="0070C0"/>
                <w:sz w:val="20"/>
                <w:szCs w:val="20"/>
              </w:rPr>
              <w:tab/>
            </w:r>
            <w:r w:rsidR="00C31A69" w:rsidRPr="003063E3">
              <w:rPr>
                <w:rFonts w:cs="Arial"/>
                <w:b/>
                <w:i/>
                <w:color w:val="0070C0"/>
                <w:sz w:val="20"/>
                <w:szCs w:val="20"/>
              </w:rPr>
              <w:t>Minimum G</w:t>
            </w:r>
            <w:r w:rsidR="000810AC" w:rsidRPr="003063E3">
              <w:rPr>
                <w:rFonts w:cs="Arial"/>
                <w:b/>
                <w:i/>
                <w:color w:val="0070C0"/>
                <w:sz w:val="20"/>
                <w:szCs w:val="20"/>
              </w:rPr>
              <w:t xml:space="preserve">rant </w:t>
            </w:r>
          </w:p>
        </w:tc>
        <w:tc>
          <w:tcPr>
            <w:tcW w:w="6907" w:type="dxa"/>
            <w:tcBorders>
              <w:left w:val="single" w:sz="18" w:space="0" w:color="0070C0"/>
            </w:tcBorders>
            <w:shd w:val="clear" w:color="auto" w:fill="D7F0FF"/>
          </w:tcPr>
          <w:p w14:paraId="553B423F" w14:textId="38D26D44" w:rsidR="000810AC" w:rsidRDefault="000810AC" w:rsidP="00B52030">
            <w:pPr>
              <w:spacing w:beforeLines="40" w:before="96" w:after="160"/>
              <w:ind w:left="171"/>
              <w:jc w:val="both"/>
              <w:rPr>
                <w:rFonts w:cs="Arial"/>
                <w:sz w:val="18"/>
                <w:szCs w:val="18"/>
              </w:rPr>
            </w:pPr>
            <w:r w:rsidRPr="00123895">
              <w:rPr>
                <w:rFonts w:cs="Arial"/>
                <w:sz w:val="18"/>
                <w:szCs w:val="18"/>
              </w:rPr>
              <w:t>The minimum general purpose grant for a council is to be not less than the amount to which it would be entitled if 30 per cent of the total amount of general purpose grants were allocated on a per capita basis</w:t>
            </w:r>
            <w:r w:rsidR="00494EBA">
              <w:rPr>
                <w:rFonts w:cs="Arial"/>
                <w:sz w:val="18"/>
                <w:szCs w:val="18"/>
              </w:rPr>
              <w:t xml:space="preserve">.  </w:t>
            </w:r>
          </w:p>
          <w:p w14:paraId="5D694D44" w14:textId="77777777" w:rsidR="00FE32C4" w:rsidRPr="00123895" w:rsidRDefault="00FE32C4" w:rsidP="00B52030">
            <w:pPr>
              <w:spacing w:beforeLines="40" w:before="96" w:after="160"/>
              <w:ind w:left="171"/>
              <w:jc w:val="both"/>
              <w:rPr>
                <w:rFonts w:cs="Arial"/>
                <w:sz w:val="18"/>
                <w:szCs w:val="18"/>
              </w:rPr>
            </w:pPr>
          </w:p>
        </w:tc>
      </w:tr>
      <w:tr w:rsidR="000810AC" w:rsidRPr="00CA6CA4" w14:paraId="543EF889" w14:textId="77777777" w:rsidTr="003063E3">
        <w:trPr>
          <w:cantSplit/>
        </w:trPr>
        <w:tc>
          <w:tcPr>
            <w:tcW w:w="2381" w:type="dxa"/>
            <w:tcBorders>
              <w:right w:val="single" w:sz="18" w:space="0" w:color="0070C0"/>
            </w:tcBorders>
            <w:shd w:val="clear" w:color="auto" w:fill="D7F0FF"/>
          </w:tcPr>
          <w:p w14:paraId="6959FC72" w14:textId="77777777" w:rsidR="000810AC" w:rsidRPr="003063E3" w:rsidRDefault="00123895" w:rsidP="009453A9">
            <w:pPr>
              <w:tabs>
                <w:tab w:val="left" w:pos="426"/>
              </w:tabs>
              <w:spacing w:beforeLines="40" w:before="96" w:after="160"/>
              <w:ind w:left="425" w:hanging="425"/>
              <w:rPr>
                <w:rFonts w:cs="Arial"/>
                <w:b/>
                <w:i/>
                <w:color w:val="0070C0"/>
                <w:sz w:val="20"/>
                <w:szCs w:val="20"/>
              </w:rPr>
            </w:pPr>
            <w:r w:rsidRPr="003063E3">
              <w:rPr>
                <w:rFonts w:cs="Arial"/>
                <w:b/>
                <w:i/>
                <w:color w:val="0070C0"/>
                <w:sz w:val="20"/>
                <w:szCs w:val="20"/>
              </w:rPr>
              <w:t>(iv)</w:t>
            </w:r>
            <w:r w:rsidRPr="003063E3">
              <w:rPr>
                <w:rFonts w:cs="Arial"/>
                <w:b/>
                <w:i/>
                <w:color w:val="0070C0"/>
                <w:sz w:val="20"/>
                <w:szCs w:val="20"/>
              </w:rPr>
              <w:tab/>
            </w:r>
            <w:r w:rsidR="00C31A69" w:rsidRPr="003063E3">
              <w:rPr>
                <w:rFonts w:cs="Arial"/>
                <w:b/>
                <w:i/>
                <w:color w:val="0070C0"/>
                <w:sz w:val="20"/>
                <w:szCs w:val="20"/>
              </w:rPr>
              <w:t>Other G</w:t>
            </w:r>
            <w:r w:rsidR="000810AC" w:rsidRPr="003063E3">
              <w:rPr>
                <w:rFonts w:cs="Arial"/>
                <w:b/>
                <w:i/>
                <w:color w:val="0070C0"/>
                <w:sz w:val="20"/>
                <w:szCs w:val="20"/>
              </w:rPr>
              <w:t xml:space="preserve">rant </w:t>
            </w:r>
            <w:r w:rsidRPr="003063E3">
              <w:rPr>
                <w:rFonts w:cs="Arial"/>
                <w:b/>
                <w:i/>
                <w:color w:val="0070C0"/>
                <w:sz w:val="20"/>
                <w:szCs w:val="20"/>
              </w:rPr>
              <w:tab/>
            </w:r>
            <w:r w:rsidR="00C31A69" w:rsidRPr="003063E3">
              <w:rPr>
                <w:rFonts w:cs="Arial"/>
                <w:b/>
                <w:i/>
                <w:color w:val="0070C0"/>
                <w:sz w:val="20"/>
                <w:szCs w:val="20"/>
              </w:rPr>
              <w:t>S</w:t>
            </w:r>
            <w:r w:rsidR="000810AC" w:rsidRPr="003063E3">
              <w:rPr>
                <w:rFonts w:cs="Arial"/>
                <w:b/>
                <w:i/>
                <w:color w:val="0070C0"/>
                <w:sz w:val="20"/>
                <w:szCs w:val="20"/>
              </w:rPr>
              <w:t xml:space="preserve">upport </w:t>
            </w:r>
          </w:p>
        </w:tc>
        <w:tc>
          <w:tcPr>
            <w:tcW w:w="6907" w:type="dxa"/>
            <w:tcBorders>
              <w:left w:val="single" w:sz="18" w:space="0" w:color="0070C0"/>
            </w:tcBorders>
            <w:shd w:val="clear" w:color="auto" w:fill="D7F0FF"/>
          </w:tcPr>
          <w:p w14:paraId="3C369A59" w14:textId="252C0585" w:rsidR="000810AC" w:rsidRDefault="000810AC" w:rsidP="00B52030">
            <w:pPr>
              <w:spacing w:beforeLines="40" w:before="96" w:after="160"/>
              <w:ind w:left="171"/>
              <w:jc w:val="both"/>
              <w:rPr>
                <w:rFonts w:cs="Arial"/>
                <w:sz w:val="18"/>
                <w:szCs w:val="18"/>
              </w:rPr>
            </w:pPr>
            <w:r w:rsidRPr="00123895">
              <w:rPr>
                <w:rFonts w:cs="Arial"/>
                <w:sz w:val="18"/>
                <w:szCs w:val="18"/>
              </w:rPr>
              <w:t>In allocating general purpose grants, other relevant grant support provided to local governing bodies to meet any of the expenditure needs assessed is to be taken into account</w:t>
            </w:r>
            <w:r w:rsidR="00494EBA">
              <w:rPr>
                <w:rFonts w:cs="Arial"/>
                <w:sz w:val="18"/>
                <w:szCs w:val="18"/>
              </w:rPr>
              <w:t xml:space="preserve">.  </w:t>
            </w:r>
          </w:p>
          <w:p w14:paraId="15CC289E" w14:textId="77777777" w:rsidR="00FE32C4" w:rsidRPr="00123895" w:rsidRDefault="00FE32C4" w:rsidP="00B52030">
            <w:pPr>
              <w:spacing w:beforeLines="40" w:before="96" w:after="160"/>
              <w:ind w:left="171"/>
              <w:jc w:val="both"/>
              <w:rPr>
                <w:rFonts w:cs="Arial"/>
                <w:sz w:val="18"/>
                <w:szCs w:val="18"/>
              </w:rPr>
            </w:pPr>
          </w:p>
        </w:tc>
      </w:tr>
      <w:tr w:rsidR="000810AC" w:rsidRPr="00CA6CA4" w14:paraId="525AABD3" w14:textId="77777777" w:rsidTr="003063E3">
        <w:trPr>
          <w:cantSplit/>
        </w:trPr>
        <w:tc>
          <w:tcPr>
            <w:tcW w:w="2381" w:type="dxa"/>
            <w:tcBorders>
              <w:right w:val="single" w:sz="18" w:space="0" w:color="0070C0"/>
            </w:tcBorders>
            <w:shd w:val="clear" w:color="auto" w:fill="D7F0FF"/>
          </w:tcPr>
          <w:p w14:paraId="0ED17005" w14:textId="77777777" w:rsidR="000810AC" w:rsidRPr="003063E3" w:rsidRDefault="00123895" w:rsidP="009453A9">
            <w:pPr>
              <w:tabs>
                <w:tab w:val="left" w:pos="426"/>
              </w:tabs>
              <w:spacing w:beforeLines="40" w:before="96" w:after="160"/>
              <w:ind w:left="425" w:hanging="425"/>
              <w:rPr>
                <w:rFonts w:cs="Arial"/>
                <w:b/>
                <w:i/>
                <w:color w:val="0070C0"/>
                <w:sz w:val="20"/>
                <w:szCs w:val="20"/>
              </w:rPr>
            </w:pPr>
            <w:r w:rsidRPr="003063E3">
              <w:rPr>
                <w:rFonts w:cs="Arial"/>
                <w:b/>
                <w:i/>
                <w:color w:val="0070C0"/>
                <w:sz w:val="20"/>
                <w:szCs w:val="20"/>
              </w:rPr>
              <w:t>(v)</w:t>
            </w:r>
            <w:r w:rsidRPr="003063E3">
              <w:rPr>
                <w:rFonts w:cs="Arial"/>
                <w:b/>
                <w:i/>
                <w:color w:val="0070C0"/>
                <w:sz w:val="20"/>
                <w:szCs w:val="20"/>
              </w:rPr>
              <w:tab/>
            </w:r>
            <w:r w:rsidR="000810AC" w:rsidRPr="003063E3">
              <w:rPr>
                <w:rFonts w:cs="Arial"/>
                <w:b/>
                <w:i/>
                <w:color w:val="0070C0"/>
                <w:sz w:val="20"/>
                <w:szCs w:val="20"/>
              </w:rPr>
              <w:t xml:space="preserve">Aboriginal </w:t>
            </w:r>
            <w:r w:rsidRPr="003063E3">
              <w:rPr>
                <w:rFonts w:cs="Arial"/>
                <w:b/>
                <w:i/>
                <w:color w:val="0070C0"/>
                <w:sz w:val="20"/>
                <w:szCs w:val="20"/>
              </w:rPr>
              <w:tab/>
            </w:r>
            <w:r w:rsidR="000810AC" w:rsidRPr="003063E3">
              <w:rPr>
                <w:rFonts w:cs="Arial"/>
                <w:b/>
                <w:i/>
                <w:color w:val="0070C0"/>
                <w:sz w:val="20"/>
                <w:szCs w:val="20"/>
              </w:rPr>
              <w:t xml:space="preserve">Peoples &amp; Torres </w:t>
            </w:r>
            <w:r w:rsidRPr="003063E3">
              <w:rPr>
                <w:rFonts w:cs="Arial"/>
                <w:b/>
                <w:i/>
                <w:color w:val="0070C0"/>
                <w:sz w:val="20"/>
                <w:szCs w:val="20"/>
              </w:rPr>
              <w:tab/>
            </w:r>
            <w:r w:rsidR="000810AC" w:rsidRPr="003063E3">
              <w:rPr>
                <w:rFonts w:cs="Arial"/>
                <w:b/>
                <w:i/>
                <w:color w:val="0070C0"/>
                <w:sz w:val="20"/>
                <w:szCs w:val="20"/>
              </w:rPr>
              <w:t xml:space="preserve">Strait Islanders </w:t>
            </w:r>
          </w:p>
          <w:p w14:paraId="13C337E7" w14:textId="77777777" w:rsidR="00FE32C4" w:rsidRPr="003063E3" w:rsidRDefault="00FE32C4" w:rsidP="009453A9">
            <w:pPr>
              <w:tabs>
                <w:tab w:val="left" w:pos="426"/>
              </w:tabs>
              <w:spacing w:beforeLines="40" w:before="96" w:after="160"/>
              <w:ind w:left="425" w:hanging="425"/>
              <w:rPr>
                <w:rFonts w:cs="Arial"/>
                <w:b/>
                <w:i/>
                <w:color w:val="0070C0"/>
                <w:sz w:val="20"/>
                <w:szCs w:val="20"/>
              </w:rPr>
            </w:pPr>
          </w:p>
        </w:tc>
        <w:tc>
          <w:tcPr>
            <w:tcW w:w="6907" w:type="dxa"/>
            <w:tcBorders>
              <w:left w:val="single" w:sz="18" w:space="0" w:color="0070C0"/>
            </w:tcBorders>
            <w:shd w:val="clear" w:color="auto" w:fill="D7F0FF"/>
          </w:tcPr>
          <w:p w14:paraId="4344425A" w14:textId="77777777" w:rsidR="000810AC" w:rsidRDefault="000810AC" w:rsidP="00B52030">
            <w:pPr>
              <w:spacing w:beforeLines="40" w:before="96" w:after="160"/>
              <w:ind w:left="171"/>
              <w:jc w:val="both"/>
              <w:rPr>
                <w:rFonts w:cs="Arial"/>
                <w:sz w:val="18"/>
                <w:szCs w:val="18"/>
              </w:rPr>
            </w:pPr>
            <w:r w:rsidRPr="00123895">
              <w:rPr>
                <w:rFonts w:cs="Arial"/>
                <w:sz w:val="18"/>
                <w:szCs w:val="18"/>
              </w:rPr>
              <w:t>Financial assistance is to be allocated to councils in a way which recognises the needs of Aboriginal peoples and Torres Strait Islanders within their boundaries.</w:t>
            </w:r>
          </w:p>
          <w:p w14:paraId="2CB261B2" w14:textId="77777777" w:rsidR="00FE32C4" w:rsidRPr="00123895" w:rsidRDefault="00FE32C4" w:rsidP="00B52030">
            <w:pPr>
              <w:spacing w:beforeLines="40" w:before="96" w:after="160"/>
              <w:ind w:left="171"/>
              <w:jc w:val="both"/>
              <w:rPr>
                <w:rFonts w:cs="Arial"/>
                <w:sz w:val="18"/>
                <w:szCs w:val="18"/>
              </w:rPr>
            </w:pPr>
          </w:p>
        </w:tc>
      </w:tr>
      <w:tr w:rsidR="000810AC" w:rsidRPr="00CA6CA4" w14:paraId="7B2FD947" w14:textId="77777777" w:rsidTr="003063E3">
        <w:trPr>
          <w:cantSplit/>
        </w:trPr>
        <w:tc>
          <w:tcPr>
            <w:tcW w:w="2381" w:type="dxa"/>
            <w:tcBorders>
              <w:right w:val="single" w:sz="18" w:space="0" w:color="0070C0"/>
            </w:tcBorders>
            <w:shd w:val="clear" w:color="auto" w:fill="D7F0FF"/>
          </w:tcPr>
          <w:p w14:paraId="7B7EA666" w14:textId="77777777" w:rsidR="000810AC" w:rsidRPr="003063E3" w:rsidRDefault="00123895" w:rsidP="009453A9">
            <w:pPr>
              <w:tabs>
                <w:tab w:val="left" w:pos="426"/>
              </w:tabs>
              <w:spacing w:beforeLines="40" w:before="96" w:after="160"/>
              <w:ind w:left="425" w:hanging="425"/>
              <w:rPr>
                <w:rFonts w:cs="Arial"/>
                <w:b/>
                <w:i/>
                <w:color w:val="0070C0"/>
                <w:sz w:val="20"/>
                <w:szCs w:val="20"/>
              </w:rPr>
            </w:pPr>
            <w:r w:rsidRPr="003063E3">
              <w:rPr>
                <w:rFonts w:cs="Arial"/>
                <w:b/>
                <w:i/>
                <w:color w:val="0070C0"/>
                <w:sz w:val="20"/>
                <w:szCs w:val="20"/>
              </w:rPr>
              <w:t>(vi)</w:t>
            </w:r>
            <w:r w:rsidRPr="003063E3">
              <w:rPr>
                <w:rFonts w:cs="Arial"/>
                <w:b/>
                <w:i/>
                <w:color w:val="0070C0"/>
                <w:sz w:val="20"/>
                <w:szCs w:val="20"/>
              </w:rPr>
              <w:tab/>
            </w:r>
            <w:r w:rsidR="000810AC" w:rsidRPr="003063E3">
              <w:rPr>
                <w:rFonts w:cs="Arial"/>
                <w:b/>
                <w:i/>
                <w:color w:val="0070C0"/>
                <w:sz w:val="20"/>
                <w:szCs w:val="20"/>
              </w:rPr>
              <w:t xml:space="preserve">Council </w:t>
            </w:r>
            <w:r w:rsidRPr="003063E3">
              <w:rPr>
                <w:rFonts w:cs="Arial"/>
                <w:b/>
                <w:i/>
                <w:color w:val="0070C0"/>
                <w:sz w:val="20"/>
                <w:szCs w:val="20"/>
              </w:rPr>
              <w:tab/>
            </w:r>
            <w:r w:rsidR="000810AC" w:rsidRPr="003063E3">
              <w:rPr>
                <w:rFonts w:cs="Arial"/>
                <w:b/>
                <w:i/>
                <w:color w:val="0070C0"/>
                <w:sz w:val="20"/>
                <w:szCs w:val="20"/>
              </w:rPr>
              <w:t xml:space="preserve">Amalgamation </w:t>
            </w:r>
          </w:p>
        </w:tc>
        <w:tc>
          <w:tcPr>
            <w:tcW w:w="6907" w:type="dxa"/>
            <w:tcBorders>
              <w:left w:val="single" w:sz="18" w:space="0" w:color="0070C0"/>
            </w:tcBorders>
            <w:shd w:val="clear" w:color="auto" w:fill="D7F0FF"/>
          </w:tcPr>
          <w:p w14:paraId="44C294B6" w14:textId="77777777" w:rsidR="000810AC" w:rsidRDefault="000810AC" w:rsidP="00B52030">
            <w:pPr>
              <w:spacing w:beforeLines="40" w:before="96" w:after="160"/>
              <w:ind w:left="171"/>
              <w:jc w:val="both"/>
              <w:rPr>
                <w:rFonts w:cs="Arial"/>
                <w:sz w:val="18"/>
                <w:szCs w:val="18"/>
              </w:rPr>
            </w:pPr>
            <w:r w:rsidRPr="00123895">
              <w:rPr>
                <w:rFonts w:cs="Arial"/>
                <w:sz w:val="18"/>
                <w:szCs w:val="18"/>
              </w:rPr>
              <w:t>Where two or more local governing bodies are amalgamated into a single body, the general purpose grant provided to the new body for each of the four years following amalgamation should be the total of the amounts that would have been provided to the former bodies in each of those years if they had remained separate entities.</w:t>
            </w:r>
          </w:p>
          <w:p w14:paraId="77CFD51E" w14:textId="77777777" w:rsidR="00FE32C4" w:rsidRPr="00123895" w:rsidRDefault="00FE32C4" w:rsidP="00B52030">
            <w:pPr>
              <w:spacing w:beforeLines="40" w:before="96" w:after="160"/>
              <w:ind w:left="171"/>
              <w:jc w:val="both"/>
              <w:rPr>
                <w:rFonts w:cs="Arial"/>
                <w:sz w:val="18"/>
                <w:szCs w:val="18"/>
              </w:rPr>
            </w:pPr>
          </w:p>
        </w:tc>
      </w:tr>
    </w:tbl>
    <w:p w14:paraId="75AF82E2" w14:textId="77777777" w:rsidR="000810AC" w:rsidRDefault="000810AC" w:rsidP="000810AC">
      <w:pPr>
        <w:rPr>
          <w:rFonts w:cs="Arial"/>
          <w:color w:val="000000"/>
        </w:rPr>
      </w:pPr>
    </w:p>
    <w:p w14:paraId="693D0F4F" w14:textId="77777777" w:rsidR="003A6A04" w:rsidRDefault="003A6A04" w:rsidP="000810AC">
      <w:pPr>
        <w:rPr>
          <w:rFonts w:cs="Arial"/>
          <w:color w:val="000000"/>
        </w:rPr>
      </w:pPr>
    </w:p>
    <w:p w14:paraId="6681499A" w14:textId="77777777" w:rsidR="003A6A04" w:rsidRDefault="003A6A04">
      <w:pPr>
        <w:rPr>
          <w:rFonts w:cs="Arial"/>
          <w:color w:val="000000"/>
        </w:rPr>
      </w:pPr>
      <w:r>
        <w:rPr>
          <w:rFonts w:cs="Arial"/>
          <w:color w:val="000000"/>
        </w:rPr>
        <w:br w:type="page"/>
      </w:r>
    </w:p>
    <w:p w14:paraId="08F1751C" w14:textId="77777777" w:rsidR="000D0DB6" w:rsidRDefault="000D0DB6" w:rsidP="000810AC">
      <w:pPr>
        <w:rPr>
          <w:rFonts w:cs="Arial"/>
          <w:color w:val="000000"/>
        </w:rPr>
      </w:pPr>
    </w:p>
    <w:tbl>
      <w:tblPr>
        <w:tblW w:w="9342" w:type="dxa"/>
        <w:tblInd w:w="-34" w:type="dxa"/>
        <w:tblLayout w:type="fixed"/>
        <w:tblLook w:val="01E0" w:firstRow="1" w:lastRow="1" w:firstColumn="1" w:lastColumn="1" w:noHBand="0" w:noVBand="0"/>
      </w:tblPr>
      <w:tblGrid>
        <w:gridCol w:w="34"/>
        <w:gridCol w:w="2381"/>
        <w:gridCol w:w="236"/>
        <w:gridCol w:w="15"/>
        <w:gridCol w:w="6548"/>
        <w:gridCol w:w="128"/>
      </w:tblGrid>
      <w:tr w:rsidR="000D0DB6" w:rsidRPr="000A2D62" w14:paraId="53D0C8D6" w14:textId="77777777" w:rsidTr="00033A4A">
        <w:trPr>
          <w:gridBefore w:val="1"/>
          <w:wBefore w:w="34" w:type="dxa"/>
          <w:cantSplit/>
        </w:trPr>
        <w:tc>
          <w:tcPr>
            <w:tcW w:w="2381" w:type="dxa"/>
            <w:tcBorders>
              <w:right w:val="single" w:sz="18" w:space="0" w:color="0070C0"/>
            </w:tcBorders>
          </w:tcPr>
          <w:p w14:paraId="322676AF" w14:textId="12496200" w:rsidR="000D0DB6" w:rsidRPr="00033A4A" w:rsidRDefault="000D0DB6" w:rsidP="00073605">
            <w:pPr>
              <w:rPr>
                <w:rStyle w:val="StyleBoldSeaGreen"/>
                <w:rFonts w:cs="Arial"/>
                <w:color w:val="0070C0"/>
              </w:rPr>
            </w:pPr>
            <w:r w:rsidRPr="00033A4A">
              <w:rPr>
                <w:rStyle w:val="StyleBoldSeaGreen"/>
                <w:rFonts w:cs="Arial"/>
                <w:color w:val="0070C0"/>
              </w:rPr>
              <w:t xml:space="preserve">Final Allocations </w:t>
            </w:r>
            <w:r w:rsidR="008F2D81" w:rsidRPr="00033A4A">
              <w:rPr>
                <w:rStyle w:val="StyleBoldSeaGreen"/>
                <w:rFonts w:cs="Arial"/>
                <w:color w:val="0070C0"/>
              </w:rPr>
              <w:t>2021-22</w:t>
            </w:r>
          </w:p>
        </w:tc>
        <w:tc>
          <w:tcPr>
            <w:tcW w:w="236" w:type="dxa"/>
            <w:tcBorders>
              <w:left w:val="single" w:sz="18" w:space="0" w:color="0070C0"/>
            </w:tcBorders>
          </w:tcPr>
          <w:p w14:paraId="08A3E44E" w14:textId="77777777" w:rsidR="000D0DB6" w:rsidRPr="000A2D62" w:rsidRDefault="000D0DB6" w:rsidP="000B5AF5">
            <w:pPr>
              <w:rPr>
                <w:rFonts w:cs="Arial"/>
                <w:color w:val="000000"/>
                <w:sz w:val="20"/>
                <w:szCs w:val="20"/>
              </w:rPr>
            </w:pPr>
          </w:p>
        </w:tc>
        <w:tc>
          <w:tcPr>
            <w:tcW w:w="6691" w:type="dxa"/>
            <w:gridSpan w:val="3"/>
          </w:tcPr>
          <w:p w14:paraId="127A37D1" w14:textId="241BC43F" w:rsidR="000D0DB6" w:rsidRPr="00416A21" w:rsidRDefault="00336CE2" w:rsidP="000D0DB6">
            <w:pPr>
              <w:jc w:val="both"/>
              <w:rPr>
                <w:rFonts w:cs="Arial"/>
                <w:sz w:val="20"/>
                <w:szCs w:val="20"/>
              </w:rPr>
            </w:pPr>
            <w:r w:rsidRPr="00416A21">
              <w:rPr>
                <w:rFonts w:cs="Arial"/>
                <w:sz w:val="20"/>
                <w:szCs w:val="20"/>
              </w:rPr>
              <w:t>In July 202</w:t>
            </w:r>
            <w:r w:rsidR="00033A4A" w:rsidRPr="00416A21">
              <w:rPr>
                <w:rFonts w:cs="Arial"/>
                <w:sz w:val="20"/>
                <w:szCs w:val="20"/>
              </w:rPr>
              <w:t>1</w:t>
            </w:r>
            <w:r w:rsidRPr="00416A21">
              <w:rPr>
                <w:rFonts w:cs="Arial"/>
                <w:sz w:val="20"/>
                <w:szCs w:val="20"/>
              </w:rPr>
              <w:t xml:space="preserve">, the Commonwealth Government provided the Victorian Local Government Grants Commission with an estimate of total general purpose grants for </w:t>
            </w:r>
            <w:r w:rsidR="008F2D81" w:rsidRPr="00416A21">
              <w:rPr>
                <w:rFonts w:cs="Arial"/>
                <w:sz w:val="20"/>
                <w:szCs w:val="20"/>
              </w:rPr>
              <w:t>2021-22</w:t>
            </w:r>
            <w:r w:rsidRPr="00416A21">
              <w:rPr>
                <w:rFonts w:cs="Arial"/>
                <w:sz w:val="20"/>
                <w:szCs w:val="20"/>
              </w:rPr>
              <w:t xml:space="preserve"> of $</w:t>
            </w:r>
            <w:r w:rsidR="00494EBA" w:rsidRPr="00416A21">
              <w:rPr>
                <w:rFonts w:cs="Arial"/>
                <w:sz w:val="20"/>
                <w:szCs w:val="20"/>
              </w:rPr>
              <w:t>478.</w:t>
            </w:r>
            <w:r w:rsidR="00214BEE">
              <w:rPr>
                <w:rFonts w:cs="Arial"/>
                <w:sz w:val="20"/>
                <w:szCs w:val="20"/>
              </w:rPr>
              <w:t>4</w:t>
            </w:r>
            <w:r w:rsidR="00494EBA" w:rsidRPr="00416A21">
              <w:rPr>
                <w:rFonts w:cs="Arial"/>
                <w:sz w:val="20"/>
                <w:szCs w:val="20"/>
              </w:rPr>
              <w:t>30</w:t>
            </w:r>
            <w:r w:rsidRPr="00416A21">
              <w:rPr>
                <w:rFonts w:cs="Arial"/>
                <w:sz w:val="20"/>
                <w:szCs w:val="20"/>
              </w:rPr>
              <w:t xml:space="preserve"> million</w:t>
            </w:r>
            <w:r w:rsidR="00494EBA" w:rsidRPr="00416A21">
              <w:rPr>
                <w:rFonts w:cs="Arial"/>
                <w:sz w:val="20"/>
                <w:szCs w:val="20"/>
              </w:rPr>
              <w:t xml:space="preserve">.  </w:t>
            </w:r>
            <w:r w:rsidRPr="00416A21">
              <w:rPr>
                <w:rFonts w:cs="Arial"/>
                <w:sz w:val="20"/>
                <w:szCs w:val="20"/>
              </w:rPr>
              <w:t xml:space="preserve">This formed the basis of the Commission’s recommended general purpose grant allocations to each council for </w:t>
            </w:r>
            <w:r w:rsidR="008F2D81" w:rsidRPr="00416A21">
              <w:rPr>
                <w:rFonts w:cs="Arial"/>
                <w:sz w:val="20"/>
                <w:szCs w:val="20"/>
              </w:rPr>
              <w:t>2021-22</w:t>
            </w:r>
            <w:r w:rsidRPr="00416A21">
              <w:rPr>
                <w:rFonts w:cs="Arial"/>
                <w:sz w:val="20"/>
                <w:szCs w:val="20"/>
              </w:rPr>
              <w:t>, which were announced in August 202</w:t>
            </w:r>
            <w:r w:rsidR="00033A4A" w:rsidRPr="00416A21">
              <w:rPr>
                <w:rFonts w:cs="Arial"/>
                <w:sz w:val="20"/>
                <w:szCs w:val="20"/>
              </w:rPr>
              <w:t>1</w:t>
            </w:r>
            <w:r w:rsidRPr="00416A21">
              <w:rPr>
                <w:rFonts w:cs="Arial"/>
                <w:sz w:val="20"/>
                <w:szCs w:val="20"/>
              </w:rPr>
              <w:t xml:space="preserve"> and are detailed in Appendix 2A of this Report.</w:t>
            </w:r>
          </w:p>
          <w:p w14:paraId="75BBF83B" w14:textId="77777777" w:rsidR="000D0DB6" w:rsidRPr="00416A21" w:rsidRDefault="000D0DB6" w:rsidP="000D0DB6">
            <w:pPr>
              <w:jc w:val="both"/>
              <w:rPr>
                <w:rFonts w:cs="Arial"/>
                <w:sz w:val="20"/>
                <w:szCs w:val="20"/>
              </w:rPr>
            </w:pPr>
          </w:p>
          <w:p w14:paraId="6E9AD2BC" w14:textId="59FF995B" w:rsidR="000D0DB6" w:rsidRPr="00416A21" w:rsidRDefault="000D0DB6" w:rsidP="000D0DB6">
            <w:pPr>
              <w:jc w:val="both"/>
              <w:rPr>
                <w:rFonts w:cs="Arial"/>
                <w:sz w:val="20"/>
                <w:szCs w:val="20"/>
              </w:rPr>
            </w:pPr>
            <w:r w:rsidRPr="00416A21">
              <w:rPr>
                <w:rFonts w:cs="Arial"/>
                <w:sz w:val="20"/>
                <w:szCs w:val="20"/>
              </w:rPr>
              <w:t xml:space="preserve">The final (or actual) amount to be allocated for </w:t>
            </w:r>
            <w:r w:rsidR="008F2D81" w:rsidRPr="00416A21">
              <w:rPr>
                <w:rFonts w:cs="Arial"/>
                <w:sz w:val="20"/>
                <w:szCs w:val="20"/>
              </w:rPr>
              <w:t>2021-22</w:t>
            </w:r>
            <w:r w:rsidRPr="00416A21">
              <w:rPr>
                <w:rFonts w:cs="Arial"/>
                <w:sz w:val="20"/>
                <w:szCs w:val="20"/>
              </w:rPr>
              <w:t xml:space="preserve"> was determined by the Commonwealth Government in July 20</w:t>
            </w:r>
            <w:r w:rsidR="00BB7F12" w:rsidRPr="00416A21">
              <w:rPr>
                <w:rFonts w:cs="Arial"/>
                <w:sz w:val="20"/>
                <w:szCs w:val="20"/>
              </w:rPr>
              <w:t>2</w:t>
            </w:r>
            <w:r w:rsidR="00033A4A" w:rsidRPr="00416A21">
              <w:rPr>
                <w:rFonts w:cs="Arial"/>
                <w:sz w:val="20"/>
                <w:szCs w:val="20"/>
              </w:rPr>
              <w:t>2</w:t>
            </w:r>
            <w:r w:rsidRPr="00416A21">
              <w:rPr>
                <w:rFonts w:cs="Arial"/>
                <w:sz w:val="20"/>
                <w:szCs w:val="20"/>
              </w:rPr>
              <w:t>, based on revise</w:t>
            </w:r>
            <w:r w:rsidR="00EE6BEE" w:rsidRPr="00416A21">
              <w:rPr>
                <w:rFonts w:cs="Arial"/>
                <w:sz w:val="20"/>
                <w:szCs w:val="20"/>
              </w:rPr>
              <w:t>d</w:t>
            </w:r>
            <w:r w:rsidRPr="00416A21">
              <w:rPr>
                <w:rFonts w:cs="Arial"/>
                <w:sz w:val="20"/>
                <w:szCs w:val="20"/>
              </w:rPr>
              <w:t xml:space="preserve"> population growth </w:t>
            </w:r>
            <w:r w:rsidR="00E9624F" w:rsidRPr="00416A21">
              <w:rPr>
                <w:rFonts w:cs="Arial"/>
                <w:sz w:val="20"/>
                <w:szCs w:val="20"/>
              </w:rPr>
              <w:t xml:space="preserve">and inflation </w:t>
            </w:r>
            <w:r w:rsidRPr="00416A21">
              <w:rPr>
                <w:rFonts w:cs="Arial"/>
                <w:sz w:val="20"/>
                <w:szCs w:val="20"/>
              </w:rPr>
              <w:t>estimates</w:t>
            </w:r>
            <w:r w:rsidR="00494EBA" w:rsidRPr="00416A21">
              <w:rPr>
                <w:rFonts w:cs="Arial"/>
                <w:sz w:val="20"/>
                <w:szCs w:val="20"/>
              </w:rPr>
              <w:t xml:space="preserve">.  </w:t>
            </w:r>
            <w:r w:rsidR="00336CE2" w:rsidRPr="00416A21">
              <w:rPr>
                <w:rFonts w:cs="Arial"/>
                <w:sz w:val="20"/>
                <w:szCs w:val="20"/>
              </w:rPr>
              <w:t>The final allocation of total general purpose grants is $</w:t>
            </w:r>
            <w:r w:rsidR="00494EBA" w:rsidRPr="00416A21">
              <w:rPr>
                <w:rFonts w:cs="Arial"/>
                <w:sz w:val="20"/>
                <w:szCs w:val="20"/>
              </w:rPr>
              <w:t>487.686</w:t>
            </w:r>
            <w:r w:rsidR="00336CE2" w:rsidRPr="00416A21">
              <w:rPr>
                <w:rFonts w:cs="Arial"/>
                <w:sz w:val="20"/>
                <w:szCs w:val="20"/>
              </w:rPr>
              <w:t xml:space="preserve"> million, an increase of $</w:t>
            </w:r>
            <w:r w:rsidR="00494EBA" w:rsidRPr="00416A21">
              <w:rPr>
                <w:rFonts w:cs="Arial"/>
                <w:sz w:val="20"/>
                <w:szCs w:val="20"/>
              </w:rPr>
              <w:t>9.256</w:t>
            </w:r>
            <w:r w:rsidR="00336CE2" w:rsidRPr="00416A21">
              <w:rPr>
                <w:rFonts w:cs="Arial"/>
                <w:sz w:val="20"/>
                <w:szCs w:val="20"/>
              </w:rPr>
              <w:t xml:space="preserve"> million compared with the earlier estimate.</w:t>
            </w:r>
          </w:p>
          <w:p w14:paraId="474A544D" w14:textId="77777777" w:rsidR="00336CE2" w:rsidRPr="00416A21" w:rsidRDefault="00336CE2" w:rsidP="000D0DB6">
            <w:pPr>
              <w:jc w:val="both"/>
              <w:rPr>
                <w:rFonts w:cs="Arial"/>
                <w:sz w:val="20"/>
                <w:szCs w:val="20"/>
              </w:rPr>
            </w:pPr>
          </w:p>
          <w:p w14:paraId="44936F62" w14:textId="5BB9B65D" w:rsidR="00EE6BEE" w:rsidRPr="00416A21" w:rsidRDefault="00746FE6" w:rsidP="00EE6BEE">
            <w:pPr>
              <w:jc w:val="both"/>
              <w:rPr>
                <w:rFonts w:cs="Arial"/>
                <w:sz w:val="21"/>
                <w:szCs w:val="21"/>
              </w:rPr>
            </w:pPr>
            <w:r w:rsidRPr="00416A21">
              <w:rPr>
                <w:rFonts w:cs="Arial"/>
                <w:sz w:val="20"/>
                <w:szCs w:val="20"/>
              </w:rPr>
              <w:t>C</w:t>
            </w:r>
            <w:r w:rsidR="00EE6BEE" w:rsidRPr="00416A21">
              <w:rPr>
                <w:rFonts w:cs="Arial"/>
                <w:sz w:val="20"/>
                <w:szCs w:val="20"/>
              </w:rPr>
              <w:t>ouncils</w:t>
            </w:r>
            <w:r w:rsidR="00C1423A" w:rsidRPr="00416A21">
              <w:rPr>
                <w:rFonts w:cs="Arial"/>
                <w:sz w:val="20"/>
                <w:szCs w:val="20"/>
              </w:rPr>
              <w:t xml:space="preserve">’ final </w:t>
            </w:r>
            <w:r w:rsidR="005E0090" w:rsidRPr="00416A21">
              <w:rPr>
                <w:rFonts w:cs="Arial"/>
                <w:sz w:val="20"/>
                <w:szCs w:val="20"/>
              </w:rPr>
              <w:t xml:space="preserve">allocations </w:t>
            </w:r>
            <w:r w:rsidR="00EE6BEE" w:rsidRPr="00416A21">
              <w:rPr>
                <w:rFonts w:cs="Arial"/>
                <w:sz w:val="20"/>
                <w:szCs w:val="20"/>
              </w:rPr>
              <w:t xml:space="preserve">for </w:t>
            </w:r>
            <w:r w:rsidR="008F2D81" w:rsidRPr="00416A21">
              <w:rPr>
                <w:rFonts w:cs="Arial"/>
                <w:sz w:val="20"/>
                <w:szCs w:val="20"/>
              </w:rPr>
              <w:t>2021-22</w:t>
            </w:r>
            <w:r w:rsidR="00EE6BEE" w:rsidRPr="00416A21">
              <w:rPr>
                <w:rFonts w:cs="Arial"/>
                <w:sz w:val="20"/>
                <w:szCs w:val="20"/>
              </w:rPr>
              <w:t xml:space="preserve"> a</w:t>
            </w:r>
            <w:r w:rsidR="00C1423A" w:rsidRPr="00416A21">
              <w:rPr>
                <w:rFonts w:cs="Arial"/>
                <w:sz w:val="20"/>
                <w:szCs w:val="20"/>
              </w:rPr>
              <w:t>re</w:t>
            </w:r>
            <w:r w:rsidR="00EE6BEE" w:rsidRPr="00416A21">
              <w:rPr>
                <w:rFonts w:cs="Arial"/>
                <w:sz w:val="20"/>
                <w:szCs w:val="20"/>
              </w:rPr>
              <w:t xml:space="preserve"> shown in </w:t>
            </w:r>
            <w:r w:rsidR="00EE6BEE" w:rsidRPr="00416A21">
              <w:rPr>
                <w:rFonts w:cs="Arial"/>
                <w:b/>
                <w:sz w:val="20"/>
                <w:szCs w:val="20"/>
              </w:rPr>
              <w:t>Appendix 2B</w:t>
            </w:r>
            <w:r w:rsidR="00494EBA" w:rsidRPr="00416A21">
              <w:rPr>
                <w:rFonts w:cs="Arial"/>
                <w:sz w:val="20"/>
                <w:szCs w:val="20"/>
              </w:rPr>
              <w:t xml:space="preserve">.  </w:t>
            </w:r>
          </w:p>
          <w:p w14:paraId="6724CA75" w14:textId="77777777" w:rsidR="0062571B" w:rsidRPr="00416A21" w:rsidRDefault="0062571B" w:rsidP="000B5AF5">
            <w:pPr>
              <w:jc w:val="both"/>
              <w:rPr>
                <w:rFonts w:cs="Arial"/>
                <w:color w:val="000000"/>
                <w:sz w:val="20"/>
                <w:szCs w:val="20"/>
              </w:rPr>
            </w:pPr>
          </w:p>
          <w:p w14:paraId="0977CBC4" w14:textId="77777777" w:rsidR="000D0DB6" w:rsidRPr="00416A21" w:rsidRDefault="000D0DB6" w:rsidP="000B5AF5">
            <w:pPr>
              <w:jc w:val="both"/>
              <w:rPr>
                <w:rFonts w:cs="Arial"/>
                <w:color w:val="000000"/>
                <w:sz w:val="20"/>
                <w:szCs w:val="20"/>
              </w:rPr>
            </w:pPr>
          </w:p>
        </w:tc>
      </w:tr>
      <w:tr w:rsidR="000810AC" w:rsidRPr="00D16963" w14:paraId="7810B0BF" w14:textId="77777777" w:rsidTr="00033A4A">
        <w:trPr>
          <w:gridAfter w:val="1"/>
          <w:wAfter w:w="128" w:type="dxa"/>
          <w:cantSplit/>
        </w:trPr>
        <w:tc>
          <w:tcPr>
            <w:tcW w:w="2415" w:type="dxa"/>
            <w:gridSpan w:val="2"/>
            <w:tcBorders>
              <w:right w:val="single" w:sz="18" w:space="0" w:color="0070C0"/>
            </w:tcBorders>
          </w:tcPr>
          <w:p w14:paraId="0BB5A126" w14:textId="60C07A91" w:rsidR="000810AC" w:rsidRPr="00033A4A" w:rsidRDefault="000810AC" w:rsidP="002431DF">
            <w:pPr>
              <w:rPr>
                <w:rStyle w:val="StyleBoldSeaGreen"/>
                <w:rFonts w:cs="Arial"/>
                <w:b w:val="0"/>
                <w:color w:val="0070C0"/>
              </w:rPr>
            </w:pPr>
            <w:r w:rsidRPr="00033A4A">
              <w:rPr>
                <w:rStyle w:val="StyleBoldSeaGreen"/>
                <w:rFonts w:cs="Arial"/>
                <w:color w:val="0070C0"/>
              </w:rPr>
              <w:t xml:space="preserve">Estimated </w:t>
            </w:r>
            <w:r w:rsidR="0052321D" w:rsidRPr="00033A4A">
              <w:rPr>
                <w:rStyle w:val="StyleBoldSeaGreen"/>
                <w:rFonts w:cs="Arial"/>
                <w:color w:val="0070C0"/>
              </w:rPr>
              <w:br/>
            </w:r>
            <w:r w:rsidRPr="00033A4A">
              <w:rPr>
                <w:rStyle w:val="StyleBoldSeaGreen"/>
                <w:rFonts w:cs="Arial"/>
                <w:color w:val="0070C0"/>
              </w:rPr>
              <w:t>Allocations</w:t>
            </w:r>
            <w:r w:rsidR="0052321D" w:rsidRPr="00033A4A">
              <w:rPr>
                <w:rStyle w:val="StyleBoldSeaGreen"/>
                <w:rFonts w:cs="Arial"/>
                <w:color w:val="0070C0"/>
              </w:rPr>
              <w:br/>
            </w:r>
            <w:r w:rsidR="008F2D81" w:rsidRPr="00033A4A">
              <w:rPr>
                <w:rStyle w:val="StyleBoldSeaGreen"/>
                <w:rFonts w:cs="Arial"/>
                <w:color w:val="0070C0"/>
              </w:rPr>
              <w:t>2022-23</w:t>
            </w:r>
          </w:p>
        </w:tc>
        <w:tc>
          <w:tcPr>
            <w:tcW w:w="251" w:type="dxa"/>
            <w:gridSpan w:val="2"/>
            <w:tcBorders>
              <w:left w:val="single" w:sz="18" w:space="0" w:color="0070C0"/>
            </w:tcBorders>
          </w:tcPr>
          <w:p w14:paraId="51F3D564" w14:textId="77777777" w:rsidR="000810AC" w:rsidRPr="00DC68D1" w:rsidRDefault="000810AC" w:rsidP="00CA09A3">
            <w:pPr>
              <w:rPr>
                <w:rFonts w:cs="Arial"/>
                <w:color w:val="000000"/>
                <w:sz w:val="20"/>
                <w:szCs w:val="20"/>
              </w:rPr>
            </w:pPr>
          </w:p>
        </w:tc>
        <w:tc>
          <w:tcPr>
            <w:tcW w:w="6548" w:type="dxa"/>
          </w:tcPr>
          <w:p w14:paraId="124E4C13" w14:textId="650738A1" w:rsidR="00746FE6" w:rsidRPr="00416A21" w:rsidRDefault="00746FE6" w:rsidP="00367274">
            <w:pPr>
              <w:jc w:val="both"/>
              <w:rPr>
                <w:rFonts w:cs="Arial"/>
                <w:sz w:val="20"/>
                <w:szCs w:val="20"/>
              </w:rPr>
            </w:pPr>
            <w:r w:rsidRPr="00416A21">
              <w:rPr>
                <w:rFonts w:cs="Arial"/>
                <w:sz w:val="20"/>
                <w:szCs w:val="20"/>
              </w:rPr>
              <w:t xml:space="preserve">The </w:t>
            </w:r>
            <w:r w:rsidR="00367274" w:rsidRPr="00416A21">
              <w:rPr>
                <w:rFonts w:cs="Arial"/>
                <w:sz w:val="20"/>
                <w:szCs w:val="20"/>
              </w:rPr>
              <w:t xml:space="preserve">estimated national general purpose grants pool for </w:t>
            </w:r>
            <w:r w:rsidR="008F2D81" w:rsidRPr="00416A21">
              <w:rPr>
                <w:rFonts w:cs="Arial"/>
                <w:sz w:val="20"/>
                <w:szCs w:val="20"/>
              </w:rPr>
              <w:t>2022-23</w:t>
            </w:r>
            <w:r w:rsidR="00336CE2" w:rsidRPr="00416A21">
              <w:rPr>
                <w:rFonts w:cs="Arial"/>
                <w:sz w:val="20"/>
                <w:szCs w:val="20"/>
              </w:rPr>
              <w:t xml:space="preserve"> is $</w:t>
            </w:r>
            <w:r w:rsidR="00B761E5" w:rsidRPr="00416A21">
              <w:rPr>
                <w:rFonts w:cs="Arial"/>
                <w:sz w:val="20"/>
                <w:szCs w:val="20"/>
              </w:rPr>
              <w:t>1.951</w:t>
            </w:r>
            <w:r w:rsidR="00336CE2" w:rsidRPr="00416A21">
              <w:rPr>
                <w:rFonts w:cs="Arial"/>
                <w:sz w:val="20"/>
                <w:szCs w:val="20"/>
              </w:rPr>
              <w:t xml:space="preserve"> billion</w:t>
            </w:r>
            <w:r w:rsidR="00494EBA" w:rsidRPr="00416A21">
              <w:rPr>
                <w:rFonts w:cs="Arial"/>
                <w:sz w:val="20"/>
                <w:szCs w:val="20"/>
              </w:rPr>
              <w:t xml:space="preserve">.  </w:t>
            </w:r>
            <w:r w:rsidR="00336CE2" w:rsidRPr="00416A21">
              <w:rPr>
                <w:rFonts w:cs="Arial"/>
                <w:sz w:val="20"/>
                <w:szCs w:val="20"/>
              </w:rPr>
              <w:t xml:space="preserve"> Victoria’s share of this estimated allocation is $</w:t>
            </w:r>
            <w:r w:rsidR="00B761E5" w:rsidRPr="00416A21">
              <w:rPr>
                <w:rFonts w:cs="Arial"/>
                <w:sz w:val="20"/>
                <w:szCs w:val="20"/>
              </w:rPr>
              <w:t>501.865</w:t>
            </w:r>
            <w:r w:rsidR="00336CE2" w:rsidRPr="00416A21">
              <w:rPr>
                <w:rFonts w:cs="Arial"/>
                <w:sz w:val="20"/>
                <w:szCs w:val="20"/>
              </w:rPr>
              <w:t xml:space="preserve"> million</w:t>
            </w:r>
            <w:r w:rsidR="00494EBA" w:rsidRPr="00416A21">
              <w:rPr>
                <w:rFonts w:cs="Arial"/>
                <w:sz w:val="20"/>
                <w:szCs w:val="20"/>
              </w:rPr>
              <w:t xml:space="preserve">.  </w:t>
            </w:r>
            <w:r w:rsidR="00367274" w:rsidRPr="00416A21">
              <w:rPr>
                <w:rFonts w:cs="Arial"/>
                <w:sz w:val="20"/>
                <w:szCs w:val="20"/>
              </w:rPr>
              <w:t xml:space="preserve">This represents an increase </w:t>
            </w:r>
            <w:r w:rsidRPr="00416A21">
              <w:rPr>
                <w:rFonts w:cs="Arial"/>
                <w:sz w:val="20"/>
                <w:szCs w:val="20"/>
              </w:rPr>
              <w:t>of:</w:t>
            </w:r>
            <w:r w:rsidR="00BB7F12" w:rsidRPr="00416A21">
              <w:rPr>
                <w:rFonts w:cs="Arial"/>
                <w:sz w:val="20"/>
                <w:szCs w:val="20"/>
              </w:rPr>
              <w:t xml:space="preserve"> </w:t>
            </w:r>
          </w:p>
          <w:p w14:paraId="60C93A36" w14:textId="55D9DE69" w:rsidR="00746FE6" w:rsidRPr="00416A21" w:rsidRDefault="00746FE6" w:rsidP="00746FE6">
            <w:pPr>
              <w:jc w:val="both"/>
              <w:rPr>
                <w:rFonts w:cs="Arial"/>
                <w:sz w:val="20"/>
                <w:szCs w:val="20"/>
              </w:rPr>
            </w:pPr>
          </w:p>
          <w:p w14:paraId="616A5003" w14:textId="364D6813" w:rsidR="00746FE6" w:rsidRPr="00416A21" w:rsidRDefault="00336CE2" w:rsidP="00192A4E">
            <w:pPr>
              <w:pStyle w:val="ListParagraph"/>
              <w:numPr>
                <w:ilvl w:val="0"/>
                <w:numId w:val="8"/>
              </w:numPr>
              <w:ind w:left="284" w:hanging="284"/>
              <w:jc w:val="both"/>
              <w:rPr>
                <w:rFonts w:cs="Arial"/>
                <w:sz w:val="20"/>
                <w:szCs w:val="20"/>
              </w:rPr>
            </w:pPr>
            <w:r w:rsidRPr="00416A21">
              <w:rPr>
                <w:rFonts w:cs="Arial"/>
                <w:bCs/>
                <w:sz w:val="20"/>
                <w:szCs w:val="20"/>
              </w:rPr>
              <w:t>$</w:t>
            </w:r>
            <w:r w:rsidR="00B761E5" w:rsidRPr="00416A21">
              <w:rPr>
                <w:rFonts w:cs="Arial"/>
                <w:bCs/>
                <w:sz w:val="20"/>
                <w:szCs w:val="20"/>
              </w:rPr>
              <w:t>23.435</w:t>
            </w:r>
            <w:r w:rsidRPr="00416A21">
              <w:rPr>
                <w:rFonts w:cs="Arial"/>
                <w:bCs/>
                <w:sz w:val="20"/>
                <w:szCs w:val="20"/>
              </w:rPr>
              <w:t xml:space="preserve"> million (</w:t>
            </w:r>
            <w:r w:rsidR="00B761E5" w:rsidRPr="00416A21">
              <w:rPr>
                <w:rFonts w:cs="Arial"/>
                <w:bCs/>
                <w:sz w:val="20"/>
                <w:szCs w:val="20"/>
              </w:rPr>
              <w:t>4.9</w:t>
            </w:r>
            <w:r w:rsidRPr="00416A21">
              <w:rPr>
                <w:rFonts w:cs="Arial"/>
                <w:bCs/>
                <w:sz w:val="20"/>
                <w:szCs w:val="20"/>
              </w:rPr>
              <w:t xml:space="preserve">%) compared </w:t>
            </w:r>
            <w:r w:rsidR="00746FE6" w:rsidRPr="00416A21">
              <w:rPr>
                <w:rFonts w:cs="Arial"/>
                <w:bCs/>
                <w:sz w:val="20"/>
                <w:szCs w:val="20"/>
              </w:rPr>
              <w:t>to</w:t>
            </w:r>
            <w:r w:rsidR="00746FE6" w:rsidRPr="00416A21">
              <w:rPr>
                <w:rFonts w:cs="Arial"/>
                <w:sz w:val="20"/>
                <w:szCs w:val="20"/>
              </w:rPr>
              <w:t xml:space="preserve"> the estimated general purpose grants allocation for </w:t>
            </w:r>
            <w:r w:rsidR="008F2D81" w:rsidRPr="00416A21">
              <w:rPr>
                <w:rFonts w:cs="Arial"/>
                <w:sz w:val="20"/>
                <w:szCs w:val="20"/>
              </w:rPr>
              <w:t>2021-22</w:t>
            </w:r>
            <w:r w:rsidR="00192A4E" w:rsidRPr="00416A21">
              <w:rPr>
                <w:rFonts w:cs="Arial"/>
                <w:sz w:val="20"/>
                <w:szCs w:val="20"/>
              </w:rPr>
              <w:t xml:space="preserve">, </w:t>
            </w:r>
            <w:r w:rsidR="00746FE6" w:rsidRPr="00416A21">
              <w:rPr>
                <w:rFonts w:cs="Arial"/>
                <w:sz w:val="20"/>
                <w:szCs w:val="20"/>
              </w:rPr>
              <w:t>or</w:t>
            </w:r>
            <w:r w:rsidR="00192A4E" w:rsidRPr="00416A21">
              <w:rPr>
                <w:rFonts w:cs="Arial"/>
                <w:sz w:val="20"/>
                <w:szCs w:val="20"/>
              </w:rPr>
              <w:t xml:space="preserve"> </w:t>
            </w:r>
          </w:p>
          <w:p w14:paraId="468C5DC1" w14:textId="6A340D06" w:rsidR="00CB1567" w:rsidRPr="00416A21" w:rsidRDefault="00336CE2" w:rsidP="00192A4E">
            <w:pPr>
              <w:pStyle w:val="ListParagraph"/>
              <w:numPr>
                <w:ilvl w:val="0"/>
                <w:numId w:val="8"/>
              </w:numPr>
              <w:ind w:left="284" w:hanging="284"/>
              <w:jc w:val="both"/>
              <w:rPr>
                <w:rFonts w:cs="Arial"/>
                <w:sz w:val="20"/>
                <w:szCs w:val="20"/>
              </w:rPr>
            </w:pPr>
            <w:r w:rsidRPr="00416A21">
              <w:rPr>
                <w:rFonts w:cs="Arial"/>
                <w:bCs/>
                <w:sz w:val="20"/>
                <w:szCs w:val="20"/>
              </w:rPr>
              <w:t>$</w:t>
            </w:r>
            <w:r w:rsidR="00B761E5" w:rsidRPr="00416A21">
              <w:rPr>
                <w:rFonts w:cs="Arial"/>
                <w:bCs/>
                <w:sz w:val="20"/>
                <w:szCs w:val="20"/>
              </w:rPr>
              <w:t>1</w:t>
            </w:r>
            <w:r w:rsidR="0082490C">
              <w:rPr>
                <w:rFonts w:cs="Arial"/>
                <w:bCs/>
                <w:sz w:val="20"/>
                <w:szCs w:val="20"/>
              </w:rPr>
              <w:t>4.179</w:t>
            </w:r>
            <w:r w:rsidRPr="00416A21">
              <w:rPr>
                <w:rFonts w:cs="Arial"/>
                <w:bCs/>
                <w:sz w:val="20"/>
                <w:szCs w:val="20"/>
              </w:rPr>
              <w:t xml:space="preserve"> million (</w:t>
            </w:r>
            <w:r w:rsidR="0082490C">
              <w:rPr>
                <w:rFonts w:cs="Arial"/>
                <w:bCs/>
                <w:sz w:val="20"/>
                <w:szCs w:val="20"/>
              </w:rPr>
              <w:t>2.9</w:t>
            </w:r>
            <w:r w:rsidRPr="00416A21">
              <w:rPr>
                <w:rFonts w:cs="Arial"/>
                <w:bCs/>
                <w:sz w:val="20"/>
                <w:szCs w:val="20"/>
              </w:rPr>
              <w:t xml:space="preserve">%) compared </w:t>
            </w:r>
            <w:r w:rsidR="00746FE6" w:rsidRPr="00416A21">
              <w:rPr>
                <w:rFonts w:cs="Arial"/>
                <w:bCs/>
                <w:sz w:val="20"/>
                <w:szCs w:val="20"/>
              </w:rPr>
              <w:t>to th</w:t>
            </w:r>
            <w:r w:rsidR="00746FE6" w:rsidRPr="00416A21">
              <w:rPr>
                <w:rFonts w:cs="Arial"/>
                <w:sz w:val="20"/>
                <w:szCs w:val="20"/>
              </w:rPr>
              <w:t xml:space="preserve">e final general purpose grants allocation for </w:t>
            </w:r>
            <w:r w:rsidR="008F2D81" w:rsidRPr="00416A21">
              <w:rPr>
                <w:rFonts w:cs="Arial"/>
                <w:sz w:val="20"/>
                <w:szCs w:val="20"/>
              </w:rPr>
              <w:t>2021-22</w:t>
            </w:r>
            <w:r w:rsidR="00746FE6" w:rsidRPr="00416A21">
              <w:rPr>
                <w:rFonts w:cs="Arial"/>
                <w:sz w:val="20"/>
                <w:szCs w:val="20"/>
              </w:rPr>
              <w:t>.</w:t>
            </w:r>
          </w:p>
          <w:p w14:paraId="11F586B7" w14:textId="0A91A964" w:rsidR="00746FE6" w:rsidRPr="00416A21" w:rsidRDefault="00746FE6" w:rsidP="00746FE6">
            <w:pPr>
              <w:jc w:val="both"/>
              <w:rPr>
                <w:rFonts w:cs="Arial"/>
                <w:sz w:val="20"/>
                <w:szCs w:val="20"/>
              </w:rPr>
            </w:pPr>
          </w:p>
          <w:p w14:paraId="133DC68B" w14:textId="33289443" w:rsidR="00BA0539" w:rsidRPr="00416A21" w:rsidRDefault="00B3744C" w:rsidP="00BA0539">
            <w:pPr>
              <w:jc w:val="center"/>
              <w:rPr>
                <w:rFonts w:cs="Arial"/>
                <w:b/>
                <w:color w:val="0070C0"/>
                <w:sz w:val="18"/>
                <w:szCs w:val="18"/>
              </w:rPr>
            </w:pPr>
            <w:r w:rsidRPr="00416A21">
              <w:rPr>
                <w:rFonts w:cs="Arial"/>
                <w:noProof/>
              </w:rPr>
              <w:drawing>
                <wp:anchor distT="0" distB="0" distL="114300" distR="114300" simplePos="0" relativeHeight="251662336" behindDoc="0" locked="0" layoutInCell="1" allowOverlap="1" wp14:anchorId="35C1B688" wp14:editId="55AAF436">
                  <wp:simplePos x="0" y="0"/>
                  <wp:positionH relativeFrom="column">
                    <wp:posOffset>-109855</wp:posOffset>
                  </wp:positionH>
                  <wp:positionV relativeFrom="paragraph">
                    <wp:posOffset>147955</wp:posOffset>
                  </wp:positionV>
                  <wp:extent cx="4189446" cy="2340000"/>
                  <wp:effectExtent l="0" t="0" r="190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9446" cy="23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9A8" w:rsidRPr="00416A21">
              <w:rPr>
                <w:rFonts w:cs="Arial"/>
                <w:b/>
                <w:color w:val="0070C0"/>
                <w:sz w:val="18"/>
                <w:szCs w:val="18"/>
              </w:rPr>
              <w:t xml:space="preserve">Figure 4.2: </w:t>
            </w:r>
            <w:r w:rsidR="00BA0539" w:rsidRPr="00416A21">
              <w:rPr>
                <w:rFonts w:cs="Arial"/>
                <w:b/>
                <w:color w:val="0070C0"/>
                <w:sz w:val="18"/>
                <w:szCs w:val="18"/>
              </w:rPr>
              <w:t>General Purpose Grants - Victori</w:t>
            </w:r>
            <w:r w:rsidR="00F903C7" w:rsidRPr="00416A21">
              <w:rPr>
                <w:rFonts w:cs="Arial"/>
                <w:b/>
                <w:color w:val="0070C0"/>
                <w:sz w:val="18"/>
                <w:szCs w:val="18"/>
              </w:rPr>
              <w:t>a</w:t>
            </w:r>
          </w:p>
          <w:p w14:paraId="43F66E7B" w14:textId="0104E096" w:rsidR="000810AC" w:rsidRPr="00416A21" w:rsidRDefault="000810AC" w:rsidP="00CA09A3">
            <w:pPr>
              <w:jc w:val="both"/>
              <w:rPr>
                <w:rFonts w:cs="Arial"/>
                <w:noProof/>
                <w:sz w:val="20"/>
                <w:szCs w:val="20"/>
              </w:rPr>
            </w:pPr>
          </w:p>
          <w:p w14:paraId="5FF9300F" w14:textId="70EF219B" w:rsidR="00B2225F" w:rsidRPr="00416A21" w:rsidRDefault="00B2225F" w:rsidP="00CA09A3">
            <w:pPr>
              <w:jc w:val="both"/>
              <w:rPr>
                <w:rFonts w:cs="Arial"/>
                <w:noProof/>
                <w:sz w:val="20"/>
                <w:szCs w:val="20"/>
              </w:rPr>
            </w:pPr>
          </w:p>
          <w:p w14:paraId="75B5A54F" w14:textId="429EF77C" w:rsidR="00B2225F" w:rsidRPr="00416A21" w:rsidRDefault="00B2225F" w:rsidP="00CA09A3">
            <w:pPr>
              <w:jc w:val="both"/>
              <w:rPr>
                <w:rFonts w:cs="Arial"/>
                <w:noProof/>
                <w:sz w:val="20"/>
                <w:szCs w:val="20"/>
              </w:rPr>
            </w:pPr>
          </w:p>
          <w:p w14:paraId="5493BD30" w14:textId="24F304AA" w:rsidR="00B2225F" w:rsidRPr="00416A21" w:rsidRDefault="00B2225F" w:rsidP="00CA09A3">
            <w:pPr>
              <w:jc w:val="both"/>
              <w:rPr>
                <w:rFonts w:cs="Arial"/>
                <w:noProof/>
                <w:sz w:val="20"/>
                <w:szCs w:val="20"/>
              </w:rPr>
            </w:pPr>
          </w:p>
          <w:p w14:paraId="1A06C6A0" w14:textId="287996F4" w:rsidR="00B3744C" w:rsidRPr="00416A21" w:rsidRDefault="00B3744C" w:rsidP="00CA09A3">
            <w:pPr>
              <w:jc w:val="both"/>
              <w:rPr>
                <w:rFonts w:cs="Arial"/>
                <w:noProof/>
                <w:sz w:val="20"/>
                <w:szCs w:val="20"/>
              </w:rPr>
            </w:pPr>
          </w:p>
          <w:p w14:paraId="5BA0E1CF" w14:textId="77777777" w:rsidR="00B3744C" w:rsidRPr="00416A21" w:rsidRDefault="00B3744C" w:rsidP="00CA09A3">
            <w:pPr>
              <w:jc w:val="both"/>
              <w:rPr>
                <w:rFonts w:cs="Arial"/>
                <w:noProof/>
                <w:sz w:val="20"/>
                <w:szCs w:val="20"/>
              </w:rPr>
            </w:pPr>
          </w:p>
          <w:p w14:paraId="42CDAD15" w14:textId="40D3EE0F" w:rsidR="00B2225F" w:rsidRPr="00416A21" w:rsidRDefault="00B2225F" w:rsidP="00CA09A3">
            <w:pPr>
              <w:jc w:val="both"/>
              <w:rPr>
                <w:rFonts w:cs="Arial"/>
                <w:noProof/>
                <w:sz w:val="20"/>
                <w:szCs w:val="20"/>
              </w:rPr>
            </w:pPr>
          </w:p>
          <w:p w14:paraId="6775E5E1" w14:textId="2A7D53CF" w:rsidR="00B2225F" w:rsidRPr="00416A21" w:rsidRDefault="00B2225F" w:rsidP="00CA09A3">
            <w:pPr>
              <w:jc w:val="both"/>
              <w:rPr>
                <w:rFonts w:cs="Arial"/>
                <w:noProof/>
                <w:sz w:val="20"/>
                <w:szCs w:val="20"/>
              </w:rPr>
            </w:pPr>
          </w:p>
          <w:p w14:paraId="3100CE1E" w14:textId="77777777" w:rsidR="009C6AE1" w:rsidRPr="00416A21" w:rsidRDefault="009C6AE1" w:rsidP="00CA09A3">
            <w:pPr>
              <w:jc w:val="both"/>
              <w:rPr>
                <w:rFonts w:cs="Arial"/>
                <w:noProof/>
                <w:sz w:val="20"/>
                <w:szCs w:val="20"/>
              </w:rPr>
            </w:pPr>
          </w:p>
          <w:p w14:paraId="06F02586" w14:textId="4E0D8A77" w:rsidR="00B2225F" w:rsidRPr="00416A21" w:rsidRDefault="00B2225F" w:rsidP="00CA09A3">
            <w:pPr>
              <w:jc w:val="both"/>
              <w:rPr>
                <w:rFonts w:cs="Arial"/>
                <w:noProof/>
                <w:sz w:val="20"/>
                <w:szCs w:val="20"/>
              </w:rPr>
            </w:pPr>
          </w:p>
          <w:p w14:paraId="45DC4A3D" w14:textId="77777777" w:rsidR="00B2225F" w:rsidRPr="00416A21" w:rsidRDefault="00B2225F" w:rsidP="00CA09A3">
            <w:pPr>
              <w:jc w:val="both"/>
              <w:rPr>
                <w:rFonts w:cs="Arial"/>
                <w:noProof/>
                <w:sz w:val="20"/>
                <w:szCs w:val="20"/>
              </w:rPr>
            </w:pPr>
          </w:p>
          <w:p w14:paraId="2F18E7B8" w14:textId="77777777" w:rsidR="00B2225F" w:rsidRPr="00416A21" w:rsidRDefault="00B2225F" w:rsidP="00CA09A3">
            <w:pPr>
              <w:jc w:val="both"/>
              <w:rPr>
                <w:rFonts w:cs="Arial"/>
                <w:noProof/>
                <w:sz w:val="20"/>
                <w:szCs w:val="20"/>
              </w:rPr>
            </w:pPr>
          </w:p>
          <w:p w14:paraId="697E4459" w14:textId="77777777" w:rsidR="00B2225F" w:rsidRPr="00416A21" w:rsidRDefault="00B2225F" w:rsidP="00CA09A3">
            <w:pPr>
              <w:jc w:val="both"/>
              <w:rPr>
                <w:rFonts w:cs="Arial"/>
                <w:noProof/>
                <w:sz w:val="20"/>
                <w:szCs w:val="20"/>
              </w:rPr>
            </w:pPr>
          </w:p>
          <w:p w14:paraId="2C11079D" w14:textId="77777777" w:rsidR="00B2225F" w:rsidRPr="00416A21" w:rsidRDefault="00B2225F" w:rsidP="00CA09A3">
            <w:pPr>
              <w:jc w:val="both"/>
              <w:rPr>
                <w:rFonts w:cs="Arial"/>
                <w:noProof/>
                <w:sz w:val="20"/>
                <w:szCs w:val="20"/>
              </w:rPr>
            </w:pPr>
          </w:p>
          <w:p w14:paraId="245DE07D" w14:textId="77777777" w:rsidR="00B2225F" w:rsidRPr="00416A21" w:rsidRDefault="00B2225F" w:rsidP="00CA09A3">
            <w:pPr>
              <w:jc w:val="both"/>
              <w:rPr>
                <w:rFonts w:cs="Arial"/>
                <w:noProof/>
                <w:sz w:val="20"/>
                <w:szCs w:val="20"/>
              </w:rPr>
            </w:pPr>
          </w:p>
          <w:p w14:paraId="4079D5B4" w14:textId="77777777" w:rsidR="00B2225F" w:rsidRPr="00416A21" w:rsidRDefault="00B2225F" w:rsidP="00CA09A3">
            <w:pPr>
              <w:jc w:val="both"/>
              <w:rPr>
                <w:rFonts w:cs="Arial"/>
                <w:noProof/>
                <w:sz w:val="20"/>
                <w:szCs w:val="20"/>
              </w:rPr>
            </w:pPr>
          </w:p>
          <w:p w14:paraId="3710199A" w14:textId="05896871" w:rsidR="000810AC" w:rsidRPr="00416A21" w:rsidRDefault="000810AC" w:rsidP="009277BB">
            <w:pPr>
              <w:tabs>
                <w:tab w:val="left" w:pos="1055"/>
              </w:tabs>
              <w:jc w:val="both"/>
              <w:rPr>
                <w:rFonts w:cs="Arial"/>
                <w:sz w:val="16"/>
                <w:szCs w:val="16"/>
              </w:rPr>
            </w:pPr>
            <w:r w:rsidRPr="00416A21">
              <w:rPr>
                <w:rFonts w:cs="Arial"/>
                <w:i/>
                <w:sz w:val="16"/>
                <w:szCs w:val="16"/>
              </w:rPr>
              <w:t xml:space="preserve">Estimated </w:t>
            </w:r>
            <w:r w:rsidR="00EE6BEE" w:rsidRPr="00416A21">
              <w:rPr>
                <w:rFonts w:cs="Arial"/>
                <w:i/>
                <w:sz w:val="16"/>
                <w:szCs w:val="16"/>
              </w:rPr>
              <w:t>allocation</w:t>
            </w:r>
            <w:r w:rsidRPr="00416A21">
              <w:rPr>
                <w:rFonts w:cs="Arial"/>
                <w:i/>
                <w:sz w:val="16"/>
                <w:szCs w:val="16"/>
              </w:rPr>
              <w:t xml:space="preserve"> </w:t>
            </w:r>
            <w:r w:rsidR="008F2D81" w:rsidRPr="00416A21">
              <w:rPr>
                <w:rFonts w:cs="Arial"/>
                <w:i/>
                <w:sz w:val="16"/>
                <w:szCs w:val="16"/>
              </w:rPr>
              <w:t>2022-23</w:t>
            </w:r>
            <w:r w:rsidRPr="00416A21">
              <w:rPr>
                <w:rFonts w:cs="Arial"/>
                <w:i/>
                <w:sz w:val="16"/>
                <w:szCs w:val="16"/>
              </w:rPr>
              <w:t xml:space="preserve">, actual </w:t>
            </w:r>
            <w:r w:rsidR="00EE6BEE" w:rsidRPr="00416A21">
              <w:rPr>
                <w:rFonts w:cs="Arial"/>
                <w:i/>
                <w:sz w:val="16"/>
                <w:szCs w:val="16"/>
              </w:rPr>
              <w:t>allocation</w:t>
            </w:r>
            <w:r w:rsidRPr="00416A21">
              <w:rPr>
                <w:rFonts w:cs="Arial"/>
                <w:i/>
                <w:sz w:val="16"/>
                <w:szCs w:val="16"/>
              </w:rPr>
              <w:t xml:space="preserve"> all other years</w:t>
            </w:r>
          </w:p>
          <w:p w14:paraId="2B084A21" w14:textId="77777777" w:rsidR="009C6AE1" w:rsidRPr="00416A21" w:rsidRDefault="009C6AE1" w:rsidP="00CA09A3">
            <w:pPr>
              <w:jc w:val="both"/>
              <w:rPr>
                <w:rFonts w:cs="Arial"/>
                <w:color w:val="000000"/>
                <w:sz w:val="20"/>
                <w:szCs w:val="20"/>
              </w:rPr>
            </w:pPr>
          </w:p>
        </w:tc>
      </w:tr>
      <w:tr w:rsidR="000810AC" w:rsidRPr="00D16963" w14:paraId="00DDBFB0" w14:textId="77777777" w:rsidTr="00033A4A">
        <w:trPr>
          <w:gridAfter w:val="1"/>
          <w:wAfter w:w="128" w:type="dxa"/>
          <w:cantSplit/>
        </w:trPr>
        <w:tc>
          <w:tcPr>
            <w:tcW w:w="2415" w:type="dxa"/>
            <w:gridSpan w:val="2"/>
            <w:tcBorders>
              <w:right w:val="single" w:sz="18" w:space="0" w:color="0070C0"/>
            </w:tcBorders>
          </w:tcPr>
          <w:p w14:paraId="33598AA5" w14:textId="77777777" w:rsidR="000810AC" w:rsidRPr="00033A4A" w:rsidRDefault="000810AC" w:rsidP="00CA09A3">
            <w:pPr>
              <w:rPr>
                <w:rStyle w:val="StyleBoldSeaGreen"/>
                <w:rFonts w:cs="Arial"/>
                <w:b w:val="0"/>
                <w:color w:val="0070C0"/>
              </w:rPr>
            </w:pPr>
            <w:r w:rsidRPr="00033A4A">
              <w:rPr>
                <w:rStyle w:val="StyleBoldSeaGreen"/>
                <w:rFonts w:cs="Arial"/>
                <w:color w:val="0070C0"/>
              </w:rPr>
              <w:t>Methodology</w:t>
            </w:r>
          </w:p>
        </w:tc>
        <w:tc>
          <w:tcPr>
            <w:tcW w:w="251" w:type="dxa"/>
            <w:gridSpan w:val="2"/>
            <w:tcBorders>
              <w:left w:val="single" w:sz="18" w:space="0" w:color="0070C0"/>
            </w:tcBorders>
          </w:tcPr>
          <w:p w14:paraId="0D28AE24" w14:textId="77777777" w:rsidR="000810AC" w:rsidRPr="00DC68D1" w:rsidRDefault="000810AC" w:rsidP="00CA09A3">
            <w:pPr>
              <w:rPr>
                <w:rFonts w:cs="Arial"/>
                <w:color w:val="000000"/>
                <w:sz w:val="20"/>
                <w:szCs w:val="20"/>
              </w:rPr>
            </w:pPr>
          </w:p>
        </w:tc>
        <w:tc>
          <w:tcPr>
            <w:tcW w:w="6548" w:type="dxa"/>
          </w:tcPr>
          <w:p w14:paraId="6CAD5884" w14:textId="20DB5DD6" w:rsidR="000810AC" w:rsidRPr="00D16963" w:rsidRDefault="000810AC" w:rsidP="00CA09A3">
            <w:pPr>
              <w:jc w:val="both"/>
              <w:rPr>
                <w:rFonts w:cs="Arial"/>
                <w:color w:val="000000"/>
                <w:sz w:val="20"/>
                <w:szCs w:val="20"/>
              </w:rPr>
            </w:pPr>
            <w:r w:rsidRPr="00D16963">
              <w:rPr>
                <w:rFonts w:cs="Arial"/>
                <w:color w:val="000000"/>
                <w:sz w:val="20"/>
                <w:szCs w:val="20"/>
              </w:rPr>
              <w:t xml:space="preserve">The </w:t>
            </w:r>
            <w:r w:rsidR="008077F8">
              <w:rPr>
                <w:rFonts w:cs="Arial"/>
                <w:color w:val="000000"/>
                <w:sz w:val="20"/>
                <w:szCs w:val="20"/>
              </w:rPr>
              <w:t>Victorian Local Government Grants Commission</w:t>
            </w:r>
            <w:r w:rsidRPr="00D16963">
              <w:rPr>
                <w:rFonts w:cs="Arial"/>
                <w:color w:val="000000"/>
                <w:sz w:val="20"/>
                <w:szCs w:val="20"/>
              </w:rPr>
              <w:t xml:space="preserve">’s methodology for </w:t>
            </w:r>
            <w:r w:rsidR="00796F48">
              <w:rPr>
                <w:rFonts w:cs="Arial"/>
                <w:color w:val="000000"/>
                <w:sz w:val="20"/>
                <w:szCs w:val="20"/>
              </w:rPr>
              <w:t xml:space="preserve">allocating </w:t>
            </w:r>
            <w:r w:rsidRPr="00D16963">
              <w:rPr>
                <w:rFonts w:cs="Arial"/>
                <w:color w:val="000000"/>
                <w:sz w:val="20"/>
                <w:szCs w:val="20"/>
              </w:rPr>
              <w:t>general purpose grants takes into account each council’s assessed relative expenditure needs and relative capacity to raise revenue.</w:t>
            </w:r>
          </w:p>
          <w:p w14:paraId="5129BE0F" w14:textId="77777777" w:rsidR="000810AC" w:rsidRPr="00D16963" w:rsidRDefault="000810AC" w:rsidP="00CA09A3">
            <w:pPr>
              <w:jc w:val="both"/>
              <w:rPr>
                <w:rFonts w:cs="Arial"/>
                <w:sz w:val="20"/>
                <w:szCs w:val="20"/>
              </w:rPr>
            </w:pPr>
          </w:p>
          <w:p w14:paraId="496D13E6" w14:textId="77777777" w:rsidR="000810AC" w:rsidRPr="00D16963" w:rsidRDefault="000810AC" w:rsidP="00CA09A3">
            <w:pPr>
              <w:jc w:val="both"/>
              <w:rPr>
                <w:rFonts w:cs="Arial"/>
                <w:sz w:val="20"/>
                <w:szCs w:val="20"/>
              </w:rPr>
            </w:pPr>
            <w:r w:rsidRPr="00D16963">
              <w:rPr>
                <w:rFonts w:cs="Arial"/>
                <w:sz w:val="20"/>
                <w:szCs w:val="20"/>
              </w:rPr>
              <w:t xml:space="preserve">For each council, a </w:t>
            </w:r>
            <w:r w:rsidRPr="00D16963">
              <w:rPr>
                <w:rFonts w:cs="Arial"/>
                <w:i/>
                <w:sz w:val="20"/>
                <w:szCs w:val="20"/>
              </w:rPr>
              <w:t>raw grant</w:t>
            </w:r>
            <w:r w:rsidRPr="00D16963">
              <w:rPr>
                <w:rFonts w:cs="Arial"/>
                <w:sz w:val="20"/>
                <w:szCs w:val="20"/>
              </w:rPr>
              <w:t xml:space="preserve"> is obtained which is calculated by subtracting the council’s </w:t>
            </w:r>
            <w:r w:rsidRPr="00D16963">
              <w:rPr>
                <w:rFonts w:cs="Arial"/>
                <w:i/>
                <w:sz w:val="20"/>
                <w:szCs w:val="20"/>
              </w:rPr>
              <w:t>standardised revenue</w:t>
            </w:r>
            <w:r w:rsidRPr="00D16963">
              <w:rPr>
                <w:rFonts w:cs="Arial"/>
                <w:sz w:val="20"/>
                <w:szCs w:val="20"/>
              </w:rPr>
              <w:t xml:space="preserve"> from its </w:t>
            </w:r>
            <w:r w:rsidRPr="00D16963">
              <w:rPr>
                <w:rFonts w:cs="Arial"/>
                <w:i/>
                <w:sz w:val="20"/>
                <w:szCs w:val="20"/>
              </w:rPr>
              <w:t>standardised expenditure</w:t>
            </w:r>
            <w:r w:rsidRPr="00D16963">
              <w:rPr>
                <w:rFonts w:cs="Arial"/>
                <w:sz w:val="20"/>
                <w:szCs w:val="20"/>
              </w:rPr>
              <w:t>.</w:t>
            </w:r>
          </w:p>
          <w:p w14:paraId="78A13F36" w14:textId="08B28C78" w:rsidR="000810AC" w:rsidRPr="00D16963" w:rsidRDefault="000810AC" w:rsidP="00CA09A3">
            <w:pPr>
              <w:jc w:val="both"/>
              <w:rPr>
                <w:rFonts w:cs="Arial"/>
                <w:sz w:val="20"/>
                <w:szCs w:val="20"/>
              </w:rPr>
            </w:pPr>
          </w:p>
          <w:p w14:paraId="262080A7" w14:textId="044ABF5E" w:rsidR="00C323F3" w:rsidRDefault="00C323F3" w:rsidP="00C323F3">
            <w:pPr>
              <w:jc w:val="both"/>
              <w:rPr>
                <w:rFonts w:cs="Arial"/>
                <w:sz w:val="20"/>
                <w:szCs w:val="20"/>
              </w:rPr>
            </w:pPr>
            <w:r w:rsidRPr="00D16963">
              <w:rPr>
                <w:rFonts w:cs="Arial"/>
                <w:sz w:val="20"/>
                <w:szCs w:val="20"/>
              </w:rPr>
              <w:t>The available general purpose grants pool is then</w:t>
            </w:r>
            <w:r>
              <w:rPr>
                <w:rFonts w:cs="Arial"/>
                <w:sz w:val="20"/>
                <w:szCs w:val="20"/>
              </w:rPr>
              <w:t xml:space="preserve"> allocated in </w:t>
            </w:r>
            <w:r w:rsidRPr="00D16963">
              <w:rPr>
                <w:rFonts w:cs="Arial"/>
                <w:sz w:val="20"/>
                <w:szCs w:val="20"/>
              </w:rPr>
              <w:t>proportion to each council’s raw grant, taking into account the requirement in the Commonwealth legislation and associated national distribution principles to provide a minimum grant to each council</w:t>
            </w:r>
            <w:r w:rsidR="00494EBA">
              <w:rPr>
                <w:rFonts w:cs="Arial"/>
                <w:sz w:val="20"/>
                <w:szCs w:val="20"/>
              </w:rPr>
              <w:t xml:space="preserve">.  </w:t>
            </w:r>
            <w:r w:rsidRPr="00D16963">
              <w:rPr>
                <w:rFonts w:cs="Arial"/>
                <w:sz w:val="20"/>
                <w:szCs w:val="20"/>
              </w:rPr>
              <w:t>As outlined below, increases and decreases in general purpose grant outcomes have also been limited in movement which, in turn, affects the relationship between raw grants and actual grants.</w:t>
            </w:r>
          </w:p>
          <w:p w14:paraId="749FE981" w14:textId="77777777" w:rsidR="00F74F19" w:rsidRPr="00D16963" w:rsidRDefault="00F74F19" w:rsidP="00C323F3">
            <w:pPr>
              <w:jc w:val="both"/>
              <w:rPr>
                <w:rFonts w:cs="Arial"/>
                <w:sz w:val="20"/>
                <w:szCs w:val="20"/>
              </w:rPr>
            </w:pPr>
          </w:p>
          <w:p w14:paraId="29536F33" w14:textId="77777777" w:rsidR="00BA0539" w:rsidRPr="00D16963" w:rsidRDefault="00BA0539" w:rsidP="000E2041">
            <w:pPr>
              <w:jc w:val="both"/>
              <w:rPr>
                <w:rFonts w:cs="Arial"/>
                <w:color w:val="000000"/>
                <w:sz w:val="20"/>
                <w:szCs w:val="20"/>
              </w:rPr>
            </w:pPr>
          </w:p>
        </w:tc>
      </w:tr>
      <w:tr w:rsidR="000E2041" w:rsidRPr="00D16963" w14:paraId="70374400" w14:textId="77777777" w:rsidTr="00033A4A">
        <w:trPr>
          <w:gridAfter w:val="1"/>
          <w:wAfter w:w="128" w:type="dxa"/>
          <w:cantSplit/>
        </w:trPr>
        <w:tc>
          <w:tcPr>
            <w:tcW w:w="2415" w:type="dxa"/>
            <w:gridSpan w:val="2"/>
            <w:tcBorders>
              <w:right w:val="single" w:sz="18" w:space="0" w:color="0070C0"/>
            </w:tcBorders>
          </w:tcPr>
          <w:p w14:paraId="23BC0753" w14:textId="77777777" w:rsidR="000E2041" w:rsidRPr="00033A4A" w:rsidRDefault="000E2041" w:rsidP="00CA09A3">
            <w:pPr>
              <w:rPr>
                <w:rStyle w:val="StyleBoldSeaGreen"/>
                <w:rFonts w:cs="Arial"/>
                <w:color w:val="0070C0"/>
              </w:rPr>
            </w:pPr>
          </w:p>
        </w:tc>
        <w:tc>
          <w:tcPr>
            <w:tcW w:w="251" w:type="dxa"/>
            <w:gridSpan w:val="2"/>
            <w:tcBorders>
              <w:left w:val="single" w:sz="18" w:space="0" w:color="0070C0"/>
            </w:tcBorders>
          </w:tcPr>
          <w:p w14:paraId="7F71B717" w14:textId="77777777" w:rsidR="000E2041" w:rsidRPr="00DC68D1" w:rsidRDefault="000E2041" w:rsidP="00CA09A3">
            <w:pPr>
              <w:rPr>
                <w:rFonts w:cs="Arial"/>
                <w:color w:val="000000"/>
                <w:sz w:val="20"/>
                <w:szCs w:val="20"/>
              </w:rPr>
            </w:pPr>
          </w:p>
        </w:tc>
        <w:tc>
          <w:tcPr>
            <w:tcW w:w="6548" w:type="dxa"/>
          </w:tcPr>
          <w:p w14:paraId="6BA27A2C" w14:textId="0FBDAD54" w:rsidR="00336CE2" w:rsidRDefault="000E2041" w:rsidP="000E2041">
            <w:pPr>
              <w:jc w:val="both"/>
              <w:rPr>
                <w:rFonts w:cs="Arial"/>
                <w:sz w:val="20"/>
                <w:szCs w:val="20"/>
              </w:rPr>
            </w:pPr>
            <w:r w:rsidRPr="00D16963">
              <w:rPr>
                <w:rFonts w:cs="Arial"/>
                <w:sz w:val="20"/>
                <w:szCs w:val="20"/>
              </w:rPr>
              <w:t>Specific grants, up to a maximum of $35,000 per declared event, are made to a small number of councils each year in the form of natural disaster assistance</w:t>
            </w:r>
            <w:r w:rsidR="00494EBA">
              <w:rPr>
                <w:rFonts w:cs="Arial"/>
                <w:sz w:val="20"/>
                <w:szCs w:val="20"/>
              </w:rPr>
              <w:t xml:space="preserve">.  </w:t>
            </w:r>
            <w:r w:rsidRPr="00D16963">
              <w:rPr>
                <w:rFonts w:cs="Arial"/>
                <w:sz w:val="20"/>
                <w:szCs w:val="20"/>
              </w:rPr>
              <w:t xml:space="preserve">These grants are </w:t>
            </w:r>
            <w:r w:rsidR="00685B1B">
              <w:rPr>
                <w:rFonts w:cs="Arial"/>
                <w:sz w:val="20"/>
                <w:szCs w:val="20"/>
              </w:rPr>
              <w:t xml:space="preserve">drawn </w:t>
            </w:r>
            <w:r w:rsidRPr="00D16963">
              <w:rPr>
                <w:rFonts w:cs="Arial"/>
                <w:sz w:val="20"/>
                <w:szCs w:val="20"/>
              </w:rPr>
              <w:t>from the general purpose grants pool and so reduce the amount allocated on a formula basis</w:t>
            </w:r>
            <w:r w:rsidR="00494EBA">
              <w:rPr>
                <w:rFonts w:cs="Arial"/>
                <w:sz w:val="20"/>
                <w:szCs w:val="20"/>
              </w:rPr>
              <w:t xml:space="preserve">.  </w:t>
            </w:r>
          </w:p>
          <w:p w14:paraId="54271F0C" w14:textId="77777777" w:rsidR="00336CE2" w:rsidRDefault="00336CE2" w:rsidP="000E2041">
            <w:pPr>
              <w:jc w:val="both"/>
              <w:rPr>
                <w:rFonts w:cs="Arial"/>
                <w:sz w:val="20"/>
                <w:szCs w:val="20"/>
              </w:rPr>
            </w:pPr>
          </w:p>
          <w:p w14:paraId="086EFC4A" w14:textId="3CD537A4" w:rsidR="000E2041" w:rsidRPr="00D16963" w:rsidRDefault="000E2041" w:rsidP="000E2041">
            <w:pPr>
              <w:jc w:val="both"/>
              <w:rPr>
                <w:rFonts w:cs="Arial"/>
                <w:sz w:val="20"/>
                <w:szCs w:val="20"/>
              </w:rPr>
            </w:pPr>
            <w:r w:rsidRPr="00D16963">
              <w:rPr>
                <w:rFonts w:cs="Arial"/>
                <w:sz w:val="20"/>
                <w:szCs w:val="20"/>
              </w:rPr>
              <w:t xml:space="preserve">Details of natural disaster assistance grants allocated for </w:t>
            </w:r>
            <w:r w:rsidR="008F2D81">
              <w:rPr>
                <w:rFonts w:cs="Arial"/>
                <w:sz w:val="20"/>
                <w:szCs w:val="20"/>
              </w:rPr>
              <w:t>2022-23</w:t>
            </w:r>
            <w:r w:rsidRPr="00D16963">
              <w:rPr>
                <w:rFonts w:cs="Arial"/>
                <w:sz w:val="20"/>
                <w:szCs w:val="20"/>
              </w:rPr>
              <w:t xml:space="preserve"> are provided </w:t>
            </w:r>
            <w:r w:rsidR="00D002E9">
              <w:rPr>
                <w:rFonts w:cs="Arial"/>
                <w:sz w:val="20"/>
                <w:szCs w:val="20"/>
              </w:rPr>
              <w:t>on page 24</w:t>
            </w:r>
            <w:r w:rsidRPr="00D16963">
              <w:rPr>
                <w:rFonts w:cs="Arial"/>
                <w:sz w:val="20"/>
                <w:szCs w:val="20"/>
              </w:rPr>
              <w:t>.</w:t>
            </w:r>
          </w:p>
          <w:p w14:paraId="4889F98C" w14:textId="5A4BD8E2" w:rsidR="000E2041" w:rsidRPr="00D16963" w:rsidRDefault="000E2041" w:rsidP="00CA09A3">
            <w:pPr>
              <w:jc w:val="both"/>
              <w:rPr>
                <w:rFonts w:cs="Arial"/>
                <w:sz w:val="20"/>
                <w:szCs w:val="20"/>
              </w:rPr>
            </w:pPr>
          </w:p>
        </w:tc>
      </w:tr>
      <w:tr w:rsidR="000810AC" w:rsidRPr="00D16963" w14:paraId="65565462" w14:textId="77777777" w:rsidTr="00033A4A">
        <w:trPr>
          <w:gridAfter w:val="1"/>
          <w:wAfter w:w="128" w:type="dxa"/>
          <w:cantSplit/>
        </w:trPr>
        <w:tc>
          <w:tcPr>
            <w:tcW w:w="2415" w:type="dxa"/>
            <w:gridSpan w:val="2"/>
            <w:tcBorders>
              <w:right w:val="single" w:sz="18" w:space="0" w:color="0070C0"/>
            </w:tcBorders>
          </w:tcPr>
          <w:p w14:paraId="560F7357" w14:textId="77777777" w:rsidR="000810AC" w:rsidRPr="00033A4A" w:rsidRDefault="000810AC" w:rsidP="00CA09A3">
            <w:pPr>
              <w:rPr>
                <w:rStyle w:val="StyleBoldSeaGreen"/>
                <w:rFonts w:cs="Arial"/>
                <w:b w:val="0"/>
                <w:color w:val="0070C0"/>
              </w:rPr>
            </w:pPr>
            <w:r w:rsidRPr="00033A4A">
              <w:rPr>
                <w:rStyle w:val="StyleBoldSeaGreen"/>
                <w:rFonts w:cs="Arial"/>
                <w:color w:val="0070C0"/>
              </w:rPr>
              <w:t>Standardised Expenditure</w:t>
            </w:r>
          </w:p>
        </w:tc>
        <w:tc>
          <w:tcPr>
            <w:tcW w:w="251" w:type="dxa"/>
            <w:gridSpan w:val="2"/>
            <w:tcBorders>
              <w:left w:val="single" w:sz="18" w:space="0" w:color="0070C0"/>
            </w:tcBorders>
          </w:tcPr>
          <w:p w14:paraId="29C8B77C" w14:textId="77777777" w:rsidR="000810AC" w:rsidRPr="00DC68D1" w:rsidRDefault="000810AC" w:rsidP="00CA09A3">
            <w:pPr>
              <w:rPr>
                <w:rFonts w:cs="Arial"/>
                <w:color w:val="000000"/>
                <w:sz w:val="20"/>
                <w:szCs w:val="20"/>
              </w:rPr>
            </w:pPr>
          </w:p>
        </w:tc>
        <w:tc>
          <w:tcPr>
            <w:tcW w:w="6548" w:type="dxa"/>
          </w:tcPr>
          <w:p w14:paraId="1433DE0D" w14:textId="2B8ADFB3" w:rsidR="000810AC" w:rsidRPr="00D16963" w:rsidRDefault="000810AC" w:rsidP="00CA09A3">
            <w:pPr>
              <w:jc w:val="both"/>
              <w:rPr>
                <w:rFonts w:cs="Arial"/>
                <w:sz w:val="20"/>
                <w:szCs w:val="20"/>
              </w:rPr>
            </w:pPr>
            <w:r w:rsidRPr="00D16963">
              <w:rPr>
                <w:rFonts w:cs="Arial"/>
                <w:sz w:val="20"/>
                <w:szCs w:val="20"/>
              </w:rPr>
              <w:t xml:space="preserve">Under the Commission’s general purpose grants methodology, </w:t>
            </w:r>
            <w:r w:rsidRPr="00D16963">
              <w:rPr>
                <w:rFonts w:cs="Arial"/>
                <w:i/>
                <w:sz w:val="20"/>
                <w:szCs w:val="20"/>
              </w:rPr>
              <w:t>standardised expenditure</w:t>
            </w:r>
            <w:r w:rsidRPr="00D16963">
              <w:rPr>
                <w:rFonts w:cs="Arial"/>
                <w:sz w:val="20"/>
                <w:szCs w:val="20"/>
              </w:rPr>
              <w:t xml:space="preserve"> is calculated for each council on the basis of nine expenditure functions</w:t>
            </w:r>
            <w:r w:rsidR="00494EBA">
              <w:rPr>
                <w:rFonts w:cs="Arial"/>
                <w:sz w:val="20"/>
                <w:szCs w:val="20"/>
              </w:rPr>
              <w:t xml:space="preserve">.  </w:t>
            </w:r>
            <w:r w:rsidRPr="00D16963">
              <w:rPr>
                <w:rFonts w:cs="Arial"/>
                <w:sz w:val="20"/>
                <w:szCs w:val="20"/>
              </w:rPr>
              <w:t>Between them, these expenditure functions include all council recurrent expenditure.</w:t>
            </w:r>
          </w:p>
          <w:p w14:paraId="24DA4F92" w14:textId="0860D41B" w:rsidR="000810AC" w:rsidRPr="00D16963" w:rsidRDefault="000810AC" w:rsidP="00CA09A3">
            <w:pPr>
              <w:jc w:val="both"/>
              <w:rPr>
                <w:rFonts w:cs="Arial"/>
                <w:sz w:val="20"/>
                <w:szCs w:val="20"/>
              </w:rPr>
            </w:pPr>
          </w:p>
          <w:p w14:paraId="662B6C61" w14:textId="0DE28C5F" w:rsidR="000810AC" w:rsidRPr="00796F48" w:rsidRDefault="000810AC" w:rsidP="00CA09A3">
            <w:pPr>
              <w:jc w:val="both"/>
              <w:rPr>
                <w:rFonts w:cs="Arial"/>
                <w:sz w:val="20"/>
                <w:szCs w:val="20"/>
              </w:rPr>
            </w:pPr>
            <w:r w:rsidRPr="00D16963">
              <w:rPr>
                <w:rFonts w:cs="Arial"/>
                <w:sz w:val="20"/>
                <w:szCs w:val="20"/>
              </w:rPr>
              <w:t xml:space="preserve">The structure of the model ensures that the gross standardised expenditure for each function equals aggregate actual expenditure by councils, thus ensuring that the relative importance of each of the nine </w:t>
            </w:r>
            <w:r w:rsidRPr="00796F48">
              <w:rPr>
                <w:rFonts w:cs="Arial"/>
                <w:sz w:val="20"/>
                <w:szCs w:val="20"/>
              </w:rPr>
              <w:t>expenditure functions in the Commission’s model matches the pattern of actual council expenditure.</w:t>
            </w:r>
          </w:p>
          <w:p w14:paraId="2AE9A500" w14:textId="69633849" w:rsidR="000810AC" w:rsidRPr="00796F48" w:rsidRDefault="000810AC" w:rsidP="00CA09A3">
            <w:pPr>
              <w:jc w:val="both"/>
              <w:rPr>
                <w:rFonts w:cs="Arial"/>
                <w:color w:val="000000"/>
                <w:sz w:val="20"/>
                <w:szCs w:val="20"/>
              </w:rPr>
            </w:pPr>
          </w:p>
          <w:p w14:paraId="606BA9B8" w14:textId="6AEF9075" w:rsidR="009C6AE1" w:rsidRDefault="009C6AE1" w:rsidP="009C6AE1">
            <w:pPr>
              <w:jc w:val="both"/>
              <w:rPr>
                <w:rFonts w:cs="Arial"/>
                <w:sz w:val="20"/>
                <w:szCs w:val="20"/>
              </w:rPr>
            </w:pPr>
            <w:r w:rsidRPr="00416A21">
              <w:rPr>
                <w:rFonts w:cs="Arial"/>
                <w:sz w:val="20"/>
                <w:szCs w:val="20"/>
              </w:rPr>
              <w:t xml:space="preserve">The total recurrent expenditure across all Victorian </w:t>
            </w:r>
            <w:r w:rsidR="00336CE2" w:rsidRPr="00416A21">
              <w:rPr>
                <w:rFonts w:cs="Arial"/>
                <w:sz w:val="20"/>
                <w:szCs w:val="20"/>
              </w:rPr>
              <w:t xml:space="preserve">councils in </w:t>
            </w:r>
            <w:r w:rsidR="008F2D81" w:rsidRPr="00416A21">
              <w:rPr>
                <w:rFonts w:cs="Arial"/>
                <w:sz w:val="20"/>
                <w:szCs w:val="20"/>
              </w:rPr>
              <w:t>2020-21</w:t>
            </w:r>
            <w:r w:rsidR="00336CE2" w:rsidRPr="00416A21">
              <w:rPr>
                <w:rFonts w:cs="Arial"/>
                <w:sz w:val="20"/>
                <w:szCs w:val="20"/>
              </w:rPr>
              <w:t xml:space="preserve"> equalled $9.</w:t>
            </w:r>
            <w:r w:rsidR="00BB76CC">
              <w:rPr>
                <w:rFonts w:cs="Arial"/>
                <w:sz w:val="20"/>
                <w:szCs w:val="20"/>
              </w:rPr>
              <w:t>433</w:t>
            </w:r>
            <w:r w:rsidR="00336CE2" w:rsidRPr="00416A21">
              <w:rPr>
                <w:rFonts w:cs="Arial"/>
                <w:sz w:val="20"/>
                <w:szCs w:val="20"/>
              </w:rPr>
              <w:t xml:space="preserve"> billion</w:t>
            </w:r>
            <w:r w:rsidR="00494EBA" w:rsidRPr="00416A21">
              <w:rPr>
                <w:rFonts w:cs="Arial"/>
                <w:sz w:val="20"/>
                <w:szCs w:val="20"/>
              </w:rPr>
              <w:t xml:space="preserve">.  </w:t>
            </w:r>
            <w:r w:rsidRPr="00416A21">
              <w:rPr>
                <w:rFonts w:cs="Arial"/>
                <w:sz w:val="20"/>
                <w:szCs w:val="20"/>
              </w:rPr>
              <w:t xml:space="preserve">Under the Commission’s methodology, the gross standardised expenditure in the allocation model for </w:t>
            </w:r>
            <w:r w:rsidR="008F2D81" w:rsidRPr="00416A21">
              <w:rPr>
                <w:rFonts w:cs="Arial"/>
                <w:sz w:val="20"/>
                <w:szCs w:val="20"/>
              </w:rPr>
              <w:t>2022-23</w:t>
            </w:r>
            <w:r w:rsidRPr="00416A21">
              <w:rPr>
                <w:rFonts w:cs="Arial"/>
                <w:sz w:val="20"/>
                <w:szCs w:val="20"/>
              </w:rPr>
              <w:t xml:space="preserve"> therefore also </w:t>
            </w:r>
            <w:r w:rsidR="00336CE2" w:rsidRPr="00416A21">
              <w:rPr>
                <w:rFonts w:cs="Arial"/>
                <w:sz w:val="20"/>
                <w:szCs w:val="20"/>
              </w:rPr>
              <w:t>equals $9.</w:t>
            </w:r>
            <w:r w:rsidR="00BB76CC">
              <w:rPr>
                <w:rFonts w:cs="Arial"/>
                <w:sz w:val="20"/>
                <w:szCs w:val="20"/>
              </w:rPr>
              <w:t>433</w:t>
            </w:r>
            <w:r w:rsidR="00336CE2" w:rsidRPr="00416A21">
              <w:rPr>
                <w:rFonts w:cs="Arial"/>
                <w:sz w:val="20"/>
                <w:szCs w:val="20"/>
              </w:rPr>
              <w:t xml:space="preserve"> billion</w:t>
            </w:r>
            <w:r w:rsidRPr="00416A21">
              <w:rPr>
                <w:rFonts w:cs="Arial"/>
                <w:sz w:val="20"/>
                <w:szCs w:val="20"/>
              </w:rPr>
              <w:t>, with each of the nine expenditure functions assuming the same share of both actual expenditure and standardised expenditure.</w:t>
            </w:r>
          </w:p>
          <w:p w14:paraId="23534B1A" w14:textId="2E94D532" w:rsidR="007549A8" w:rsidRPr="00033A4A" w:rsidRDefault="007549A8" w:rsidP="009C6AE1">
            <w:pPr>
              <w:jc w:val="both"/>
              <w:rPr>
                <w:rFonts w:cs="Arial"/>
                <w:sz w:val="20"/>
                <w:szCs w:val="20"/>
              </w:rPr>
            </w:pPr>
          </w:p>
          <w:p w14:paraId="1B6052CC" w14:textId="35EEECBC" w:rsidR="007549A8" w:rsidRPr="00033A4A" w:rsidRDefault="007549A8" w:rsidP="007549A8">
            <w:pPr>
              <w:jc w:val="center"/>
              <w:rPr>
                <w:rFonts w:cs="Arial"/>
                <w:b/>
                <w:color w:val="0070C0"/>
                <w:sz w:val="18"/>
                <w:szCs w:val="18"/>
              </w:rPr>
            </w:pPr>
            <w:r w:rsidRPr="00033A4A">
              <w:rPr>
                <w:rFonts w:cs="Arial"/>
                <w:b/>
                <w:color w:val="0070C0"/>
                <w:sz w:val="18"/>
                <w:szCs w:val="18"/>
              </w:rPr>
              <w:t xml:space="preserve">Figure 4.3: Functional shares of recurrent expenditure </w:t>
            </w:r>
            <w:r w:rsidR="008F2D81" w:rsidRPr="00033A4A">
              <w:rPr>
                <w:rFonts w:cs="Arial"/>
                <w:b/>
                <w:color w:val="0070C0"/>
                <w:sz w:val="18"/>
                <w:szCs w:val="18"/>
              </w:rPr>
              <w:t>2020-21</w:t>
            </w:r>
          </w:p>
          <w:p w14:paraId="1D5AE4F1" w14:textId="79F37C0F" w:rsidR="009C6AE1" w:rsidRPr="00033A4A" w:rsidRDefault="00B3744C" w:rsidP="00CA09A3">
            <w:pPr>
              <w:jc w:val="both"/>
              <w:rPr>
                <w:rFonts w:cs="Arial"/>
                <w:sz w:val="20"/>
                <w:szCs w:val="20"/>
              </w:rPr>
            </w:pPr>
            <w:r w:rsidRPr="008836A8">
              <w:rPr>
                <w:rFonts w:cs="Arial"/>
                <w:noProof/>
              </w:rPr>
              <w:drawing>
                <wp:anchor distT="0" distB="0" distL="114300" distR="114300" simplePos="0" relativeHeight="251663360" behindDoc="0" locked="0" layoutInCell="1" allowOverlap="1" wp14:anchorId="5D4FE9CB" wp14:editId="1A67AC76">
                  <wp:simplePos x="0" y="0"/>
                  <wp:positionH relativeFrom="column">
                    <wp:posOffset>408940</wp:posOffset>
                  </wp:positionH>
                  <wp:positionV relativeFrom="paragraph">
                    <wp:posOffset>72390</wp:posOffset>
                  </wp:positionV>
                  <wp:extent cx="3329654" cy="3240000"/>
                  <wp:effectExtent l="0" t="0" r="4445"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9654" cy="32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DB702" w14:textId="14FE46EC" w:rsidR="009C6AE1" w:rsidRPr="00D16963" w:rsidRDefault="009C6AE1" w:rsidP="00CA09A3">
            <w:pPr>
              <w:jc w:val="both"/>
              <w:rPr>
                <w:rFonts w:cs="Arial"/>
                <w:color w:val="000000"/>
                <w:sz w:val="20"/>
                <w:szCs w:val="20"/>
              </w:rPr>
            </w:pPr>
          </w:p>
          <w:p w14:paraId="0032B02E" w14:textId="06649445" w:rsidR="009C6AE1" w:rsidRPr="00D16963" w:rsidRDefault="009C6AE1" w:rsidP="00CA09A3">
            <w:pPr>
              <w:jc w:val="both"/>
              <w:rPr>
                <w:rFonts w:cs="Arial"/>
                <w:color w:val="000000"/>
                <w:sz w:val="20"/>
                <w:szCs w:val="20"/>
              </w:rPr>
            </w:pPr>
          </w:p>
          <w:p w14:paraId="339D9021" w14:textId="3D1FBC29" w:rsidR="009C6AE1" w:rsidRPr="00D16963" w:rsidRDefault="009C6AE1" w:rsidP="00CA09A3">
            <w:pPr>
              <w:jc w:val="both"/>
              <w:rPr>
                <w:rFonts w:cs="Arial"/>
                <w:color w:val="000000"/>
                <w:sz w:val="20"/>
                <w:szCs w:val="20"/>
              </w:rPr>
            </w:pPr>
          </w:p>
          <w:p w14:paraId="3EAF1D67" w14:textId="0C2CA30C" w:rsidR="00746FE6" w:rsidRPr="00D16963" w:rsidRDefault="00746FE6" w:rsidP="00CA09A3">
            <w:pPr>
              <w:jc w:val="both"/>
              <w:rPr>
                <w:rFonts w:cs="Arial"/>
                <w:color w:val="000000"/>
                <w:sz w:val="20"/>
                <w:szCs w:val="20"/>
              </w:rPr>
            </w:pPr>
          </w:p>
          <w:p w14:paraId="5C12F13A" w14:textId="4625D2A1" w:rsidR="00746FE6" w:rsidRPr="00D16963" w:rsidRDefault="00746FE6" w:rsidP="00CA09A3">
            <w:pPr>
              <w:jc w:val="both"/>
              <w:rPr>
                <w:rFonts w:cs="Arial"/>
                <w:color w:val="000000"/>
                <w:sz w:val="20"/>
                <w:szCs w:val="20"/>
              </w:rPr>
            </w:pPr>
          </w:p>
          <w:p w14:paraId="5DBD2ED6" w14:textId="49AD5E65" w:rsidR="00746FE6" w:rsidRPr="00D16963" w:rsidRDefault="00746FE6" w:rsidP="00CA09A3">
            <w:pPr>
              <w:jc w:val="both"/>
              <w:rPr>
                <w:rFonts w:cs="Arial"/>
                <w:color w:val="000000"/>
                <w:sz w:val="20"/>
                <w:szCs w:val="20"/>
              </w:rPr>
            </w:pPr>
          </w:p>
          <w:p w14:paraId="3DBAAFBE" w14:textId="77777777" w:rsidR="00746FE6" w:rsidRPr="00D16963" w:rsidRDefault="00746FE6" w:rsidP="00CA09A3">
            <w:pPr>
              <w:jc w:val="both"/>
              <w:rPr>
                <w:rFonts w:cs="Arial"/>
                <w:color w:val="000000"/>
                <w:sz w:val="20"/>
                <w:szCs w:val="20"/>
              </w:rPr>
            </w:pPr>
          </w:p>
          <w:p w14:paraId="3DF4EA5C" w14:textId="130D2F4D" w:rsidR="00746FE6" w:rsidRPr="00D16963" w:rsidRDefault="00746FE6" w:rsidP="00CA09A3">
            <w:pPr>
              <w:jc w:val="both"/>
              <w:rPr>
                <w:rFonts w:cs="Arial"/>
                <w:color w:val="000000"/>
                <w:sz w:val="20"/>
                <w:szCs w:val="20"/>
              </w:rPr>
            </w:pPr>
          </w:p>
          <w:p w14:paraId="77CF9932" w14:textId="7030D355" w:rsidR="00746FE6" w:rsidRDefault="00746FE6" w:rsidP="00CA09A3">
            <w:pPr>
              <w:jc w:val="both"/>
              <w:rPr>
                <w:rFonts w:cs="Arial"/>
                <w:color w:val="000000"/>
                <w:sz w:val="20"/>
                <w:szCs w:val="20"/>
              </w:rPr>
            </w:pPr>
          </w:p>
          <w:p w14:paraId="70BAE8A7" w14:textId="6C171E07" w:rsidR="00C323F3" w:rsidRDefault="00C323F3" w:rsidP="00CA09A3">
            <w:pPr>
              <w:jc w:val="both"/>
              <w:rPr>
                <w:rFonts w:cs="Arial"/>
                <w:color w:val="000000"/>
                <w:sz w:val="20"/>
                <w:szCs w:val="20"/>
              </w:rPr>
            </w:pPr>
          </w:p>
          <w:p w14:paraId="30DA0193" w14:textId="12787B71" w:rsidR="00C323F3" w:rsidRDefault="00C323F3" w:rsidP="00CA09A3">
            <w:pPr>
              <w:jc w:val="both"/>
              <w:rPr>
                <w:rFonts w:cs="Arial"/>
                <w:color w:val="000000"/>
                <w:sz w:val="20"/>
                <w:szCs w:val="20"/>
              </w:rPr>
            </w:pPr>
          </w:p>
          <w:p w14:paraId="3162FE72" w14:textId="0360F69E" w:rsidR="00C323F3" w:rsidRDefault="00C323F3" w:rsidP="00CA09A3">
            <w:pPr>
              <w:jc w:val="both"/>
              <w:rPr>
                <w:rFonts w:cs="Arial"/>
                <w:color w:val="000000"/>
                <w:sz w:val="20"/>
                <w:szCs w:val="20"/>
              </w:rPr>
            </w:pPr>
          </w:p>
          <w:p w14:paraId="048BF3E3" w14:textId="4CCAE8FE" w:rsidR="00C323F3" w:rsidRDefault="00C323F3" w:rsidP="00CA09A3">
            <w:pPr>
              <w:jc w:val="both"/>
              <w:rPr>
                <w:rFonts w:cs="Arial"/>
                <w:color w:val="000000"/>
                <w:sz w:val="20"/>
                <w:szCs w:val="20"/>
              </w:rPr>
            </w:pPr>
          </w:p>
          <w:p w14:paraId="1A65C331" w14:textId="4CFDF8E8" w:rsidR="00C323F3" w:rsidRDefault="00C323F3" w:rsidP="00CA09A3">
            <w:pPr>
              <w:jc w:val="both"/>
              <w:rPr>
                <w:rFonts w:cs="Arial"/>
                <w:color w:val="000000"/>
                <w:sz w:val="20"/>
                <w:szCs w:val="20"/>
              </w:rPr>
            </w:pPr>
          </w:p>
          <w:p w14:paraId="4642A869" w14:textId="06438C9B" w:rsidR="00C323F3" w:rsidRDefault="00C323F3" w:rsidP="00CA09A3">
            <w:pPr>
              <w:jc w:val="both"/>
              <w:rPr>
                <w:rFonts w:cs="Arial"/>
                <w:color w:val="000000"/>
                <w:sz w:val="20"/>
                <w:szCs w:val="20"/>
              </w:rPr>
            </w:pPr>
          </w:p>
          <w:p w14:paraId="6875BC38" w14:textId="07C2AD1A" w:rsidR="00C323F3" w:rsidRDefault="00C323F3" w:rsidP="00CA09A3">
            <w:pPr>
              <w:jc w:val="both"/>
              <w:rPr>
                <w:rFonts w:cs="Arial"/>
                <w:color w:val="000000"/>
                <w:sz w:val="20"/>
                <w:szCs w:val="20"/>
              </w:rPr>
            </w:pPr>
          </w:p>
          <w:p w14:paraId="5277827B" w14:textId="4DD57FD3" w:rsidR="00C323F3" w:rsidRDefault="00C323F3" w:rsidP="00CA09A3">
            <w:pPr>
              <w:jc w:val="both"/>
              <w:rPr>
                <w:rFonts w:cs="Arial"/>
                <w:color w:val="000000"/>
                <w:sz w:val="20"/>
                <w:szCs w:val="20"/>
              </w:rPr>
            </w:pPr>
          </w:p>
          <w:p w14:paraId="1295A503" w14:textId="11E81206" w:rsidR="00C323F3" w:rsidRDefault="00C323F3" w:rsidP="00CA09A3">
            <w:pPr>
              <w:jc w:val="both"/>
              <w:rPr>
                <w:rFonts w:cs="Arial"/>
                <w:color w:val="000000"/>
                <w:sz w:val="20"/>
                <w:szCs w:val="20"/>
              </w:rPr>
            </w:pPr>
          </w:p>
          <w:p w14:paraId="0F0830EC" w14:textId="48497ED0" w:rsidR="00C323F3" w:rsidRDefault="00C323F3" w:rsidP="00CA09A3">
            <w:pPr>
              <w:jc w:val="both"/>
              <w:rPr>
                <w:rFonts w:cs="Arial"/>
                <w:color w:val="000000"/>
                <w:sz w:val="20"/>
                <w:szCs w:val="20"/>
              </w:rPr>
            </w:pPr>
          </w:p>
          <w:p w14:paraId="4A86EB2A" w14:textId="77777777" w:rsidR="00C323F3" w:rsidRPr="00D16963" w:rsidRDefault="00C323F3" w:rsidP="00CA09A3">
            <w:pPr>
              <w:jc w:val="both"/>
              <w:rPr>
                <w:rFonts w:cs="Arial"/>
                <w:color w:val="000000"/>
                <w:sz w:val="20"/>
                <w:szCs w:val="20"/>
              </w:rPr>
            </w:pPr>
          </w:p>
          <w:p w14:paraId="723501D5" w14:textId="0ACC3AB5" w:rsidR="00746FE6" w:rsidRDefault="00746FE6" w:rsidP="00CA09A3">
            <w:pPr>
              <w:jc w:val="both"/>
              <w:rPr>
                <w:rFonts w:cs="Arial"/>
                <w:color w:val="000000"/>
                <w:sz w:val="20"/>
                <w:szCs w:val="20"/>
              </w:rPr>
            </w:pPr>
          </w:p>
          <w:p w14:paraId="515A06D3" w14:textId="77777777" w:rsidR="009C6AE1" w:rsidRPr="00D16963" w:rsidRDefault="009C6AE1" w:rsidP="00CA09A3">
            <w:pPr>
              <w:jc w:val="both"/>
              <w:rPr>
                <w:rFonts w:cs="Arial"/>
                <w:color w:val="000000"/>
                <w:sz w:val="20"/>
                <w:szCs w:val="20"/>
              </w:rPr>
            </w:pPr>
          </w:p>
          <w:p w14:paraId="05C4AE10" w14:textId="77777777" w:rsidR="009C6AE1" w:rsidRPr="00D16963" w:rsidRDefault="009C6AE1" w:rsidP="00CA09A3">
            <w:pPr>
              <w:jc w:val="both"/>
              <w:rPr>
                <w:rFonts w:cs="Arial"/>
                <w:color w:val="000000"/>
                <w:sz w:val="20"/>
                <w:szCs w:val="20"/>
              </w:rPr>
            </w:pPr>
          </w:p>
        </w:tc>
      </w:tr>
      <w:tr w:rsidR="000E2041" w:rsidRPr="00DC68D1" w14:paraId="706C73A6" w14:textId="77777777" w:rsidTr="00033A4A">
        <w:trPr>
          <w:gridAfter w:val="1"/>
          <w:wAfter w:w="128" w:type="dxa"/>
          <w:cantSplit/>
        </w:trPr>
        <w:tc>
          <w:tcPr>
            <w:tcW w:w="2415" w:type="dxa"/>
            <w:gridSpan w:val="2"/>
            <w:tcBorders>
              <w:right w:val="single" w:sz="18" w:space="0" w:color="0070C0"/>
            </w:tcBorders>
          </w:tcPr>
          <w:p w14:paraId="32CEA82C" w14:textId="77777777" w:rsidR="000E2041" w:rsidRPr="00033A4A" w:rsidRDefault="000E2041" w:rsidP="00CA09A3">
            <w:pPr>
              <w:rPr>
                <w:rStyle w:val="StyleBoldSeaGreen"/>
                <w:rFonts w:cs="Arial"/>
                <w:color w:val="0070C0"/>
              </w:rPr>
            </w:pPr>
          </w:p>
        </w:tc>
        <w:tc>
          <w:tcPr>
            <w:tcW w:w="251" w:type="dxa"/>
            <w:gridSpan w:val="2"/>
            <w:tcBorders>
              <w:left w:val="single" w:sz="18" w:space="0" w:color="0070C0"/>
            </w:tcBorders>
          </w:tcPr>
          <w:p w14:paraId="3D165DA7" w14:textId="77777777" w:rsidR="000E2041" w:rsidRPr="00DC68D1" w:rsidRDefault="000E2041" w:rsidP="00CA09A3">
            <w:pPr>
              <w:rPr>
                <w:rFonts w:cs="Arial"/>
                <w:color w:val="000000"/>
                <w:sz w:val="20"/>
                <w:szCs w:val="20"/>
              </w:rPr>
            </w:pPr>
          </w:p>
        </w:tc>
        <w:tc>
          <w:tcPr>
            <w:tcW w:w="6548" w:type="dxa"/>
          </w:tcPr>
          <w:p w14:paraId="2E1E79EE" w14:textId="77777777" w:rsidR="000E2041" w:rsidRPr="00DC68D1" w:rsidRDefault="000E2041" w:rsidP="000E2041">
            <w:pPr>
              <w:jc w:val="both"/>
              <w:rPr>
                <w:rFonts w:cs="Arial"/>
                <w:color w:val="000000"/>
                <w:sz w:val="20"/>
                <w:szCs w:val="20"/>
              </w:rPr>
            </w:pPr>
            <w:r w:rsidRPr="00DC68D1">
              <w:rPr>
                <w:rFonts w:cs="Arial"/>
                <w:color w:val="000000"/>
                <w:sz w:val="20"/>
                <w:szCs w:val="20"/>
              </w:rPr>
              <w:t xml:space="preserve">For each function, with the exception of Local Roads and Bridges, </w:t>
            </w:r>
            <w:r w:rsidRPr="00DC68D1">
              <w:rPr>
                <w:rFonts w:cs="Arial"/>
                <w:i/>
                <w:color w:val="000000"/>
                <w:sz w:val="20"/>
                <w:szCs w:val="20"/>
              </w:rPr>
              <w:t xml:space="preserve">gross standardised expenditure </w:t>
            </w:r>
            <w:r w:rsidRPr="00DC68D1">
              <w:rPr>
                <w:rFonts w:cs="Arial"/>
                <w:color w:val="000000"/>
                <w:sz w:val="20"/>
                <w:szCs w:val="20"/>
              </w:rPr>
              <w:t>is obtained by multiplying the relevant major cost driver by:</w:t>
            </w:r>
          </w:p>
          <w:p w14:paraId="62386FDB" w14:textId="77777777" w:rsidR="000E2041" w:rsidRPr="00DC68D1" w:rsidRDefault="000E2041" w:rsidP="00192A4E">
            <w:pPr>
              <w:pStyle w:val="Bullet"/>
              <w:ind w:left="284" w:hanging="284"/>
            </w:pPr>
            <w:r w:rsidRPr="00DC68D1">
              <w:t>the average Victorian council expenditure on that function, per unit of need; and</w:t>
            </w:r>
          </w:p>
          <w:p w14:paraId="2A2820F1" w14:textId="77777777" w:rsidR="000E2041" w:rsidRPr="00DC68D1" w:rsidRDefault="000E2041" w:rsidP="00192A4E">
            <w:pPr>
              <w:pStyle w:val="Bullet"/>
              <w:ind w:left="284" w:hanging="284"/>
              <w:rPr>
                <w:color w:val="000000"/>
                <w:szCs w:val="20"/>
              </w:rPr>
            </w:pPr>
            <w:r w:rsidRPr="00DC68D1">
              <w:t>a composite cost adjustor which takes account of factors that make service provision cost more or less for individual councils than the State average.</w:t>
            </w:r>
          </w:p>
          <w:p w14:paraId="3952B7AF" w14:textId="5A1E2610" w:rsidR="00452E28" w:rsidRDefault="00452E28" w:rsidP="00BA0539">
            <w:pPr>
              <w:jc w:val="both"/>
              <w:rPr>
                <w:rFonts w:cs="Arial"/>
                <w:color w:val="000000"/>
                <w:sz w:val="20"/>
                <w:szCs w:val="20"/>
              </w:rPr>
            </w:pPr>
          </w:p>
          <w:p w14:paraId="51A7112C" w14:textId="77777777" w:rsidR="00CC3C41" w:rsidRDefault="00CC3C41" w:rsidP="00BA0539">
            <w:pPr>
              <w:jc w:val="both"/>
              <w:rPr>
                <w:rFonts w:cs="Arial"/>
                <w:color w:val="000000"/>
                <w:sz w:val="20"/>
                <w:szCs w:val="20"/>
              </w:rPr>
            </w:pPr>
          </w:p>
          <w:p w14:paraId="1E1395F4" w14:textId="355D7FA7" w:rsidR="00F74F19" w:rsidRPr="00DC68D1" w:rsidRDefault="00F74F19" w:rsidP="00BA0539">
            <w:pPr>
              <w:jc w:val="both"/>
              <w:rPr>
                <w:rFonts w:cs="Arial"/>
                <w:color w:val="000000"/>
                <w:sz w:val="20"/>
                <w:szCs w:val="20"/>
              </w:rPr>
            </w:pPr>
          </w:p>
        </w:tc>
      </w:tr>
      <w:tr w:rsidR="000810AC" w:rsidRPr="00DC68D1" w14:paraId="272E5077" w14:textId="77777777" w:rsidTr="00033A4A">
        <w:trPr>
          <w:gridAfter w:val="1"/>
          <w:wAfter w:w="128" w:type="dxa"/>
          <w:cantSplit/>
        </w:trPr>
        <w:tc>
          <w:tcPr>
            <w:tcW w:w="2415" w:type="dxa"/>
            <w:gridSpan w:val="2"/>
            <w:tcBorders>
              <w:right w:val="single" w:sz="18" w:space="0" w:color="0070C0"/>
            </w:tcBorders>
          </w:tcPr>
          <w:p w14:paraId="3BF012C3" w14:textId="77777777" w:rsidR="000810AC" w:rsidRPr="00033A4A" w:rsidRDefault="000810AC" w:rsidP="00CA09A3">
            <w:pPr>
              <w:rPr>
                <w:rStyle w:val="StyleBoldSeaGreen"/>
                <w:rFonts w:cs="Arial"/>
                <w:color w:val="0070C0"/>
              </w:rPr>
            </w:pPr>
          </w:p>
        </w:tc>
        <w:tc>
          <w:tcPr>
            <w:tcW w:w="251" w:type="dxa"/>
            <w:gridSpan w:val="2"/>
            <w:tcBorders>
              <w:left w:val="single" w:sz="18" w:space="0" w:color="0070C0"/>
            </w:tcBorders>
          </w:tcPr>
          <w:p w14:paraId="040C908B" w14:textId="77777777" w:rsidR="000810AC" w:rsidRPr="00D16963" w:rsidRDefault="000810AC" w:rsidP="00CA09A3">
            <w:pPr>
              <w:rPr>
                <w:rFonts w:cs="Arial"/>
                <w:color w:val="000000"/>
                <w:sz w:val="20"/>
                <w:szCs w:val="20"/>
              </w:rPr>
            </w:pPr>
          </w:p>
        </w:tc>
        <w:tc>
          <w:tcPr>
            <w:tcW w:w="6548" w:type="dxa"/>
          </w:tcPr>
          <w:p w14:paraId="29ECDD4A" w14:textId="7D9CF253" w:rsidR="009C6AE1" w:rsidRDefault="009C6AE1" w:rsidP="009C6AE1">
            <w:pPr>
              <w:jc w:val="both"/>
              <w:rPr>
                <w:rFonts w:cs="Arial"/>
                <w:color w:val="000000"/>
                <w:sz w:val="20"/>
                <w:szCs w:val="20"/>
              </w:rPr>
            </w:pPr>
            <w:r w:rsidRPr="00D16963">
              <w:rPr>
                <w:rFonts w:cs="Arial"/>
                <w:color w:val="000000"/>
                <w:sz w:val="20"/>
                <w:szCs w:val="20"/>
              </w:rPr>
              <w:t>This can be demonstrated diagrammatically as follows:</w:t>
            </w:r>
          </w:p>
          <w:p w14:paraId="3384C644" w14:textId="468AC321" w:rsidR="00336CE2" w:rsidRDefault="00336CE2" w:rsidP="009C6AE1">
            <w:pPr>
              <w:jc w:val="both"/>
              <w:rPr>
                <w:rFonts w:cs="Arial"/>
                <w:color w:val="000000"/>
                <w:sz w:val="20"/>
                <w:szCs w:val="20"/>
              </w:rPr>
            </w:pPr>
          </w:p>
          <w:p w14:paraId="546CA4ED" w14:textId="1AAAAB92" w:rsidR="007549A8" w:rsidRPr="00033A4A" w:rsidRDefault="007549A8" w:rsidP="007549A8">
            <w:pPr>
              <w:jc w:val="center"/>
              <w:rPr>
                <w:rFonts w:cs="Arial"/>
                <w:color w:val="0070C0"/>
                <w:sz w:val="18"/>
                <w:szCs w:val="18"/>
              </w:rPr>
            </w:pPr>
            <w:r w:rsidRPr="00033A4A">
              <w:rPr>
                <w:rFonts w:cs="Arial"/>
                <w:b/>
                <w:color w:val="0070C0"/>
                <w:sz w:val="18"/>
                <w:szCs w:val="18"/>
              </w:rPr>
              <w:t>Figure 4.4: Calculation of gross standardised expenditure</w:t>
            </w:r>
          </w:p>
          <w:p w14:paraId="03367E45" w14:textId="77777777" w:rsidR="007549A8" w:rsidRPr="00033A4A" w:rsidRDefault="007549A8" w:rsidP="009C6AE1">
            <w:pPr>
              <w:jc w:val="both"/>
              <w:rPr>
                <w:rFonts w:cs="Arial"/>
                <w:color w:val="0070C0"/>
                <w:sz w:val="20"/>
                <w:szCs w:val="20"/>
              </w:rPr>
            </w:pPr>
          </w:p>
          <w:p w14:paraId="2B94F74A" w14:textId="2BB0A089" w:rsidR="009C6AE1" w:rsidRPr="00033A4A" w:rsidRDefault="009C6AE1" w:rsidP="009C6AE1">
            <w:pPr>
              <w:jc w:val="center"/>
              <w:rPr>
                <w:rFonts w:cs="Arial"/>
                <w:b/>
                <w:color w:val="0070C0"/>
                <w:sz w:val="18"/>
                <w:szCs w:val="18"/>
              </w:rPr>
            </w:pPr>
            <w:r w:rsidRPr="00033A4A">
              <w:rPr>
                <w:rFonts w:cs="Arial"/>
                <w:b/>
                <w:color w:val="0070C0"/>
                <w:sz w:val="18"/>
                <w:szCs w:val="18"/>
              </w:rPr>
              <w:t>Gross Standardised Expenditure</w:t>
            </w:r>
          </w:p>
          <w:p w14:paraId="0CDF95FF" w14:textId="6230DF98" w:rsidR="009C6AE1" w:rsidRPr="00033A4A" w:rsidRDefault="009C6AE1" w:rsidP="009C6AE1">
            <w:pPr>
              <w:jc w:val="center"/>
              <w:rPr>
                <w:rFonts w:cs="Arial"/>
                <w:color w:val="0070C0"/>
                <w:sz w:val="16"/>
                <w:szCs w:val="16"/>
              </w:rPr>
            </w:pPr>
            <w:r w:rsidRPr="00033A4A">
              <w:rPr>
                <w:rFonts w:cs="Arial"/>
                <w:color w:val="0070C0"/>
                <w:sz w:val="16"/>
                <w:szCs w:val="16"/>
              </w:rPr>
              <w:t>(for each function)</w:t>
            </w:r>
          </w:p>
          <w:p w14:paraId="26F8EDC3" w14:textId="1BE3C153" w:rsidR="00367274" w:rsidRDefault="00367274" w:rsidP="009C6AE1">
            <w:pPr>
              <w:rPr>
                <w:rFonts w:cs="Arial"/>
                <w:color w:val="000000"/>
                <w:sz w:val="20"/>
                <w:szCs w:val="20"/>
              </w:rPr>
            </w:pPr>
            <w:r w:rsidRPr="00D4061B">
              <w:rPr>
                <w:rFonts w:cs="Arial"/>
                <w:noProof/>
              </w:rPr>
              <mc:AlternateContent>
                <mc:Choice Requires="wps">
                  <w:drawing>
                    <wp:anchor distT="0" distB="0" distL="114300" distR="114300" simplePos="0" relativeHeight="251651072" behindDoc="0" locked="0" layoutInCell="1" allowOverlap="1" wp14:anchorId="03C3D35F" wp14:editId="164FF37A">
                      <wp:simplePos x="0" y="0"/>
                      <wp:positionH relativeFrom="page">
                        <wp:posOffset>365125</wp:posOffset>
                      </wp:positionH>
                      <wp:positionV relativeFrom="paragraph">
                        <wp:posOffset>59055</wp:posOffset>
                      </wp:positionV>
                      <wp:extent cx="3599815" cy="945515"/>
                      <wp:effectExtent l="19050" t="19050" r="19685" b="26035"/>
                      <wp:wrapNone/>
                      <wp:docPr id="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945515"/>
                              </a:xfrm>
                              <a:prstGeom prst="rect">
                                <a:avLst/>
                              </a:prstGeom>
                              <a:solidFill>
                                <a:srgbClr val="D7F0FF"/>
                              </a:solidFill>
                              <a:ln w="2857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0E079" id="Rectangle 88" o:spid="_x0000_s1026" style="position:absolute;margin-left:28.75pt;margin-top:4.65pt;width:283.45pt;height:74.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" fillcolor="#d7f0ff" strokecolor="#0070c0" strokeweight="2.25pt">
                      <w10:wrap anchorx="page"/>
                    </v:rect>
                  </w:pict>
                </mc:Fallback>
              </mc:AlternateContent>
            </w:r>
          </w:p>
          <w:p w14:paraId="637D01D5" w14:textId="3F041D45" w:rsidR="009C6AE1" w:rsidRPr="007D7ABD" w:rsidRDefault="00657AA3" w:rsidP="009C6AE1">
            <w:pPr>
              <w:rPr>
                <w:rFonts w:cs="Arial"/>
                <w:color w:val="000000"/>
                <w:sz w:val="20"/>
                <w:szCs w:val="20"/>
              </w:rPr>
            </w:pPr>
            <w:r w:rsidRPr="007D7ABD">
              <w:rPr>
                <w:rFonts w:cs="Arial"/>
                <w:noProof/>
                <w:color w:val="FFC000"/>
                <w:sz w:val="20"/>
                <w:szCs w:val="20"/>
              </w:rPr>
              <mc:AlternateContent>
                <mc:Choice Requires="wpg">
                  <w:drawing>
                    <wp:anchor distT="0" distB="0" distL="114300" distR="114300" simplePos="0" relativeHeight="251655168" behindDoc="0" locked="0" layoutInCell="1" allowOverlap="1" wp14:anchorId="3BFDF390" wp14:editId="143C432C">
                      <wp:simplePos x="0" y="0"/>
                      <wp:positionH relativeFrom="column">
                        <wp:posOffset>467995</wp:posOffset>
                      </wp:positionH>
                      <wp:positionV relativeFrom="paragraph">
                        <wp:posOffset>15240</wp:posOffset>
                      </wp:positionV>
                      <wp:extent cx="3164205" cy="840740"/>
                      <wp:effectExtent l="0" t="0" r="0" b="0"/>
                      <wp:wrapNone/>
                      <wp:docPr id="53" name="Group 53"/>
                      <wp:cNvGraphicFramePr/>
                      <a:graphic xmlns:a="http://schemas.openxmlformats.org/drawingml/2006/main">
                        <a:graphicData uri="http://schemas.microsoft.com/office/word/2010/wordprocessingGroup">
                          <wpg:wgp>
                            <wpg:cNvGrpSpPr/>
                            <wpg:grpSpPr>
                              <a:xfrm>
                                <a:off x="0" y="0"/>
                                <a:ext cx="3164205" cy="840740"/>
                                <a:chOff x="0" y="0"/>
                                <a:chExt cx="3164205" cy="840740"/>
                              </a:xfrm>
                            </wpg:grpSpPr>
                            <wps:wsp>
                              <wps:cNvPr id="4" name="Text Box 46"/>
                              <wps:cNvSpPr txBox="1">
                                <a:spLocks noChangeArrowheads="1"/>
                              </wps:cNvSpPr>
                              <wps:spPr bwMode="auto">
                                <a:xfrm>
                                  <a:off x="0" y="0"/>
                                  <a:ext cx="933450" cy="50400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7DD5BE97" w14:textId="29141FD9" w:rsidR="00503EC0" w:rsidRPr="00033A4A" w:rsidRDefault="00503EC0" w:rsidP="009C6AE1">
                                    <w:pPr>
                                      <w:jc w:val="center"/>
                                      <w:rPr>
                                        <w:rFonts w:cs="Arial"/>
                                        <w:b/>
                                        <w:color w:val="0070C0"/>
                                        <w:sz w:val="16"/>
                                        <w:szCs w:val="16"/>
                                      </w:rPr>
                                    </w:pPr>
                                    <w:r w:rsidRPr="00033A4A">
                                      <w:rPr>
                                        <w:rFonts w:cs="Arial"/>
                                        <w:b/>
                                        <w:color w:val="0070C0"/>
                                        <w:sz w:val="16"/>
                                        <w:szCs w:val="16"/>
                                      </w:rPr>
                                      <w:t xml:space="preserve">Major Cost Driver </w:t>
                                    </w:r>
                                  </w:p>
                                </w:txbxContent>
                              </wps:txbx>
                              <wps:bodyPr rot="0" vert="horz" wrap="square" lIns="91440" tIns="45720" rIns="91440" bIns="45720" anchor="ctr" anchorCtr="0" upright="1">
                                <a:noAutofit/>
                              </wps:bodyPr>
                            </wps:wsp>
                            <wps:wsp>
                              <wps:cNvPr id="6" name="Text Box 44"/>
                              <wps:cNvSpPr txBox="1">
                                <a:spLocks noChangeArrowheads="1"/>
                              </wps:cNvSpPr>
                              <wps:spPr bwMode="auto">
                                <a:xfrm>
                                  <a:off x="1078173" y="0"/>
                                  <a:ext cx="1008000" cy="504000"/>
                                </a:xfrm>
                                <a:prstGeom prst="rect">
                                  <a:avLst/>
                                </a:prstGeom>
                                <a:solidFill>
                                  <a:srgbClr val="0070C0"/>
                                </a:solidFill>
                                <a:ln>
                                  <a:noFill/>
                                </a:ln>
                              </wps:spPr>
                              <wps:txbx>
                                <w:txbxContent>
                                  <w:p w14:paraId="1C7D6218" w14:textId="77777777" w:rsidR="00503EC0" w:rsidRPr="00033A4A" w:rsidRDefault="00503EC0" w:rsidP="009C6AE1">
                                    <w:pPr>
                                      <w:jc w:val="center"/>
                                      <w:rPr>
                                        <w:rFonts w:cs="Arial"/>
                                        <w:b/>
                                        <w:color w:val="FFFFFF" w:themeColor="background1"/>
                                        <w:sz w:val="16"/>
                                        <w:szCs w:val="16"/>
                                      </w:rPr>
                                    </w:pPr>
                                    <w:r w:rsidRPr="00033A4A">
                                      <w:rPr>
                                        <w:rFonts w:cs="Arial"/>
                                        <w:b/>
                                        <w:color w:val="FFFFFF" w:themeColor="background1"/>
                                        <w:sz w:val="16"/>
                                        <w:szCs w:val="16"/>
                                      </w:rPr>
                                      <w:t>Gross Standardised Expenditure</w:t>
                                    </w:r>
                                  </w:p>
                                </w:txbxContent>
                              </wps:txbx>
                              <wps:bodyPr rot="0" vert="horz" wrap="square" lIns="91440" tIns="45720" rIns="91440" bIns="45720" anchor="ctr" anchorCtr="0" upright="1">
                                <a:noAutofit/>
                              </wps:bodyPr>
                            </wps:wsp>
                            <wps:wsp>
                              <wps:cNvPr id="17" name="Text Box 46"/>
                              <wps:cNvSpPr txBox="1">
                                <a:spLocks noChangeArrowheads="1"/>
                              </wps:cNvSpPr>
                              <wps:spPr bwMode="auto">
                                <a:xfrm>
                                  <a:off x="2235615" y="0"/>
                                  <a:ext cx="928590" cy="50400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6C588DD6" w14:textId="38F82539" w:rsidR="00503EC0" w:rsidRPr="00033A4A" w:rsidRDefault="00503EC0" w:rsidP="009C6AE1">
                                    <w:pPr>
                                      <w:jc w:val="center"/>
                                      <w:rPr>
                                        <w:rFonts w:cs="Arial"/>
                                        <w:b/>
                                        <w:color w:val="0070C0"/>
                                        <w:sz w:val="16"/>
                                        <w:szCs w:val="16"/>
                                      </w:rPr>
                                    </w:pPr>
                                    <w:r w:rsidRPr="00033A4A">
                                      <w:rPr>
                                        <w:rFonts w:cs="Arial"/>
                                        <w:b/>
                                        <w:color w:val="0070C0"/>
                                        <w:sz w:val="16"/>
                                        <w:szCs w:val="16"/>
                                      </w:rPr>
                                      <w:t xml:space="preserve">Average Expenditure </w:t>
                                    </w:r>
                                    <w:r w:rsidRPr="00033A4A">
                                      <w:rPr>
                                        <w:rFonts w:cs="Arial"/>
                                        <w:b/>
                                        <w:color w:val="0070C0"/>
                                        <w:sz w:val="16"/>
                                        <w:szCs w:val="16"/>
                                      </w:rPr>
                                      <w:br/>
                                      <w:t xml:space="preserve">per Unit </w:t>
                                    </w:r>
                                  </w:p>
                                </w:txbxContent>
                              </wps:txbx>
                              <wps:bodyPr rot="0" vert="horz" wrap="square" lIns="91440" tIns="45720" rIns="91440" bIns="45720" anchor="ctr" anchorCtr="0" upright="1">
                                <a:noAutofit/>
                              </wps:bodyPr>
                            </wps:wsp>
                            <wps:wsp>
                              <wps:cNvPr id="36" name="Line 48"/>
                              <wps:cNvCnPr/>
                              <wps:spPr bwMode="auto">
                                <a:xfrm rot="5400000" flipV="1">
                                  <a:off x="968882" y="143694"/>
                                  <a:ext cx="0" cy="180000"/>
                                </a:xfrm>
                                <a:prstGeom prst="line">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14" name="Text Box 45"/>
                              <wps:cNvSpPr txBox="1">
                                <a:spLocks noChangeArrowheads="1"/>
                              </wps:cNvSpPr>
                              <wps:spPr bwMode="auto">
                                <a:xfrm>
                                  <a:off x="975772" y="645678"/>
                                  <a:ext cx="1202400" cy="195062"/>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6A24F18C" w14:textId="5D999631" w:rsidR="00503EC0" w:rsidRPr="00033A4A" w:rsidRDefault="00503EC0" w:rsidP="009C6AE1">
                                    <w:pPr>
                                      <w:jc w:val="center"/>
                                      <w:rPr>
                                        <w:rFonts w:cs="Arial"/>
                                        <w:b/>
                                        <w:color w:val="0070C0"/>
                                        <w:sz w:val="16"/>
                                        <w:szCs w:val="16"/>
                                      </w:rPr>
                                    </w:pPr>
                                    <w:r w:rsidRPr="00033A4A">
                                      <w:rPr>
                                        <w:rFonts w:cs="Arial"/>
                                        <w:b/>
                                        <w:color w:val="0070C0"/>
                                        <w:sz w:val="16"/>
                                        <w:szCs w:val="16"/>
                                      </w:rPr>
                                      <w:t xml:space="preserve">Cost Adjustors </w:t>
                                    </w:r>
                                  </w:p>
                                </w:txbxContent>
                              </wps:txbx>
                              <wps:bodyPr rot="0" vert="horz" wrap="square" lIns="91440" tIns="45720" rIns="91440" bIns="45720" anchor="ctr" anchorCtr="0" upright="1">
                                <a:noAutofit/>
                              </wps:bodyPr>
                            </wps:wsp>
                            <wps:wsp>
                              <wps:cNvPr id="19" name="Line 48"/>
                              <wps:cNvCnPr/>
                              <wps:spPr bwMode="auto">
                                <a:xfrm flipV="1">
                                  <a:off x="1584277" y="502124"/>
                                  <a:ext cx="0" cy="180000"/>
                                </a:xfrm>
                                <a:prstGeom prst="line">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40" name="Line 48"/>
                              <wps:cNvCnPr/>
                              <wps:spPr bwMode="auto">
                                <a:xfrm rot="16200000" flipV="1">
                                  <a:off x="2194887" y="143145"/>
                                  <a:ext cx="0" cy="180000"/>
                                </a:xfrm>
                                <a:prstGeom prst="line">
                                  <a:avLst/>
                                </a:prstGeom>
                                <a:noFill/>
                                <a:ln w="12700">
                                  <a:solidFill>
                                    <a:srgbClr val="00206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BFDF390" id="Group 53" o:spid="_x0000_s1028" style="position:absolute;margin-left:36.85pt;margin-top:1.2pt;width:249.15pt;height:66.2pt;z-index:251655168" coordsize="31642,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">
                      <v:shape id="Text Box 46" o:spid="_x0000_s1029" type="#_x0000_t202" style="position:absolute;width:9334;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" filled="f" fillcolor="#c9f" stroked="f" strokecolor="#936" strokeweight="1.5pt">
                        <v:textbox>
                          <w:txbxContent>
                            <w:p w14:paraId="7DD5BE97" w14:textId="29141FD9" w:rsidR="00503EC0" w:rsidRPr="00033A4A" w:rsidRDefault="00503EC0" w:rsidP="009C6AE1">
                              <w:pPr>
                                <w:jc w:val="center"/>
                                <w:rPr>
                                  <w:rFonts w:cs="Arial"/>
                                  <w:b/>
                                  <w:color w:val="0070C0"/>
                                  <w:sz w:val="16"/>
                                  <w:szCs w:val="16"/>
                                </w:rPr>
                              </w:pPr>
                              <w:r w:rsidRPr="00033A4A">
                                <w:rPr>
                                  <w:rFonts w:cs="Arial"/>
                                  <w:b/>
                                  <w:color w:val="0070C0"/>
                                  <w:sz w:val="16"/>
                                  <w:szCs w:val="16"/>
                                </w:rPr>
                                <w:t xml:space="preserve">Major Cost Driver </w:t>
                              </w:r>
                            </w:p>
                          </w:txbxContent>
                        </v:textbox>
                      </v:shape>
                      <v:shape id="Text Box 44" o:spid="_x0000_s1030" type="#_x0000_t202" style="position:absolute;left:10781;width:1008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" fillcolor="#0070c0" stroked="f">
                        <v:textbox>
                          <w:txbxContent>
                            <w:p w14:paraId="1C7D6218" w14:textId="77777777" w:rsidR="00503EC0" w:rsidRPr="00033A4A" w:rsidRDefault="00503EC0" w:rsidP="009C6AE1">
                              <w:pPr>
                                <w:jc w:val="center"/>
                                <w:rPr>
                                  <w:rFonts w:cs="Arial"/>
                                  <w:b/>
                                  <w:color w:val="FFFFFF" w:themeColor="background1"/>
                                  <w:sz w:val="16"/>
                                  <w:szCs w:val="16"/>
                                </w:rPr>
                              </w:pPr>
                              <w:r w:rsidRPr="00033A4A">
                                <w:rPr>
                                  <w:rFonts w:cs="Arial"/>
                                  <w:b/>
                                  <w:color w:val="FFFFFF" w:themeColor="background1"/>
                                  <w:sz w:val="16"/>
                                  <w:szCs w:val="16"/>
                                </w:rPr>
                                <w:t>Gross Standardised Expenditure</w:t>
                              </w:r>
                            </w:p>
                          </w:txbxContent>
                        </v:textbox>
                      </v:shape>
                      <v:shape id="Text Box 46" o:spid="_x0000_s1031" type="#_x0000_t202" style="position:absolute;left:22356;width:9286;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" filled="f" fillcolor="#c9f" stroked="f" strokecolor="#936" strokeweight="1.5pt">
                        <v:textbox>
                          <w:txbxContent>
                            <w:p w14:paraId="6C588DD6" w14:textId="38F82539" w:rsidR="00503EC0" w:rsidRPr="00033A4A" w:rsidRDefault="00503EC0" w:rsidP="009C6AE1">
                              <w:pPr>
                                <w:jc w:val="center"/>
                                <w:rPr>
                                  <w:rFonts w:cs="Arial"/>
                                  <w:b/>
                                  <w:color w:val="0070C0"/>
                                  <w:sz w:val="16"/>
                                  <w:szCs w:val="16"/>
                                </w:rPr>
                              </w:pPr>
                              <w:r w:rsidRPr="00033A4A">
                                <w:rPr>
                                  <w:rFonts w:cs="Arial"/>
                                  <w:b/>
                                  <w:color w:val="0070C0"/>
                                  <w:sz w:val="16"/>
                                  <w:szCs w:val="16"/>
                                </w:rPr>
                                <w:t xml:space="preserve">Average Expenditure </w:t>
                              </w:r>
                              <w:r w:rsidRPr="00033A4A">
                                <w:rPr>
                                  <w:rFonts w:cs="Arial"/>
                                  <w:b/>
                                  <w:color w:val="0070C0"/>
                                  <w:sz w:val="16"/>
                                  <w:szCs w:val="16"/>
                                </w:rPr>
                                <w:br/>
                                <w:t xml:space="preserve">per Unit </w:t>
                              </w:r>
                            </w:p>
                          </w:txbxContent>
                        </v:textbox>
                      </v:shape>
                      <v:line id="Line 48" o:spid="_x0000_s1032" style="position:absolute;rotation:-90;flip:y;visibility:visible;mso-wrap-style:square" from="9688,1436" to="9688,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" strokecolor="#0070c0" strokeweight="1pt">
                        <v:stroke endarrow="block"/>
                      </v:line>
                      <v:shape id="Text Box 45" o:spid="_x0000_s1033" type="#_x0000_t202" style="position:absolute;left:9757;top:6456;width:12024;height:1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" filled="f" fillcolor="#c9f" stroked="f" strokecolor="#936" strokeweight="1.5pt">
                        <v:textbox>
                          <w:txbxContent>
                            <w:p w14:paraId="6A24F18C" w14:textId="5D999631" w:rsidR="00503EC0" w:rsidRPr="00033A4A" w:rsidRDefault="00503EC0" w:rsidP="009C6AE1">
                              <w:pPr>
                                <w:jc w:val="center"/>
                                <w:rPr>
                                  <w:rFonts w:cs="Arial"/>
                                  <w:b/>
                                  <w:color w:val="0070C0"/>
                                  <w:sz w:val="16"/>
                                  <w:szCs w:val="16"/>
                                </w:rPr>
                              </w:pPr>
                              <w:r w:rsidRPr="00033A4A">
                                <w:rPr>
                                  <w:rFonts w:cs="Arial"/>
                                  <w:b/>
                                  <w:color w:val="0070C0"/>
                                  <w:sz w:val="16"/>
                                  <w:szCs w:val="16"/>
                                </w:rPr>
                                <w:t xml:space="preserve">Cost Adjustors </w:t>
                              </w:r>
                            </w:p>
                          </w:txbxContent>
                        </v:textbox>
                      </v:shape>
                      <v:line id="Line 48" o:spid="_x0000_s1034" style="position:absolute;flip:y;visibility:visible;mso-wrap-style:square" from="15842,5021" to="15842,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" strokecolor="#0070c0" strokeweight="1pt">
                        <v:stroke endarrow="block"/>
                      </v:line>
                      <v:line id="Line 48" o:spid="_x0000_s1035" style="position:absolute;rotation:90;flip:y;visibility:visible;mso-wrap-style:square" from="21948,1431" to="21948,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" strokecolor="#002060" strokeweight="1pt">
                        <v:stroke endarrow="block"/>
                      </v:line>
                    </v:group>
                  </w:pict>
                </mc:Fallback>
              </mc:AlternateContent>
            </w:r>
          </w:p>
          <w:p w14:paraId="4DBC437C" w14:textId="77D5518B" w:rsidR="009C6AE1" w:rsidRPr="00D16963" w:rsidRDefault="009C6AE1" w:rsidP="009C6AE1">
            <w:pPr>
              <w:rPr>
                <w:rFonts w:cs="Arial"/>
                <w:color w:val="000000"/>
                <w:sz w:val="20"/>
                <w:szCs w:val="20"/>
              </w:rPr>
            </w:pPr>
          </w:p>
          <w:p w14:paraId="4A75D698" w14:textId="77777777" w:rsidR="009C6AE1" w:rsidRPr="00D16963" w:rsidRDefault="009C6AE1" w:rsidP="009C6AE1">
            <w:pPr>
              <w:rPr>
                <w:rFonts w:cs="Arial"/>
                <w:color w:val="000000"/>
                <w:sz w:val="20"/>
                <w:szCs w:val="20"/>
              </w:rPr>
            </w:pPr>
          </w:p>
          <w:p w14:paraId="25B66A4D" w14:textId="3F2AEF42" w:rsidR="009C6AE1" w:rsidRPr="00D16963" w:rsidRDefault="009C6AE1" w:rsidP="009C6AE1">
            <w:pPr>
              <w:rPr>
                <w:rFonts w:cs="Arial"/>
                <w:color w:val="000000"/>
                <w:sz w:val="20"/>
                <w:szCs w:val="20"/>
              </w:rPr>
            </w:pPr>
          </w:p>
          <w:p w14:paraId="0914CD50" w14:textId="0AE7181A" w:rsidR="009C6AE1" w:rsidRDefault="009C6AE1" w:rsidP="009C6AE1">
            <w:pPr>
              <w:rPr>
                <w:rFonts w:cs="Arial"/>
                <w:color w:val="000000"/>
                <w:sz w:val="20"/>
                <w:szCs w:val="20"/>
              </w:rPr>
            </w:pPr>
          </w:p>
          <w:p w14:paraId="5E9455A4" w14:textId="77777777" w:rsidR="00367274" w:rsidRPr="00D16963" w:rsidRDefault="00367274" w:rsidP="009C6AE1">
            <w:pPr>
              <w:rPr>
                <w:rFonts w:cs="Arial"/>
                <w:color w:val="000000"/>
                <w:sz w:val="20"/>
                <w:szCs w:val="20"/>
              </w:rPr>
            </w:pPr>
          </w:p>
          <w:p w14:paraId="4A385B95" w14:textId="46DEEE3B" w:rsidR="000E2041" w:rsidRDefault="000E2041" w:rsidP="009C6AE1">
            <w:pPr>
              <w:rPr>
                <w:rFonts w:cs="Arial"/>
                <w:color w:val="000000"/>
                <w:sz w:val="20"/>
                <w:szCs w:val="20"/>
              </w:rPr>
            </w:pPr>
          </w:p>
          <w:p w14:paraId="7166320F" w14:textId="77777777" w:rsidR="00452E28" w:rsidRPr="00D16963" w:rsidRDefault="00452E28" w:rsidP="009C6AE1">
            <w:pPr>
              <w:rPr>
                <w:rFonts w:cs="Arial"/>
                <w:color w:val="000000"/>
                <w:sz w:val="20"/>
                <w:szCs w:val="20"/>
              </w:rPr>
            </w:pPr>
          </w:p>
          <w:p w14:paraId="7E15244A" w14:textId="77777777" w:rsidR="009C6AE1" w:rsidRPr="00D16963" w:rsidRDefault="009C6AE1" w:rsidP="009C6AE1">
            <w:pPr>
              <w:jc w:val="both"/>
              <w:rPr>
                <w:rFonts w:cs="Arial"/>
                <w:color w:val="000000"/>
                <w:sz w:val="20"/>
                <w:szCs w:val="20"/>
              </w:rPr>
            </w:pPr>
            <w:r w:rsidRPr="00D16963">
              <w:rPr>
                <w:rFonts w:cs="Arial"/>
                <w:color w:val="000000"/>
                <w:sz w:val="20"/>
                <w:szCs w:val="20"/>
              </w:rPr>
              <w:t>The calculation of standardised expenditure for the Local Roads and Bridges expenditure function is described at the end of this section.</w:t>
            </w:r>
          </w:p>
          <w:p w14:paraId="0C1E2DDC" w14:textId="77777777" w:rsidR="009C6AE1" w:rsidRPr="00D16963" w:rsidRDefault="009C6AE1" w:rsidP="009C6AE1">
            <w:pPr>
              <w:rPr>
                <w:rFonts w:cs="Arial"/>
                <w:color w:val="000000"/>
                <w:sz w:val="20"/>
                <w:szCs w:val="20"/>
              </w:rPr>
            </w:pPr>
          </w:p>
          <w:p w14:paraId="7CD217E0" w14:textId="77777777" w:rsidR="007B2CFC" w:rsidRPr="00D16963" w:rsidRDefault="007B2CFC" w:rsidP="007B2CFC">
            <w:pPr>
              <w:jc w:val="both"/>
              <w:rPr>
                <w:rFonts w:cs="Arial"/>
                <w:color w:val="000000"/>
                <w:sz w:val="20"/>
                <w:szCs w:val="20"/>
              </w:rPr>
            </w:pPr>
            <w:r w:rsidRPr="00D16963">
              <w:rPr>
                <w:rFonts w:cs="Arial"/>
                <w:color w:val="000000"/>
                <w:sz w:val="20"/>
                <w:szCs w:val="20"/>
              </w:rPr>
              <w:t>The major cost drivers and average expenditures per unit for each expenditure function, with the exception of Local Roads and Bridges, are shown below:</w:t>
            </w:r>
          </w:p>
          <w:p w14:paraId="22EAED1B" w14:textId="77777777" w:rsidR="007B2CFC" w:rsidRPr="00D16963" w:rsidRDefault="007B2CFC" w:rsidP="007B2CFC">
            <w:pPr>
              <w:jc w:val="both"/>
              <w:rPr>
                <w:rFonts w:cs="Arial"/>
                <w:color w:val="000000"/>
                <w:sz w:val="20"/>
                <w:szCs w:val="20"/>
              </w:rPr>
            </w:pPr>
          </w:p>
          <w:tbl>
            <w:tblPr>
              <w:tblW w:w="0" w:type="auto"/>
              <w:tblLayout w:type="fixed"/>
              <w:tblLook w:val="01E0" w:firstRow="1" w:lastRow="1" w:firstColumn="1" w:lastColumn="1" w:noHBand="0" w:noVBand="0"/>
            </w:tblPr>
            <w:tblGrid>
              <w:gridCol w:w="2835"/>
              <w:gridCol w:w="2268"/>
              <w:gridCol w:w="1021"/>
            </w:tblGrid>
            <w:tr w:rsidR="007B2CFC" w:rsidRPr="00796F48" w14:paraId="18CD8384" w14:textId="77777777" w:rsidTr="00033A4A">
              <w:tc>
                <w:tcPr>
                  <w:tcW w:w="2835" w:type="dxa"/>
                  <w:tcBorders>
                    <w:top w:val="single" w:sz="8" w:space="0" w:color="0070C0"/>
                    <w:bottom w:val="single" w:sz="8" w:space="0" w:color="0070C0"/>
                  </w:tcBorders>
                  <w:vAlign w:val="center"/>
                </w:tcPr>
                <w:p w14:paraId="2996DAAF" w14:textId="77777777" w:rsidR="007B2CFC" w:rsidRPr="00796F48" w:rsidRDefault="007B2CFC" w:rsidP="00403A36">
                  <w:pPr>
                    <w:spacing w:before="60"/>
                    <w:rPr>
                      <w:rFonts w:cs="Arial"/>
                      <w:b/>
                      <w:sz w:val="18"/>
                      <w:szCs w:val="18"/>
                    </w:rPr>
                  </w:pPr>
                  <w:r w:rsidRPr="00796F48">
                    <w:rPr>
                      <w:rFonts w:cs="Arial"/>
                      <w:b/>
                      <w:sz w:val="18"/>
                      <w:szCs w:val="18"/>
                    </w:rPr>
                    <w:t>Expenditure Function</w:t>
                  </w:r>
                </w:p>
              </w:tc>
              <w:tc>
                <w:tcPr>
                  <w:tcW w:w="2268" w:type="dxa"/>
                  <w:tcBorders>
                    <w:top w:val="single" w:sz="8" w:space="0" w:color="0070C0"/>
                    <w:bottom w:val="single" w:sz="8" w:space="0" w:color="0070C0"/>
                  </w:tcBorders>
                  <w:vAlign w:val="center"/>
                </w:tcPr>
                <w:p w14:paraId="1B50360E" w14:textId="77777777" w:rsidR="007B2CFC" w:rsidRPr="00796F48" w:rsidRDefault="007B2CFC" w:rsidP="00403A36">
                  <w:pPr>
                    <w:spacing w:before="60"/>
                    <w:rPr>
                      <w:rFonts w:cs="Arial"/>
                      <w:b/>
                      <w:sz w:val="18"/>
                      <w:szCs w:val="18"/>
                    </w:rPr>
                  </w:pPr>
                  <w:r w:rsidRPr="00796F48">
                    <w:rPr>
                      <w:rFonts w:cs="Arial"/>
                      <w:b/>
                      <w:sz w:val="18"/>
                      <w:szCs w:val="18"/>
                    </w:rPr>
                    <w:t>Major Cost Driver</w:t>
                  </w:r>
                </w:p>
              </w:tc>
              <w:tc>
                <w:tcPr>
                  <w:tcW w:w="1021" w:type="dxa"/>
                  <w:tcBorders>
                    <w:top w:val="single" w:sz="8" w:space="0" w:color="0070C0"/>
                    <w:bottom w:val="single" w:sz="8" w:space="0" w:color="0070C0"/>
                  </w:tcBorders>
                  <w:vAlign w:val="center"/>
                </w:tcPr>
                <w:p w14:paraId="6F367FB0" w14:textId="77777777" w:rsidR="007B2CFC" w:rsidRPr="00796F48" w:rsidRDefault="007B2CFC" w:rsidP="00F279DD">
                  <w:pPr>
                    <w:spacing w:before="60"/>
                    <w:ind w:right="-21"/>
                    <w:jc w:val="right"/>
                    <w:rPr>
                      <w:rFonts w:cs="Arial"/>
                      <w:b/>
                      <w:sz w:val="18"/>
                      <w:szCs w:val="18"/>
                    </w:rPr>
                  </w:pPr>
                  <w:r w:rsidRPr="00796F48">
                    <w:rPr>
                      <w:rFonts w:cs="Arial"/>
                      <w:b/>
                      <w:sz w:val="18"/>
                      <w:szCs w:val="18"/>
                    </w:rPr>
                    <w:t>Average Expend</w:t>
                  </w:r>
                  <w:r w:rsidRPr="00796F48">
                    <w:rPr>
                      <w:rFonts w:cs="Arial"/>
                      <w:b/>
                      <w:sz w:val="18"/>
                      <w:szCs w:val="18"/>
                    </w:rPr>
                    <w:br/>
                    <w:t>Per Unit</w:t>
                  </w:r>
                </w:p>
              </w:tc>
            </w:tr>
            <w:tr w:rsidR="000D2D19" w:rsidRPr="00796F48" w14:paraId="07840FF0" w14:textId="77777777" w:rsidTr="00033A4A">
              <w:tc>
                <w:tcPr>
                  <w:tcW w:w="2835" w:type="dxa"/>
                  <w:tcBorders>
                    <w:top w:val="single" w:sz="8" w:space="0" w:color="0070C0"/>
                    <w:bottom w:val="dotted" w:sz="4" w:space="0" w:color="BFBFBF" w:themeColor="background1" w:themeShade="BF"/>
                  </w:tcBorders>
                </w:tcPr>
                <w:p w14:paraId="1F3B2D1B" w14:textId="77777777" w:rsidR="000D2D19" w:rsidRPr="00796F48" w:rsidRDefault="000D2D19" w:rsidP="000D2D19">
                  <w:pPr>
                    <w:spacing w:before="60"/>
                    <w:rPr>
                      <w:rFonts w:cs="Arial"/>
                      <w:sz w:val="18"/>
                      <w:szCs w:val="18"/>
                    </w:rPr>
                  </w:pPr>
                  <w:r w:rsidRPr="00796F48">
                    <w:rPr>
                      <w:rFonts w:cs="Arial"/>
                      <w:sz w:val="18"/>
                      <w:szCs w:val="18"/>
                    </w:rPr>
                    <w:t>Governance</w:t>
                  </w:r>
                </w:p>
              </w:tc>
              <w:tc>
                <w:tcPr>
                  <w:tcW w:w="2268" w:type="dxa"/>
                  <w:tcBorders>
                    <w:top w:val="single" w:sz="8" w:space="0" w:color="0070C0"/>
                    <w:bottom w:val="dotted" w:sz="4" w:space="0" w:color="BFBFBF" w:themeColor="background1" w:themeShade="BF"/>
                  </w:tcBorders>
                  <w:vAlign w:val="center"/>
                </w:tcPr>
                <w:p w14:paraId="3C3E2998" w14:textId="285B4831" w:rsidR="000D2D19" w:rsidRPr="00796F48" w:rsidRDefault="000D2D19" w:rsidP="000D2D19">
                  <w:pPr>
                    <w:spacing w:before="60"/>
                    <w:rPr>
                      <w:rFonts w:cs="Arial"/>
                      <w:sz w:val="18"/>
                      <w:szCs w:val="18"/>
                    </w:rPr>
                  </w:pPr>
                  <w:r w:rsidRPr="00796F48">
                    <w:rPr>
                      <w:rFonts w:cs="Arial"/>
                      <w:sz w:val="18"/>
                      <w:szCs w:val="18"/>
                    </w:rPr>
                    <w:t xml:space="preserve">Modified Population * </w:t>
                  </w:r>
                </w:p>
              </w:tc>
              <w:tc>
                <w:tcPr>
                  <w:tcW w:w="1021" w:type="dxa"/>
                  <w:tcBorders>
                    <w:top w:val="single" w:sz="8" w:space="0" w:color="0070C0"/>
                    <w:bottom w:val="dotted" w:sz="4" w:space="0" w:color="BFBFBF" w:themeColor="background1" w:themeShade="BF"/>
                  </w:tcBorders>
                  <w:vAlign w:val="center"/>
                </w:tcPr>
                <w:p w14:paraId="37CE7C51" w14:textId="70CEE540" w:rsidR="000D2D19" w:rsidRPr="00416A21" w:rsidRDefault="000D2D19" w:rsidP="000D2D19">
                  <w:pPr>
                    <w:tabs>
                      <w:tab w:val="right" w:pos="843"/>
                    </w:tabs>
                    <w:spacing w:before="40"/>
                    <w:ind w:left="98"/>
                    <w:rPr>
                      <w:rFonts w:cs="Arial"/>
                      <w:sz w:val="18"/>
                      <w:szCs w:val="18"/>
                    </w:rPr>
                  </w:pPr>
                  <w:r w:rsidRPr="00416A21">
                    <w:rPr>
                      <w:rFonts w:cs="Arial"/>
                      <w:sz w:val="18"/>
                      <w:szCs w:val="18"/>
                    </w:rPr>
                    <w:t>$</w:t>
                  </w:r>
                  <w:r w:rsidRPr="00416A21">
                    <w:rPr>
                      <w:rFonts w:cs="Arial"/>
                      <w:sz w:val="18"/>
                      <w:szCs w:val="18"/>
                    </w:rPr>
                    <w:tab/>
                    <w:t xml:space="preserve">72.52 </w:t>
                  </w:r>
                </w:p>
              </w:tc>
            </w:tr>
            <w:tr w:rsidR="000D2D19" w:rsidRPr="00796F48" w14:paraId="5B4ADACB" w14:textId="77777777" w:rsidTr="008C5CF1">
              <w:tc>
                <w:tcPr>
                  <w:tcW w:w="2835" w:type="dxa"/>
                  <w:tcBorders>
                    <w:top w:val="dotted" w:sz="4" w:space="0" w:color="BFBFBF" w:themeColor="background1" w:themeShade="BF"/>
                    <w:bottom w:val="dotted" w:sz="4" w:space="0" w:color="BFBFBF" w:themeColor="background1" w:themeShade="BF"/>
                  </w:tcBorders>
                </w:tcPr>
                <w:p w14:paraId="70641BDD" w14:textId="77777777" w:rsidR="000D2D19" w:rsidRPr="00796F48" w:rsidRDefault="000D2D19" w:rsidP="000D2D19">
                  <w:pPr>
                    <w:spacing w:before="60"/>
                    <w:rPr>
                      <w:rFonts w:cs="Arial"/>
                      <w:sz w:val="18"/>
                      <w:szCs w:val="18"/>
                    </w:rPr>
                  </w:pPr>
                  <w:r w:rsidRPr="00796F48">
                    <w:rPr>
                      <w:rFonts w:cs="Arial"/>
                      <w:sz w:val="18"/>
                      <w:szCs w:val="18"/>
                    </w:rPr>
                    <w:t>Family &amp; Community Services</w:t>
                  </w:r>
                </w:p>
              </w:tc>
              <w:tc>
                <w:tcPr>
                  <w:tcW w:w="2268" w:type="dxa"/>
                  <w:tcBorders>
                    <w:top w:val="dotted" w:sz="4" w:space="0" w:color="BFBFBF" w:themeColor="background1" w:themeShade="BF"/>
                    <w:bottom w:val="dotted" w:sz="4" w:space="0" w:color="BFBFBF" w:themeColor="background1" w:themeShade="BF"/>
                  </w:tcBorders>
                  <w:vAlign w:val="center"/>
                </w:tcPr>
                <w:p w14:paraId="4B8DD788" w14:textId="06D245E9" w:rsidR="000D2D19" w:rsidRPr="00796F48" w:rsidRDefault="000D2D19" w:rsidP="000D2D19">
                  <w:pPr>
                    <w:spacing w:before="60"/>
                    <w:rPr>
                      <w:rFonts w:cs="Arial"/>
                      <w:sz w:val="18"/>
                      <w:szCs w:val="18"/>
                    </w:rPr>
                  </w:pPr>
                  <w:r w:rsidRPr="00796F48">
                    <w:rPr>
                      <w:rFonts w:cs="Arial"/>
                      <w:sz w:val="18"/>
                      <w:szCs w:val="18"/>
                    </w:rPr>
                    <w:t xml:space="preserve">Population </w:t>
                  </w:r>
                </w:p>
              </w:tc>
              <w:tc>
                <w:tcPr>
                  <w:tcW w:w="1021" w:type="dxa"/>
                  <w:tcBorders>
                    <w:top w:val="dotted" w:sz="4" w:space="0" w:color="BFBFBF" w:themeColor="background1" w:themeShade="BF"/>
                    <w:bottom w:val="dotted" w:sz="4" w:space="0" w:color="BFBFBF" w:themeColor="background1" w:themeShade="BF"/>
                  </w:tcBorders>
                  <w:vAlign w:val="center"/>
                </w:tcPr>
                <w:p w14:paraId="1B926C20" w14:textId="783D2786" w:rsidR="000D2D19" w:rsidRPr="00416A21" w:rsidRDefault="000D2D19" w:rsidP="000D2D19">
                  <w:pPr>
                    <w:tabs>
                      <w:tab w:val="right" w:pos="843"/>
                    </w:tabs>
                    <w:spacing w:before="40"/>
                    <w:ind w:left="98"/>
                    <w:rPr>
                      <w:rFonts w:cs="Arial"/>
                      <w:sz w:val="18"/>
                      <w:szCs w:val="18"/>
                    </w:rPr>
                  </w:pPr>
                  <w:r w:rsidRPr="00416A21">
                    <w:rPr>
                      <w:rFonts w:cs="Arial"/>
                      <w:sz w:val="18"/>
                      <w:szCs w:val="18"/>
                    </w:rPr>
                    <w:t>$</w:t>
                  </w:r>
                  <w:r w:rsidRPr="00416A21">
                    <w:rPr>
                      <w:rFonts w:cs="Arial"/>
                      <w:sz w:val="18"/>
                      <w:szCs w:val="18"/>
                    </w:rPr>
                    <w:tab/>
                    <w:t xml:space="preserve">145.30 </w:t>
                  </w:r>
                </w:p>
              </w:tc>
            </w:tr>
            <w:tr w:rsidR="000D2D19" w:rsidRPr="00796F48" w14:paraId="0DA26204" w14:textId="77777777" w:rsidTr="008C5CF1">
              <w:tc>
                <w:tcPr>
                  <w:tcW w:w="2835" w:type="dxa"/>
                  <w:tcBorders>
                    <w:top w:val="dotted" w:sz="4" w:space="0" w:color="BFBFBF" w:themeColor="background1" w:themeShade="BF"/>
                    <w:bottom w:val="dotted" w:sz="4" w:space="0" w:color="BFBFBF" w:themeColor="background1" w:themeShade="BF"/>
                  </w:tcBorders>
                </w:tcPr>
                <w:p w14:paraId="61B88F69" w14:textId="77777777" w:rsidR="000D2D19" w:rsidRPr="00796F48" w:rsidRDefault="000D2D19" w:rsidP="000D2D19">
                  <w:pPr>
                    <w:spacing w:before="60"/>
                    <w:rPr>
                      <w:rFonts w:cs="Arial"/>
                      <w:sz w:val="18"/>
                      <w:szCs w:val="18"/>
                    </w:rPr>
                  </w:pPr>
                  <w:r w:rsidRPr="00796F48">
                    <w:rPr>
                      <w:rFonts w:cs="Arial"/>
                      <w:sz w:val="18"/>
                      <w:szCs w:val="18"/>
                    </w:rPr>
                    <w:t>Aged &amp; Disabled Services</w:t>
                  </w:r>
                </w:p>
              </w:tc>
              <w:tc>
                <w:tcPr>
                  <w:tcW w:w="2268" w:type="dxa"/>
                  <w:tcBorders>
                    <w:top w:val="dotted" w:sz="4" w:space="0" w:color="BFBFBF" w:themeColor="background1" w:themeShade="BF"/>
                    <w:bottom w:val="dotted" w:sz="4" w:space="0" w:color="BFBFBF" w:themeColor="background1" w:themeShade="BF"/>
                  </w:tcBorders>
                  <w:vAlign w:val="center"/>
                </w:tcPr>
                <w:p w14:paraId="00629E0B" w14:textId="2775302A" w:rsidR="000D2D19" w:rsidRPr="00796F48" w:rsidRDefault="000D2D19" w:rsidP="000D2D19">
                  <w:pPr>
                    <w:spacing w:before="60"/>
                    <w:rPr>
                      <w:rFonts w:cs="Arial"/>
                      <w:sz w:val="18"/>
                      <w:szCs w:val="18"/>
                    </w:rPr>
                  </w:pPr>
                  <w:r w:rsidRPr="00796F48">
                    <w:rPr>
                      <w:rFonts w:cs="Arial"/>
                      <w:sz w:val="18"/>
                      <w:szCs w:val="18"/>
                    </w:rPr>
                    <w:t xml:space="preserve">Pop &gt;60 +Disability Pensioners +Carer’s Allowance Recipients </w:t>
                  </w:r>
                </w:p>
              </w:tc>
              <w:tc>
                <w:tcPr>
                  <w:tcW w:w="1021" w:type="dxa"/>
                  <w:tcBorders>
                    <w:top w:val="dotted" w:sz="4" w:space="0" w:color="BFBFBF" w:themeColor="background1" w:themeShade="BF"/>
                    <w:bottom w:val="dotted" w:sz="4" w:space="0" w:color="BFBFBF" w:themeColor="background1" w:themeShade="BF"/>
                  </w:tcBorders>
                  <w:vAlign w:val="center"/>
                </w:tcPr>
                <w:p w14:paraId="6255B8E0" w14:textId="050AFD83" w:rsidR="000D2D19" w:rsidRPr="00416A21" w:rsidRDefault="000D2D19" w:rsidP="000D2D19">
                  <w:pPr>
                    <w:tabs>
                      <w:tab w:val="right" w:pos="843"/>
                    </w:tabs>
                    <w:spacing w:before="40"/>
                    <w:ind w:left="98"/>
                    <w:rPr>
                      <w:rFonts w:cs="Arial"/>
                      <w:sz w:val="18"/>
                      <w:szCs w:val="18"/>
                    </w:rPr>
                  </w:pPr>
                  <w:r w:rsidRPr="00416A21">
                    <w:rPr>
                      <w:rFonts w:cs="Arial"/>
                      <w:sz w:val="18"/>
                      <w:szCs w:val="18"/>
                    </w:rPr>
                    <w:t>$</w:t>
                  </w:r>
                  <w:r w:rsidRPr="00416A21">
                    <w:rPr>
                      <w:rFonts w:cs="Arial"/>
                      <w:sz w:val="18"/>
                      <w:szCs w:val="18"/>
                    </w:rPr>
                    <w:tab/>
                    <w:t xml:space="preserve">313.21 </w:t>
                  </w:r>
                </w:p>
              </w:tc>
            </w:tr>
            <w:tr w:rsidR="000D2D19" w:rsidRPr="00796F48" w14:paraId="52AE3B30" w14:textId="77777777" w:rsidTr="008C5CF1">
              <w:tc>
                <w:tcPr>
                  <w:tcW w:w="2835" w:type="dxa"/>
                  <w:tcBorders>
                    <w:top w:val="dotted" w:sz="4" w:space="0" w:color="BFBFBF" w:themeColor="background1" w:themeShade="BF"/>
                    <w:bottom w:val="dotted" w:sz="4" w:space="0" w:color="BFBFBF" w:themeColor="background1" w:themeShade="BF"/>
                  </w:tcBorders>
                </w:tcPr>
                <w:p w14:paraId="2996DFE3" w14:textId="77777777" w:rsidR="000D2D19" w:rsidRPr="00796F48" w:rsidRDefault="000D2D19" w:rsidP="000D2D19">
                  <w:pPr>
                    <w:spacing w:before="60"/>
                    <w:rPr>
                      <w:rFonts w:cs="Arial"/>
                      <w:sz w:val="18"/>
                      <w:szCs w:val="18"/>
                    </w:rPr>
                  </w:pPr>
                  <w:r w:rsidRPr="00796F48">
                    <w:rPr>
                      <w:rFonts w:cs="Arial"/>
                      <w:sz w:val="18"/>
                      <w:szCs w:val="18"/>
                    </w:rPr>
                    <w:t>Recreation &amp; Culture</w:t>
                  </w:r>
                </w:p>
              </w:tc>
              <w:tc>
                <w:tcPr>
                  <w:tcW w:w="2268" w:type="dxa"/>
                  <w:tcBorders>
                    <w:top w:val="dotted" w:sz="4" w:space="0" w:color="BFBFBF" w:themeColor="background1" w:themeShade="BF"/>
                    <w:bottom w:val="dotted" w:sz="4" w:space="0" w:color="BFBFBF" w:themeColor="background1" w:themeShade="BF"/>
                  </w:tcBorders>
                  <w:vAlign w:val="center"/>
                </w:tcPr>
                <w:p w14:paraId="1C17D64B" w14:textId="786465C9" w:rsidR="000D2D19" w:rsidRPr="00796F48" w:rsidRDefault="000D2D19" w:rsidP="000D2D19">
                  <w:pPr>
                    <w:spacing w:before="60"/>
                    <w:rPr>
                      <w:rFonts w:cs="Arial"/>
                      <w:sz w:val="18"/>
                      <w:szCs w:val="18"/>
                    </w:rPr>
                  </w:pPr>
                  <w:r w:rsidRPr="00796F48">
                    <w:rPr>
                      <w:rFonts w:cs="Arial"/>
                      <w:sz w:val="18"/>
                      <w:szCs w:val="18"/>
                    </w:rPr>
                    <w:t>Modified Population *</w:t>
                  </w:r>
                </w:p>
              </w:tc>
              <w:tc>
                <w:tcPr>
                  <w:tcW w:w="1021" w:type="dxa"/>
                  <w:tcBorders>
                    <w:top w:val="dotted" w:sz="4" w:space="0" w:color="BFBFBF" w:themeColor="background1" w:themeShade="BF"/>
                    <w:bottom w:val="dotted" w:sz="4" w:space="0" w:color="BFBFBF" w:themeColor="background1" w:themeShade="BF"/>
                  </w:tcBorders>
                  <w:vAlign w:val="center"/>
                </w:tcPr>
                <w:p w14:paraId="5984B204" w14:textId="17490A30" w:rsidR="000D2D19" w:rsidRPr="00416A21" w:rsidRDefault="000D2D19" w:rsidP="000D2D19">
                  <w:pPr>
                    <w:tabs>
                      <w:tab w:val="right" w:pos="843"/>
                    </w:tabs>
                    <w:spacing w:before="40"/>
                    <w:ind w:left="98"/>
                    <w:rPr>
                      <w:rFonts w:cs="Arial"/>
                      <w:sz w:val="18"/>
                      <w:szCs w:val="18"/>
                    </w:rPr>
                  </w:pPr>
                  <w:r w:rsidRPr="00416A21">
                    <w:rPr>
                      <w:rFonts w:cs="Arial"/>
                      <w:sz w:val="18"/>
                      <w:szCs w:val="18"/>
                    </w:rPr>
                    <w:t>$</w:t>
                  </w:r>
                  <w:r w:rsidRPr="00416A21">
                    <w:rPr>
                      <w:rFonts w:cs="Arial"/>
                      <w:sz w:val="18"/>
                      <w:szCs w:val="18"/>
                    </w:rPr>
                    <w:tab/>
                    <w:t xml:space="preserve">334.61 </w:t>
                  </w:r>
                </w:p>
              </w:tc>
            </w:tr>
            <w:tr w:rsidR="000D2D19" w:rsidRPr="00796F48" w14:paraId="59D31DC5" w14:textId="77777777" w:rsidTr="008C5CF1">
              <w:tc>
                <w:tcPr>
                  <w:tcW w:w="2835" w:type="dxa"/>
                  <w:tcBorders>
                    <w:top w:val="dotted" w:sz="4" w:space="0" w:color="BFBFBF" w:themeColor="background1" w:themeShade="BF"/>
                    <w:bottom w:val="dotted" w:sz="4" w:space="0" w:color="BFBFBF" w:themeColor="background1" w:themeShade="BF"/>
                  </w:tcBorders>
                </w:tcPr>
                <w:p w14:paraId="01218452" w14:textId="77777777" w:rsidR="000D2D19" w:rsidRPr="00796F48" w:rsidRDefault="000D2D19" w:rsidP="000D2D19">
                  <w:pPr>
                    <w:spacing w:before="60"/>
                    <w:rPr>
                      <w:rFonts w:cs="Arial"/>
                      <w:sz w:val="18"/>
                      <w:szCs w:val="18"/>
                    </w:rPr>
                  </w:pPr>
                  <w:r w:rsidRPr="00796F48">
                    <w:rPr>
                      <w:rFonts w:cs="Arial"/>
                      <w:sz w:val="18"/>
                      <w:szCs w:val="18"/>
                    </w:rPr>
                    <w:t>Waste Management</w:t>
                  </w:r>
                </w:p>
              </w:tc>
              <w:tc>
                <w:tcPr>
                  <w:tcW w:w="2268" w:type="dxa"/>
                  <w:tcBorders>
                    <w:top w:val="dotted" w:sz="4" w:space="0" w:color="BFBFBF" w:themeColor="background1" w:themeShade="BF"/>
                    <w:bottom w:val="dotted" w:sz="4" w:space="0" w:color="BFBFBF" w:themeColor="background1" w:themeShade="BF"/>
                  </w:tcBorders>
                  <w:vAlign w:val="center"/>
                </w:tcPr>
                <w:p w14:paraId="7DDDF622" w14:textId="4E9B0CF5" w:rsidR="000D2D19" w:rsidRPr="00796F48" w:rsidRDefault="000D2D19" w:rsidP="000D2D19">
                  <w:pPr>
                    <w:spacing w:before="60"/>
                    <w:rPr>
                      <w:rFonts w:cs="Arial"/>
                      <w:sz w:val="18"/>
                      <w:szCs w:val="18"/>
                    </w:rPr>
                  </w:pPr>
                  <w:r w:rsidRPr="00796F48">
                    <w:rPr>
                      <w:rFonts w:cs="Arial"/>
                      <w:sz w:val="18"/>
                      <w:szCs w:val="18"/>
                    </w:rPr>
                    <w:t>No</w:t>
                  </w:r>
                  <w:r w:rsidR="00494EBA">
                    <w:rPr>
                      <w:rFonts w:cs="Arial"/>
                      <w:sz w:val="18"/>
                      <w:szCs w:val="18"/>
                    </w:rPr>
                    <w:t xml:space="preserve">.  </w:t>
                  </w:r>
                  <w:r w:rsidRPr="00796F48">
                    <w:rPr>
                      <w:rFonts w:cs="Arial"/>
                      <w:sz w:val="18"/>
                      <w:szCs w:val="18"/>
                    </w:rPr>
                    <w:t xml:space="preserve">of Dwellings </w:t>
                  </w:r>
                </w:p>
              </w:tc>
              <w:tc>
                <w:tcPr>
                  <w:tcW w:w="1021" w:type="dxa"/>
                  <w:tcBorders>
                    <w:top w:val="dotted" w:sz="4" w:space="0" w:color="BFBFBF" w:themeColor="background1" w:themeShade="BF"/>
                    <w:bottom w:val="dotted" w:sz="4" w:space="0" w:color="BFBFBF" w:themeColor="background1" w:themeShade="BF"/>
                  </w:tcBorders>
                  <w:vAlign w:val="center"/>
                </w:tcPr>
                <w:p w14:paraId="473866F8" w14:textId="116F6000" w:rsidR="000D2D19" w:rsidRPr="00416A21" w:rsidRDefault="000D2D19" w:rsidP="000D2D19">
                  <w:pPr>
                    <w:tabs>
                      <w:tab w:val="right" w:pos="843"/>
                    </w:tabs>
                    <w:spacing w:before="40"/>
                    <w:ind w:left="98"/>
                    <w:rPr>
                      <w:rFonts w:cs="Arial"/>
                      <w:sz w:val="18"/>
                      <w:szCs w:val="18"/>
                    </w:rPr>
                  </w:pPr>
                  <w:r w:rsidRPr="00416A21">
                    <w:rPr>
                      <w:rFonts w:cs="Arial"/>
                      <w:sz w:val="18"/>
                      <w:szCs w:val="18"/>
                    </w:rPr>
                    <w:t>$</w:t>
                  </w:r>
                  <w:r w:rsidRPr="00416A21">
                    <w:rPr>
                      <w:rFonts w:cs="Arial"/>
                      <w:sz w:val="18"/>
                      <w:szCs w:val="18"/>
                    </w:rPr>
                    <w:tab/>
                    <w:t xml:space="preserve">481.46 </w:t>
                  </w:r>
                </w:p>
              </w:tc>
            </w:tr>
            <w:tr w:rsidR="000D2D19" w:rsidRPr="00796F48" w14:paraId="16820820" w14:textId="77777777" w:rsidTr="008C5CF1">
              <w:tc>
                <w:tcPr>
                  <w:tcW w:w="2835" w:type="dxa"/>
                  <w:tcBorders>
                    <w:top w:val="dotted" w:sz="4" w:space="0" w:color="BFBFBF" w:themeColor="background1" w:themeShade="BF"/>
                    <w:bottom w:val="dotted" w:sz="4" w:space="0" w:color="BFBFBF" w:themeColor="background1" w:themeShade="BF"/>
                  </w:tcBorders>
                </w:tcPr>
                <w:p w14:paraId="1329FB11" w14:textId="77777777" w:rsidR="000D2D19" w:rsidRPr="00796F48" w:rsidRDefault="000D2D19" w:rsidP="000D2D19">
                  <w:pPr>
                    <w:spacing w:before="60"/>
                    <w:rPr>
                      <w:rFonts w:cs="Arial"/>
                      <w:sz w:val="18"/>
                      <w:szCs w:val="18"/>
                    </w:rPr>
                  </w:pPr>
                  <w:r w:rsidRPr="00796F48">
                    <w:rPr>
                      <w:rFonts w:cs="Arial"/>
                      <w:sz w:val="18"/>
                      <w:szCs w:val="18"/>
                    </w:rPr>
                    <w:t>Traffic &amp; Street Management</w:t>
                  </w:r>
                </w:p>
              </w:tc>
              <w:tc>
                <w:tcPr>
                  <w:tcW w:w="2268" w:type="dxa"/>
                  <w:tcBorders>
                    <w:top w:val="dotted" w:sz="4" w:space="0" w:color="BFBFBF" w:themeColor="background1" w:themeShade="BF"/>
                    <w:bottom w:val="dotted" w:sz="4" w:space="0" w:color="BFBFBF" w:themeColor="background1" w:themeShade="BF"/>
                  </w:tcBorders>
                  <w:vAlign w:val="center"/>
                </w:tcPr>
                <w:p w14:paraId="4C916F40" w14:textId="4316FBB2" w:rsidR="000D2D19" w:rsidRPr="00796F48" w:rsidRDefault="000D2D19" w:rsidP="000D2D19">
                  <w:pPr>
                    <w:spacing w:before="60"/>
                    <w:rPr>
                      <w:rFonts w:cs="Arial"/>
                      <w:sz w:val="18"/>
                      <w:szCs w:val="18"/>
                    </w:rPr>
                  </w:pPr>
                  <w:r w:rsidRPr="00796F48">
                    <w:rPr>
                      <w:rFonts w:cs="Arial"/>
                      <w:sz w:val="18"/>
                      <w:szCs w:val="18"/>
                    </w:rPr>
                    <w:t>Modified Population *</w:t>
                  </w:r>
                </w:p>
              </w:tc>
              <w:tc>
                <w:tcPr>
                  <w:tcW w:w="1021" w:type="dxa"/>
                  <w:tcBorders>
                    <w:top w:val="dotted" w:sz="4" w:space="0" w:color="BFBFBF" w:themeColor="background1" w:themeShade="BF"/>
                    <w:bottom w:val="dotted" w:sz="4" w:space="0" w:color="BFBFBF" w:themeColor="background1" w:themeShade="BF"/>
                  </w:tcBorders>
                  <w:vAlign w:val="center"/>
                </w:tcPr>
                <w:p w14:paraId="0265CD4F" w14:textId="5C611853" w:rsidR="000D2D19" w:rsidRPr="00416A21" w:rsidRDefault="000D2D19" w:rsidP="000D2D19">
                  <w:pPr>
                    <w:tabs>
                      <w:tab w:val="right" w:pos="843"/>
                    </w:tabs>
                    <w:spacing w:before="40"/>
                    <w:ind w:left="98"/>
                    <w:rPr>
                      <w:rFonts w:cs="Arial"/>
                      <w:sz w:val="18"/>
                      <w:szCs w:val="18"/>
                    </w:rPr>
                  </w:pPr>
                  <w:r w:rsidRPr="00416A21">
                    <w:rPr>
                      <w:rFonts w:cs="Arial"/>
                      <w:sz w:val="18"/>
                      <w:szCs w:val="18"/>
                    </w:rPr>
                    <w:t>$</w:t>
                  </w:r>
                  <w:r w:rsidRPr="00416A21">
                    <w:rPr>
                      <w:rFonts w:cs="Arial"/>
                      <w:sz w:val="18"/>
                      <w:szCs w:val="18"/>
                    </w:rPr>
                    <w:tab/>
                    <w:t xml:space="preserve">140.16 </w:t>
                  </w:r>
                </w:p>
              </w:tc>
            </w:tr>
            <w:tr w:rsidR="000D2D19" w:rsidRPr="00796F48" w14:paraId="77C88438" w14:textId="77777777" w:rsidTr="00033A4A">
              <w:tc>
                <w:tcPr>
                  <w:tcW w:w="2835" w:type="dxa"/>
                  <w:tcBorders>
                    <w:top w:val="dotted" w:sz="4" w:space="0" w:color="BFBFBF" w:themeColor="background1" w:themeShade="BF"/>
                    <w:bottom w:val="dotted" w:sz="4" w:space="0" w:color="BFBFBF" w:themeColor="background1" w:themeShade="BF"/>
                  </w:tcBorders>
                </w:tcPr>
                <w:p w14:paraId="157E5E7D" w14:textId="77777777" w:rsidR="000D2D19" w:rsidRPr="00796F48" w:rsidRDefault="000D2D19" w:rsidP="000D2D19">
                  <w:pPr>
                    <w:spacing w:before="60"/>
                    <w:rPr>
                      <w:rFonts w:cs="Arial"/>
                      <w:sz w:val="18"/>
                      <w:szCs w:val="18"/>
                    </w:rPr>
                  </w:pPr>
                  <w:r w:rsidRPr="00796F48">
                    <w:rPr>
                      <w:rFonts w:cs="Arial"/>
                      <w:sz w:val="18"/>
                      <w:szCs w:val="18"/>
                    </w:rPr>
                    <w:t>Environment</w:t>
                  </w:r>
                </w:p>
              </w:tc>
              <w:tc>
                <w:tcPr>
                  <w:tcW w:w="2268" w:type="dxa"/>
                  <w:tcBorders>
                    <w:top w:val="dotted" w:sz="4" w:space="0" w:color="BFBFBF" w:themeColor="background1" w:themeShade="BF"/>
                    <w:bottom w:val="dotted" w:sz="4" w:space="0" w:color="BFBFBF" w:themeColor="background1" w:themeShade="BF"/>
                  </w:tcBorders>
                  <w:vAlign w:val="center"/>
                </w:tcPr>
                <w:p w14:paraId="2BFBA7FF" w14:textId="7B71C570" w:rsidR="000D2D19" w:rsidRPr="00796F48" w:rsidRDefault="000D2D19" w:rsidP="000D2D19">
                  <w:pPr>
                    <w:spacing w:before="60"/>
                    <w:rPr>
                      <w:rFonts w:cs="Arial"/>
                      <w:sz w:val="18"/>
                      <w:szCs w:val="18"/>
                    </w:rPr>
                  </w:pPr>
                  <w:r w:rsidRPr="00796F48">
                    <w:rPr>
                      <w:rFonts w:cs="Arial"/>
                      <w:sz w:val="18"/>
                      <w:szCs w:val="18"/>
                    </w:rPr>
                    <w:t>Modified Population *</w:t>
                  </w:r>
                </w:p>
              </w:tc>
              <w:tc>
                <w:tcPr>
                  <w:tcW w:w="1021" w:type="dxa"/>
                  <w:tcBorders>
                    <w:top w:val="dotted" w:sz="4" w:space="0" w:color="BFBFBF" w:themeColor="background1" w:themeShade="BF"/>
                    <w:bottom w:val="dotted" w:sz="4" w:space="0" w:color="BFBFBF" w:themeColor="background1" w:themeShade="BF"/>
                  </w:tcBorders>
                  <w:vAlign w:val="center"/>
                </w:tcPr>
                <w:p w14:paraId="70689928" w14:textId="57BB4A70" w:rsidR="000D2D19" w:rsidRPr="00416A21" w:rsidRDefault="000D2D19" w:rsidP="000D2D19">
                  <w:pPr>
                    <w:tabs>
                      <w:tab w:val="right" w:pos="843"/>
                    </w:tabs>
                    <w:spacing w:before="40"/>
                    <w:ind w:left="98"/>
                    <w:rPr>
                      <w:rFonts w:cs="Arial"/>
                      <w:sz w:val="18"/>
                      <w:szCs w:val="18"/>
                    </w:rPr>
                  </w:pPr>
                  <w:r w:rsidRPr="00416A21">
                    <w:rPr>
                      <w:rFonts w:cs="Arial"/>
                      <w:sz w:val="18"/>
                      <w:szCs w:val="18"/>
                    </w:rPr>
                    <w:t>$</w:t>
                  </w:r>
                  <w:r w:rsidRPr="00416A21">
                    <w:rPr>
                      <w:rFonts w:cs="Arial"/>
                      <w:sz w:val="18"/>
                      <w:szCs w:val="18"/>
                    </w:rPr>
                    <w:tab/>
                    <w:t xml:space="preserve">83.92 </w:t>
                  </w:r>
                </w:p>
              </w:tc>
            </w:tr>
            <w:tr w:rsidR="000D2D19" w:rsidRPr="00796F48" w14:paraId="263DD3B1" w14:textId="77777777" w:rsidTr="00033A4A">
              <w:tc>
                <w:tcPr>
                  <w:tcW w:w="2835" w:type="dxa"/>
                  <w:tcBorders>
                    <w:top w:val="dotted" w:sz="4" w:space="0" w:color="BFBFBF" w:themeColor="background1" w:themeShade="BF"/>
                    <w:bottom w:val="single" w:sz="8" w:space="0" w:color="0070C0"/>
                  </w:tcBorders>
                </w:tcPr>
                <w:p w14:paraId="62855FBD" w14:textId="77777777" w:rsidR="000D2D19" w:rsidRPr="00796F48" w:rsidRDefault="000D2D19" w:rsidP="000D2D19">
                  <w:pPr>
                    <w:spacing w:before="60"/>
                    <w:rPr>
                      <w:rFonts w:cs="Arial"/>
                      <w:sz w:val="18"/>
                      <w:szCs w:val="18"/>
                    </w:rPr>
                  </w:pPr>
                  <w:r w:rsidRPr="00796F48">
                    <w:rPr>
                      <w:rFonts w:cs="Arial"/>
                      <w:sz w:val="18"/>
                      <w:szCs w:val="18"/>
                    </w:rPr>
                    <w:t>Business &amp; Economic Services</w:t>
                  </w:r>
                </w:p>
              </w:tc>
              <w:tc>
                <w:tcPr>
                  <w:tcW w:w="2268" w:type="dxa"/>
                  <w:tcBorders>
                    <w:top w:val="dotted" w:sz="4" w:space="0" w:color="BFBFBF" w:themeColor="background1" w:themeShade="BF"/>
                    <w:bottom w:val="single" w:sz="8" w:space="0" w:color="0070C0"/>
                  </w:tcBorders>
                  <w:vAlign w:val="center"/>
                </w:tcPr>
                <w:p w14:paraId="31B6B831" w14:textId="72FE8A74" w:rsidR="000D2D19" w:rsidRPr="00796F48" w:rsidRDefault="000D2D19" w:rsidP="000D2D19">
                  <w:pPr>
                    <w:spacing w:before="60"/>
                    <w:rPr>
                      <w:rFonts w:cs="Arial"/>
                      <w:sz w:val="18"/>
                      <w:szCs w:val="18"/>
                    </w:rPr>
                  </w:pPr>
                  <w:r w:rsidRPr="00796F48">
                    <w:rPr>
                      <w:rFonts w:cs="Arial"/>
                      <w:sz w:val="18"/>
                      <w:szCs w:val="18"/>
                    </w:rPr>
                    <w:t>Modified Population *</w:t>
                  </w:r>
                </w:p>
              </w:tc>
              <w:tc>
                <w:tcPr>
                  <w:tcW w:w="1021" w:type="dxa"/>
                  <w:tcBorders>
                    <w:top w:val="dotted" w:sz="4" w:space="0" w:color="BFBFBF" w:themeColor="background1" w:themeShade="BF"/>
                    <w:bottom w:val="single" w:sz="8" w:space="0" w:color="0070C0"/>
                  </w:tcBorders>
                  <w:vAlign w:val="center"/>
                </w:tcPr>
                <w:p w14:paraId="49C5042B" w14:textId="3AC7E7E3" w:rsidR="000D2D19" w:rsidRPr="00416A21" w:rsidRDefault="000D2D19" w:rsidP="000D2D19">
                  <w:pPr>
                    <w:tabs>
                      <w:tab w:val="right" w:pos="843"/>
                    </w:tabs>
                    <w:spacing w:before="40"/>
                    <w:ind w:left="98"/>
                    <w:rPr>
                      <w:rFonts w:cs="Arial"/>
                      <w:sz w:val="18"/>
                      <w:szCs w:val="18"/>
                    </w:rPr>
                  </w:pPr>
                  <w:r w:rsidRPr="00416A21">
                    <w:rPr>
                      <w:rFonts w:cs="Arial"/>
                      <w:sz w:val="18"/>
                      <w:szCs w:val="18"/>
                    </w:rPr>
                    <w:t>$</w:t>
                  </w:r>
                  <w:r w:rsidRPr="00416A21">
                    <w:rPr>
                      <w:rFonts w:cs="Arial"/>
                      <w:sz w:val="18"/>
                      <w:szCs w:val="18"/>
                    </w:rPr>
                    <w:tab/>
                    <w:t xml:space="preserve">147.24 </w:t>
                  </w:r>
                </w:p>
              </w:tc>
            </w:tr>
          </w:tbl>
          <w:p w14:paraId="452A4019" w14:textId="77777777" w:rsidR="00336CE2" w:rsidRPr="00D16963" w:rsidRDefault="00336CE2" w:rsidP="00033A4A">
            <w:pPr>
              <w:spacing w:before="20"/>
              <w:jc w:val="center"/>
              <w:rPr>
                <w:rFonts w:cs="Arial"/>
                <w:color w:val="000000"/>
                <w:sz w:val="14"/>
                <w:szCs w:val="14"/>
              </w:rPr>
            </w:pPr>
            <w:r w:rsidRPr="00796F48">
              <w:rPr>
                <w:rFonts w:cs="Arial"/>
                <w:sz w:val="14"/>
                <w:szCs w:val="14"/>
              </w:rPr>
              <w:t>* Modified Population - adjusted by HALF vacancy rate to take account of part-time residents</w:t>
            </w:r>
          </w:p>
          <w:p w14:paraId="1DDE049A" w14:textId="77777777" w:rsidR="00336CE2" w:rsidRPr="00D16963" w:rsidRDefault="00336CE2" w:rsidP="007B2CFC">
            <w:pPr>
              <w:jc w:val="both"/>
              <w:rPr>
                <w:rFonts w:cs="Arial"/>
                <w:color w:val="000000"/>
                <w:sz w:val="20"/>
                <w:szCs w:val="20"/>
              </w:rPr>
            </w:pPr>
          </w:p>
          <w:p w14:paraId="23B4BFA7" w14:textId="258C9E25" w:rsidR="007E040D" w:rsidRDefault="007E040D" w:rsidP="007E040D">
            <w:pPr>
              <w:jc w:val="both"/>
              <w:rPr>
                <w:rFonts w:cs="Arial"/>
                <w:color w:val="000000"/>
                <w:sz w:val="20"/>
                <w:szCs w:val="20"/>
              </w:rPr>
            </w:pPr>
            <w:r w:rsidRPr="00D16963">
              <w:rPr>
                <w:rFonts w:cs="Arial"/>
                <w:color w:val="000000"/>
                <w:sz w:val="20"/>
                <w:szCs w:val="20"/>
              </w:rPr>
              <w:t>For each expenditure function a major cost driver (or unit of need) is used, which is seen by the Commission to be the most significant determinant of a council’s expenditure need on a particular function</w:t>
            </w:r>
            <w:r w:rsidR="00494EBA">
              <w:rPr>
                <w:rFonts w:cs="Arial"/>
                <w:color w:val="000000"/>
                <w:sz w:val="20"/>
                <w:szCs w:val="20"/>
              </w:rPr>
              <w:t xml:space="preserve">.  </w:t>
            </w:r>
          </w:p>
          <w:p w14:paraId="778CA2B4" w14:textId="694ADA56" w:rsidR="00336CE2" w:rsidRDefault="00336CE2" w:rsidP="007E040D">
            <w:pPr>
              <w:jc w:val="both"/>
              <w:rPr>
                <w:rFonts w:cs="Arial"/>
                <w:color w:val="000000"/>
                <w:sz w:val="20"/>
                <w:szCs w:val="20"/>
              </w:rPr>
            </w:pPr>
          </w:p>
          <w:p w14:paraId="2DD03281" w14:textId="77777777" w:rsidR="009C6AE1" w:rsidRPr="00D16963" w:rsidRDefault="009C6AE1" w:rsidP="00336CE2">
            <w:pPr>
              <w:jc w:val="both"/>
              <w:rPr>
                <w:rFonts w:cs="Arial"/>
                <w:sz w:val="20"/>
                <w:szCs w:val="20"/>
              </w:rPr>
            </w:pPr>
          </w:p>
        </w:tc>
      </w:tr>
      <w:tr w:rsidR="00336CE2" w:rsidRPr="00DC68D1" w14:paraId="1E18CBDC" w14:textId="77777777" w:rsidTr="00033A4A">
        <w:trPr>
          <w:gridAfter w:val="1"/>
          <w:wAfter w:w="128" w:type="dxa"/>
          <w:cantSplit/>
        </w:trPr>
        <w:tc>
          <w:tcPr>
            <w:tcW w:w="2415" w:type="dxa"/>
            <w:gridSpan w:val="2"/>
            <w:tcBorders>
              <w:right w:val="single" w:sz="18" w:space="0" w:color="0070C0"/>
            </w:tcBorders>
          </w:tcPr>
          <w:p w14:paraId="5E1FF73A" w14:textId="77777777" w:rsidR="00336CE2" w:rsidRPr="00033A4A" w:rsidRDefault="00336CE2" w:rsidP="00CA09A3">
            <w:pPr>
              <w:rPr>
                <w:rStyle w:val="StyleBoldSeaGreen"/>
                <w:rFonts w:cs="Arial"/>
                <w:color w:val="0070C0"/>
              </w:rPr>
            </w:pPr>
          </w:p>
        </w:tc>
        <w:tc>
          <w:tcPr>
            <w:tcW w:w="251" w:type="dxa"/>
            <w:gridSpan w:val="2"/>
            <w:tcBorders>
              <w:left w:val="single" w:sz="18" w:space="0" w:color="0070C0"/>
            </w:tcBorders>
          </w:tcPr>
          <w:p w14:paraId="0B5C5A71" w14:textId="77777777" w:rsidR="00336CE2" w:rsidRPr="00D16963" w:rsidRDefault="00336CE2" w:rsidP="00CA09A3">
            <w:pPr>
              <w:rPr>
                <w:rFonts w:cs="Arial"/>
                <w:color w:val="000000"/>
                <w:sz w:val="20"/>
                <w:szCs w:val="20"/>
              </w:rPr>
            </w:pPr>
          </w:p>
        </w:tc>
        <w:tc>
          <w:tcPr>
            <w:tcW w:w="6548" w:type="dxa"/>
          </w:tcPr>
          <w:p w14:paraId="03D1032A" w14:textId="77777777" w:rsidR="00336CE2" w:rsidRPr="00D16963" w:rsidRDefault="00336CE2" w:rsidP="00336CE2">
            <w:pPr>
              <w:jc w:val="both"/>
              <w:rPr>
                <w:rFonts w:cs="Arial"/>
                <w:color w:val="000000"/>
                <w:sz w:val="20"/>
                <w:szCs w:val="20"/>
              </w:rPr>
            </w:pPr>
            <w:r w:rsidRPr="00D16963">
              <w:rPr>
                <w:rFonts w:cs="Arial"/>
                <w:color w:val="000000"/>
                <w:sz w:val="20"/>
                <w:szCs w:val="20"/>
              </w:rPr>
              <w:t>Several different major cost drivers are used:</w:t>
            </w:r>
          </w:p>
          <w:p w14:paraId="04730F25" w14:textId="77777777" w:rsidR="00336CE2" w:rsidRPr="00D16963" w:rsidRDefault="00336CE2" w:rsidP="00336CE2">
            <w:pPr>
              <w:rPr>
                <w:rFonts w:cs="Arial"/>
                <w:color w:val="000000"/>
                <w:sz w:val="20"/>
                <w:szCs w:val="20"/>
              </w:rPr>
            </w:pPr>
          </w:p>
          <w:tbl>
            <w:tblPr>
              <w:tblW w:w="6299" w:type="dxa"/>
              <w:tblLayout w:type="fixed"/>
              <w:tblLook w:val="01E0" w:firstRow="1" w:lastRow="1" w:firstColumn="1" w:lastColumn="1" w:noHBand="0" w:noVBand="0"/>
            </w:tblPr>
            <w:tblGrid>
              <w:gridCol w:w="3327"/>
              <w:gridCol w:w="2972"/>
            </w:tblGrid>
            <w:tr w:rsidR="00336CE2" w:rsidRPr="00D16963" w14:paraId="6D1FF66D" w14:textId="77777777" w:rsidTr="00033A4A">
              <w:tc>
                <w:tcPr>
                  <w:tcW w:w="3327" w:type="dxa"/>
                  <w:tcBorders>
                    <w:top w:val="single" w:sz="8" w:space="0" w:color="0070C0"/>
                    <w:bottom w:val="single" w:sz="8" w:space="0" w:color="0070C0"/>
                  </w:tcBorders>
                  <w:vAlign w:val="center"/>
                </w:tcPr>
                <w:p w14:paraId="4D18AA59" w14:textId="77777777" w:rsidR="00336CE2" w:rsidRPr="00D16963" w:rsidRDefault="00336CE2" w:rsidP="00336CE2">
                  <w:pPr>
                    <w:spacing w:before="60"/>
                    <w:rPr>
                      <w:rFonts w:cs="Arial"/>
                      <w:b/>
                      <w:sz w:val="18"/>
                      <w:szCs w:val="18"/>
                    </w:rPr>
                  </w:pPr>
                  <w:r w:rsidRPr="00D16963">
                    <w:rPr>
                      <w:rFonts w:cs="Arial"/>
                      <w:b/>
                      <w:sz w:val="18"/>
                      <w:szCs w:val="18"/>
                    </w:rPr>
                    <w:t>Major Cost Driver</w:t>
                  </w:r>
                </w:p>
              </w:tc>
              <w:tc>
                <w:tcPr>
                  <w:tcW w:w="2972" w:type="dxa"/>
                  <w:tcBorders>
                    <w:top w:val="single" w:sz="8" w:space="0" w:color="0070C0"/>
                    <w:bottom w:val="single" w:sz="8" w:space="0" w:color="0070C0"/>
                  </w:tcBorders>
                  <w:vAlign w:val="center"/>
                </w:tcPr>
                <w:p w14:paraId="464C031B" w14:textId="77777777" w:rsidR="00336CE2" w:rsidRPr="00D16963" w:rsidRDefault="00336CE2" w:rsidP="00336CE2">
                  <w:pPr>
                    <w:spacing w:before="60"/>
                    <w:rPr>
                      <w:rFonts w:cs="Arial"/>
                      <w:b/>
                      <w:sz w:val="18"/>
                      <w:szCs w:val="18"/>
                    </w:rPr>
                  </w:pPr>
                  <w:r w:rsidRPr="00D16963">
                    <w:rPr>
                      <w:rFonts w:cs="Arial"/>
                      <w:b/>
                      <w:sz w:val="18"/>
                      <w:szCs w:val="18"/>
                    </w:rPr>
                    <w:t>Expenditure Functions</w:t>
                  </w:r>
                </w:p>
              </w:tc>
            </w:tr>
            <w:tr w:rsidR="00336CE2" w:rsidRPr="00D16963" w14:paraId="6845B9F5" w14:textId="77777777" w:rsidTr="00033A4A">
              <w:tc>
                <w:tcPr>
                  <w:tcW w:w="3327" w:type="dxa"/>
                  <w:tcBorders>
                    <w:top w:val="single" w:sz="8" w:space="0" w:color="0070C0"/>
                    <w:bottom w:val="dotted" w:sz="4" w:space="0" w:color="BFBFBF" w:themeColor="background1" w:themeShade="BF"/>
                  </w:tcBorders>
                </w:tcPr>
                <w:p w14:paraId="7E3DA8B5" w14:textId="77777777" w:rsidR="00336CE2" w:rsidRPr="00D16963" w:rsidRDefault="00336CE2" w:rsidP="00336CE2">
                  <w:pPr>
                    <w:spacing w:before="60" w:after="60"/>
                    <w:ind w:right="243"/>
                    <w:rPr>
                      <w:rFonts w:cs="Arial"/>
                      <w:sz w:val="18"/>
                      <w:szCs w:val="18"/>
                    </w:rPr>
                  </w:pPr>
                  <w:r w:rsidRPr="00D16963">
                    <w:rPr>
                      <w:rFonts w:cs="Arial"/>
                      <w:sz w:val="18"/>
                      <w:szCs w:val="18"/>
                    </w:rPr>
                    <w:t>Population</w:t>
                  </w:r>
                </w:p>
              </w:tc>
              <w:tc>
                <w:tcPr>
                  <w:tcW w:w="2972" w:type="dxa"/>
                  <w:tcBorders>
                    <w:top w:val="single" w:sz="8" w:space="0" w:color="0070C0"/>
                    <w:bottom w:val="dotted" w:sz="4" w:space="0" w:color="BFBFBF" w:themeColor="background1" w:themeShade="BF"/>
                  </w:tcBorders>
                </w:tcPr>
                <w:p w14:paraId="1E7E245D" w14:textId="77777777" w:rsidR="00336CE2" w:rsidRPr="00D16963" w:rsidRDefault="00336CE2" w:rsidP="00336CE2">
                  <w:pPr>
                    <w:spacing w:before="60" w:after="60"/>
                    <w:rPr>
                      <w:rFonts w:cs="Arial"/>
                      <w:sz w:val="18"/>
                      <w:szCs w:val="18"/>
                    </w:rPr>
                  </w:pPr>
                  <w:r w:rsidRPr="00D16963">
                    <w:rPr>
                      <w:rFonts w:cs="Arial"/>
                      <w:sz w:val="18"/>
                      <w:szCs w:val="18"/>
                    </w:rPr>
                    <w:t xml:space="preserve"> - Family &amp; Community Services</w:t>
                  </w:r>
                </w:p>
              </w:tc>
            </w:tr>
            <w:tr w:rsidR="00336CE2" w:rsidRPr="00D16963" w14:paraId="7DAA6F34" w14:textId="77777777" w:rsidTr="00790D8A">
              <w:tc>
                <w:tcPr>
                  <w:tcW w:w="3327" w:type="dxa"/>
                  <w:tcBorders>
                    <w:top w:val="dotted" w:sz="4" w:space="0" w:color="BFBFBF" w:themeColor="background1" w:themeShade="BF"/>
                    <w:bottom w:val="dotted" w:sz="4" w:space="0" w:color="BFBFBF" w:themeColor="background1" w:themeShade="BF"/>
                  </w:tcBorders>
                </w:tcPr>
                <w:p w14:paraId="55FBD25B" w14:textId="77777777" w:rsidR="00336CE2" w:rsidRPr="00D16963" w:rsidRDefault="00336CE2" w:rsidP="00336CE2">
                  <w:pPr>
                    <w:spacing w:before="60" w:after="60"/>
                    <w:rPr>
                      <w:rFonts w:cs="Arial"/>
                      <w:sz w:val="18"/>
                      <w:szCs w:val="18"/>
                    </w:rPr>
                  </w:pPr>
                  <w:r w:rsidRPr="00D16963">
                    <w:rPr>
                      <w:rFonts w:cs="Arial"/>
                      <w:sz w:val="18"/>
                      <w:szCs w:val="18"/>
                    </w:rPr>
                    <w:t xml:space="preserve">Modified Population* </w:t>
                  </w:r>
                  <w:r w:rsidRPr="00D16963">
                    <w:rPr>
                      <w:rFonts w:cs="Arial"/>
                      <w:sz w:val="18"/>
                      <w:szCs w:val="18"/>
                    </w:rPr>
                    <w:br/>
                  </w:r>
                  <w:r w:rsidRPr="00406E95">
                    <w:rPr>
                      <w:rFonts w:cs="Arial"/>
                      <w:sz w:val="16"/>
                      <w:szCs w:val="16"/>
                    </w:rPr>
                    <w:t>(minimum population: 20,000)</w:t>
                  </w:r>
                  <w:r w:rsidRPr="00D16963">
                    <w:rPr>
                      <w:rFonts w:cs="Arial"/>
                      <w:sz w:val="18"/>
                      <w:szCs w:val="18"/>
                    </w:rPr>
                    <w:t xml:space="preserve"> </w:t>
                  </w:r>
                </w:p>
              </w:tc>
              <w:tc>
                <w:tcPr>
                  <w:tcW w:w="2972" w:type="dxa"/>
                  <w:tcBorders>
                    <w:top w:val="dotted" w:sz="4" w:space="0" w:color="BFBFBF" w:themeColor="background1" w:themeShade="BF"/>
                    <w:bottom w:val="dotted" w:sz="4" w:space="0" w:color="BFBFBF" w:themeColor="background1" w:themeShade="BF"/>
                  </w:tcBorders>
                </w:tcPr>
                <w:p w14:paraId="38C1CB8B" w14:textId="77777777" w:rsidR="00336CE2" w:rsidRPr="00D16963" w:rsidRDefault="00336CE2" w:rsidP="00336CE2">
                  <w:pPr>
                    <w:spacing w:before="60" w:after="60"/>
                    <w:rPr>
                      <w:rFonts w:cs="Arial"/>
                      <w:sz w:val="18"/>
                      <w:szCs w:val="18"/>
                    </w:rPr>
                  </w:pPr>
                  <w:r w:rsidRPr="00D16963">
                    <w:rPr>
                      <w:rFonts w:cs="Arial"/>
                      <w:sz w:val="18"/>
                      <w:szCs w:val="18"/>
                    </w:rPr>
                    <w:t xml:space="preserve"> - Governance</w:t>
                  </w:r>
                </w:p>
              </w:tc>
            </w:tr>
            <w:tr w:rsidR="00336CE2" w:rsidRPr="00D16963" w14:paraId="68454338" w14:textId="77777777" w:rsidTr="00790D8A">
              <w:tc>
                <w:tcPr>
                  <w:tcW w:w="3327" w:type="dxa"/>
                  <w:tcBorders>
                    <w:top w:val="dotted" w:sz="4" w:space="0" w:color="BFBFBF" w:themeColor="background1" w:themeShade="BF"/>
                    <w:bottom w:val="dotted" w:sz="4" w:space="0" w:color="BFBFBF" w:themeColor="background1" w:themeShade="BF"/>
                  </w:tcBorders>
                </w:tcPr>
                <w:p w14:paraId="0E792AAF" w14:textId="77777777" w:rsidR="00336CE2" w:rsidRPr="00D16963" w:rsidRDefault="00336CE2" w:rsidP="00336CE2">
                  <w:pPr>
                    <w:spacing w:before="60" w:after="60"/>
                    <w:rPr>
                      <w:rFonts w:cs="Arial"/>
                      <w:sz w:val="18"/>
                      <w:szCs w:val="18"/>
                    </w:rPr>
                  </w:pPr>
                  <w:r w:rsidRPr="00D16963">
                    <w:rPr>
                      <w:rFonts w:cs="Arial"/>
                      <w:sz w:val="18"/>
                      <w:szCs w:val="18"/>
                    </w:rPr>
                    <w:t xml:space="preserve">Modified Population * </w:t>
                  </w:r>
                  <w:r w:rsidRPr="00D16963">
                    <w:rPr>
                      <w:rFonts w:cs="Arial"/>
                      <w:sz w:val="18"/>
                      <w:szCs w:val="18"/>
                    </w:rPr>
                    <w:br/>
                  </w:r>
                  <w:r w:rsidRPr="00406E95">
                    <w:rPr>
                      <w:rFonts w:cs="Arial"/>
                      <w:sz w:val="16"/>
                      <w:szCs w:val="16"/>
                    </w:rPr>
                    <w:t>(minimum population: 15,000)</w:t>
                  </w:r>
                  <w:r w:rsidRPr="00D16963">
                    <w:rPr>
                      <w:rFonts w:cs="Arial"/>
                      <w:sz w:val="18"/>
                      <w:szCs w:val="18"/>
                    </w:rPr>
                    <w:t xml:space="preserve"> </w:t>
                  </w:r>
                </w:p>
              </w:tc>
              <w:tc>
                <w:tcPr>
                  <w:tcW w:w="2972" w:type="dxa"/>
                  <w:tcBorders>
                    <w:top w:val="dotted" w:sz="4" w:space="0" w:color="BFBFBF" w:themeColor="background1" w:themeShade="BF"/>
                    <w:bottom w:val="dotted" w:sz="4" w:space="0" w:color="BFBFBF" w:themeColor="background1" w:themeShade="BF"/>
                  </w:tcBorders>
                </w:tcPr>
                <w:p w14:paraId="59673ABD" w14:textId="77777777" w:rsidR="00336CE2" w:rsidRPr="00D16963" w:rsidRDefault="00336CE2" w:rsidP="00336CE2">
                  <w:pPr>
                    <w:spacing w:before="60" w:after="60"/>
                    <w:rPr>
                      <w:rFonts w:cs="Arial"/>
                      <w:sz w:val="18"/>
                      <w:szCs w:val="18"/>
                    </w:rPr>
                  </w:pPr>
                  <w:r w:rsidRPr="00D16963">
                    <w:rPr>
                      <w:rFonts w:cs="Arial"/>
                      <w:sz w:val="18"/>
                      <w:szCs w:val="18"/>
                    </w:rPr>
                    <w:t xml:space="preserve"> - Environment</w:t>
                  </w:r>
                  <w:r w:rsidRPr="00D16963">
                    <w:rPr>
                      <w:rFonts w:cs="Arial"/>
                      <w:sz w:val="18"/>
                      <w:szCs w:val="18"/>
                    </w:rPr>
                    <w:br/>
                    <w:t xml:space="preserve"> - Business &amp; Economic Services</w:t>
                  </w:r>
                </w:p>
              </w:tc>
            </w:tr>
            <w:tr w:rsidR="00336CE2" w:rsidRPr="00D16963" w14:paraId="4BA330E0" w14:textId="77777777" w:rsidTr="00790D8A">
              <w:tc>
                <w:tcPr>
                  <w:tcW w:w="3327" w:type="dxa"/>
                  <w:tcBorders>
                    <w:top w:val="dotted" w:sz="4" w:space="0" w:color="BFBFBF" w:themeColor="background1" w:themeShade="BF"/>
                    <w:bottom w:val="dotted" w:sz="4" w:space="0" w:color="BFBFBF" w:themeColor="background1" w:themeShade="BF"/>
                  </w:tcBorders>
                </w:tcPr>
                <w:p w14:paraId="44309E06" w14:textId="77777777" w:rsidR="00336CE2" w:rsidRPr="00D16963" w:rsidRDefault="00336CE2" w:rsidP="00336CE2">
                  <w:pPr>
                    <w:spacing w:before="60" w:after="60"/>
                    <w:rPr>
                      <w:rFonts w:cs="Arial"/>
                      <w:sz w:val="18"/>
                      <w:szCs w:val="18"/>
                    </w:rPr>
                  </w:pPr>
                  <w:r w:rsidRPr="00D16963">
                    <w:rPr>
                      <w:rFonts w:cs="Arial"/>
                      <w:sz w:val="18"/>
                      <w:szCs w:val="18"/>
                    </w:rPr>
                    <w:t xml:space="preserve">Modified Population * </w:t>
                  </w:r>
                  <w:r w:rsidRPr="00D16963">
                    <w:rPr>
                      <w:rFonts w:cs="Arial"/>
                      <w:sz w:val="18"/>
                      <w:szCs w:val="18"/>
                    </w:rPr>
                    <w:br/>
                  </w:r>
                  <w:r w:rsidRPr="00406E95">
                    <w:rPr>
                      <w:rFonts w:cs="Arial"/>
                      <w:sz w:val="16"/>
                      <w:szCs w:val="16"/>
                    </w:rPr>
                    <w:t>(no minimum)</w:t>
                  </w:r>
                  <w:r w:rsidRPr="00D16963">
                    <w:rPr>
                      <w:rFonts w:cs="Arial"/>
                      <w:sz w:val="18"/>
                      <w:szCs w:val="18"/>
                    </w:rPr>
                    <w:t xml:space="preserve"> </w:t>
                  </w:r>
                </w:p>
              </w:tc>
              <w:tc>
                <w:tcPr>
                  <w:tcW w:w="2972" w:type="dxa"/>
                  <w:tcBorders>
                    <w:top w:val="dotted" w:sz="4" w:space="0" w:color="BFBFBF" w:themeColor="background1" w:themeShade="BF"/>
                    <w:bottom w:val="dotted" w:sz="4" w:space="0" w:color="BFBFBF" w:themeColor="background1" w:themeShade="BF"/>
                  </w:tcBorders>
                </w:tcPr>
                <w:p w14:paraId="182B2E7D" w14:textId="77777777" w:rsidR="00336CE2" w:rsidRPr="00D16963" w:rsidRDefault="00336CE2" w:rsidP="00336CE2">
                  <w:pPr>
                    <w:spacing w:before="60" w:after="60"/>
                    <w:rPr>
                      <w:rFonts w:cs="Arial"/>
                      <w:sz w:val="18"/>
                      <w:szCs w:val="18"/>
                    </w:rPr>
                  </w:pPr>
                  <w:r w:rsidRPr="00D16963">
                    <w:rPr>
                      <w:rFonts w:cs="Arial"/>
                      <w:sz w:val="18"/>
                      <w:szCs w:val="18"/>
                    </w:rPr>
                    <w:t xml:space="preserve"> - Recreation and Culture</w:t>
                  </w:r>
                  <w:r w:rsidRPr="00D16963">
                    <w:rPr>
                      <w:rFonts w:cs="Arial"/>
                      <w:sz w:val="18"/>
                      <w:szCs w:val="18"/>
                    </w:rPr>
                    <w:br/>
                    <w:t xml:space="preserve"> - Traffic &amp; Street Management</w:t>
                  </w:r>
                </w:p>
              </w:tc>
            </w:tr>
            <w:tr w:rsidR="00336CE2" w:rsidRPr="00D16963" w14:paraId="5FF96C7A" w14:textId="77777777" w:rsidTr="00033A4A">
              <w:tc>
                <w:tcPr>
                  <w:tcW w:w="3327" w:type="dxa"/>
                  <w:tcBorders>
                    <w:top w:val="dotted" w:sz="4" w:space="0" w:color="BFBFBF" w:themeColor="background1" w:themeShade="BF"/>
                    <w:bottom w:val="dotted" w:sz="4" w:space="0" w:color="BFBFBF" w:themeColor="background1" w:themeShade="BF"/>
                  </w:tcBorders>
                </w:tcPr>
                <w:p w14:paraId="4E96D572" w14:textId="77777777" w:rsidR="00336CE2" w:rsidRPr="00D16963" w:rsidRDefault="00336CE2" w:rsidP="00336CE2">
                  <w:pPr>
                    <w:spacing w:before="60" w:after="60"/>
                    <w:rPr>
                      <w:rFonts w:cs="Arial"/>
                      <w:sz w:val="18"/>
                      <w:szCs w:val="18"/>
                    </w:rPr>
                  </w:pPr>
                  <w:r w:rsidRPr="00D16963">
                    <w:rPr>
                      <w:rFonts w:cs="Arial"/>
                      <w:sz w:val="18"/>
                      <w:szCs w:val="18"/>
                    </w:rPr>
                    <w:t xml:space="preserve">Population Aged &gt;60 + Recipients </w:t>
                  </w:r>
                  <w:r w:rsidRPr="00D16963">
                    <w:rPr>
                      <w:rFonts w:cs="Arial"/>
                      <w:sz w:val="18"/>
                      <w:szCs w:val="18"/>
                    </w:rPr>
                    <w:br/>
                    <w:t xml:space="preserve">of Disability Support Pensions </w:t>
                  </w:r>
                  <w:r w:rsidRPr="00D16963">
                    <w:rPr>
                      <w:rFonts w:cs="Arial"/>
                      <w:sz w:val="18"/>
                      <w:szCs w:val="18"/>
                    </w:rPr>
                    <w:br/>
                    <w:t>or Carer’s Allowance</w:t>
                  </w:r>
                </w:p>
              </w:tc>
              <w:tc>
                <w:tcPr>
                  <w:tcW w:w="2972" w:type="dxa"/>
                  <w:tcBorders>
                    <w:top w:val="dotted" w:sz="4" w:space="0" w:color="BFBFBF" w:themeColor="background1" w:themeShade="BF"/>
                    <w:bottom w:val="dotted" w:sz="4" w:space="0" w:color="BFBFBF" w:themeColor="background1" w:themeShade="BF"/>
                  </w:tcBorders>
                </w:tcPr>
                <w:p w14:paraId="0B87489D" w14:textId="77777777" w:rsidR="00336CE2" w:rsidRPr="00D16963" w:rsidRDefault="00336CE2" w:rsidP="00336CE2">
                  <w:pPr>
                    <w:spacing w:before="60" w:after="60"/>
                    <w:rPr>
                      <w:rFonts w:cs="Arial"/>
                      <w:sz w:val="18"/>
                      <w:szCs w:val="18"/>
                    </w:rPr>
                  </w:pPr>
                  <w:r w:rsidRPr="00D16963">
                    <w:rPr>
                      <w:rFonts w:cs="Arial"/>
                      <w:sz w:val="18"/>
                      <w:szCs w:val="18"/>
                    </w:rPr>
                    <w:t xml:space="preserve"> - Aged &amp; Disabled Services</w:t>
                  </w:r>
                </w:p>
              </w:tc>
            </w:tr>
            <w:tr w:rsidR="00336CE2" w:rsidRPr="00D16963" w14:paraId="17A12B48" w14:textId="77777777" w:rsidTr="00033A4A">
              <w:tc>
                <w:tcPr>
                  <w:tcW w:w="3327" w:type="dxa"/>
                  <w:tcBorders>
                    <w:top w:val="dotted" w:sz="4" w:space="0" w:color="BFBFBF" w:themeColor="background1" w:themeShade="BF"/>
                    <w:bottom w:val="single" w:sz="8" w:space="0" w:color="0070C0"/>
                  </w:tcBorders>
                </w:tcPr>
                <w:p w14:paraId="7EC35C0F" w14:textId="77777777" w:rsidR="00336CE2" w:rsidRPr="00D16963" w:rsidRDefault="00336CE2" w:rsidP="00336CE2">
                  <w:pPr>
                    <w:spacing w:before="60" w:after="60"/>
                    <w:rPr>
                      <w:rFonts w:cs="Arial"/>
                      <w:sz w:val="18"/>
                      <w:szCs w:val="18"/>
                    </w:rPr>
                  </w:pPr>
                  <w:r w:rsidRPr="00D16963">
                    <w:rPr>
                      <w:rFonts w:cs="Arial"/>
                      <w:sz w:val="18"/>
                      <w:szCs w:val="18"/>
                    </w:rPr>
                    <w:t>Number of Dwellings</w:t>
                  </w:r>
                </w:p>
              </w:tc>
              <w:tc>
                <w:tcPr>
                  <w:tcW w:w="2972" w:type="dxa"/>
                  <w:tcBorders>
                    <w:top w:val="dotted" w:sz="4" w:space="0" w:color="BFBFBF" w:themeColor="background1" w:themeShade="BF"/>
                    <w:bottom w:val="single" w:sz="8" w:space="0" w:color="0070C0"/>
                  </w:tcBorders>
                </w:tcPr>
                <w:p w14:paraId="27AFA030" w14:textId="77777777" w:rsidR="00336CE2" w:rsidRPr="00D16963" w:rsidRDefault="00336CE2" w:rsidP="00336CE2">
                  <w:pPr>
                    <w:spacing w:before="60" w:after="60"/>
                    <w:rPr>
                      <w:rFonts w:cs="Arial"/>
                      <w:sz w:val="18"/>
                      <w:szCs w:val="18"/>
                    </w:rPr>
                  </w:pPr>
                  <w:r w:rsidRPr="00D16963">
                    <w:rPr>
                      <w:rFonts w:cs="Arial"/>
                      <w:sz w:val="18"/>
                      <w:szCs w:val="18"/>
                    </w:rPr>
                    <w:t xml:space="preserve"> - Waste Management</w:t>
                  </w:r>
                </w:p>
              </w:tc>
            </w:tr>
          </w:tbl>
          <w:p w14:paraId="1D061478" w14:textId="77777777" w:rsidR="00336CE2" w:rsidRPr="00D16963" w:rsidRDefault="00336CE2" w:rsidP="00033A4A">
            <w:pPr>
              <w:spacing w:before="20"/>
              <w:jc w:val="center"/>
              <w:rPr>
                <w:rFonts w:cs="Arial"/>
                <w:color w:val="000000"/>
                <w:sz w:val="14"/>
                <w:szCs w:val="14"/>
              </w:rPr>
            </w:pPr>
            <w:r w:rsidRPr="00D16963">
              <w:rPr>
                <w:rFonts w:cs="Arial"/>
                <w:sz w:val="14"/>
                <w:szCs w:val="14"/>
              </w:rPr>
              <w:t>* Modified Population - adjusted by HALF vacancy rate to take account of part-time residents</w:t>
            </w:r>
          </w:p>
          <w:p w14:paraId="47E81BBA" w14:textId="77777777" w:rsidR="00F74F19" w:rsidRDefault="00F74F19" w:rsidP="00336CE2">
            <w:pPr>
              <w:jc w:val="both"/>
              <w:rPr>
                <w:rFonts w:cs="Arial"/>
                <w:color w:val="000000"/>
                <w:sz w:val="20"/>
                <w:szCs w:val="20"/>
              </w:rPr>
            </w:pPr>
          </w:p>
          <w:p w14:paraId="710669E1" w14:textId="77777777" w:rsidR="00336CE2" w:rsidRPr="00D16963" w:rsidRDefault="00336CE2" w:rsidP="009C6AE1">
            <w:pPr>
              <w:jc w:val="both"/>
              <w:rPr>
                <w:rFonts w:cs="Arial"/>
                <w:color w:val="000000"/>
                <w:sz w:val="20"/>
                <w:szCs w:val="20"/>
              </w:rPr>
            </w:pPr>
          </w:p>
        </w:tc>
      </w:tr>
      <w:tr w:rsidR="000E2041" w:rsidRPr="00DC68D1" w14:paraId="5CBE56D8" w14:textId="77777777" w:rsidTr="00033A4A">
        <w:trPr>
          <w:gridAfter w:val="1"/>
          <w:wAfter w:w="128" w:type="dxa"/>
          <w:cantSplit/>
        </w:trPr>
        <w:tc>
          <w:tcPr>
            <w:tcW w:w="2415" w:type="dxa"/>
            <w:gridSpan w:val="2"/>
            <w:tcBorders>
              <w:right w:val="single" w:sz="18" w:space="0" w:color="0070C0"/>
            </w:tcBorders>
          </w:tcPr>
          <w:p w14:paraId="678E7D0F" w14:textId="77777777" w:rsidR="000E2041" w:rsidRPr="00033A4A" w:rsidRDefault="000E2041" w:rsidP="00CA09A3">
            <w:pPr>
              <w:rPr>
                <w:rStyle w:val="StyleBoldSeaGreen"/>
                <w:rFonts w:cs="Arial"/>
                <w:color w:val="0070C0"/>
              </w:rPr>
            </w:pPr>
          </w:p>
        </w:tc>
        <w:tc>
          <w:tcPr>
            <w:tcW w:w="251" w:type="dxa"/>
            <w:gridSpan w:val="2"/>
            <w:tcBorders>
              <w:left w:val="single" w:sz="18" w:space="0" w:color="0070C0"/>
            </w:tcBorders>
          </w:tcPr>
          <w:p w14:paraId="60609432" w14:textId="77777777" w:rsidR="000E2041" w:rsidRPr="00D16963" w:rsidRDefault="000E2041" w:rsidP="00CA09A3">
            <w:pPr>
              <w:rPr>
                <w:rFonts w:cs="Arial"/>
                <w:color w:val="000000"/>
                <w:sz w:val="20"/>
                <w:szCs w:val="20"/>
              </w:rPr>
            </w:pPr>
          </w:p>
        </w:tc>
        <w:tc>
          <w:tcPr>
            <w:tcW w:w="6548" w:type="dxa"/>
          </w:tcPr>
          <w:p w14:paraId="0D5CE441" w14:textId="59008445" w:rsidR="00594AD1" w:rsidRPr="00D16963" w:rsidRDefault="00594AD1" w:rsidP="00594AD1">
            <w:pPr>
              <w:jc w:val="both"/>
              <w:rPr>
                <w:rFonts w:cs="Arial"/>
                <w:sz w:val="20"/>
                <w:szCs w:val="20"/>
              </w:rPr>
            </w:pPr>
            <w:r w:rsidRPr="00D16963">
              <w:rPr>
                <w:rFonts w:cs="Arial"/>
                <w:sz w:val="20"/>
                <w:szCs w:val="20"/>
              </w:rPr>
              <w:t xml:space="preserve">For </w:t>
            </w:r>
            <w:r w:rsidR="00CB61B0" w:rsidRPr="00D16963">
              <w:rPr>
                <w:rFonts w:cs="Arial"/>
                <w:sz w:val="20"/>
                <w:szCs w:val="20"/>
              </w:rPr>
              <w:t>five</w:t>
            </w:r>
            <w:r w:rsidRPr="00D16963">
              <w:rPr>
                <w:rFonts w:cs="Arial"/>
                <w:sz w:val="20"/>
                <w:szCs w:val="20"/>
              </w:rPr>
              <w:t xml:space="preserve"> expenditure functions, a </w:t>
            </w:r>
            <w:r w:rsidR="00CB61B0" w:rsidRPr="00D16963">
              <w:rPr>
                <w:rFonts w:cs="Arial"/>
                <w:sz w:val="20"/>
                <w:szCs w:val="20"/>
              </w:rPr>
              <w:t>modified</w:t>
            </w:r>
            <w:r w:rsidRPr="00D16963">
              <w:rPr>
                <w:rFonts w:cs="Arial"/>
                <w:sz w:val="20"/>
                <w:szCs w:val="20"/>
              </w:rPr>
              <w:t xml:space="preserve"> population is used as the major cost driver to recognise the fixed costs associated with certain functional areas</w:t>
            </w:r>
            <w:r w:rsidR="00494EBA">
              <w:rPr>
                <w:rFonts w:cs="Arial"/>
                <w:sz w:val="20"/>
                <w:szCs w:val="20"/>
              </w:rPr>
              <w:t xml:space="preserve">.  </w:t>
            </w:r>
          </w:p>
          <w:p w14:paraId="742223A5" w14:textId="3FAD54C0" w:rsidR="00594AD1" w:rsidRPr="00D16963" w:rsidRDefault="00594AD1" w:rsidP="009C6AE1">
            <w:pPr>
              <w:jc w:val="both"/>
              <w:rPr>
                <w:rFonts w:cs="Arial"/>
                <w:color w:val="000000"/>
                <w:sz w:val="20"/>
                <w:szCs w:val="20"/>
              </w:rPr>
            </w:pPr>
          </w:p>
        </w:tc>
      </w:tr>
      <w:tr w:rsidR="000810AC" w:rsidRPr="00DC68D1" w14:paraId="7D9AAFE8" w14:textId="77777777" w:rsidTr="00033A4A">
        <w:trPr>
          <w:gridAfter w:val="1"/>
          <w:wAfter w:w="128" w:type="dxa"/>
          <w:cantSplit/>
          <w:trHeight w:val="3239"/>
        </w:trPr>
        <w:tc>
          <w:tcPr>
            <w:tcW w:w="2415" w:type="dxa"/>
            <w:gridSpan w:val="2"/>
            <w:tcBorders>
              <w:right w:val="single" w:sz="18" w:space="0" w:color="0070C0"/>
            </w:tcBorders>
          </w:tcPr>
          <w:p w14:paraId="36D19CCA" w14:textId="77777777" w:rsidR="000810AC" w:rsidRPr="00033A4A" w:rsidRDefault="000810AC" w:rsidP="00CD63E6">
            <w:pPr>
              <w:rPr>
                <w:rFonts w:cs="Arial"/>
                <w:color w:val="0070C0"/>
              </w:rPr>
            </w:pPr>
          </w:p>
        </w:tc>
        <w:tc>
          <w:tcPr>
            <w:tcW w:w="251" w:type="dxa"/>
            <w:gridSpan w:val="2"/>
            <w:tcBorders>
              <w:left w:val="single" w:sz="18" w:space="0" w:color="0070C0"/>
            </w:tcBorders>
          </w:tcPr>
          <w:p w14:paraId="2278D261" w14:textId="77777777" w:rsidR="000810AC" w:rsidRPr="00D16963" w:rsidRDefault="000810AC" w:rsidP="00CA09A3">
            <w:pPr>
              <w:rPr>
                <w:rFonts w:cs="Arial"/>
                <w:color w:val="000000"/>
                <w:sz w:val="20"/>
                <w:szCs w:val="20"/>
              </w:rPr>
            </w:pPr>
          </w:p>
        </w:tc>
        <w:tc>
          <w:tcPr>
            <w:tcW w:w="6548" w:type="dxa"/>
          </w:tcPr>
          <w:p w14:paraId="60F80853" w14:textId="219D9535" w:rsidR="007B2CFC" w:rsidRPr="00D16963" w:rsidRDefault="00F279DD" w:rsidP="007B2CFC">
            <w:pPr>
              <w:jc w:val="both"/>
              <w:rPr>
                <w:rFonts w:cs="Arial"/>
                <w:sz w:val="20"/>
                <w:szCs w:val="20"/>
              </w:rPr>
            </w:pPr>
            <w:r w:rsidRPr="00D16963">
              <w:rPr>
                <w:rFonts w:cs="Arial"/>
                <w:sz w:val="20"/>
                <w:szCs w:val="20"/>
              </w:rPr>
              <w:t>The major cost drivers used in assessing relative expenditure needs for these functions take account of high rates of vacant dwellings at the time the census is taken</w:t>
            </w:r>
            <w:r w:rsidR="00494EBA">
              <w:rPr>
                <w:rFonts w:cs="Arial"/>
                <w:sz w:val="20"/>
                <w:szCs w:val="20"/>
              </w:rPr>
              <w:t xml:space="preserve">.  </w:t>
            </w:r>
            <w:r w:rsidRPr="00D16963">
              <w:rPr>
                <w:rFonts w:cs="Arial"/>
                <w:sz w:val="20"/>
                <w:szCs w:val="20"/>
              </w:rPr>
              <w:t>Councils with a vacancy rate above the State average are assumed to have a population higher than the census-based estimate</w:t>
            </w:r>
            <w:r w:rsidR="00D218B9">
              <w:rPr>
                <w:rFonts w:cs="Arial"/>
                <w:sz w:val="20"/>
                <w:szCs w:val="20"/>
              </w:rPr>
              <w:t xml:space="preserve"> </w:t>
            </w:r>
            <w:r w:rsidR="00D218B9" w:rsidRPr="00D218B9">
              <w:rPr>
                <w:rFonts w:cs="Arial"/>
                <w:sz w:val="20"/>
                <w:szCs w:val="20"/>
              </w:rPr>
              <w:t>as a result of their part-time resident population</w:t>
            </w:r>
            <w:r w:rsidR="007B2CFC" w:rsidRPr="00D16963">
              <w:rPr>
                <w:rFonts w:cs="Arial"/>
                <w:sz w:val="20"/>
                <w:szCs w:val="20"/>
              </w:rPr>
              <w:t>:</w:t>
            </w:r>
            <w:r w:rsidR="00D218B9">
              <w:rPr>
                <w:rFonts w:cs="Arial"/>
                <w:sz w:val="20"/>
                <w:szCs w:val="20"/>
              </w:rPr>
              <w:t xml:space="preserve"> </w:t>
            </w:r>
          </w:p>
          <w:p w14:paraId="5E9E00DF" w14:textId="77777777" w:rsidR="00FF316B" w:rsidRPr="00D16963" w:rsidRDefault="00FF316B" w:rsidP="00192A4E">
            <w:pPr>
              <w:pStyle w:val="Bullet"/>
              <w:ind w:left="284" w:hanging="284"/>
            </w:pPr>
            <w:r w:rsidRPr="00D16963">
              <w:t>For the Governance expenditure function, actual populations are adjusted upwards to reflect 50% of above average rates of vacant dwellings on census night and councils with a population of less than 20,000 are deemed to have a population of 20,000.</w:t>
            </w:r>
          </w:p>
          <w:p w14:paraId="6E9458DB" w14:textId="13C9E3AD" w:rsidR="00FF316B" w:rsidRPr="00D16963" w:rsidRDefault="00FF316B" w:rsidP="00192A4E">
            <w:pPr>
              <w:pStyle w:val="Bullet"/>
              <w:ind w:left="284" w:hanging="284"/>
            </w:pPr>
            <w:r w:rsidRPr="00D16963">
              <w:t>For the Environment and Business &amp; Economic Services functions actual populations are adjusted upwards to reflect 50% of above average rates of vacant dwellings on census night</w:t>
            </w:r>
            <w:r w:rsidR="00494EBA">
              <w:t xml:space="preserve">.  </w:t>
            </w:r>
            <w:r w:rsidRPr="00D16963">
              <w:t>Councils with a population of less than 15,000 are deemed to have a population of 15,000.</w:t>
            </w:r>
          </w:p>
          <w:p w14:paraId="4C21AE56" w14:textId="77777777" w:rsidR="00FF316B" w:rsidRPr="00D16963" w:rsidRDefault="00FF316B" w:rsidP="00192A4E">
            <w:pPr>
              <w:pStyle w:val="Bullet"/>
              <w:ind w:left="284" w:hanging="284"/>
            </w:pPr>
            <w:r w:rsidRPr="00D16963">
              <w:t>For the Recreation &amp; Culture and Traffic &amp; Street Management functions actual populations are adjusted upwards to reflect 50% of above average rates of vacant dwellings on census night.</w:t>
            </w:r>
          </w:p>
          <w:p w14:paraId="1182761F" w14:textId="77777777" w:rsidR="00CD631B" w:rsidRPr="00D16963" w:rsidRDefault="00CD631B" w:rsidP="00533E26">
            <w:pPr>
              <w:jc w:val="both"/>
              <w:rPr>
                <w:rFonts w:cs="Arial"/>
                <w:sz w:val="20"/>
                <w:szCs w:val="20"/>
              </w:rPr>
            </w:pPr>
          </w:p>
          <w:p w14:paraId="4A92D24D" w14:textId="7FB1396C" w:rsidR="00533E26" w:rsidRPr="00D16963" w:rsidRDefault="00533E26" w:rsidP="000C1A6D">
            <w:pPr>
              <w:jc w:val="both"/>
              <w:rPr>
                <w:rFonts w:cs="Arial"/>
                <w:color w:val="000000"/>
                <w:sz w:val="20"/>
                <w:szCs w:val="20"/>
              </w:rPr>
            </w:pPr>
          </w:p>
        </w:tc>
      </w:tr>
      <w:tr w:rsidR="007E040D" w:rsidRPr="00DC68D1" w14:paraId="234D0DE9" w14:textId="77777777" w:rsidTr="00033A4A">
        <w:trPr>
          <w:gridAfter w:val="1"/>
          <w:wAfter w:w="128" w:type="dxa"/>
          <w:cantSplit/>
          <w:trHeight w:val="2556"/>
        </w:trPr>
        <w:tc>
          <w:tcPr>
            <w:tcW w:w="2415" w:type="dxa"/>
            <w:gridSpan w:val="2"/>
            <w:tcBorders>
              <w:right w:val="single" w:sz="18" w:space="0" w:color="0070C0"/>
            </w:tcBorders>
          </w:tcPr>
          <w:p w14:paraId="325B529D" w14:textId="77777777" w:rsidR="007E040D" w:rsidRPr="00033A4A" w:rsidRDefault="007E040D" w:rsidP="00CD63E6">
            <w:pPr>
              <w:rPr>
                <w:rFonts w:cs="Arial"/>
                <w:color w:val="0070C0"/>
              </w:rPr>
            </w:pPr>
            <w:r w:rsidRPr="00033A4A">
              <w:rPr>
                <w:rStyle w:val="StyleBoldSeaGreen"/>
                <w:rFonts w:cs="Arial"/>
                <w:color w:val="0070C0"/>
              </w:rPr>
              <w:t>Cost Adjustors</w:t>
            </w:r>
          </w:p>
        </w:tc>
        <w:tc>
          <w:tcPr>
            <w:tcW w:w="251" w:type="dxa"/>
            <w:gridSpan w:val="2"/>
            <w:tcBorders>
              <w:left w:val="single" w:sz="18" w:space="0" w:color="0070C0"/>
            </w:tcBorders>
          </w:tcPr>
          <w:p w14:paraId="747D2A46" w14:textId="77777777" w:rsidR="007E040D" w:rsidRPr="00D16963" w:rsidRDefault="007E040D" w:rsidP="00CA09A3">
            <w:pPr>
              <w:rPr>
                <w:rFonts w:cs="Arial"/>
                <w:color w:val="000000"/>
                <w:sz w:val="20"/>
                <w:szCs w:val="20"/>
              </w:rPr>
            </w:pPr>
          </w:p>
        </w:tc>
        <w:tc>
          <w:tcPr>
            <w:tcW w:w="6548" w:type="dxa"/>
          </w:tcPr>
          <w:p w14:paraId="00CBA616" w14:textId="6AA6F27D" w:rsidR="007E040D" w:rsidRPr="00D16963" w:rsidRDefault="007E040D" w:rsidP="007E040D">
            <w:pPr>
              <w:jc w:val="both"/>
              <w:rPr>
                <w:rFonts w:cs="Arial"/>
                <w:sz w:val="20"/>
                <w:szCs w:val="20"/>
              </w:rPr>
            </w:pPr>
            <w:r w:rsidRPr="00D16963">
              <w:rPr>
                <w:rFonts w:cs="Arial"/>
                <w:sz w:val="20"/>
                <w:szCs w:val="20"/>
              </w:rPr>
              <w:t>Cost adjustors are measures designed to reflect differences between councils, and allow the Commission to take account of the particular characteristics of individual councils which impact on the cost of service provision on a comparable basis</w:t>
            </w:r>
            <w:r w:rsidR="00494EBA">
              <w:rPr>
                <w:rFonts w:cs="Arial"/>
                <w:sz w:val="20"/>
                <w:szCs w:val="20"/>
              </w:rPr>
              <w:t xml:space="preserve">.  </w:t>
            </w:r>
            <w:r w:rsidRPr="00D16963">
              <w:rPr>
                <w:rFonts w:cs="Arial"/>
                <w:sz w:val="20"/>
                <w:szCs w:val="20"/>
              </w:rPr>
              <w:t>A number of cost adjustors are used in various combinations against each expenditure function.</w:t>
            </w:r>
          </w:p>
          <w:p w14:paraId="1FAF47C7" w14:textId="77777777" w:rsidR="007E040D" w:rsidRPr="00D16963" w:rsidRDefault="007E040D" w:rsidP="007E040D">
            <w:pPr>
              <w:jc w:val="both"/>
              <w:rPr>
                <w:rFonts w:cs="Arial"/>
                <w:sz w:val="20"/>
                <w:szCs w:val="20"/>
              </w:rPr>
            </w:pPr>
          </w:p>
          <w:p w14:paraId="789900DA" w14:textId="77777777" w:rsidR="007E040D" w:rsidRDefault="007E040D" w:rsidP="00CA09A3">
            <w:pPr>
              <w:rPr>
                <w:rFonts w:cs="Arial"/>
                <w:sz w:val="20"/>
                <w:szCs w:val="20"/>
              </w:rPr>
            </w:pPr>
            <w:r w:rsidRPr="00D16963">
              <w:rPr>
                <w:rFonts w:cs="Arial"/>
                <w:sz w:val="20"/>
                <w:szCs w:val="20"/>
              </w:rPr>
              <w:t>Each cost adjustor has been based around a State weighted average of 1.00 with a ratio of 1:2 between the minimum and maximum values, to ensure that the relative importance of each expenditure function in the model is maintained.</w:t>
            </w:r>
          </w:p>
          <w:p w14:paraId="27B34439" w14:textId="114AAB44" w:rsidR="00CC3C41" w:rsidRPr="00D16963" w:rsidRDefault="00CC3C41" w:rsidP="00CA09A3">
            <w:pPr>
              <w:rPr>
                <w:rFonts w:cs="Arial"/>
                <w:color w:val="000000"/>
                <w:sz w:val="20"/>
                <w:szCs w:val="20"/>
              </w:rPr>
            </w:pPr>
          </w:p>
        </w:tc>
      </w:tr>
      <w:tr w:rsidR="00EE27F4" w:rsidRPr="00DC68D1" w14:paraId="1DB2286A" w14:textId="77777777" w:rsidTr="00033A4A">
        <w:trPr>
          <w:gridAfter w:val="1"/>
          <w:wAfter w:w="128" w:type="dxa"/>
          <w:cantSplit/>
        </w:trPr>
        <w:tc>
          <w:tcPr>
            <w:tcW w:w="2415" w:type="dxa"/>
            <w:gridSpan w:val="2"/>
            <w:tcBorders>
              <w:right w:val="single" w:sz="18" w:space="0" w:color="0070C0"/>
            </w:tcBorders>
          </w:tcPr>
          <w:p w14:paraId="5E1B6DE6" w14:textId="77777777" w:rsidR="00EE27F4" w:rsidRPr="00033A4A" w:rsidRDefault="00EE27F4" w:rsidP="001E6249">
            <w:pPr>
              <w:rPr>
                <w:rStyle w:val="StyleBoldSeaGreen"/>
                <w:rFonts w:cs="Arial"/>
                <w:color w:val="0070C0"/>
              </w:rPr>
            </w:pPr>
          </w:p>
        </w:tc>
        <w:tc>
          <w:tcPr>
            <w:tcW w:w="251" w:type="dxa"/>
            <w:gridSpan w:val="2"/>
            <w:tcBorders>
              <w:left w:val="single" w:sz="18" w:space="0" w:color="0070C0"/>
            </w:tcBorders>
          </w:tcPr>
          <w:p w14:paraId="5D53EA9E" w14:textId="77777777" w:rsidR="00EE27F4" w:rsidRPr="00DC68D1" w:rsidRDefault="00EE27F4" w:rsidP="00CA09A3">
            <w:pPr>
              <w:rPr>
                <w:rFonts w:cs="Arial"/>
                <w:color w:val="000000"/>
                <w:sz w:val="20"/>
                <w:szCs w:val="20"/>
              </w:rPr>
            </w:pPr>
          </w:p>
        </w:tc>
        <w:tc>
          <w:tcPr>
            <w:tcW w:w="6548" w:type="dxa"/>
          </w:tcPr>
          <w:p w14:paraId="775C95F9" w14:textId="2D43AF71" w:rsidR="00EE27F4" w:rsidRPr="00DC68D1" w:rsidRDefault="00EE27F4" w:rsidP="00EE27F4">
            <w:pPr>
              <w:jc w:val="both"/>
              <w:rPr>
                <w:rFonts w:cs="Arial"/>
                <w:color w:val="000000"/>
                <w:sz w:val="20"/>
                <w:szCs w:val="20"/>
              </w:rPr>
            </w:pPr>
            <w:r w:rsidRPr="00DC68D1">
              <w:rPr>
                <w:rFonts w:cs="Arial"/>
                <w:color w:val="000000"/>
                <w:sz w:val="20"/>
                <w:szCs w:val="20"/>
              </w:rPr>
              <w:t xml:space="preserve">The 12 cost adjustors used in the calculation of the </w:t>
            </w:r>
            <w:r w:rsidR="008F2D81">
              <w:rPr>
                <w:rFonts w:cs="Arial"/>
                <w:color w:val="000000"/>
                <w:sz w:val="20"/>
                <w:szCs w:val="20"/>
              </w:rPr>
              <w:t>2022-23</w:t>
            </w:r>
            <w:r w:rsidRPr="00DC68D1">
              <w:rPr>
                <w:rFonts w:cs="Arial"/>
                <w:color w:val="000000"/>
                <w:sz w:val="20"/>
                <w:szCs w:val="20"/>
              </w:rPr>
              <w:t xml:space="preserve"> general purpose grants are:</w:t>
            </w:r>
          </w:p>
          <w:p w14:paraId="35F264D9" w14:textId="77777777" w:rsidR="00EE27F4" w:rsidRPr="00DC68D1" w:rsidRDefault="00EE27F4" w:rsidP="00EE27F4">
            <w:pPr>
              <w:jc w:val="both"/>
              <w:rPr>
                <w:rFonts w:cs="Arial"/>
                <w:color w:val="000000"/>
                <w:sz w:val="20"/>
                <w:szCs w:val="20"/>
              </w:rPr>
            </w:pPr>
          </w:p>
          <w:tbl>
            <w:tblPr>
              <w:tblW w:w="5760" w:type="dxa"/>
              <w:tblInd w:w="263" w:type="dxa"/>
              <w:tblBorders>
                <w:top w:val="single" w:sz="8" w:space="0" w:color="0070C0"/>
                <w:bottom w:val="single" w:sz="8" w:space="0" w:color="0070C0"/>
              </w:tblBorders>
              <w:tblLayout w:type="fixed"/>
              <w:tblLook w:val="01E0" w:firstRow="1" w:lastRow="1" w:firstColumn="1" w:lastColumn="1" w:noHBand="0" w:noVBand="0"/>
            </w:tblPr>
            <w:tblGrid>
              <w:gridCol w:w="3054"/>
              <w:gridCol w:w="2706"/>
            </w:tblGrid>
            <w:tr w:rsidR="00EE27F4" w:rsidRPr="00DC68D1" w14:paraId="3306E93B" w14:textId="77777777" w:rsidTr="00033A4A">
              <w:tc>
                <w:tcPr>
                  <w:tcW w:w="3054" w:type="dxa"/>
                </w:tcPr>
                <w:p w14:paraId="2F13A82F" w14:textId="77777777" w:rsidR="00EE27F4" w:rsidRPr="00DC68D1" w:rsidRDefault="00EE27F4" w:rsidP="00F967E8">
                  <w:pPr>
                    <w:spacing w:before="60"/>
                    <w:rPr>
                      <w:rFonts w:cs="Arial"/>
                      <w:sz w:val="18"/>
                      <w:szCs w:val="18"/>
                    </w:rPr>
                  </w:pPr>
                  <w:r w:rsidRPr="00DC68D1">
                    <w:rPr>
                      <w:rFonts w:cs="Arial"/>
                      <w:sz w:val="18"/>
                      <w:szCs w:val="18"/>
                    </w:rPr>
                    <w:t>Aged Pensioners</w:t>
                  </w:r>
                </w:p>
              </w:tc>
              <w:tc>
                <w:tcPr>
                  <w:tcW w:w="2706" w:type="dxa"/>
                </w:tcPr>
                <w:p w14:paraId="2027D444" w14:textId="77777777" w:rsidR="00EE27F4" w:rsidRPr="00DC68D1" w:rsidRDefault="00EE27F4" w:rsidP="00F967E8">
                  <w:pPr>
                    <w:spacing w:before="60"/>
                    <w:rPr>
                      <w:rFonts w:cs="Arial"/>
                      <w:sz w:val="18"/>
                      <w:szCs w:val="18"/>
                    </w:rPr>
                  </w:pPr>
                  <w:r w:rsidRPr="00DC68D1">
                    <w:rPr>
                      <w:rFonts w:cs="Arial"/>
                      <w:sz w:val="18"/>
                      <w:szCs w:val="18"/>
                    </w:rPr>
                    <w:t>Population Growth</w:t>
                  </w:r>
                </w:p>
              </w:tc>
            </w:tr>
            <w:tr w:rsidR="00EE27F4" w:rsidRPr="00DC68D1" w14:paraId="6ECA1756" w14:textId="77777777" w:rsidTr="00033A4A">
              <w:tc>
                <w:tcPr>
                  <w:tcW w:w="3054" w:type="dxa"/>
                </w:tcPr>
                <w:p w14:paraId="2B2E3C93" w14:textId="77777777" w:rsidR="00EE27F4" w:rsidRPr="00DC68D1" w:rsidRDefault="00EE27F4" w:rsidP="00F967E8">
                  <w:pPr>
                    <w:spacing w:before="60"/>
                    <w:rPr>
                      <w:rFonts w:cs="Arial"/>
                      <w:sz w:val="18"/>
                      <w:szCs w:val="18"/>
                    </w:rPr>
                  </w:pPr>
                  <w:r w:rsidRPr="00DC68D1">
                    <w:rPr>
                      <w:rFonts w:cs="Arial"/>
                      <w:sz w:val="18"/>
                      <w:szCs w:val="18"/>
                    </w:rPr>
                    <w:t>Economies of Scale</w:t>
                  </w:r>
                </w:p>
              </w:tc>
              <w:tc>
                <w:tcPr>
                  <w:tcW w:w="2706" w:type="dxa"/>
                </w:tcPr>
                <w:p w14:paraId="27D69976" w14:textId="77777777" w:rsidR="00EE27F4" w:rsidRPr="00DC68D1" w:rsidRDefault="00EE27F4" w:rsidP="00F967E8">
                  <w:pPr>
                    <w:spacing w:before="60"/>
                    <w:rPr>
                      <w:rFonts w:cs="Arial"/>
                      <w:sz w:val="18"/>
                      <w:szCs w:val="18"/>
                    </w:rPr>
                  </w:pPr>
                  <w:r w:rsidRPr="00DC68D1">
                    <w:rPr>
                      <w:rFonts w:cs="Arial"/>
                      <w:sz w:val="18"/>
                      <w:szCs w:val="18"/>
                    </w:rPr>
                    <w:t>Population less than 6 Years</w:t>
                  </w:r>
                </w:p>
              </w:tc>
            </w:tr>
            <w:tr w:rsidR="00EE27F4" w:rsidRPr="00DC68D1" w14:paraId="473076C5" w14:textId="77777777" w:rsidTr="00033A4A">
              <w:tc>
                <w:tcPr>
                  <w:tcW w:w="3054" w:type="dxa"/>
                </w:tcPr>
                <w:p w14:paraId="59EE256B" w14:textId="56D76BBB" w:rsidR="00F83082" w:rsidRPr="00DC68D1" w:rsidRDefault="00EE27F4" w:rsidP="00F967E8">
                  <w:pPr>
                    <w:spacing w:before="60"/>
                    <w:rPr>
                      <w:rFonts w:cs="Arial"/>
                      <w:sz w:val="18"/>
                      <w:szCs w:val="18"/>
                    </w:rPr>
                  </w:pPr>
                  <w:r w:rsidRPr="00DC68D1">
                    <w:rPr>
                      <w:rFonts w:cs="Arial"/>
                      <w:sz w:val="18"/>
                      <w:szCs w:val="18"/>
                    </w:rPr>
                    <w:t>Environmental Risk</w:t>
                  </w:r>
                  <w:r w:rsidR="00F967E8" w:rsidRPr="00DC68D1">
                    <w:rPr>
                      <w:rFonts w:cs="Arial"/>
                      <w:sz w:val="18"/>
                      <w:szCs w:val="18"/>
                    </w:rPr>
                    <w:t xml:space="preserve"> (</w:t>
                  </w:r>
                  <w:r w:rsidR="00F83082" w:rsidRPr="00DC68D1">
                    <w:rPr>
                      <w:rFonts w:cs="Arial"/>
                      <w:sz w:val="18"/>
                      <w:szCs w:val="18"/>
                    </w:rPr>
                    <w:t>Fire &amp; Flood)</w:t>
                  </w:r>
                </w:p>
              </w:tc>
              <w:tc>
                <w:tcPr>
                  <w:tcW w:w="2706" w:type="dxa"/>
                </w:tcPr>
                <w:p w14:paraId="201E585C" w14:textId="3E0F76BF" w:rsidR="00EE27F4" w:rsidRPr="00DC68D1" w:rsidRDefault="00EE27F4" w:rsidP="00F967E8">
                  <w:pPr>
                    <w:spacing w:before="60"/>
                    <w:rPr>
                      <w:rFonts w:cs="Arial"/>
                      <w:sz w:val="18"/>
                      <w:szCs w:val="18"/>
                    </w:rPr>
                  </w:pPr>
                  <w:r w:rsidRPr="00DC68D1">
                    <w:rPr>
                      <w:rFonts w:cs="Arial"/>
                      <w:sz w:val="18"/>
                      <w:szCs w:val="18"/>
                    </w:rPr>
                    <w:t xml:space="preserve">Regional </w:t>
                  </w:r>
                  <w:r w:rsidR="00CF7B7F">
                    <w:rPr>
                      <w:rFonts w:cs="Arial"/>
                      <w:sz w:val="18"/>
                      <w:szCs w:val="18"/>
                    </w:rPr>
                    <w:t>Services</w:t>
                  </w:r>
                </w:p>
              </w:tc>
            </w:tr>
            <w:tr w:rsidR="00EE27F4" w:rsidRPr="00DC68D1" w14:paraId="0979092A" w14:textId="77777777" w:rsidTr="00033A4A">
              <w:tc>
                <w:tcPr>
                  <w:tcW w:w="3054" w:type="dxa"/>
                </w:tcPr>
                <w:p w14:paraId="294949FF" w14:textId="77777777" w:rsidR="00EE27F4" w:rsidRPr="00DC68D1" w:rsidRDefault="00EE27F4" w:rsidP="00F967E8">
                  <w:pPr>
                    <w:spacing w:before="60"/>
                    <w:rPr>
                      <w:rFonts w:cs="Arial"/>
                      <w:sz w:val="18"/>
                      <w:szCs w:val="18"/>
                    </w:rPr>
                  </w:pPr>
                  <w:r w:rsidRPr="00DC68D1">
                    <w:rPr>
                      <w:rFonts w:cs="Arial"/>
                      <w:sz w:val="18"/>
                      <w:szCs w:val="18"/>
                    </w:rPr>
                    <w:t>Indigenous Population</w:t>
                  </w:r>
                </w:p>
              </w:tc>
              <w:tc>
                <w:tcPr>
                  <w:tcW w:w="2706" w:type="dxa"/>
                </w:tcPr>
                <w:p w14:paraId="7BA87AB9" w14:textId="77777777" w:rsidR="00EE27F4" w:rsidRPr="00DC68D1" w:rsidRDefault="00EE27F4" w:rsidP="00F967E8">
                  <w:pPr>
                    <w:spacing w:before="60"/>
                    <w:rPr>
                      <w:rFonts w:cs="Arial"/>
                      <w:sz w:val="18"/>
                      <w:szCs w:val="18"/>
                    </w:rPr>
                  </w:pPr>
                  <w:r w:rsidRPr="00DC68D1">
                    <w:rPr>
                      <w:rFonts w:cs="Arial"/>
                      <w:sz w:val="18"/>
                      <w:szCs w:val="18"/>
                    </w:rPr>
                    <w:t>Remoteness</w:t>
                  </w:r>
                </w:p>
              </w:tc>
            </w:tr>
            <w:tr w:rsidR="00EE27F4" w:rsidRPr="00DC68D1" w14:paraId="75548075" w14:textId="77777777" w:rsidTr="00033A4A">
              <w:tc>
                <w:tcPr>
                  <w:tcW w:w="3054" w:type="dxa"/>
                </w:tcPr>
                <w:p w14:paraId="036150C6" w14:textId="77777777" w:rsidR="00EE27F4" w:rsidRPr="00DC68D1" w:rsidRDefault="00EE27F4" w:rsidP="00F967E8">
                  <w:pPr>
                    <w:spacing w:before="60"/>
                    <w:rPr>
                      <w:rFonts w:cs="Arial"/>
                      <w:sz w:val="18"/>
                      <w:szCs w:val="18"/>
                    </w:rPr>
                  </w:pPr>
                  <w:r w:rsidRPr="00DC68D1">
                    <w:rPr>
                      <w:rFonts w:cs="Arial"/>
                      <w:sz w:val="18"/>
                      <w:szCs w:val="18"/>
                    </w:rPr>
                    <w:t>Language</w:t>
                  </w:r>
                </w:p>
              </w:tc>
              <w:tc>
                <w:tcPr>
                  <w:tcW w:w="2706" w:type="dxa"/>
                </w:tcPr>
                <w:p w14:paraId="47647E77" w14:textId="77777777" w:rsidR="00EE27F4" w:rsidRPr="00DC68D1" w:rsidRDefault="00EE27F4" w:rsidP="00F967E8">
                  <w:pPr>
                    <w:spacing w:before="60"/>
                    <w:rPr>
                      <w:rFonts w:cs="Arial"/>
                      <w:sz w:val="18"/>
                      <w:szCs w:val="18"/>
                    </w:rPr>
                  </w:pPr>
                  <w:r w:rsidRPr="00DC68D1">
                    <w:rPr>
                      <w:rFonts w:cs="Arial"/>
                      <w:sz w:val="18"/>
                      <w:szCs w:val="18"/>
                    </w:rPr>
                    <w:t>Socio-Economic</w:t>
                  </w:r>
                </w:p>
              </w:tc>
            </w:tr>
            <w:tr w:rsidR="00EE27F4" w:rsidRPr="00DC68D1" w14:paraId="6774F383" w14:textId="77777777" w:rsidTr="00033A4A">
              <w:tc>
                <w:tcPr>
                  <w:tcW w:w="3054" w:type="dxa"/>
                </w:tcPr>
                <w:p w14:paraId="45D0F18E" w14:textId="77777777" w:rsidR="00EE27F4" w:rsidRPr="00DC68D1" w:rsidRDefault="00EE27F4" w:rsidP="00F967E8">
                  <w:pPr>
                    <w:spacing w:before="60"/>
                    <w:rPr>
                      <w:rFonts w:cs="Arial"/>
                      <w:sz w:val="18"/>
                      <w:szCs w:val="18"/>
                    </w:rPr>
                  </w:pPr>
                  <w:r w:rsidRPr="00DC68D1">
                    <w:rPr>
                      <w:rFonts w:cs="Arial"/>
                      <w:sz w:val="18"/>
                      <w:szCs w:val="18"/>
                    </w:rPr>
                    <w:t>Population Dispersion</w:t>
                  </w:r>
                </w:p>
              </w:tc>
              <w:tc>
                <w:tcPr>
                  <w:tcW w:w="2706" w:type="dxa"/>
                </w:tcPr>
                <w:p w14:paraId="7BCFA189" w14:textId="77777777" w:rsidR="00EE27F4" w:rsidRPr="00DC68D1" w:rsidRDefault="00EE27F4" w:rsidP="00F967E8">
                  <w:pPr>
                    <w:spacing w:before="60"/>
                    <w:rPr>
                      <w:rFonts w:cs="Arial"/>
                      <w:sz w:val="18"/>
                      <w:szCs w:val="18"/>
                    </w:rPr>
                  </w:pPr>
                  <w:r w:rsidRPr="00DC68D1">
                    <w:rPr>
                      <w:rFonts w:cs="Arial"/>
                      <w:sz w:val="18"/>
                      <w:szCs w:val="18"/>
                    </w:rPr>
                    <w:t>Tourism</w:t>
                  </w:r>
                </w:p>
              </w:tc>
            </w:tr>
          </w:tbl>
          <w:p w14:paraId="0CAED46A" w14:textId="77777777" w:rsidR="00EE27F4" w:rsidRPr="00DC68D1" w:rsidRDefault="00EE27F4" w:rsidP="00EE27F4">
            <w:pPr>
              <w:jc w:val="both"/>
              <w:rPr>
                <w:rFonts w:cs="Arial"/>
                <w:color w:val="000000"/>
                <w:sz w:val="20"/>
                <w:szCs w:val="20"/>
              </w:rPr>
            </w:pPr>
          </w:p>
          <w:p w14:paraId="2A17A899" w14:textId="3CAC2161" w:rsidR="00EE27F4" w:rsidRPr="00DC68D1" w:rsidRDefault="00EE27F4" w:rsidP="00EE27F4">
            <w:pPr>
              <w:jc w:val="both"/>
              <w:rPr>
                <w:rFonts w:cs="Arial"/>
                <w:sz w:val="20"/>
                <w:szCs w:val="20"/>
              </w:rPr>
            </w:pPr>
            <w:r w:rsidRPr="00DC68D1">
              <w:rPr>
                <w:rFonts w:cs="Arial"/>
                <w:sz w:val="20"/>
                <w:szCs w:val="20"/>
              </w:rPr>
              <w:t>Further information on each cost adjustor is contained at the end of this section</w:t>
            </w:r>
            <w:r w:rsidR="000D011A" w:rsidRPr="00DC68D1">
              <w:rPr>
                <w:rFonts w:cs="Arial"/>
                <w:sz w:val="20"/>
                <w:szCs w:val="20"/>
              </w:rPr>
              <w:t xml:space="preserve"> on page 25</w:t>
            </w:r>
            <w:r w:rsidRPr="00DC68D1">
              <w:rPr>
                <w:rFonts w:cs="Arial"/>
                <w:sz w:val="20"/>
                <w:szCs w:val="20"/>
              </w:rPr>
              <w:t>.</w:t>
            </w:r>
          </w:p>
          <w:p w14:paraId="17A0AF13" w14:textId="7CA80E1F" w:rsidR="0046295E" w:rsidRPr="00DC68D1" w:rsidRDefault="0046295E" w:rsidP="00EE27F4">
            <w:pPr>
              <w:jc w:val="both"/>
              <w:rPr>
                <w:rFonts w:cs="Arial"/>
                <w:sz w:val="20"/>
                <w:szCs w:val="20"/>
              </w:rPr>
            </w:pPr>
          </w:p>
          <w:p w14:paraId="030AE242" w14:textId="77777777" w:rsidR="00594AD1" w:rsidRPr="00DC68D1" w:rsidRDefault="00594AD1" w:rsidP="00594AD1">
            <w:pPr>
              <w:jc w:val="both"/>
              <w:rPr>
                <w:rFonts w:cs="Arial"/>
                <w:sz w:val="20"/>
                <w:szCs w:val="20"/>
              </w:rPr>
            </w:pPr>
            <w:r w:rsidRPr="00DC68D1">
              <w:rPr>
                <w:rFonts w:cs="Arial"/>
                <w:sz w:val="20"/>
                <w:szCs w:val="20"/>
              </w:rPr>
              <w:t>Because some factors represented by cost adjustors impact more on costs than others, different weightings have been used for the cost adjustors applied to each expenditure function.</w:t>
            </w:r>
          </w:p>
          <w:p w14:paraId="5396B400" w14:textId="77777777" w:rsidR="00594AD1" w:rsidRPr="00DC68D1" w:rsidRDefault="00594AD1" w:rsidP="00594AD1">
            <w:pPr>
              <w:jc w:val="both"/>
              <w:rPr>
                <w:rFonts w:cs="Arial"/>
                <w:sz w:val="20"/>
                <w:szCs w:val="20"/>
              </w:rPr>
            </w:pPr>
          </w:p>
          <w:p w14:paraId="57843C6B" w14:textId="72F6F7C8" w:rsidR="00594AD1" w:rsidRDefault="00594AD1" w:rsidP="00594AD1">
            <w:pPr>
              <w:jc w:val="both"/>
              <w:rPr>
                <w:rFonts w:cs="Arial"/>
                <w:sz w:val="20"/>
                <w:szCs w:val="20"/>
              </w:rPr>
            </w:pPr>
            <w:r w:rsidRPr="00DC68D1">
              <w:rPr>
                <w:rFonts w:cs="Arial"/>
                <w:sz w:val="20"/>
                <w:szCs w:val="20"/>
              </w:rPr>
              <w:t xml:space="preserve">The cost adjustors and weightings applied to each expenditure function in the calculation of the </w:t>
            </w:r>
            <w:r w:rsidR="008F2D81">
              <w:rPr>
                <w:rFonts w:cs="Arial"/>
                <w:sz w:val="20"/>
                <w:szCs w:val="20"/>
              </w:rPr>
              <w:t>2022-23</w:t>
            </w:r>
            <w:r w:rsidRPr="00DC68D1">
              <w:rPr>
                <w:rFonts w:cs="Arial"/>
                <w:sz w:val="20"/>
                <w:szCs w:val="20"/>
              </w:rPr>
              <w:t xml:space="preserve"> general purpose grants are shown in </w:t>
            </w:r>
            <w:r w:rsidR="007549A8" w:rsidRPr="00DA4F29">
              <w:rPr>
                <w:rFonts w:cs="Arial"/>
                <w:b/>
                <w:bCs/>
                <w:sz w:val="20"/>
                <w:szCs w:val="20"/>
              </w:rPr>
              <w:t>Figure 4.5</w:t>
            </w:r>
            <w:r w:rsidRPr="00DC68D1">
              <w:rPr>
                <w:rFonts w:cs="Arial"/>
                <w:sz w:val="20"/>
                <w:szCs w:val="20"/>
              </w:rPr>
              <w:t>:</w:t>
            </w:r>
          </w:p>
          <w:p w14:paraId="3D34BF35" w14:textId="77777777" w:rsidR="00367274" w:rsidRDefault="00367274" w:rsidP="00594AD1">
            <w:pPr>
              <w:jc w:val="both"/>
              <w:rPr>
                <w:rFonts w:cs="Arial"/>
                <w:sz w:val="20"/>
                <w:szCs w:val="20"/>
              </w:rPr>
            </w:pPr>
          </w:p>
          <w:p w14:paraId="095A03C2" w14:textId="14C132B5" w:rsidR="00771535" w:rsidRDefault="00771535" w:rsidP="00594AD1">
            <w:pPr>
              <w:jc w:val="both"/>
              <w:rPr>
                <w:rFonts w:cs="Arial"/>
                <w:sz w:val="20"/>
                <w:szCs w:val="20"/>
              </w:rPr>
            </w:pPr>
          </w:p>
          <w:p w14:paraId="78E92891" w14:textId="77777777" w:rsidR="00F74F19" w:rsidRDefault="00F74F19" w:rsidP="00594AD1">
            <w:pPr>
              <w:jc w:val="both"/>
              <w:rPr>
                <w:rFonts w:cs="Arial"/>
                <w:sz w:val="20"/>
                <w:szCs w:val="20"/>
              </w:rPr>
            </w:pPr>
          </w:p>
          <w:p w14:paraId="681C2F74" w14:textId="77777777" w:rsidR="00CC3C41" w:rsidRDefault="00CC3C41" w:rsidP="00594AD1">
            <w:pPr>
              <w:jc w:val="both"/>
              <w:rPr>
                <w:rFonts w:cs="Arial"/>
                <w:color w:val="000000"/>
                <w:sz w:val="20"/>
                <w:szCs w:val="20"/>
              </w:rPr>
            </w:pPr>
          </w:p>
          <w:p w14:paraId="00811CE7" w14:textId="77777777" w:rsidR="00D528CB" w:rsidRPr="00DC68D1" w:rsidRDefault="00D528CB" w:rsidP="00594AD1">
            <w:pPr>
              <w:jc w:val="both"/>
              <w:rPr>
                <w:rFonts w:cs="Arial"/>
                <w:color w:val="000000"/>
                <w:sz w:val="20"/>
                <w:szCs w:val="20"/>
              </w:rPr>
            </w:pPr>
          </w:p>
          <w:p w14:paraId="68ABB0FF" w14:textId="1780EF4E" w:rsidR="00350A29" w:rsidRPr="00DC68D1" w:rsidRDefault="00350A29" w:rsidP="001E6249">
            <w:pPr>
              <w:jc w:val="both"/>
              <w:rPr>
                <w:rFonts w:cs="Arial"/>
                <w:sz w:val="20"/>
                <w:szCs w:val="20"/>
              </w:rPr>
            </w:pPr>
          </w:p>
        </w:tc>
      </w:tr>
      <w:tr w:rsidR="001E6249" w:rsidRPr="00DC68D1" w14:paraId="4A7C6814" w14:textId="77777777" w:rsidTr="00033A4A">
        <w:trPr>
          <w:gridAfter w:val="1"/>
          <w:wAfter w:w="128" w:type="dxa"/>
          <w:cantSplit/>
        </w:trPr>
        <w:tc>
          <w:tcPr>
            <w:tcW w:w="2415" w:type="dxa"/>
            <w:gridSpan w:val="2"/>
            <w:tcBorders>
              <w:right w:val="single" w:sz="18" w:space="0" w:color="0070C0"/>
            </w:tcBorders>
          </w:tcPr>
          <w:p w14:paraId="56C5350F" w14:textId="4FAEB6D5" w:rsidR="001E6249" w:rsidRPr="00033A4A" w:rsidRDefault="001E6249" w:rsidP="001E6249">
            <w:pPr>
              <w:rPr>
                <w:rStyle w:val="StyleBoldSeaGreen"/>
                <w:rFonts w:cs="Arial"/>
                <w:color w:val="0070C0"/>
              </w:rPr>
            </w:pPr>
          </w:p>
        </w:tc>
        <w:tc>
          <w:tcPr>
            <w:tcW w:w="251" w:type="dxa"/>
            <w:gridSpan w:val="2"/>
            <w:tcBorders>
              <w:left w:val="single" w:sz="18" w:space="0" w:color="0070C0"/>
            </w:tcBorders>
          </w:tcPr>
          <w:p w14:paraId="66917662" w14:textId="4DFE47BD" w:rsidR="001E6249" w:rsidRPr="00DC68D1" w:rsidRDefault="001E6249" w:rsidP="00CA09A3">
            <w:pPr>
              <w:rPr>
                <w:rFonts w:cs="Arial"/>
                <w:color w:val="000000"/>
                <w:sz w:val="20"/>
                <w:szCs w:val="20"/>
              </w:rPr>
            </w:pPr>
          </w:p>
        </w:tc>
        <w:tc>
          <w:tcPr>
            <w:tcW w:w="6548" w:type="dxa"/>
          </w:tcPr>
          <w:p w14:paraId="24E3092D" w14:textId="25C13808" w:rsidR="00CC3C41" w:rsidRDefault="00CC3C41" w:rsidP="00CC3C41">
            <w:pPr>
              <w:jc w:val="both"/>
              <w:rPr>
                <w:rFonts w:cs="Arial"/>
                <w:color w:val="000000"/>
                <w:sz w:val="20"/>
                <w:szCs w:val="20"/>
              </w:rPr>
            </w:pPr>
            <w:r w:rsidRPr="00CC3C41">
              <w:rPr>
                <w:rFonts w:cs="Arial"/>
                <w:color w:val="000000"/>
                <w:sz w:val="20"/>
                <w:szCs w:val="20"/>
              </w:rPr>
              <w:t xml:space="preserve">For 2022-23, the Commission decided not to make any changes to the application of cost adjustors to individual expenditure functions, or to their weightings. </w:t>
            </w:r>
          </w:p>
          <w:p w14:paraId="3229D56C" w14:textId="008F60B4" w:rsidR="00CC3C41" w:rsidRPr="00DC68D1" w:rsidRDefault="00CC3C41" w:rsidP="00CC3C41">
            <w:pPr>
              <w:jc w:val="both"/>
              <w:rPr>
                <w:rFonts w:cs="Arial"/>
                <w:color w:val="000000"/>
                <w:sz w:val="20"/>
                <w:szCs w:val="20"/>
              </w:rPr>
            </w:pPr>
            <w:r w:rsidRPr="00033A4A">
              <w:rPr>
                <w:rFonts w:cs="Arial"/>
                <w:noProof/>
                <w:color w:val="0070C0"/>
              </w:rPr>
              <w:drawing>
                <wp:anchor distT="0" distB="0" distL="114300" distR="114300" simplePos="0" relativeHeight="251668480" behindDoc="0" locked="0" layoutInCell="1" allowOverlap="1" wp14:anchorId="34E3D71E" wp14:editId="66E9BD22">
                  <wp:simplePos x="0" y="0"/>
                  <wp:positionH relativeFrom="page">
                    <wp:posOffset>-1440180</wp:posOffset>
                  </wp:positionH>
                  <wp:positionV relativeFrom="page">
                    <wp:posOffset>720090</wp:posOffset>
                  </wp:positionV>
                  <wp:extent cx="5616000" cy="8600400"/>
                  <wp:effectExtent l="0" t="0" r="381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6000" cy="86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2E56D" w14:textId="3CF963F1" w:rsidR="007B2CFC" w:rsidRPr="00033A4A" w:rsidRDefault="007549A8" w:rsidP="005969B2">
            <w:pPr>
              <w:jc w:val="center"/>
              <w:rPr>
                <w:rFonts w:cs="Arial"/>
                <w:b/>
                <w:color w:val="0070C0"/>
                <w:sz w:val="18"/>
                <w:szCs w:val="18"/>
              </w:rPr>
            </w:pPr>
            <w:r w:rsidRPr="00033A4A">
              <w:rPr>
                <w:rFonts w:cs="Arial"/>
                <w:b/>
                <w:color w:val="0070C0"/>
                <w:sz w:val="18"/>
                <w:szCs w:val="18"/>
              </w:rPr>
              <w:t xml:space="preserve">Figure 4.5: </w:t>
            </w:r>
            <w:r w:rsidR="007B2CFC" w:rsidRPr="00033A4A">
              <w:rPr>
                <w:rFonts w:cs="Arial"/>
                <w:b/>
                <w:color w:val="0070C0"/>
                <w:sz w:val="18"/>
                <w:szCs w:val="18"/>
              </w:rPr>
              <w:t xml:space="preserve">Application of </w:t>
            </w:r>
            <w:r w:rsidRPr="00033A4A">
              <w:rPr>
                <w:rFonts w:cs="Arial"/>
                <w:b/>
                <w:color w:val="0070C0"/>
                <w:sz w:val="18"/>
                <w:szCs w:val="18"/>
              </w:rPr>
              <w:t>c</w:t>
            </w:r>
            <w:r w:rsidR="007B2CFC" w:rsidRPr="00033A4A">
              <w:rPr>
                <w:rFonts w:cs="Arial"/>
                <w:b/>
                <w:color w:val="0070C0"/>
                <w:sz w:val="18"/>
                <w:szCs w:val="18"/>
              </w:rPr>
              <w:t xml:space="preserve">ost </w:t>
            </w:r>
            <w:r w:rsidRPr="00033A4A">
              <w:rPr>
                <w:rFonts w:cs="Arial"/>
                <w:b/>
                <w:color w:val="0070C0"/>
                <w:sz w:val="18"/>
                <w:szCs w:val="18"/>
              </w:rPr>
              <w:t>a</w:t>
            </w:r>
            <w:r w:rsidR="007B2CFC" w:rsidRPr="00033A4A">
              <w:rPr>
                <w:rFonts w:cs="Arial"/>
                <w:b/>
                <w:color w:val="0070C0"/>
                <w:sz w:val="18"/>
                <w:szCs w:val="18"/>
              </w:rPr>
              <w:t xml:space="preserve">djustors:  </w:t>
            </w:r>
            <w:r w:rsidR="008F2D81" w:rsidRPr="00033A4A">
              <w:rPr>
                <w:rFonts w:cs="Arial"/>
                <w:b/>
                <w:color w:val="0070C0"/>
                <w:sz w:val="18"/>
                <w:szCs w:val="18"/>
              </w:rPr>
              <w:t>2022-23</w:t>
            </w:r>
            <w:r w:rsidR="007B2CFC" w:rsidRPr="00033A4A">
              <w:rPr>
                <w:rFonts w:cs="Arial"/>
                <w:b/>
                <w:color w:val="0070C0"/>
                <w:sz w:val="18"/>
                <w:szCs w:val="18"/>
              </w:rPr>
              <w:t xml:space="preserve"> </w:t>
            </w:r>
            <w:r w:rsidRPr="00033A4A">
              <w:rPr>
                <w:rFonts w:cs="Arial"/>
                <w:b/>
                <w:color w:val="0070C0"/>
                <w:sz w:val="18"/>
                <w:szCs w:val="18"/>
              </w:rPr>
              <w:t>a</w:t>
            </w:r>
            <w:r w:rsidR="007B2CFC" w:rsidRPr="00033A4A">
              <w:rPr>
                <w:rFonts w:cs="Arial"/>
                <w:b/>
                <w:color w:val="0070C0"/>
                <w:sz w:val="18"/>
                <w:szCs w:val="18"/>
              </w:rPr>
              <w:t>llocations</w:t>
            </w:r>
          </w:p>
          <w:p w14:paraId="0BB8050B" w14:textId="2B1ED7C5" w:rsidR="007B2CFC" w:rsidRPr="00DC68D1" w:rsidRDefault="007B2CFC" w:rsidP="00CA09A3">
            <w:pPr>
              <w:jc w:val="both"/>
              <w:rPr>
                <w:rFonts w:cs="Arial"/>
                <w:color w:val="000000"/>
                <w:sz w:val="20"/>
                <w:szCs w:val="20"/>
              </w:rPr>
            </w:pPr>
          </w:p>
          <w:p w14:paraId="2DA6314B" w14:textId="6E288316" w:rsidR="007B2CFC" w:rsidRPr="00DC68D1" w:rsidRDefault="007B2CFC" w:rsidP="00CA09A3">
            <w:pPr>
              <w:jc w:val="both"/>
              <w:rPr>
                <w:rFonts w:cs="Arial"/>
                <w:color w:val="000000"/>
                <w:sz w:val="20"/>
                <w:szCs w:val="20"/>
              </w:rPr>
            </w:pPr>
          </w:p>
          <w:p w14:paraId="5BBDC9DC" w14:textId="203380CD" w:rsidR="007B2CFC" w:rsidRDefault="007B2CFC" w:rsidP="00CA09A3">
            <w:pPr>
              <w:jc w:val="both"/>
              <w:rPr>
                <w:rFonts w:cs="Arial"/>
                <w:color w:val="000000"/>
                <w:sz w:val="20"/>
                <w:szCs w:val="20"/>
              </w:rPr>
            </w:pPr>
          </w:p>
          <w:p w14:paraId="0D8A6951" w14:textId="5FC0FF3E" w:rsidR="007A6817" w:rsidRDefault="007A6817" w:rsidP="00CA09A3">
            <w:pPr>
              <w:jc w:val="both"/>
              <w:rPr>
                <w:rFonts w:cs="Arial"/>
                <w:color w:val="000000"/>
                <w:sz w:val="20"/>
                <w:szCs w:val="20"/>
              </w:rPr>
            </w:pPr>
          </w:p>
          <w:p w14:paraId="4C7AEF75" w14:textId="49C7E723" w:rsidR="007A6817" w:rsidRDefault="007A6817" w:rsidP="00CA09A3">
            <w:pPr>
              <w:jc w:val="both"/>
              <w:rPr>
                <w:rFonts w:cs="Arial"/>
                <w:color w:val="000000"/>
                <w:sz w:val="20"/>
                <w:szCs w:val="20"/>
              </w:rPr>
            </w:pPr>
          </w:p>
          <w:p w14:paraId="1A1246D7" w14:textId="5503882C" w:rsidR="007A6817" w:rsidRPr="00DC68D1" w:rsidRDefault="007A6817" w:rsidP="00CA09A3">
            <w:pPr>
              <w:jc w:val="both"/>
              <w:rPr>
                <w:rFonts w:cs="Arial"/>
                <w:color w:val="000000"/>
                <w:sz w:val="20"/>
                <w:szCs w:val="20"/>
              </w:rPr>
            </w:pPr>
          </w:p>
          <w:p w14:paraId="1AF5DEEE" w14:textId="0DFE1716" w:rsidR="007B2CFC" w:rsidRPr="00DC68D1" w:rsidRDefault="007B2CFC" w:rsidP="00CA09A3">
            <w:pPr>
              <w:jc w:val="both"/>
              <w:rPr>
                <w:rFonts w:cs="Arial"/>
                <w:color w:val="000000"/>
                <w:sz w:val="20"/>
                <w:szCs w:val="20"/>
              </w:rPr>
            </w:pPr>
          </w:p>
          <w:p w14:paraId="65761A6A" w14:textId="1206400E" w:rsidR="007B2CFC" w:rsidRPr="00DC68D1" w:rsidRDefault="007B2CFC" w:rsidP="00CA09A3">
            <w:pPr>
              <w:jc w:val="both"/>
              <w:rPr>
                <w:rFonts w:cs="Arial"/>
                <w:color w:val="000000"/>
                <w:sz w:val="20"/>
                <w:szCs w:val="20"/>
              </w:rPr>
            </w:pPr>
          </w:p>
          <w:p w14:paraId="7EE0390F" w14:textId="5AA757A5" w:rsidR="007B2CFC" w:rsidRPr="00DC68D1" w:rsidRDefault="007B2CFC" w:rsidP="00CA09A3">
            <w:pPr>
              <w:jc w:val="both"/>
              <w:rPr>
                <w:rFonts w:cs="Arial"/>
                <w:color w:val="000000"/>
                <w:sz w:val="20"/>
                <w:szCs w:val="20"/>
              </w:rPr>
            </w:pPr>
          </w:p>
          <w:p w14:paraId="7AF9EB82" w14:textId="77A675E1" w:rsidR="007B2CFC" w:rsidRPr="00DC68D1" w:rsidRDefault="007B2CFC" w:rsidP="00CA09A3">
            <w:pPr>
              <w:jc w:val="both"/>
              <w:rPr>
                <w:rFonts w:cs="Arial"/>
                <w:color w:val="000000"/>
                <w:sz w:val="20"/>
                <w:szCs w:val="20"/>
              </w:rPr>
            </w:pPr>
          </w:p>
          <w:p w14:paraId="60CCCC31" w14:textId="446B4F1A" w:rsidR="007B2CFC" w:rsidRPr="00DC68D1" w:rsidRDefault="007B2CFC" w:rsidP="00CA09A3">
            <w:pPr>
              <w:jc w:val="both"/>
              <w:rPr>
                <w:rFonts w:cs="Arial"/>
                <w:color w:val="000000"/>
                <w:sz w:val="20"/>
                <w:szCs w:val="20"/>
              </w:rPr>
            </w:pPr>
          </w:p>
          <w:p w14:paraId="2BC25848" w14:textId="0675298D" w:rsidR="007B2CFC" w:rsidRPr="00DC68D1" w:rsidRDefault="007B2CFC" w:rsidP="00CA09A3">
            <w:pPr>
              <w:jc w:val="both"/>
              <w:rPr>
                <w:rFonts w:cs="Arial"/>
                <w:color w:val="000000"/>
                <w:sz w:val="20"/>
                <w:szCs w:val="20"/>
              </w:rPr>
            </w:pPr>
          </w:p>
          <w:p w14:paraId="59C18BE2" w14:textId="1DDA2C25" w:rsidR="007B2CFC" w:rsidRPr="00DC68D1" w:rsidRDefault="007B2CFC" w:rsidP="00CA09A3">
            <w:pPr>
              <w:jc w:val="both"/>
              <w:rPr>
                <w:rFonts w:cs="Arial"/>
                <w:color w:val="000000"/>
                <w:sz w:val="20"/>
                <w:szCs w:val="20"/>
              </w:rPr>
            </w:pPr>
          </w:p>
          <w:p w14:paraId="7120531C" w14:textId="77777777" w:rsidR="007B2CFC" w:rsidRPr="00DC68D1" w:rsidRDefault="007B2CFC" w:rsidP="00CA09A3">
            <w:pPr>
              <w:jc w:val="both"/>
              <w:rPr>
                <w:rFonts w:cs="Arial"/>
                <w:color w:val="000000"/>
                <w:sz w:val="20"/>
                <w:szCs w:val="20"/>
              </w:rPr>
            </w:pPr>
          </w:p>
          <w:p w14:paraId="00215C9A" w14:textId="77777777" w:rsidR="007B2CFC" w:rsidRPr="00DC68D1" w:rsidRDefault="007B2CFC" w:rsidP="00CA09A3">
            <w:pPr>
              <w:jc w:val="both"/>
              <w:rPr>
                <w:rFonts w:cs="Arial"/>
                <w:color w:val="000000"/>
                <w:sz w:val="20"/>
                <w:szCs w:val="20"/>
              </w:rPr>
            </w:pPr>
          </w:p>
          <w:p w14:paraId="1AEA2423" w14:textId="77777777" w:rsidR="007B2CFC" w:rsidRPr="00DC68D1" w:rsidRDefault="007B2CFC" w:rsidP="00CA09A3">
            <w:pPr>
              <w:jc w:val="both"/>
              <w:rPr>
                <w:rFonts w:cs="Arial"/>
                <w:color w:val="000000"/>
                <w:sz w:val="20"/>
                <w:szCs w:val="20"/>
              </w:rPr>
            </w:pPr>
          </w:p>
          <w:p w14:paraId="2379224B" w14:textId="77777777" w:rsidR="007B2CFC" w:rsidRPr="00DC68D1" w:rsidRDefault="007B2CFC" w:rsidP="00CA09A3">
            <w:pPr>
              <w:jc w:val="both"/>
              <w:rPr>
                <w:rFonts w:cs="Arial"/>
                <w:color w:val="000000"/>
                <w:sz w:val="20"/>
                <w:szCs w:val="20"/>
              </w:rPr>
            </w:pPr>
          </w:p>
          <w:p w14:paraId="7925555C" w14:textId="77777777" w:rsidR="007E040D" w:rsidRPr="00DC68D1" w:rsidRDefault="007E040D" w:rsidP="00CA09A3">
            <w:pPr>
              <w:jc w:val="both"/>
              <w:rPr>
                <w:rFonts w:cs="Arial"/>
                <w:color w:val="000000"/>
                <w:sz w:val="20"/>
                <w:szCs w:val="20"/>
              </w:rPr>
            </w:pPr>
          </w:p>
          <w:p w14:paraId="28489A84" w14:textId="77777777" w:rsidR="007E040D" w:rsidRPr="00DC68D1" w:rsidRDefault="007E040D" w:rsidP="00CA09A3">
            <w:pPr>
              <w:jc w:val="both"/>
              <w:rPr>
                <w:rFonts w:cs="Arial"/>
                <w:color w:val="000000"/>
                <w:sz w:val="20"/>
                <w:szCs w:val="20"/>
              </w:rPr>
            </w:pPr>
          </w:p>
          <w:p w14:paraId="045C899B" w14:textId="77777777" w:rsidR="007E040D" w:rsidRPr="00DC68D1" w:rsidRDefault="007E040D" w:rsidP="00CA09A3">
            <w:pPr>
              <w:jc w:val="both"/>
              <w:rPr>
                <w:rFonts w:cs="Arial"/>
                <w:color w:val="000000"/>
                <w:sz w:val="20"/>
                <w:szCs w:val="20"/>
              </w:rPr>
            </w:pPr>
          </w:p>
          <w:p w14:paraId="6D17B601" w14:textId="77777777" w:rsidR="007B2CFC" w:rsidRPr="00DC68D1" w:rsidRDefault="007B2CFC" w:rsidP="00CA09A3">
            <w:pPr>
              <w:jc w:val="both"/>
              <w:rPr>
                <w:rFonts w:cs="Arial"/>
                <w:color w:val="000000"/>
                <w:sz w:val="20"/>
                <w:szCs w:val="20"/>
              </w:rPr>
            </w:pPr>
          </w:p>
          <w:p w14:paraId="41AE3521" w14:textId="77777777" w:rsidR="007B2CFC" w:rsidRPr="00DC68D1" w:rsidRDefault="007B2CFC" w:rsidP="00CA09A3">
            <w:pPr>
              <w:jc w:val="both"/>
              <w:rPr>
                <w:rFonts w:cs="Arial"/>
                <w:color w:val="000000"/>
                <w:sz w:val="20"/>
                <w:szCs w:val="20"/>
              </w:rPr>
            </w:pPr>
          </w:p>
          <w:p w14:paraId="00260278" w14:textId="54A72899" w:rsidR="007A6817" w:rsidRDefault="007A6817" w:rsidP="007A6817">
            <w:pPr>
              <w:jc w:val="both"/>
              <w:rPr>
                <w:rFonts w:cs="Arial"/>
                <w:sz w:val="20"/>
                <w:szCs w:val="20"/>
              </w:rPr>
            </w:pPr>
          </w:p>
          <w:p w14:paraId="2BCD4874" w14:textId="7D615FEE" w:rsidR="007A6817" w:rsidRDefault="007A6817" w:rsidP="007A6817">
            <w:pPr>
              <w:jc w:val="both"/>
              <w:rPr>
                <w:rFonts w:cs="Arial"/>
                <w:sz w:val="20"/>
                <w:szCs w:val="20"/>
              </w:rPr>
            </w:pPr>
          </w:p>
          <w:p w14:paraId="1BAA2CD7" w14:textId="6A8705DA" w:rsidR="007A6817" w:rsidRDefault="007A6817" w:rsidP="007A6817">
            <w:pPr>
              <w:jc w:val="both"/>
              <w:rPr>
                <w:rFonts w:cs="Arial"/>
                <w:sz w:val="20"/>
                <w:szCs w:val="20"/>
              </w:rPr>
            </w:pPr>
          </w:p>
          <w:p w14:paraId="58F85C8D" w14:textId="4B037DB1" w:rsidR="007A6817" w:rsidRDefault="007A6817" w:rsidP="007A6817">
            <w:pPr>
              <w:jc w:val="both"/>
              <w:rPr>
                <w:rFonts w:cs="Arial"/>
                <w:sz w:val="20"/>
                <w:szCs w:val="20"/>
              </w:rPr>
            </w:pPr>
          </w:p>
          <w:p w14:paraId="5FF9BB6D" w14:textId="0A98336C" w:rsidR="007A6817" w:rsidRDefault="007A6817" w:rsidP="007A6817">
            <w:pPr>
              <w:jc w:val="both"/>
              <w:rPr>
                <w:rFonts w:cs="Arial"/>
                <w:sz w:val="20"/>
                <w:szCs w:val="20"/>
              </w:rPr>
            </w:pPr>
          </w:p>
          <w:p w14:paraId="0BF95C27" w14:textId="7850F432" w:rsidR="007A6817" w:rsidRDefault="007A6817" w:rsidP="007A6817">
            <w:pPr>
              <w:jc w:val="both"/>
              <w:rPr>
                <w:rFonts w:cs="Arial"/>
                <w:sz w:val="20"/>
                <w:szCs w:val="20"/>
              </w:rPr>
            </w:pPr>
          </w:p>
          <w:p w14:paraId="54B50C90" w14:textId="40AFC774" w:rsidR="007A6817" w:rsidRDefault="007A6817" w:rsidP="007A6817">
            <w:pPr>
              <w:jc w:val="both"/>
              <w:rPr>
                <w:rFonts w:cs="Arial"/>
                <w:sz w:val="20"/>
                <w:szCs w:val="20"/>
              </w:rPr>
            </w:pPr>
          </w:p>
          <w:p w14:paraId="3283907F" w14:textId="7C4B2C6D" w:rsidR="007A6817" w:rsidRDefault="007A6817" w:rsidP="007A6817">
            <w:pPr>
              <w:jc w:val="both"/>
              <w:rPr>
                <w:rFonts w:cs="Arial"/>
                <w:sz w:val="20"/>
                <w:szCs w:val="20"/>
              </w:rPr>
            </w:pPr>
          </w:p>
          <w:p w14:paraId="6AF45F0F" w14:textId="3BEFC041" w:rsidR="007A6817" w:rsidRDefault="007A6817" w:rsidP="007A6817">
            <w:pPr>
              <w:jc w:val="both"/>
              <w:rPr>
                <w:rFonts w:cs="Arial"/>
                <w:sz w:val="20"/>
                <w:szCs w:val="20"/>
              </w:rPr>
            </w:pPr>
          </w:p>
          <w:p w14:paraId="77AF568D" w14:textId="1C98505E" w:rsidR="007A6817" w:rsidRDefault="007A6817" w:rsidP="007A6817">
            <w:pPr>
              <w:jc w:val="both"/>
              <w:rPr>
                <w:rFonts w:cs="Arial"/>
                <w:sz w:val="20"/>
                <w:szCs w:val="20"/>
              </w:rPr>
            </w:pPr>
          </w:p>
          <w:p w14:paraId="1A4FE46B" w14:textId="05FA8E2E" w:rsidR="007A6817" w:rsidRDefault="007A6817" w:rsidP="007A6817">
            <w:pPr>
              <w:jc w:val="both"/>
              <w:rPr>
                <w:rFonts w:cs="Arial"/>
                <w:sz w:val="20"/>
                <w:szCs w:val="20"/>
              </w:rPr>
            </w:pPr>
          </w:p>
          <w:p w14:paraId="782D1BC0" w14:textId="758E98EC" w:rsidR="007A6817" w:rsidRDefault="007A6817" w:rsidP="007A6817">
            <w:pPr>
              <w:jc w:val="both"/>
              <w:rPr>
                <w:rFonts w:cs="Arial"/>
                <w:sz w:val="20"/>
                <w:szCs w:val="20"/>
              </w:rPr>
            </w:pPr>
          </w:p>
          <w:p w14:paraId="7A8D7F74" w14:textId="215F90BC" w:rsidR="007A6817" w:rsidRDefault="007A6817" w:rsidP="007A6817">
            <w:pPr>
              <w:jc w:val="both"/>
              <w:rPr>
                <w:rFonts w:cs="Arial"/>
                <w:sz w:val="20"/>
                <w:szCs w:val="20"/>
              </w:rPr>
            </w:pPr>
          </w:p>
          <w:p w14:paraId="6A403F0E" w14:textId="3DBFF638" w:rsidR="007A6817" w:rsidRDefault="007A6817" w:rsidP="007A6817">
            <w:pPr>
              <w:jc w:val="both"/>
              <w:rPr>
                <w:rFonts w:cs="Arial"/>
                <w:sz w:val="20"/>
                <w:szCs w:val="20"/>
              </w:rPr>
            </w:pPr>
          </w:p>
          <w:p w14:paraId="08559F09" w14:textId="57C2C3D5" w:rsidR="007A6817" w:rsidRDefault="007A6817" w:rsidP="007A6817">
            <w:pPr>
              <w:jc w:val="both"/>
              <w:rPr>
                <w:rFonts w:cs="Arial"/>
                <w:sz w:val="20"/>
                <w:szCs w:val="20"/>
              </w:rPr>
            </w:pPr>
          </w:p>
          <w:p w14:paraId="65DF989F" w14:textId="4DEEE839" w:rsidR="007A6817" w:rsidRDefault="007A6817" w:rsidP="007A6817">
            <w:pPr>
              <w:jc w:val="both"/>
              <w:rPr>
                <w:rFonts w:cs="Arial"/>
                <w:sz w:val="20"/>
                <w:szCs w:val="20"/>
              </w:rPr>
            </w:pPr>
          </w:p>
          <w:p w14:paraId="614FB217" w14:textId="496FFEF6" w:rsidR="007A6817" w:rsidRDefault="007A6817" w:rsidP="007A6817">
            <w:pPr>
              <w:jc w:val="both"/>
              <w:rPr>
                <w:rFonts w:cs="Arial"/>
                <w:sz w:val="20"/>
                <w:szCs w:val="20"/>
              </w:rPr>
            </w:pPr>
          </w:p>
          <w:p w14:paraId="6894FEB4" w14:textId="36FC2957" w:rsidR="007A6817" w:rsidRDefault="007A6817" w:rsidP="007A6817">
            <w:pPr>
              <w:jc w:val="both"/>
              <w:rPr>
                <w:rFonts w:cs="Arial"/>
                <w:sz w:val="20"/>
                <w:szCs w:val="20"/>
              </w:rPr>
            </w:pPr>
          </w:p>
          <w:p w14:paraId="02CAC24E" w14:textId="378CD9B1" w:rsidR="007A6817" w:rsidRDefault="007A6817" w:rsidP="007A6817">
            <w:pPr>
              <w:jc w:val="both"/>
              <w:rPr>
                <w:rFonts w:cs="Arial"/>
                <w:sz w:val="20"/>
                <w:szCs w:val="20"/>
              </w:rPr>
            </w:pPr>
          </w:p>
          <w:p w14:paraId="31882D5A" w14:textId="50409C34" w:rsidR="007A6817" w:rsidRDefault="007A6817" w:rsidP="007A6817">
            <w:pPr>
              <w:jc w:val="both"/>
              <w:rPr>
                <w:rFonts w:cs="Arial"/>
                <w:sz w:val="20"/>
                <w:szCs w:val="20"/>
              </w:rPr>
            </w:pPr>
          </w:p>
          <w:p w14:paraId="59B54DCE" w14:textId="1B76CCA7" w:rsidR="007A6817" w:rsidRDefault="007A6817" w:rsidP="007A6817">
            <w:pPr>
              <w:jc w:val="both"/>
              <w:rPr>
                <w:rFonts w:cs="Arial"/>
                <w:sz w:val="20"/>
                <w:szCs w:val="20"/>
              </w:rPr>
            </w:pPr>
          </w:p>
          <w:p w14:paraId="3795DCF7" w14:textId="0B4AAF59" w:rsidR="007A6817" w:rsidRDefault="007A6817" w:rsidP="007A6817">
            <w:pPr>
              <w:jc w:val="both"/>
              <w:rPr>
                <w:rFonts w:cs="Arial"/>
                <w:sz w:val="20"/>
                <w:szCs w:val="20"/>
              </w:rPr>
            </w:pPr>
          </w:p>
          <w:p w14:paraId="4B35A4F9" w14:textId="6406D4C6" w:rsidR="007A6817" w:rsidRDefault="007A6817" w:rsidP="007A6817">
            <w:pPr>
              <w:jc w:val="both"/>
              <w:rPr>
                <w:rFonts w:cs="Arial"/>
                <w:sz w:val="20"/>
                <w:szCs w:val="20"/>
              </w:rPr>
            </w:pPr>
          </w:p>
          <w:p w14:paraId="751D947B" w14:textId="0AD629C0" w:rsidR="007A6817" w:rsidRDefault="007A6817" w:rsidP="007A6817">
            <w:pPr>
              <w:jc w:val="both"/>
              <w:rPr>
                <w:rFonts w:cs="Arial"/>
                <w:sz w:val="20"/>
                <w:szCs w:val="20"/>
              </w:rPr>
            </w:pPr>
          </w:p>
          <w:p w14:paraId="550C4FFD" w14:textId="54658150" w:rsidR="007A6817" w:rsidRDefault="007A6817" w:rsidP="007A6817">
            <w:pPr>
              <w:jc w:val="both"/>
              <w:rPr>
                <w:rFonts w:cs="Arial"/>
                <w:sz w:val="20"/>
                <w:szCs w:val="20"/>
              </w:rPr>
            </w:pPr>
          </w:p>
          <w:p w14:paraId="551EC330" w14:textId="1832DC36" w:rsidR="007A6817" w:rsidRDefault="007A6817" w:rsidP="007A6817">
            <w:pPr>
              <w:jc w:val="both"/>
              <w:rPr>
                <w:rFonts w:cs="Arial"/>
                <w:sz w:val="20"/>
                <w:szCs w:val="20"/>
              </w:rPr>
            </w:pPr>
          </w:p>
          <w:p w14:paraId="7236B9F0" w14:textId="3888207A" w:rsidR="007A6817" w:rsidRDefault="007A6817" w:rsidP="007A6817">
            <w:pPr>
              <w:jc w:val="both"/>
              <w:rPr>
                <w:rFonts w:cs="Arial"/>
                <w:sz w:val="20"/>
                <w:szCs w:val="20"/>
              </w:rPr>
            </w:pPr>
          </w:p>
          <w:p w14:paraId="5952BE90" w14:textId="77777777" w:rsidR="007A6817" w:rsidRDefault="007A6817" w:rsidP="007A6817">
            <w:pPr>
              <w:jc w:val="both"/>
              <w:rPr>
                <w:rFonts w:cs="Arial"/>
                <w:sz w:val="20"/>
                <w:szCs w:val="20"/>
              </w:rPr>
            </w:pPr>
          </w:p>
          <w:p w14:paraId="4D396061" w14:textId="77777777" w:rsidR="007A6817" w:rsidRDefault="007A6817" w:rsidP="007A6817">
            <w:pPr>
              <w:jc w:val="both"/>
              <w:rPr>
                <w:rFonts w:cs="Arial"/>
                <w:sz w:val="20"/>
                <w:szCs w:val="20"/>
              </w:rPr>
            </w:pPr>
          </w:p>
          <w:p w14:paraId="2D333837" w14:textId="77777777" w:rsidR="007A6817" w:rsidRDefault="007A6817" w:rsidP="007A6817">
            <w:pPr>
              <w:jc w:val="both"/>
              <w:rPr>
                <w:rFonts w:cs="Arial"/>
                <w:sz w:val="20"/>
                <w:szCs w:val="20"/>
              </w:rPr>
            </w:pPr>
          </w:p>
          <w:p w14:paraId="21006914" w14:textId="77777777" w:rsidR="007A6817" w:rsidRPr="00DC68D1" w:rsidRDefault="007A6817" w:rsidP="007A6817">
            <w:pPr>
              <w:jc w:val="both"/>
              <w:rPr>
                <w:rFonts w:cs="Arial"/>
                <w:sz w:val="20"/>
                <w:szCs w:val="20"/>
              </w:rPr>
            </w:pPr>
          </w:p>
          <w:p w14:paraId="6391093E" w14:textId="12FA6338" w:rsidR="00246C89" w:rsidRDefault="00246C89" w:rsidP="007A6817">
            <w:pPr>
              <w:jc w:val="both"/>
              <w:rPr>
                <w:rFonts w:cs="Arial"/>
                <w:sz w:val="20"/>
                <w:szCs w:val="20"/>
              </w:rPr>
            </w:pPr>
          </w:p>
          <w:p w14:paraId="2ABD2779" w14:textId="35A0156A" w:rsidR="00BB4AD3" w:rsidRDefault="00BB4AD3" w:rsidP="007A6817">
            <w:pPr>
              <w:jc w:val="both"/>
              <w:rPr>
                <w:rFonts w:cs="Arial"/>
                <w:sz w:val="20"/>
                <w:szCs w:val="20"/>
              </w:rPr>
            </w:pPr>
          </w:p>
          <w:p w14:paraId="59624FC9" w14:textId="2B9BA86A" w:rsidR="00BB4AD3" w:rsidRDefault="00BB4AD3" w:rsidP="007A6817">
            <w:pPr>
              <w:jc w:val="both"/>
              <w:rPr>
                <w:rFonts w:cs="Arial"/>
                <w:sz w:val="20"/>
                <w:szCs w:val="20"/>
              </w:rPr>
            </w:pPr>
          </w:p>
          <w:p w14:paraId="0D98AE8C" w14:textId="356CE1A3" w:rsidR="00BB4AD3" w:rsidRDefault="00BB4AD3" w:rsidP="007A6817">
            <w:pPr>
              <w:jc w:val="both"/>
              <w:rPr>
                <w:rFonts w:cs="Arial"/>
                <w:sz w:val="20"/>
                <w:szCs w:val="20"/>
              </w:rPr>
            </w:pPr>
          </w:p>
          <w:p w14:paraId="2D190D92" w14:textId="77777777" w:rsidR="00BB4AD3" w:rsidRDefault="00BB4AD3" w:rsidP="007A6817">
            <w:pPr>
              <w:jc w:val="both"/>
              <w:rPr>
                <w:rFonts w:cs="Arial"/>
                <w:sz w:val="20"/>
                <w:szCs w:val="20"/>
              </w:rPr>
            </w:pPr>
          </w:p>
          <w:p w14:paraId="1A5F062B" w14:textId="549C51A2" w:rsidR="00DF67C9" w:rsidRPr="00DC68D1" w:rsidRDefault="00DF67C9" w:rsidP="00BB4AD3">
            <w:pPr>
              <w:pStyle w:val="Bullet"/>
              <w:numPr>
                <w:ilvl w:val="0"/>
                <w:numId w:val="0"/>
              </w:numPr>
              <w:rPr>
                <w:rFonts w:cs="Arial"/>
                <w:color w:val="000000"/>
                <w:szCs w:val="20"/>
              </w:rPr>
            </w:pPr>
          </w:p>
        </w:tc>
      </w:tr>
      <w:tr w:rsidR="001E6249" w:rsidRPr="00DC68D1" w14:paraId="06555B29" w14:textId="77777777" w:rsidTr="00033A4A">
        <w:trPr>
          <w:gridAfter w:val="1"/>
          <w:wAfter w:w="128" w:type="dxa"/>
          <w:cantSplit/>
        </w:trPr>
        <w:tc>
          <w:tcPr>
            <w:tcW w:w="2415" w:type="dxa"/>
            <w:gridSpan w:val="2"/>
            <w:tcBorders>
              <w:right w:val="single" w:sz="18" w:space="0" w:color="0070C0"/>
            </w:tcBorders>
          </w:tcPr>
          <w:p w14:paraId="21B1938B" w14:textId="6882F0E1" w:rsidR="001E6249" w:rsidRPr="00033A4A" w:rsidRDefault="00685B1B" w:rsidP="00CA09A3">
            <w:pPr>
              <w:rPr>
                <w:rStyle w:val="StyleBoldSeaGreen"/>
                <w:rFonts w:cs="Arial"/>
                <w:color w:val="0070C0"/>
              </w:rPr>
            </w:pPr>
            <w:r w:rsidRPr="00033A4A">
              <w:rPr>
                <w:rStyle w:val="StyleBoldSeaGreen"/>
                <w:rFonts w:cs="Arial"/>
                <w:color w:val="0070C0"/>
              </w:rPr>
              <w:lastRenderedPageBreak/>
              <w:t xml:space="preserve">Treatment of </w:t>
            </w:r>
            <w:r w:rsidR="000C1A6D" w:rsidRPr="00033A4A">
              <w:rPr>
                <w:rStyle w:val="StyleBoldSeaGreen"/>
                <w:rFonts w:cs="Arial"/>
                <w:color w:val="0070C0"/>
              </w:rPr>
              <w:br/>
            </w:r>
            <w:r w:rsidRPr="00033A4A">
              <w:rPr>
                <w:rStyle w:val="StyleBoldSeaGreen"/>
                <w:rFonts w:cs="Arial"/>
                <w:color w:val="0070C0"/>
              </w:rPr>
              <w:t>Other Grants</w:t>
            </w:r>
          </w:p>
        </w:tc>
        <w:tc>
          <w:tcPr>
            <w:tcW w:w="251" w:type="dxa"/>
            <w:gridSpan w:val="2"/>
            <w:tcBorders>
              <w:left w:val="single" w:sz="18" w:space="0" w:color="0070C0"/>
            </w:tcBorders>
          </w:tcPr>
          <w:p w14:paraId="347611E4" w14:textId="77777777" w:rsidR="001E6249" w:rsidRPr="00DC68D1" w:rsidRDefault="001E6249" w:rsidP="00CA09A3">
            <w:pPr>
              <w:rPr>
                <w:rFonts w:cs="Arial"/>
                <w:color w:val="000000"/>
                <w:sz w:val="20"/>
                <w:szCs w:val="20"/>
              </w:rPr>
            </w:pPr>
          </w:p>
        </w:tc>
        <w:tc>
          <w:tcPr>
            <w:tcW w:w="6548" w:type="dxa"/>
          </w:tcPr>
          <w:p w14:paraId="30991BDD" w14:textId="34FAC2ED" w:rsidR="001E6249" w:rsidRPr="00E351E8" w:rsidRDefault="001E6249" w:rsidP="00CA09A3">
            <w:pPr>
              <w:jc w:val="both"/>
              <w:rPr>
                <w:rFonts w:cs="Arial"/>
                <w:sz w:val="20"/>
                <w:szCs w:val="20"/>
              </w:rPr>
            </w:pPr>
            <w:r w:rsidRPr="00E351E8">
              <w:rPr>
                <w:rFonts w:cs="Arial"/>
                <w:i/>
                <w:sz w:val="20"/>
                <w:szCs w:val="20"/>
              </w:rPr>
              <w:t>Net standardised expenditure</w:t>
            </w:r>
            <w:r w:rsidRPr="00E351E8">
              <w:rPr>
                <w:rFonts w:cs="Arial"/>
                <w:sz w:val="20"/>
                <w:szCs w:val="20"/>
              </w:rPr>
              <w:t xml:space="preserve"> has been obtained for each function by subtracting standardised grant support (calculated on an average per unit basis) from gross standardised expenditure</w:t>
            </w:r>
            <w:r w:rsidR="00494EBA" w:rsidRPr="00E351E8">
              <w:rPr>
                <w:rFonts w:cs="Arial"/>
                <w:sz w:val="20"/>
                <w:szCs w:val="20"/>
              </w:rPr>
              <w:t xml:space="preserve">.  </w:t>
            </w:r>
            <w:r w:rsidRPr="00E351E8">
              <w:rPr>
                <w:rFonts w:cs="Arial"/>
                <w:sz w:val="20"/>
                <w:szCs w:val="20"/>
              </w:rPr>
              <w:t>This ensures that other grant support is treated on an “inclusion” basis.</w:t>
            </w:r>
          </w:p>
          <w:p w14:paraId="7CCEC46C" w14:textId="77777777" w:rsidR="001E6249" w:rsidRPr="00E351E8" w:rsidRDefault="001E6249" w:rsidP="00CA09A3">
            <w:pPr>
              <w:jc w:val="both"/>
              <w:rPr>
                <w:rFonts w:cs="Arial"/>
                <w:sz w:val="20"/>
                <w:szCs w:val="20"/>
              </w:rPr>
            </w:pPr>
          </w:p>
          <w:p w14:paraId="23526CF4" w14:textId="47F57073" w:rsidR="001E6249" w:rsidRPr="00E351E8" w:rsidRDefault="001E6249" w:rsidP="00416116">
            <w:pPr>
              <w:jc w:val="both"/>
              <w:rPr>
                <w:rFonts w:cs="Arial"/>
                <w:sz w:val="20"/>
                <w:szCs w:val="20"/>
              </w:rPr>
            </w:pPr>
            <w:r w:rsidRPr="00E351E8">
              <w:rPr>
                <w:rFonts w:cs="Arial"/>
                <w:sz w:val="20"/>
                <w:szCs w:val="20"/>
              </w:rPr>
              <w:t xml:space="preserve">Average grant revenue on a per unit basis (based on actual grants received by local government in </w:t>
            </w:r>
            <w:r w:rsidR="008F2D81" w:rsidRPr="00E351E8">
              <w:rPr>
                <w:rFonts w:cs="Arial"/>
                <w:sz w:val="20"/>
                <w:szCs w:val="20"/>
              </w:rPr>
              <w:t>2019-20</w:t>
            </w:r>
            <w:r w:rsidRPr="00E351E8">
              <w:rPr>
                <w:rFonts w:cs="Arial"/>
                <w:sz w:val="20"/>
                <w:szCs w:val="20"/>
              </w:rPr>
              <w:t>) is shown below:</w:t>
            </w:r>
          </w:p>
          <w:p w14:paraId="2C2AA116" w14:textId="77777777" w:rsidR="00416116" w:rsidRPr="00E351E8" w:rsidRDefault="00416116" w:rsidP="00416116">
            <w:pPr>
              <w:jc w:val="both"/>
              <w:rPr>
                <w:rFonts w:cs="Arial"/>
                <w:sz w:val="20"/>
                <w:szCs w:val="20"/>
              </w:rPr>
            </w:pPr>
          </w:p>
          <w:tbl>
            <w:tblPr>
              <w:tblW w:w="6463" w:type="dxa"/>
              <w:tblLayout w:type="fixed"/>
              <w:tblLook w:val="01E0" w:firstRow="1" w:lastRow="1" w:firstColumn="1" w:lastColumn="1" w:noHBand="0" w:noVBand="0"/>
            </w:tblPr>
            <w:tblGrid>
              <w:gridCol w:w="3118"/>
              <w:gridCol w:w="2254"/>
              <w:gridCol w:w="1091"/>
            </w:tblGrid>
            <w:tr w:rsidR="001E6249" w:rsidRPr="00E351E8" w14:paraId="0FC8036C" w14:textId="77777777" w:rsidTr="00BB0850">
              <w:tc>
                <w:tcPr>
                  <w:tcW w:w="3118" w:type="dxa"/>
                  <w:tcBorders>
                    <w:top w:val="single" w:sz="8" w:space="0" w:color="0070C0"/>
                    <w:bottom w:val="single" w:sz="8" w:space="0" w:color="0070C0"/>
                  </w:tcBorders>
                  <w:vAlign w:val="center"/>
                </w:tcPr>
                <w:p w14:paraId="7A7297AA" w14:textId="32B3ECD9" w:rsidR="001E6249" w:rsidRPr="00E351E8" w:rsidRDefault="001E6249" w:rsidP="00AF2244">
                  <w:pPr>
                    <w:spacing w:before="20"/>
                    <w:rPr>
                      <w:rFonts w:cs="Arial"/>
                      <w:b/>
                      <w:color w:val="000000"/>
                      <w:sz w:val="18"/>
                      <w:szCs w:val="18"/>
                    </w:rPr>
                  </w:pPr>
                  <w:r w:rsidRPr="00E351E8">
                    <w:rPr>
                      <w:rFonts w:cs="Arial"/>
                      <w:b/>
                      <w:color w:val="000000"/>
                      <w:sz w:val="18"/>
                      <w:szCs w:val="18"/>
                    </w:rPr>
                    <w:t>Function</w:t>
                  </w:r>
                </w:p>
              </w:tc>
              <w:tc>
                <w:tcPr>
                  <w:tcW w:w="2254" w:type="dxa"/>
                  <w:tcBorders>
                    <w:top w:val="single" w:sz="8" w:space="0" w:color="0070C0"/>
                    <w:bottom w:val="single" w:sz="8" w:space="0" w:color="0070C0"/>
                  </w:tcBorders>
                  <w:vAlign w:val="center"/>
                </w:tcPr>
                <w:p w14:paraId="19314A53" w14:textId="77777777" w:rsidR="001E6249" w:rsidRPr="00E351E8" w:rsidRDefault="001E6249" w:rsidP="00AF2244">
                  <w:pPr>
                    <w:spacing w:before="20"/>
                    <w:rPr>
                      <w:rFonts w:cs="Arial"/>
                      <w:b/>
                      <w:color w:val="000000"/>
                      <w:sz w:val="18"/>
                      <w:szCs w:val="18"/>
                    </w:rPr>
                  </w:pPr>
                  <w:r w:rsidRPr="00E351E8">
                    <w:rPr>
                      <w:rFonts w:cs="Arial"/>
                      <w:b/>
                      <w:color w:val="000000"/>
                      <w:sz w:val="18"/>
                      <w:szCs w:val="18"/>
                    </w:rPr>
                    <w:t>Major Cost Driver</w:t>
                  </w:r>
                </w:p>
              </w:tc>
              <w:tc>
                <w:tcPr>
                  <w:tcW w:w="1091" w:type="dxa"/>
                  <w:tcBorders>
                    <w:top w:val="single" w:sz="8" w:space="0" w:color="0070C0"/>
                    <w:bottom w:val="single" w:sz="8" w:space="0" w:color="0070C0"/>
                  </w:tcBorders>
                  <w:vAlign w:val="center"/>
                </w:tcPr>
                <w:p w14:paraId="12FD057B" w14:textId="77777777" w:rsidR="001E6249" w:rsidRPr="00E351E8" w:rsidRDefault="001E6249" w:rsidP="00BB4AD3">
                  <w:pPr>
                    <w:spacing w:before="20"/>
                    <w:jc w:val="center"/>
                    <w:rPr>
                      <w:rFonts w:cs="Arial"/>
                      <w:b/>
                      <w:color w:val="000000"/>
                      <w:sz w:val="18"/>
                      <w:szCs w:val="18"/>
                    </w:rPr>
                  </w:pPr>
                  <w:r w:rsidRPr="00E351E8">
                    <w:rPr>
                      <w:rFonts w:cs="Arial"/>
                      <w:b/>
                      <w:color w:val="000000"/>
                      <w:sz w:val="18"/>
                      <w:szCs w:val="18"/>
                    </w:rPr>
                    <w:t xml:space="preserve">Average </w:t>
                  </w:r>
                  <w:r w:rsidRPr="00E351E8">
                    <w:rPr>
                      <w:rFonts w:cs="Arial"/>
                      <w:b/>
                      <w:color w:val="000000"/>
                      <w:sz w:val="18"/>
                      <w:szCs w:val="18"/>
                    </w:rPr>
                    <w:br/>
                    <w:t>Grants</w:t>
                  </w:r>
                  <w:r w:rsidRPr="00E351E8">
                    <w:rPr>
                      <w:rFonts w:cs="Arial"/>
                      <w:b/>
                      <w:color w:val="000000"/>
                      <w:sz w:val="18"/>
                      <w:szCs w:val="18"/>
                    </w:rPr>
                    <w:br/>
                    <w:t>Per Unit</w:t>
                  </w:r>
                </w:p>
              </w:tc>
            </w:tr>
            <w:tr w:rsidR="000D2D19" w:rsidRPr="00E351E8" w14:paraId="655DE13E" w14:textId="77777777" w:rsidTr="00BB0850">
              <w:tc>
                <w:tcPr>
                  <w:tcW w:w="3118" w:type="dxa"/>
                  <w:tcBorders>
                    <w:top w:val="single" w:sz="8" w:space="0" w:color="0070C0"/>
                    <w:bottom w:val="dotted" w:sz="4" w:space="0" w:color="BFBFBF" w:themeColor="background1" w:themeShade="BF"/>
                  </w:tcBorders>
                </w:tcPr>
                <w:p w14:paraId="07380182" w14:textId="77777777" w:rsidR="000D2D19" w:rsidRPr="00E351E8" w:rsidRDefault="000D2D19" w:rsidP="000D2D19">
                  <w:pPr>
                    <w:spacing w:before="60"/>
                    <w:jc w:val="both"/>
                    <w:rPr>
                      <w:rFonts w:cs="Arial"/>
                      <w:sz w:val="18"/>
                      <w:szCs w:val="18"/>
                    </w:rPr>
                  </w:pPr>
                  <w:r w:rsidRPr="00E351E8">
                    <w:rPr>
                      <w:rFonts w:cs="Arial"/>
                      <w:sz w:val="18"/>
                      <w:szCs w:val="18"/>
                    </w:rPr>
                    <w:t>Governance</w:t>
                  </w:r>
                </w:p>
              </w:tc>
              <w:tc>
                <w:tcPr>
                  <w:tcW w:w="2254" w:type="dxa"/>
                  <w:tcBorders>
                    <w:top w:val="single" w:sz="8" w:space="0" w:color="0070C0"/>
                    <w:bottom w:val="dotted" w:sz="4" w:space="0" w:color="BFBFBF" w:themeColor="background1" w:themeShade="BF"/>
                  </w:tcBorders>
                </w:tcPr>
                <w:p w14:paraId="0A9E7F58" w14:textId="1E5C06EC" w:rsidR="000D2D19" w:rsidRPr="00E351E8" w:rsidRDefault="000D2D19" w:rsidP="000D2D19">
                  <w:pPr>
                    <w:spacing w:before="60"/>
                    <w:rPr>
                      <w:rFonts w:cs="Arial"/>
                      <w:sz w:val="18"/>
                      <w:szCs w:val="18"/>
                    </w:rPr>
                  </w:pPr>
                  <w:r w:rsidRPr="00E351E8">
                    <w:rPr>
                      <w:rFonts w:cs="Arial"/>
                      <w:sz w:val="18"/>
                      <w:szCs w:val="18"/>
                    </w:rPr>
                    <w:t xml:space="preserve">Modified Population </w:t>
                  </w:r>
                </w:p>
              </w:tc>
              <w:tc>
                <w:tcPr>
                  <w:tcW w:w="1091" w:type="dxa"/>
                  <w:tcBorders>
                    <w:top w:val="single" w:sz="8" w:space="0" w:color="0070C0"/>
                    <w:bottom w:val="dotted" w:sz="4" w:space="0" w:color="BFBFBF" w:themeColor="background1" w:themeShade="BF"/>
                  </w:tcBorders>
                  <w:vAlign w:val="center"/>
                </w:tcPr>
                <w:p w14:paraId="7D87FF66" w14:textId="12E7E7FC" w:rsidR="000D2D19" w:rsidRPr="00E351E8" w:rsidRDefault="000D2D19" w:rsidP="000D2D19">
                  <w:pPr>
                    <w:tabs>
                      <w:tab w:val="right" w:pos="843"/>
                    </w:tabs>
                    <w:spacing w:before="40"/>
                    <w:ind w:left="-27"/>
                    <w:rPr>
                      <w:rFonts w:cs="Arial"/>
                      <w:sz w:val="18"/>
                      <w:szCs w:val="18"/>
                    </w:rPr>
                  </w:pPr>
                  <w:r w:rsidRPr="00E351E8">
                    <w:rPr>
                      <w:rFonts w:cs="Arial"/>
                      <w:sz w:val="18"/>
                      <w:szCs w:val="18"/>
                    </w:rPr>
                    <w:t xml:space="preserve">   $</w:t>
                  </w:r>
                  <w:r w:rsidRPr="00E351E8">
                    <w:rPr>
                      <w:rFonts w:cs="Arial"/>
                      <w:sz w:val="18"/>
                      <w:szCs w:val="18"/>
                    </w:rPr>
                    <w:tab/>
                    <w:t xml:space="preserve">2.95 </w:t>
                  </w:r>
                </w:p>
              </w:tc>
            </w:tr>
            <w:tr w:rsidR="000D2D19" w:rsidRPr="00E351E8" w14:paraId="36F51357" w14:textId="77777777" w:rsidTr="00827DAD">
              <w:tc>
                <w:tcPr>
                  <w:tcW w:w="3118" w:type="dxa"/>
                  <w:tcBorders>
                    <w:top w:val="dotted" w:sz="4" w:space="0" w:color="BFBFBF" w:themeColor="background1" w:themeShade="BF"/>
                    <w:bottom w:val="dotted" w:sz="4" w:space="0" w:color="BFBFBF" w:themeColor="background1" w:themeShade="BF"/>
                  </w:tcBorders>
                </w:tcPr>
                <w:p w14:paraId="5D96E4A8" w14:textId="77777777" w:rsidR="000D2D19" w:rsidRPr="00E351E8" w:rsidRDefault="000D2D19" w:rsidP="000D2D19">
                  <w:pPr>
                    <w:spacing w:before="60"/>
                    <w:jc w:val="both"/>
                    <w:rPr>
                      <w:rFonts w:cs="Arial"/>
                      <w:sz w:val="18"/>
                      <w:szCs w:val="18"/>
                    </w:rPr>
                  </w:pPr>
                  <w:r w:rsidRPr="00E351E8">
                    <w:rPr>
                      <w:rFonts w:cs="Arial"/>
                      <w:sz w:val="18"/>
                      <w:szCs w:val="18"/>
                    </w:rPr>
                    <w:t>Family &amp; Community Services</w:t>
                  </w:r>
                </w:p>
              </w:tc>
              <w:tc>
                <w:tcPr>
                  <w:tcW w:w="2254" w:type="dxa"/>
                  <w:tcBorders>
                    <w:top w:val="dotted" w:sz="4" w:space="0" w:color="BFBFBF" w:themeColor="background1" w:themeShade="BF"/>
                    <w:bottom w:val="dotted" w:sz="4" w:space="0" w:color="BFBFBF" w:themeColor="background1" w:themeShade="BF"/>
                  </w:tcBorders>
                </w:tcPr>
                <w:p w14:paraId="00CEF8C5" w14:textId="635D3722" w:rsidR="000D2D19" w:rsidRPr="00E351E8" w:rsidRDefault="000D2D19" w:rsidP="000D2D19">
                  <w:pPr>
                    <w:spacing w:before="60"/>
                    <w:rPr>
                      <w:rFonts w:cs="Arial"/>
                      <w:sz w:val="18"/>
                      <w:szCs w:val="18"/>
                    </w:rPr>
                  </w:pPr>
                  <w:r w:rsidRPr="00E351E8">
                    <w:rPr>
                      <w:rFonts w:cs="Arial"/>
                      <w:sz w:val="18"/>
                      <w:szCs w:val="18"/>
                    </w:rPr>
                    <w:t>Population</w:t>
                  </w:r>
                </w:p>
              </w:tc>
              <w:tc>
                <w:tcPr>
                  <w:tcW w:w="1091" w:type="dxa"/>
                  <w:tcBorders>
                    <w:top w:val="dotted" w:sz="4" w:space="0" w:color="BFBFBF" w:themeColor="background1" w:themeShade="BF"/>
                    <w:bottom w:val="dotted" w:sz="4" w:space="0" w:color="BFBFBF" w:themeColor="background1" w:themeShade="BF"/>
                  </w:tcBorders>
                  <w:vAlign w:val="center"/>
                </w:tcPr>
                <w:p w14:paraId="1F2A5B16" w14:textId="5FE31AE7" w:rsidR="000D2D19" w:rsidRPr="00E351E8" w:rsidRDefault="000D2D19" w:rsidP="000D2D19">
                  <w:pPr>
                    <w:tabs>
                      <w:tab w:val="right" w:pos="843"/>
                    </w:tabs>
                    <w:spacing w:before="40"/>
                    <w:ind w:left="-27"/>
                    <w:rPr>
                      <w:rFonts w:cs="Arial"/>
                      <w:sz w:val="18"/>
                      <w:szCs w:val="18"/>
                    </w:rPr>
                  </w:pPr>
                  <w:r w:rsidRPr="00E351E8">
                    <w:rPr>
                      <w:rFonts w:cs="Arial"/>
                      <w:sz w:val="18"/>
                      <w:szCs w:val="18"/>
                    </w:rPr>
                    <w:t xml:space="preserve">   $</w:t>
                  </w:r>
                  <w:r w:rsidRPr="00E351E8">
                    <w:rPr>
                      <w:rFonts w:cs="Arial"/>
                      <w:sz w:val="18"/>
                      <w:szCs w:val="18"/>
                    </w:rPr>
                    <w:tab/>
                    <w:t xml:space="preserve">44.74 </w:t>
                  </w:r>
                </w:p>
              </w:tc>
            </w:tr>
            <w:tr w:rsidR="000D2D19" w:rsidRPr="00E351E8" w14:paraId="02792177" w14:textId="77777777" w:rsidTr="00827DAD">
              <w:tc>
                <w:tcPr>
                  <w:tcW w:w="3118" w:type="dxa"/>
                  <w:tcBorders>
                    <w:top w:val="dotted" w:sz="4" w:space="0" w:color="BFBFBF" w:themeColor="background1" w:themeShade="BF"/>
                    <w:bottom w:val="dotted" w:sz="4" w:space="0" w:color="BFBFBF" w:themeColor="background1" w:themeShade="BF"/>
                  </w:tcBorders>
                </w:tcPr>
                <w:p w14:paraId="72F3C65C" w14:textId="77777777" w:rsidR="000D2D19" w:rsidRPr="00E351E8" w:rsidRDefault="000D2D19" w:rsidP="000D2D19">
                  <w:pPr>
                    <w:spacing w:before="60"/>
                    <w:jc w:val="both"/>
                    <w:rPr>
                      <w:rFonts w:cs="Arial"/>
                      <w:sz w:val="18"/>
                      <w:szCs w:val="18"/>
                    </w:rPr>
                  </w:pPr>
                  <w:r w:rsidRPr="00E351E8">
                    <w:rPr>
                      <w:rFonts w:cs="Arial"/>
                      <w:sz w:val="18"/>
                      <w:szCs w:val="18"/>
                    </w:rPr>
                    <w:t>Aged &amp; Disabled Services</w:t>
                  </w:r>
                </w:p>
              </w:tc>
              <w:tc>
                <w:tcPr>
                  <w:tcW w:w="2254" w:type="dxa"/>
                  <w:tcBorders>
                    <w:top w:val="dotted" w:sz="4" w:space="0" w:color="BFBFBF" w:themeColor="background1" w:themeShade="BF"/>
                    <w:bottom w:val="dotted" w:sz="4" w:space="0" w:color="BFBFBF" w:themeColor="background1" w:themeShade="BF"/>
                  </w:tcBorders>
                </w:tcPr>
                <w:p w14:paraId="0D0DA02D" w14:textId="7E216AFD" w:rsidR="000D2D19" w:rsidRPr="00E351E8" w:rsidRDefault="000D2D19" w:rsidP="000D2D19">
                  <w:pPr>
                    <w:spacing w:before="60"/>
                    <w:rPr>
                      <w:rFonts w:cs="Arial"/>
                      <w:sz w:val="18"/>
                      <w:szCs w:val="18"/>
                    </w:rPr>
                  </w:pPr>
                  <w:r w:rsidRPr="00E351E8">
                    <w:rPr>
                      <w:rFonts w:cs="Arial"/>
                      <w:sz w:val="18"/>
                      <w:szCs w:val="18"/>
                    </w:rPr>
                    <w:t>Pop &gt; 60 + Disability Pensioners + Carer’s Allowance Recipients</w:t>
                  </w:r>
                </w:p>
              </w:tc>
              <w:tc>
                <w:tcPr>
                  <w:tcW w:w="1091" w:type="dxa"/>
                  <w:tcBorders>
                    <w:top w:val="dotted" w:sz="4" w:space="0" w:color="BFBFBF" w:themeColor="background1" w:themeShade="BF"/>
                    <w:bottom w:val="dotted" w:sz="4" w:space="0" w:color="BFBFBF" w:themeColor="background1" w:themeShade="BF"/>
                  </w:tcBorders>
                  <w:vAlign w:val="center"/>
                </w:tcPr>
                <w:p w14:paraId="5EC68F6D" w14:textId="637EE786" w:rsidR="000D2D19" w:rsidRPr="00E351E8" w:rsidRDefault="000D2D19" w:rsidP="000D2D19">
                  <w:pPr>
                    <w:tabs>
                      <w:tab w:val="right" w:pos="843"/>
                    </w:tabs>
                    <w:spacing w:before="40"/>
                    <w:ind w:left="-27"/>
                    <w:rPr>
                      <w:rFonts w:cs="Arial"/>
                      <w:sz w:val="18"/>
                      <w:szCs w:val="18"/>
                    </w:rPr>
                  </w:pPr>
                  <w:r w:rsidRPr="00E351E8">
                    <w:rPr>
                      <w:rFonts w:cs="Arial"/>
                      <w:sz w:val="18"/>
                      <w:szCs w:val="18"/>
                    </w:rPr>
                    <w:t xml:space="preserve">   $</w:t>
                  </w:r>
                  <w:r w:rsidRPr="00E351E8">
                    <w:rPr>
                      <w:rFonts w:cs="Arial"/>
                      <w:sz w:val="18"/>
                      <w:szCs w:val="18"/>
                    </w:rPr>
                    <w:tab/>
                    <w:t xml:space="preserve">143.08 </w:t>
                  </w:r>
                </w:p>
              </w:tc>
            </w:tr>
            <w:tr w:rsidR="000D2D19" w:rsidRPr="00E351E8" w14:paraId="155EE495" w14:textId="77777777" w:rsidTr="00827DAD">
              <w:tc>
                <w:tcPr>
                  <w:tcW w:w="3118" w:type="dxa"/>
                  <w:tcBorders>
                    <w:top w:val="dotted" w:sz="4" w:space="0" w:color="BFBFBF" w:themeColor="background1" w:themeShade="BF"/>
                    <w:bottom w:val="dotted" w:sz="4" w:space="0" w:color="BFBFBF" w:themeColor="background1" w:themeShade="BF"/>
                  </w:tcBorders>
                </w:tcPr>
                <w:p w14:paraId="7C05960A" w14:textId="77777777" w:rsidR="000D2D19" w:rsidRPr="00E351E8" w:rsidRDefault="000D2D19" w:rsidP="000D2D19">
                  <w:pPr>
                    <w:spacing w:before="60"/>
                    <w:jc w:val="both"/>
                    <w:rPr>
                      <w:rFonts w:cs="Arial"/>
                      <w:sz w:val="18"/>
                      <w:szCs w:val="18"/>
                    </w:rPr>
                  </w:pPr>
                  <w:r w:rsidRPr="00E351E8">
                    <w:rPr>
                      <w:rFonts w:cs="Arial"/>
                      <w:sz w:val="18"/>
                      <w:szCs w:val="18"/>
                    </w:rPr>
                    <w:t>Recreation &amp; Culture</w:t>
                  </w:r>
                </w:p>
              </w:tc>
              <w:tc>
                <w:tcPr>
                  <w:tcW w:w="2254" w:type="dxa"/>
                  <w:tcBorders>
                    <w:top w:val="dotted" w:sz="4" w:space="0" w:color="BFBFBF" w:themeColor="background1" w:themeShade="BF"/>
                    <w:bottom w:val="dotted" w:sz="4" w:space="0" w:color="BFBFBF" w:themeColor="background1" w:themeShade="BF"/>
                  </w:tcBorders>
                </w:tcPr>
                <w:p w14:paraId="7D59E63B" w14:textId="543D8CB1" w:rsidR="000D2D19" w:rsidRPr="00E351E8" w:rsidRDefault="000D2D19" w:rsidP="000D2D19">
                  <w:pPr>
                    <w:spacing w:before="60"/>
                    <w:rPr>
                      <w:rFonts w:cs="Arial"/>
                      <w:sz w:val="18"/>
                      <w:szCs w:val="18"/>
                    </w:rPr>
                  </w:pPr>
                  <w:r w:rsidRPr="00E351E8">
                    <w:rPr>
                      <w:rFonts w:cs="Arial"/>
                      <w:sz w:val="18"/>
                      <w:szCs w:val="18"/>
                    </w:rPr>
                    <w:t xml:space="preserve">Modified Population </w:t>
                  </w:r>
                </w:p>
              </w:tc>
              <w:tc>
                <w:tcPr>
                  <w:tcW w:w="1091" w:type="dxa"/>
                  <w:tcBorders>
                    <w:top w:val="dotted" w:sz="4" w:space="0" w:color="BFBFBF" w:themeColor="background1" w:themeShade="BF"/>
                    <w:bottom w:val="dotted" w:sz="4" w:space="0" w:color="BFBFBF" w:themeColor="background1" w:themeShade="BF"/>
                  </w:tcBorders>
                  <w:vAlign w:val="center"/>
                </w:tcPr>
                <w:p w14:paraId="7CE26C3A" w14:textId="01EFD11D" w:rsidR="000D2D19" w:rsidRPr="00E351E8" w:rsidRDefault="000D2D19" w:rsidP="000D2D19">
                  <w:pPr>
                    <w:tabs>
                      <w:tab w:val="right" w:pos="843"/>
                    </w:tabs>
                    <w:spacing w:before="40"/>
                    <w:ind w:left="-27"/>
                    <w:rPr>
                      <w:rFonts w:cs="Arial"/>
                      <w:sz w:val="18"/>
                      <w:szCs w:val="18"/>
                    </w:rPr>
                  </w:pPr>
                  <w:r w:rsidRPr="00E351E8">
                    <w:rPr>
                      <w:rFonts w:cs="Arial"/>
                      <w:sz w:val="18"/>
                      <w:szCs w:val="18"/>
                    </w:rPr>
                    <w:t xml:space="preserve">   $</w:t>
                  </w:r>
                  <w:r w:rsidRPr="00E351E8">
                    <w:rPr>
                      <w:rFonts w:cs="Arial"/>
                      <w:sz w:val="18"/>
                      <w:szCs w:val="18"/>
                    </w:rPr>
                    <w:tab/>
                    <w:t xml:space="preserve">6.24 </w:t>
                  </w:r>
                </w:p>
              </w:tc>
            </w:tr>
            <w:tr w:rsidR="000D2D19" w:rsidRPr="00E351E8" w14:paraId="227BA7FD" w14:textId="77777777" w:rsidTr="00827DAD">
              <w:tc>
                <w:tcPr>
                  <w:tcW w:w="3118" w:type="dxa"/>
                  <w:tcBorders>
                    <w:top w:val="dotted" w:sz="4" w:space="0" w:color="BFBFBF" w:themeColor="background1" w:themeShade="BF"/>
                    <w:bottom w:val="dotted" w:sz="4" w:space="0" w:color="BFBFBF" w:themeColor="background1" w:themeShade="BF"/>
                  </w:tcBorders>
                </w:tcPr>
                <w:p w14:paraId="7473F72D" w14:textId="77777777" w:rsidR="000D2D19" w:rsidRPr="00E351E8" w:rsidRDefault="000D2D19" w:rsidP="000D2D19">
                  <w:pPr>
                    <w:spacing w:before="60"/>
                    <w:jc w:val="both"/>
                    <w:rPr>
                      <w:rFonts w:cs="Arial"/>
                      <w:sz w:val="18"/>
                      <w:szCs w:val="18"/>
                    </w:rPr>
                  </w:pPr>
                  <w:r w:rsidRPr="00E351E8">
                    <w:rPr>
                      <w:rFonts w:cs="Arial"/>
                      <w:sz w:val="18"/>
                      <w:szCs w:val="18"/>
                    </w:rPr>
                    <w:t>Waste Management</w:t>
                  </w:r>
                </w:p>
              </w:tc>
              <w:tc>
                <w:tcPr>
                  <w:tcW w:w="2254" w:type="dxa"/>
                  <w:tcBorders>
                    <w:top w:val="dotted" w:sz="4" w:space="0" w:color="BFBFBF" w:themeColor="background1" w:themeShade="BF"/>
                    <w:bottom w:val="dotted" w:sz="4" w:space="0" w:color="BFBFBF" w:themeColor="background1" w:themeShade="BF"/>
                  </w:tcBorders>
                </w:tcPr>
                <w:p w14:paraId="1FDE6B64" w14:textId="6D0163A9" w:rsidR="000D2D19" w:rsidRPr="00E351E8" w:rsidRDefault="000D2D19" w:rsidP="000D2D19">
                  <w:pPr>
                    <w:spacing w:before="60"/>
                    <w:rPr>
                      <w:rFonts w:cs="Arial"/>
                      <w:sz w:val="18"/>
                      <w:szCs w:val="18"/>
                    </w:rPr>
                  </w:pPr>
                  <w:r w:rsidRPr="00E351E8">
                    <w:rPr>
                      <w:rFonts w:cs="Arial"/>
                      <w:sz w:val="18"/>
                      <w:szCs w:val="18"/>
                    </w:rPr>
                    <w:t>No</w:t>
                  </w:r>
                  <w:r w:rsidR="00494EBA" w:rsidRPr="00E351E8">
                    <w:rPr>
                      <w:rFonts w:cs="Arial"/>
                      <w:sz w:val="18"/>
                      <w:szCs w:val="18"/>
                    </w:rPr>
                    <w:t xml:space="preserve">.  </w:t>
                  </w:r>
                  <w:r w:rsidRPr="00E351E8">
                    <w:rPr>
                      <w:rFonts w:cs="Arial"/>
                      <w:sz w:val="18"/>
                      <w:szCs w:val="18"/>
                    </w:rPr>
                    <w:t>of Dwellings</w:t>
                  </w:r>
                </w:p>
              </w:tc>
              <w:tc>
                <w:tcPr>
                  <w:tcW w:w="1091" w:type="dxa"/>
                  <w:tcBorders>
                    <w:top w:val="dotted" w:sz="4" w:space="0" w:color="BFBFBF" w:themeColor="background1" w:themeShade="BF"/>
                    <w:bottom w:val="dotted" w:sz="4" w:space="0" w:color="BFBFBF" w:themeColor="background1" w:themeShade="BF"/>
                  </w:tcBorders>
                  <w:vAlign w:val="center"/>
                </w:tcPr>
                <w:p w14:paraId="32CAA07D" w14:textId="7845C948" w:rsidR="000D2D19" w:rsidRPr="00E351E8" w:rsidRDefault="000D2D19" w:rsidP="000D2D19">
                  <w:pPr>
                    <w:tabs>
                      <w:tab w:val="right" w:pos="843"/>
                    </w:tabs>
                    <w:spacing w:before="40"/>
                    <w:ind w:left="-27"/>
                    <w:rPr>
                      <w:rFonts w:cs="Arial"/>
                      <w:sz w:val="18"/>
                      <w:szCs w:val="18"/>
                    </w:rPr>
                  </w:pPr>
                  <w:r w:rsidRPr="00E351E8">
                    <w:rPr>
                      <w:rFonts w:cs="Arial"/>
                      <w:sz w:val="18"/>
                      <w:szCs w:val="18"/>
                    </w:rPr>
                    <w:t xml:space="preserve">   $</w:t>
                  </w:r>
                  <w:r w:rsidRPr="00E351E8">
                    <w:rPr>
                      <w:rFonts w:cs="Arial"/>
                      <w:sz w:val="18"/>
                      <w:szCs w:val="18"/>
                    </w:rPr>
                    <w:tab/>
                    <w:t xml:space="preserve">0.24 </w:t>
                  </w:r>
                </w:p>
              </w:tc>
            </w:tr>
            <w:tr w:rsidR="000D2D19" w:rsidRPr="00E351E8" w14:paraId="400B1FB6" w14:textId="77777777" w:rsidTr="00827DAD">
              <w:tc>
                <w:tcPr>
                  <w:tcW w:w="3118" w:type="dxa"/>
                  <w:tcBorders>
                    <w:top w:val="dotted" w:sz="4" w:space="0" w:color="BFBFBF" w:themeColor="background1" w:themeShade="BF"/>
                    <w:bottom w:val="dotted" w:sz="4" w:space="0" w:color="BFBFBF" w:themeColor="background1" w:themeShade="BF"/>
                  </w:tcBorders>
                </w:tcPr>
                <w:p w14:paraId="7CE860CF" w14:textId="77777777" w:rsidR="000D2D19" w:rsidRPr="00E351E8" w:rsidRDefault="000D2D19" w:rsidP="000D2D19">
                  <w:pPr>
                    <w:spacing w:before="60"/>
                    <w:jc w:val="both"/>
                    <w:rPr>
                      <w:rFonts w:cs="Arial"/>
                      <w:sz w:val="18"/>
                      <w:szCs w:val="18"/>
                    </w:rPr>
                  </w:pPr>
                  <w:r w:rsidRPr="00E351E8">
                    <w:rPr>
                      <w:rFonts w:cs="Arial"/>
                      <w:sz w:val="18"/>
                      <w:szCs w:val="18"/>
                    </w:rPr>
                    <w:t>Traffic &amp; Street Management</w:t>
                  </w:r>
                </w:p>
              </w:tc>
              <w:tc>
                <w:tcPr>
                  <w:tcW w:w="2254" w:type="dxa"/>
                  <w:tcBorders>
                    <w:top w:val="dotted" w:sz="4" w:space="0" w:color="BFBFBF" w:themeColor="background1" w:themeShade="BF"/>
                    <w:bottom w:val="dotted" w:sz="4" w:space="0" w:color="BFBFBF" w:themeColor="background1" w:themeShade="BF"/>
                  </w:tcBorders>
                </w:tcPr>
                <w:p w14:paraId="79D6E579" w14:textId="2734382D" w:rsidR="000D2D19" w:rsidRPr="00E351E8" w:rsidRDefault="000D2D19" w:rsidP="000D2D19">
                  <w:pPr>
                    <w:spacing w:before="60"/>
                    <w:rPr>
                      <w:rFonts w:cs="Arial"/>
                      <w:sz w:val="18"/>
                      <w:szCs w:val="18"/>
                    </w:rPr>
                  </w:pPr>
                  <w:r w:rsidRPr="00E351E8">
                    <w:rPr>
                      <w:rFonts w:cs="Arial"/>
                      <w:sz w:val="18"/>
                      <w:szCs w:val="18"/>
                    </w:rPr>
                    <w:t xml:space="preserve">Modified Population </w:t>
                  </w:r>
                </w:p>
              </w:tc>
              <w:tc>
                <w:tcPr>
                  <w:tcW w:w="1091" w:type="dxa"/>
                  <w:tcBorders>
                    <w:top w:val="dotted" w:sz="4" w:space="0" w:color="BFBFBF" w:themeColor="background1" w:themeShade="BF"/>
                    <w:bottom w:val="dotted" w:sz="4" w:space="0" w:color="BFBFBF" w:themeColor="background1" w:themeShade="BF"/>
                  </w:tcBorders>
                  <w:vAlign w:val="center"/>
                </w:tcPr>
                <w:p w14:paraId="442E51F6" w14:textId="62EB509F" w:rsidR="000D2D19" w:rsidRPr="00E351E8" w:rsidRDefault="000D2D19" w:rsidP="000D2D19">
                  <w:pPr>
                    <w:tabs>
                      <w:tab w:val="right" w:pos="843"/>
                    </w:tabs>
                    <w:spacing w:before="40"/>
                    <w:ind w:left="-27"/>
                    <w:rPr>
                      <w:rFonts w:cs="Arial"/>
                      <w:sz w:val="18"/>
                      <w:szCs w:val="18"/>
                    </w:rPr>
                  </w:pPr>
                  <w:r w:rsidRPr="00E351E8">
                    <w:rPr>
                      <w:rFonts w:cs="Arial"/>
                      <w:sz w:val="18"/>
                      <w:szCs w:val="18"/>
                    </w:rPr>
                    <w:t xml:space="preserve">   $</w:t>
                  </w:r>
                  <w:r w:rsidRPr="00E351E8">
                    <w:rPr>
                      <w:rFonts w:cs="Arial"/>
                      <w:sz w:val="18"/>
                      <w:szCs w:val="18"/>
                    </w:rPr>
                    <w:tab/>
                    <w:t xml:space="preserve">3.32 </w:t>
                  </w:r>
                </w:p>
              </w:tc>
            </w:tr>
            <w:tr w:rsidR="000D2D19" w:rsidRPr="00E351E8" w14:paraId="706BB6D3" w14:textId="77777777" w:rsidTr="00BB0850">
              <w:tc>
                <w:tcPr>
                  <w:tcW w:w="3118" w:type="dxa"/>
                  <w:tcBorders>
                    <w:top w:val="dotted" w:sz="4" w:space="0" w:color="BFBFBF" w:themeColor="background1" w:themeShade="BF"/>
                    <w:bottom w:val="dotted" w:sz="4" w:space="0" w:color="BFBFBF" w:themeColor="background1" w:themeShade="BF"/>
                  </w:tcBorders>
                </w:tcPr>
                <w:p w14:paraId="05CC5EB0" w14:textId="77777777" w:rsidR="000D2D19" w:rsidRPr="00E351E8" w:rsidRDefault="000D2D19" w:rsidP="000D2D19">
                  <w:pPr>
                    <w:spacing w:before="60"/>
                    <w:rPr>
                      <w:rFonts w:cs="Arial"/>
                      <w:sz w:val="18"/>
                      <w:szCs w:val="18"/>
                    </w:rPr>
                  </w:pPr>
                  <w:r w:rsidRPr="00E351E8">
                    <w:rPr>
                      <w:rFonts w:cs="Arial"/>
                      <w:sz w:val="18"/>
                      <w:szCs w:val="18"/>
                    </w:rPr>
                    <w:t>Environment</w:t>
                  </w:r>
                </w:p>
              </w:tc>
              <w:tc>
                <w:tcPr>
                  <w:tcW w:w="2254" w:type="dxa"/>
                  <w:tcBorders>
                    <w:top w:val="dotted" w:sz="4" w:space="0" w:color="BFBFBF" w:themeColor="background1" w:themeShade="BF"/>
                    <w:bottom w:val="dotted" w:sz="4" w:space="0" w:color="BFBFBF" w:themeColor="background1" w:themeShade="BF"/>
                  </w:tcBorders>
                </w:tcPr>
                <w:p w14:paraId="0C594A0D" w14:textId="757C45BB" w:rsidR="000D2D19" w:rsidRPr="00E351E8" w:rsidRDefault="000D2D19" w:rsidP="000D2D19">
                  <w:pPr>
                    <w:spacing w:before="60"/>
                    <w:rPr>
                      <w:rFonts w:cs="Arial"/>
                      <w:sz w:val="18"/>
                      <w:szCs w:val="18"/>
                    </w:rPr>
                  </w:pPr>
                  <w:r w:rsidRPr="00E351E8">
                    <w:rPr>
                      <w:rFonts w:cs="Arial"/>
                      <w:sz w:val="18"/>
                      <w:szCs w:val="18"/>
                    </w:rPr>
                    <w:t xml:space="preserve">Modified Population </w:t>
                  </w:r>
                </w:p>
              </w:tc>
              <w:tc>
                <w:tcPr>
                  <w:tcW w:w="1091" w:type="dxa"/>
                  <w:tcBorders>
                    <w:top w:val="dotted" w:sz="4" w:space="0" w:color="BFBFBF" w:themeColor="background1" w:themeShade="BF"/>
                    <w:bottom w:val="dotted" w:sz="4" w:space="0" w:color="BFBFBF" w:themeColor="background1" w:themeShade="BF"/>
                  </w:tcBorders>
                  <w:vAlign w:val="center"/>
                </w:tcPr>
                <w:p w14:paraId="587A8C78" w14:textId="01D08243" w:rsidR="000D2D19" w:rsidRPr="00E351E8" w:rsidRDefault="000D2D19" w:rsidP="000D2D19">
                  <w:pPr>
                    <w:tabs>
                      <w:tab w:val="right" w:pos="843"/>
                    </w:tabs>
                    <w:spacing w:before="40"/>
                    <w:ind w:left="-27"/>
                    <w:rPr>
                      <w:rFonts w:cs="Arial"/>
                      <w:sz w:val="18"/>
                      <w:szCs w:val="18"/>
                    </w:rPr>
                  </w:pPr>
                  <w:r w:rsidRPr="00E351E8">
                    <w:rPr>
                      <w:rFonts w:cs="Arial"/>
                      <w:sz w:val="18"/>
                      <w:szCs w:val="18"/>
                    </w:rPr>
                    <w:t xml:space="preserve">   $</w:t>
                  </w:r>
                  <w:r w:rsidRPr="00E351E8">
                    <w:rPr>
                      <w:rFonts w:cs="Arial"/>
                      <w:sz w:val="18"/>
                      <w:szCs w:val="18"/>
                    </w:rPr>
                    <w:tab/>
                    <w:t xml:space="preserve">1.36 </w:t>
                  </w:r>
                </w:p>
              </w:tc>
            </w:tr>
            <w:tr w:rsidR="000D2D19" w:rsidRPr="00E351E8" w14:paraId="43D0198A" w14:textId="77777777" w:rsidTr="00BB0850">
              <w:tc>
                <w:tcPr>
                  <w:tcW w:w="3118" w:type="dxa"/>
                  <w:tcBorders>
                    <w:top w:val="dotted" w:sz="4" w:space="0" w:color="BFBFBF" w:themeColor="background1" w:themeShade="BF"/>
                    <w:bottom w:val="single" w:sz="8" w:space="0" w:color="0070C0"/>
                  </w:tcBorders>
                </w:tcPr>
                <w:p w14:paraId="6F51B7AF" w14:textId="77777777" w:rsidR="000D2D19" w:rsidRPr="00E351E8" w:rsidRDefault="000D2D19" w:rsidP="000D2D19">
                  <w:pPr>
                    <w:spacing w:before="60"/>
                    <w:jc w:val="both"/>
                    <w:rPr>
                      <w:rFonts w:cs="Arial"/>
                      <w:sz w:val="18"/>
                      <w:szCs w:val="18"/>
                    </w:rPr>
                  </w:pPr>
                  <w:r w:rsidRPr="00E351E8">
                    <w:rPr>
                      <w:rFonts w:cs="Arial"/>
                      <w:sz w:val="18"/>
                      <w:szCs w:val="18"/>
                    </w:rPr>
                    <w:t>Business &amp; Economic Services</w:t>
                  </w:r>
                </w:p>
              </w:tc>
              <w:tc>
                <w:tcPr>
                  <w:tcW w:w="2254" w:type="dxa"/>
                  <w:tcBorders>
                    <w:top w:val="dotted" w:sz="4" w:space="0" w:color="BFBFBF" w:themeColor="background1" w:themeShade="BF"/>
                    <w:bottom w:val="single" w:sz="8" w:space="0" w:color="0070C0"/>
                  </w:tcBorders>
                </w:tcPr>
                <w:p w14:paraId="2D00984E" w14:textId="05414F6B" w:rsidR="000D2D19" w:rsidRPr="00E351E8" w:rsidRDefault="000D2D19" w:rsidP="000D2D19">
                  <w:pPr>
                    <w:spacing w:before="60"/>
                    <w:rPr>
                      <w:rFonts w:cs="Arial"/>
                      <w:sz w:val="18"/>
                      <w:szCs w:val="18"/>
                    </w:rPr>
                  </w:pPr>
                  <w:r w:rsidRPr="00E351E8">
                    <w:rPr>
                      <w:rFonts w:cs="Arial"/>
                      <w:sz w:val="18"/>
                      <w:szCs w:val="18"/>
                    </w:rPr>
                    <w:t xml:space="preserve">Modified Population </w:t>
                  </w:r>
                </w:p>
              </w:tc>
              <w:tc>
                <w:tcPr>
                  <w:tcW w:w="1091" w:type="dxa"/>
                  <w:tcBorders>
                    <w:top w:val="dotted" w:sz="4" w:space="0" w:color="BFBFBF" w:themeColor="background1" w:themeShade="BF"/>
                    <w:bottom w:val="single" w:sz="8" w:space="0" w:color="0070C0"/>
                  </w:tcBorders>
                  <w:vAlign w:val="center"/>
                </w:tcPr>
                <w:p w14:paraId="0ADFB930" w14:textId="2E019508" w:rsidR="000D2D19" w:rsidRPr="00E351E8" w:rsidRDefault="000D2D19" w:rsidP="000D2D19">
                  <w:pPr>
                    <w:tabs>
                      <w:tab w:val="right" w:pos="843"/>
                    </w:tabs>
                    <w:spacing w:before="40"/>
                    <w:ind w:left="-27"/>
                    <w:rPr>
                      <w:rFonts w:cs="Arial"/>
                      <w:sz w:val="18"/>
                      <w:szCs w:val="18"/>
                    </w:rPr>
                  </w:pPr>
                  <w:r w:rsidRPr="00E351E8">
                    <w:rPr>
                      <w:rFonts w:cs="Arial"/>
                      <w:sz w:val="18"/>
                      <w:szCs w:val="18"/>
                    </w:rPr>
                    <w:t xml:space="preserve">   $</w:t>
                  </w:r>
                  <w:r w:rsidRPr="00E351E8">
                    <w:rPr>
                      <w:rFonts w:cs="Arial"/>
                      <w:sz w:val="18"/>
                      <w:szCs w:val="18"/>
                    </w:rPr>
                    <w:tab/>
                    <w:t xml:space="preserve">3.30 </w:t>
                  </w:r>
                </w:p>
              </w:tc>
            </w:tr>
          </w:tbl>
          <w:p w14:paraId="718BF44D" w14:textId="649B6420" w:rsidR="00533E26" w:rsidRPr="00E351E8" w:rsidRDefault="00533E26" w:rsidP="00CA09A3">
            <w:pPr>
              <w:jc w:val="both"/>
              <w:rPr>
                <w:rFonts w:cs="Arial"/>
                <w:color w:val="000000"/>
                <w:sz w:val="20"/>
                <w:szCs w:val="20"/>
              </w:rPr>
            </w:pPr>
          </w:p>
          <w:p w14:paraId="77909625" w14:textId="08A4CFA8" w:rsidR="007B2CFC" w:rsidRPr="00E351E8" w:rsidRDefault="007B2CFC" w:rsidP="007B2CFC">
            <w:pPr>
              <w:jc w:val="both"/>
              <w:rPr>
                <w:rFonts w:cs="Arial"/>
                <w:color w:val="000000"/>
                <w:sz w:val="20"/>
                <w:szCs w:val="20"/>
              </w:rPr>
            </w:pPr>
            <w:r w:rsidRPr="00E351E8">
              <w:rPr>
                <w:rFonts w:cs="Arial"/>
                <w:sz w:val="20"/>
                <w:szCs w:val="20"/>
              </w:rPr>
              <w:t>Diagrammatically</w:t>
            </w:r>
            <w:r w:rsidRPr="00E351E8">
              <w:rPr>
                <w:rFonts w:cs="Arial"/>
                <w:color w:val="000000"/>
                <w:sz w:val="20"/>
                <w:szCs w:val="20"/>
              </w:rPr>
              <w:t xml:space="preserve">, the calculation of net standardised expenditure for each expenditure function is as </w:t>
            </w:r>
            <w:r w:rsidR="00DA4F29" w:rsidRPr="00E351E8">
              <w:rPr>
                <w:rFonts w:cs="Arial"/>
                <w:color w:val="000000"/>
                <w:sz w:val="20"/>
                <w:szCs w:val="20"/>
              </w:rPr>
              <w:t xml:space="preserve">shown in </w:t>
            </w:r>
            <w:r w:rsidR="00DA4F29" w:rsidRPr="00E351E8">
              <w:rPr>
                <w:rFonts w:cs="Arial"/>
                <w:b/>
                <w:bCs/>
                <w:color w:val="000000"/>
                <w:sz w:val="20"/>
                <w:szCs w:val="20"/>
              </w:rPr>
              <w:t>Figure 4.6</w:t>
            </w:r>
            <w:r w:rsidRPr="00E351E8">
              <w:rPr>
                <w:rFonts w:cs="Arial"/>
                <w:color w:val="000000"/>
                <w:sz w:val="20"/>
                <w:szCs w:val="20"/>
              </w:rPr>
              <w:t>:</w:t>
            </w:r>
          </w:p>
          <w:p w14:paraId="478A9D39" w14:textId="5175DD66" w:rsidR="00D218B9" w:rsidRPr="00E351E8" w:rsidRDefault="00D218B9" w:rsidP="007B2CFC">
            <w:pPr>
              <w:jc w:val="both"/>
              <w:rPr>
                <w:rFonts w:cs="Arial"/>
                <w:color w:val="000000"/>
                <w:sz w:val="20"/>
                <w:szCs w:val="20"/>
              </w:rPr>
            </w:pPr>
          </w:p>
          <w:p w14:paraId="04447FF7" w14:textId="06E4A5E7" w:rsidR="007549A8" w:rsidRPr="00E351E8" w:rsidRDefault="007549A8" w:rsidP="007549A8">
            <w:pPr>
              <w:jc w:val="center"/>
              <w:rPr>
                <w:rFonts w:cs="Arial"/>
                <w:color w:val="0070C0"/>
                <w:sz w:val="18"/>
                <w:szCs w:val="18"/>
              </w:rPr>
            </w:pPr>
            <w:r w:rsidRPr="00E351E8">
              <w:rPr>
                <w:rFonts w:cs="Arial"/>
                <w:b/>
                <w:color w:val="0070C0"/>
                <w:sz w:val="18"/>
                <w:szCs w:val="18"/>
              </w:rPr>
              <w:t>Figure 4.6: Calculation of net standardised expenditure</w:t>
            </w:r>
          </w:p>
          <w:p w14:paraId="1183B1B1" w14:textId="77777777" w:rsidR="007549A8" w:rsidRPr="00E351E8" w:rsidRDefault="007549A8" w:rsidP="007B2CFC">
            <w:pPr>
              <w:jc w:val="both"/>
              <w:rPr>
                <w:rFonts w:cs="Arial"/>
                <w:color w:val="0070C0"/>
                <w:sz w:val="20"/>
                <w:szCs w:val="20"/>
              </w:rPr>
            </w:pPr>
          </w:p>
          <w:p w14:paraId="38C267F8" w14:textId="77777777" w:rsidR="007B2CFC" w:rsidRPr="00E351E8" w:rsidRDefault="007B2CFC" w:rsidP="007B2CFC">
            <w:pPr>
              <w:jc w:val="center"/>
              <w:rPr>
                <w:rFonts w:cs="Arial"/>
                <w:b/>
                <w:color w:val="0070C0"/>
                <w:sz w:val="18"/>
                <w:szCs w:val="18"/>
              </w:rPr>
            </w:pPr>
            <w:r w:rsidRPr="00E351E8">
              <w:rPr>
                <w:rFonts w:cs="Arial"/>
                <w:b/>
                <w:color w:val="0070C0"/>
                <w:sz w:val="18"/>
                <w:szCs w:val="18"/>
              </w:rPr>
              <w:t>Net Standardised Expenditure</w:t>
            </w:r>
          </w:p>
          <w:p w14:paraId="151B5BFB" w14:textId="2E98F170" w:rsidR="007B2CFC" w:rsidRPr="00E351E8" w:rsidRDefault="007B2CFC" w:rsidP="007B2CFC">
            <w:pPr>
              <w:jc w:val="center"/>
              <w:rPr>
                <w:rFonts w:cs="Arial"/>
                <w:color w:val="0070C0"/>
                <w:sz w:val="16"/>
                <w:szCs w:val="16"/>
              </w:rPr>
            </w:pPr>
            <w:r w:rsidRPr="00E351E8">
              <w:rPr>
                <w:rFonts w:cs="Arial"/>
                <w:color w:val="0070C0"/>
                <w:sz w:val="16"/>
                <w:szCs w:val="16"/>
              </w:rPr>
              <w:t>(for each function)</w:t>
            </w:r>
          </w:p>
          <w:p w14:paraId="55A464AE" w14:textId="3C732A95" w:rsidR="007B2CFC" w:rsidRPr="00E351E8" w:rsidRDefault="00367274" w:rsidP="00CA09A3">
            <w:pPr>
              <w:jc w:val="both"/>
              <w:rPr>
                <w:rFonts w:cs="Arial"/>
                <w:color w:val="0070C0"/>
                <w:sz w:val="20"/>
                <w:szCs w:val="20"/>
              </w:rPr>
            </w:pPr>
            <w:r w:rsidRPr="00E351E8">
              <w:rPr>
                <w:rFonts w:cs="Arial"/>
                <w:noProof/>
                <w:color w:val="AAB432"/>
                <w:sz w:val="16"/>
                <w:szCs w:val="16"/>
              </w:rPr>
              <mc:AlternateContent>
                <mc:Choice Requires="wpg">
                  <w:drawing>
                    <wp:anchor distT="0" distB="0" distL="114300" distR="114300" simplePos="0" relativeHeight="251660288" behindDoc="0" locked="0" layoutInCell="1" allowOverlap="1" wp14:anchorId="078D409C" wp14:editId="3009AC80">
                      <wp:simplePos x="0" y="0"/>
                      <wp:positionH relativeFrom="column">
                        <wp:posOffset>45228</wp:posOffset>
                      </wp:positionH>
                      <wp:positionV relativeFrom="paragraph">
                        <wp:posOffset>78197</wp:posOffset>
                      </wp:positionV>
                      <wp:extent cx="4105979" cy="1585036"/>
                      <wp:effectExtent l="0" t="0" r="8890" b="15240"/>
                      <wp:wrapNone/>
                      <wp:docPr id="50" name="Group 50"/>
                      <wp:cNvGraphicFramePr/>
                      <a:graphic xmlns:a="http://schemas.openxmlformats.org/drawingml/2006/main">
                        <a:graphicData uri="http://schemas.microsoft.com/office/word/2010/wordprocessingGroup">
                          <wpg:wgp>
                            <wpg:cNvGrpSpPr/>
                            <wpg:grpSpPr>
                              <a:xfrm>
                                <a:off x="0" y="0"/>
                                <a:ext cx="4105979" cy="1585036"/>
                                <a:chOff x="0" y="0"/>
                                <a:chExt cx="4105979" cy="1585036"/>
                              </a:xfrm>
                            </wpg:grpSpPr>
                            <wps:wsp>
                              <wps:cNvPr id="21" name="Text Box 143"/>
                              <wps:cNvSpPr txBox="1">
                                <a:spLocks noChangeArrowheads="1"/>
                              </wps:cNvSpPr>
                              <wps:spPr bwMode="auto">
                                <a:xfrm>
                                  <a:off x="675564" y="0"/>
                                  <a:ext cx="791951" cy="43200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5F3CFAFE" w14:textId="622183C8" w:rsidR="00503EC0" w:rsidRPr="00BB0850" w:rsidRDefault="00503EC0" w:rsidP="000810AC">
                                    <w:pPr>
                                      <w:jc w:val="center"/>
                                      <w:rPr>
                                        <w:rFonts w:cs="Arial"/>
                                        <w:b/>
                                        <w:color w:val="0070C0"/>
                                        <w:sz w:val="16"/>
                                        <w:szCs w:val="16"/>
                                      </w:rPr>
                                    </w:pPr>
                                    <w:r w:rsidRPr="00BB0850">
                                      <w:rPr>
                                        <w:rFonts w:cs="Arial"/>
                                        <w:b/>
                                        <w:color w:val="0070C0"/>
                                        <w:sz w:val="16"/>
                                        <w:szCs w:val="16"/>
                                      </w:rPr>
                                      <w:t xml:space="preserve">Average Expenditure     </w:t>
                                    </w:r>
                                    <w:r w:rsidRPr="00BB0850">
                                      <w:rPr>
                                        <w:rFonts w:cs="Arial"/>
                                        <w:b/>
                                        <w:color w:val="0070C0"/>
                                        <w:sz w:val="16"/>
                                        <w:szCs w:val="16"/>
                                      </w:rPr>
                                      <w:br/>
                                      <w:t>per Unit</w:t>
                                    </w:r>
                                  </w:p>
                                </w:txbxContent>
                              </wps:txbx>
                              <wps:bodyPr rot="0" vert="horz" wrap="square" lIns="0" tIns="0" rIns="0" bIns="0" anchor="ctr" anchorCtr="0" upright="1">
                                <a:noAutofit/>
                              </wps:bodyPr>
                            </wps:wsp>
                            <wps:wsp>
                              <wps:cNvPr id="22" name="Text Box 144"/>
                              <wps:cNvSpPr txBox="1">
                                <a:spLocks noChangeArrowheads="1"/>
                              </wps:cNvSpPr>
                              <wps:spPr bwMode="auto">
                                <a:xfrm>
                                  <a:off x="0" y="27296"/>
                                  <a:ext cx="791951" cy="368306"/>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5C3D1C06" w14:textId="0333175B" w:rsidR="00503EC0" w:rsidRPr="00BB0850" w:rsidRDefault="00503EC0" w:rsidP="000810AC">
                                    <w:pPr>
                                      <w:jc w:val="center"/>
                                      <w:rPr>
                                        <w:rFonts w:cs="Arial"/>
                                        <w:b/>
                                        <w:color w:val="0070C0"/>
                                        <w:sz w:val="16"/>
                                        <w:szCs w:val="16"/>
                                      </w:rPr>
                                    </w:pPr>
                                    <w:r w:rsidRPr="00BB0850">
                                      <w:rPr>
                                        <w:rFonts w:cs="Arial"/>
                                        <w:b/>
                                        <w:color w:val="0070C0"/>
                                        <w:sz w:val="16"/>
                                        <w:szCs w:val="16"/>
                                      </w:rPr>
                                      <w:t>Major Cost Driver</w:t>
                                    </w:r>
                                  </w:p>
                                </w:txbxContent>
                              </wps:txbx>
                              <wps:bodyPr rot="0" vert="horz" wrap="square" lIns="0" tIns="0" rIns="0" bIns="0" anchor="ctr" anchorCtr="0" upright="1">
                                <a:noAutofit/>
                              </wps:bodyPr>
                            </wps:wsp>
                            <wps:wsp>
                              <wps:cNvPr id="29" name="Text Box 151"/>
                              <wps:cNvSpPr txBox="1">
                                <a:spLocks noChangeArrowheads="1"/>
                              </wps:cNvSpPr>
                              <wps:spPr bwMode="auto">
                                <a:xfrm>
                                  <a:off x="1767385" y="47767"/>
                                  <a:ext cx="791951" cy="34798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4879D7E8" w14:textId="3A05172D" w:rsidR="00503EC0" w:rsidRPr="00BB0850" w:rsidRDefault="00503EC0" w:rsidP="000810AC">
                                    <w:pPr>
                                      <w:jc w:val="center"/>
                                      <w:rPr>
                                        <w:rFonts w:cs="Arial"/>
                                        <w:b/>
                                        <w:color w:val="0070C0"/>
                                        <w:sz w:val="16"/>
                                        <w:szCs w:val="16"/>
                                      </w:rPr>
                                    </w:pPr>
                                    <w:r w:rsidRPr="00BB0850">
                                      <w:rPr>
                                        <w:rFonts w:cs="Arial"/>
                                        <w:b/>
                                        <w:color w:val="0070C0"/>
                                        <w:sz w:val="16"/>
                                        <w:szCs w:val="16"/>
                                      </w:rPr>
                                      <w:t xml:space="preserve">Major           </w:t>
                                    </w:r>
                                    <w:r w:rsidRPr="00BB0850">
                                      <w:rPr>
                                        <w:rFonts w:cs="Arial"/>
                                        <w:b/>
                                        <w:color w:val="0070C0"/>
                                        <w:sz w:val="16"/>
                                        <w:szCs w:val="16"/>
                                      </w:rPr>
                                      <w:br/>
                                      <w:t>Cost Driver</w:t>
                                    </w:r>
                                  </w:p>
                                </w:txbxContent>
                              </wps:txbx>
                              <wps:bodyPr rot="0" vert="horz" wrap="square" lIns="0" tIns="0" rIns="0" bIns="0" anchor="ctr" anchorCtr="0" upright="1">
                                <a:noAutofit/>
                              </wps:bodyPr>
                            </wps:wsp>
                            <wps:wsp>
                              <wps:cNvPr id="26" name="Text Box 148"/>
                              <wps:cNvSpPr txBox="1">
                                <a:spLocks noChangeArrowheads="1"/>
                              </wps:cNvSpPr>
                              <wps:spPr bwMode="auto">
                                <a:xfrm>
                                  <a:off x="1760561" y="1153236"/>
                                  <a:ext cx="791796" cy="43180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6BF0FD2D" w14:textId="0A3E5C5C" w:rsidR="00503EC0" w:rsidRPr="00BB0850" w:rsidRDefault="00503EC0" w:rsidP="000810AC">
                                    <w:pPr>
                                      <w:jc w:val="center"/>
                                      <w:rPr>
                                        <w:rFonts w:cs="Arial"/>
                                        <w:b/>
                                        <w:color w:val="0070C0"/>
                                        <w:sz w:val="16"/>
                                        <w:szCs w:val="16"/>
                                      </w:rPr>
                                    </w:pPr>
                                    <w:r w:rsidRPr="00BB0850">
                                      <w:rPr>
                                        <w:rFonts w:cs="Arial"/>
                                        <w:b/>
                                        <w:color w:val="0070C0"/>
                                        <w:sz w:val="16"/>
                                        <w:szCs w:val="16"/>
                                      </w:rPr>
                                      <w:t>Average Grant Revenue per Unit</w:t>
                                    </w:r>
                                  </w:p>
                                </w:txbxContent>
                              </wps:txbx>
                              <wps:bodyPr rot="0" vert="horz" wrap="square" lIns="0" tIns="0" rIns="0" bIns="0" anchor="ctr" anchorCtr="0" upright="1">
                                <a:noAutofit/>
                              </wps:bodyPr>
                            </wps:wsp>
                            <wps:wsp>
                              <wps:cNvPr id="20" name="Text Box 142"/>
                              <wps:cNvSpPr txBox="1">
                                <a:spLocks noChangeArrowheads="1"/>
                              </wps:cNvSpPr>
                              <wps:spPr bwMode="auto">
                                <a:xfrm>
                                  <a:off x="402609" y="1153236"/>
                                  <a:ext cx="647660" cy="43180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33B27CFC" w14:textId="16EA79CE" w:rsidR="00503EC0" w:rsidRPr="00BB0850" w:rsidRDefault="00503EC0" w:rsidP="000810AC">
                                    <w:pPr>
                                      <w:jc w:val="center"/>
                                      <w:rPr>
                                        <w:rFonts w:cs="Arial"/>
                                        <w:b/>
                                        <w:color w:val="0070C0"/>
                                        <w:sz w:val="16"/>
                                        <w:szCs w:val="16"/>
                                      </w:rPr>
                                    </w:pPr>
                                    <w:r w:rsidRPr="00BB0850">
                                      <w:rPr>
                                        <w:rFonts w:cs="Arial"/>
                                        <w:b/>
                                        <w:color w:val="0070C0"/>
                                        <w:sz w:val="16"/>
                                        <w:szCs w:val="16"/>
                                      </w:rPr>
                                      <w:t>Cost Adjustors</w:t>
                                    </w:r>
                                  </w:p>
                                </w:txbxContent>
                              </wps:txbx>
                              <wps:bodyPr rot="0" vert="horz" wrap="square" lIns="0" tIns="0" rIns="0" bIns="0" anchor="ctr" anchorCtr="0" upright="1">
                                <a:noAutofit/>
                              </wps:bodyPr>
                            </wps:wsp>
                            <wpg:grpSp>
                              <wpg:cNvPr id="47" name="Group 47"/>
                              <wpg:cNvGrpSpPr/>
                              <wpg:grpSpPr>
                                <a:xfrm>
                                  <a:off x="218364" y="353304"/>
                                  <a:ext cx="3887615" cy="854259"/>
                                  <a:chOff x="0" y="5286"/>
                                  <a:chExt cx="3887615" cy="854259"/>
                                </a:xfrm>
                              </wpg:grpSpPr>
                              <wps:wsp>
                                <wps:cNvPr id="18" name="Text Box 141"/>
                                <wps:cNvSpPr txBox="1">
                                  <a:spLocks noChangeArrowheads="1"/>
                                </wps:cNvSpPr>
                                <wps:spPr bwMode="auto">
                                  <a:xfrm>
                                    <a:off x="0" y="218364"/>
                                    <a:ext cx="1007937" cy="432000"/>
                                  </a:xfrm>
                                  <a:prstGeom prst="rect">
                                    <a:avLst/>
                                  </a:prstGeom>
                                  <a:solidFill>
                                    <a:srgbClr val="0070C0"/>
                                  </a:solidFill>
                                  <a:ln>
                                    <a:noFill/>
                                  </a:ln>
                                </wps:spPr>
                                <wps:txbx>
                                  <w:txbxContent>
                                    <w:p w14:paraId="4F349D8E" w14:textId="77777777" w:rsidR="00503EC0" w:rsidRPr="000E2041" w:rsidRDefault="00503EC0" w:rsidP="000810AC">
                                      <w:pPr>
                                        <w:jc w:val="center"/>
                                        <w:rPr>
                                          <w:rFonts w:cs="Arial"/>
                                          <w:b/>
                                          <w:color w:val="FFFFFF" w:themeColor="background1"/>
                                          <w:sz w:val="16"/>
                                          <w:szCs w:val="16"/>
                                        </w:rPr>
                                      </w:pPr>
                                      <w:r w:rsidRPr="000E2041">
                                        <w:rPr>
                                          <w:rFonts w:cs="Arial"/>
                                          <w:b/>
                                          <w:color w:val="FFFFFF" w:themeColor="background1"/>
                                          <w:sz w:val="16"/>
                                          <w:szCs w:val="16"/>
                                        </w:rPr>
                                        <w:t>Gross Standardised Expenditure</w:t>
                                      </w:r>
                                    </w:p>
                                  </w:txbxContent>
                                </wps:txbx>
                                <wps:bodyPr rot="0" vert="horz" wrap="square" lIns="91440" tIns="45720" rIns="91440" bIns="45720" anchor="ctr" anchorCtr="0" upright="1">
                                  <a:noAutofit/>
                                </wps:bodyPr>
                              </wps:wsp>
                              <wps:wsp>
                                <wps:cNvPr id="24" name="Text Box 146"/>
                                <wps:cNvSpPr txBox="1">
                                  <a:spLocks noChangeArrowheads="1"/>
                                </wps:cNvSpPr>
                                <wps:spPr bwMode="auto">
                                  <a:xfrm>
                                    <a:off x="1439839" y="218364"/>
                                    <a:ext cx="1007937" cy="432000"/>
                                  </a:xfrm>
                                  <a:prstGeom prst="rect">
                                    <a:avLst/>
                                  </a:prstGeom>
                                  <a:solidFill>
                                    <a:srgbClr val="0070C0"/>
                                  </a:solidFill>
                                  <a:ln>
                                    <a:noFill/>
                                  </a:ln>
                                </wps:spPr>
                                <wps:txbx>
                                  <w:txbxContent>
                                    <w:p w14:paraId="6BED770A" w14:textId="77777777" w:rsidR="00503EC0" w:rsidRPr="000E2041" w:rsidRDefault="00503EC0" w:rsidP="000810AC">
                                      <w:pPr>
                                        <w:jc w:val="center"/>
                                        <w:rPr>
                                          <w:rFonts w:cs="Arial"/>
                                          <w:b/>
                                          <w:color w:val="FFFFFF" w:themeColor="background1"/>
                                          <w:sz w:val="16"/>
                                          <w:szCs w:val="16"/>
                                        </w:rPr>
                                      </w:pPr>
                                      <w:r w:rsidRPr="000E2041">
                                        <w:rPr>
                                          <w:rFonts w:cs="Arial"/>
                                          <w:b/>
                                          <w:color w:val="FFFFFF" w:themeColor="background1"/>
                                          <w:sz w:val="16"/>
                                          <w:szCs w:val="16"/>
                                        </w:rPr>
                                        <w:t xml:space="preserve">Standardised Grant                </w:t>
                                      </w:r>
                                      <w:r w:rsidRPr="000E2041">
                                        <w:rPr>
                                          <w:rFonts w:cs="Arial"/>
                                          <w:b/>
                                          <w:color w:val="FFFFFF" w:themeColor="background1"/>
                                          <w:sz w:val="16"/>
                                          <w:szCs w:val="16"/>
                                        </w:rPr>
                                        <w:br/>
                                        <w:t>Revenue</w:t>
                                      </w:r>
                                    </w:p>
                                  </w:txbxContent>
                                </wps:txbx>
                                <wps:bodyPr rot="0" vert="horz" wrap="square" lIns="91440" tIns="45720" rIns="91440" bIns="45720" anchor="ctr" anchorCtr="0" upright="1">
                                  <a:noAutofit/>
                                </wps:bodyPr>
                              </wps:wsp>
                              <wps:wsp>
                                <wps:cNvPr id="25" name="Text Box 147"/>
                                <wps:cNvSpPr txBox="1">
                                  <a:spLocks noChangeArrowheads="1"/>
                                </wps:cNvSpPr>
                                <wps:spPr bwMode="auto">
                                  <a:xfrm>
                                    <a:off x="2879678" y="218364"/>
                                    <a:ext cx="1007937" cy="432000"/>
                                  </a:xfrm>
                                  <a:prstGeom prst="rect">
                                    <a:avLst/>
                                  </a:prstGeom>
                                  <a:solidFill>
                                    <a:srgbClr val="0070C0"/>
                                  </a:solidFill>
                                  <a:ln>
                                    <a:noFill/>
                                  </a:ln>
                                </wps:spPr>
                                <wps:txbx>
                                  <w:txbxContent>
                                    <w:p w14:paraId="6C3CA536" w14:textId="77777777" w:rsidR="00503EC0" w:rsidRPr="000E2041" w:rsidRDefault="00503EC0" w:rsidP="000810AC">
                                      <w:pPr>
                                        <w:jc w:val="center"/>
                                        <w:rPr>
                                          <w:rFonts w:cs="Arial"/>
                                          <w:b/>
                                          <w:color w:val="FFFFFF" w:themeColor="background1"/>
                                          <w:sz w:val="16"/>
                                          <w:szCs w:val="16"/>
                                        </w:rPr>
                                      </w:pPr>
                                      <w:r w:rsidRPr="000E2041">
                                        <w:rPr>
                                          <w:rFonts w:cs="Arial"/>
                                          <w:b/>
                                          <w:color w:val="FFFFFF" w:themeColor="background1"/>
                                          <w:sz w:val="16"/>
                                          <w:szCs w:val="16"/>
                                        </w:rPr>
                                        <w:t>Net Standardised Expenditure</w:t>
                                      </w:r>
                                    </w:p>
                                  </w:txbxContent>
                                </wps:txbx>
                                <wps:bodyPr rot="0" vert="horz" wrap="square" lIns="91440" tIns="45720" rIns="91440" bIns="45720" anchor="ctr" anchorCtr="0" upright="1">
                                  <a:noAutofit/>
                                </wps:bodyPr>
                              </wps:wsp>
                              <wps:wsp>
                                <wps:cNvPr id="23" name="Line 145"/>
                                <wps:cNvCnPr/>
                                <wps:spPr bwMode="auto">
                                  <a:xfrm flipV="1">
                                    <a:off x="506105" y="679545"/>
                                    <a:ext cx="0" cy="180000"/>
                                  </a:xfrm>
                                  <a:prstGeom prst="line">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8" name="Line 150"/>
                                <wps:cNvCnPr/>
                                <wps:spPr bwMode="auto">
                                  <a:xfrm rot="10800000" flipV="1">
                                    <a:off x="1939120" y="5286"/>
                                    <a:ext cx="0" cy="180000"/>
                                  </a:xfrm>
                                  <a:prstGeom prst="line">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30" name="Line 152"/>
                                <wps:cNvCnPr/>
                                <wps:spPr bwMode="auto">
                                  <a:xfrm rot="5400000" flipV="1">
                                    <a:off x="1223185" y="218369"/>
                                    <a:ext cx="0" cy="359978"/>
                                  </a:xfrm>
                                  <a:prstGeom prst="line">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31" name="Line 153"/>
                                <wps:cNvCnPr/>
                                <wps:spPr bwMode="auto">
                                  <a:xfrm rot="5400000" flipV="1">
                                    <a:off x="2656200" y="218369"/>
                                    <a:ext cx="0" cy="359978"/>
                                  </a:xfrm>
                                  <a:prstGeom prst="line">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34" name="Line 156"/>
                                <wps:cNvCnPr/>
                                <wps:spPr bwMode="auto">
                                  <a:xfrm rot="10800000" flipV="1">
                                    <a:off x="826827" y="21144"/>
                                    <a:ext cx="0" cy="180000"/>
                                  </a:xfrm>
                                  <a:prstGeom prst="line">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7" name="Line 149"/>
                                <wps:cNvCnPr/>
                                <wps:spPr bwMode="auto">
                                  <a:xfrm flipV="1">
                                    <a:off x="1939120" y="679545"/>
                                    <a:ext cx="0" cy="180000"/>
                                  </a:xfrm>
                                  <a:prstGeom prst="line">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35" name="Line 157"/>
                                <wps:cNvCnPr/>
                                <wps:spPr bwMode="auto">
                                  <a:xfrm rot="10800000" flipV="1">
                                    <a:off x="178558" y="15858"/>
                                    <a:ext cx="0" cy="180000"/>
                                  </a:xfrm>
                                  <a:prstGeom prst="line">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078D409C" id="Group 50" o:spid="_x0000_s1036" style="position:absolute;left:0;text-align:left;margin-left:3.55pt;margin-top:6.15pt;width:323.3pt;height:124.8pt;z-index:251660288" coordsize="41059,1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">
                      <v:shape id="Text Box 143" o:spid="_x0000_s1037" type="#_x0000_t202" style="position:absolute;left:6755;width:79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" filled="f" fillcolor="#c9f" stroked="f" strokecolor="#936" strokeweight="1.5pt">
                        <v:textbox inset="0,0,0,0">
                          <w:txbxContent>
                            <w:p w14:paraId="5F3CFAFE" w14:textId="622183C8" w:rsidR="00503EC0" w:rsidRPr="00BB0850" w:rsidRDefault="00503EC0" w:rsidP="000810AC">
                              <w:pPr>
                                <w:jc w:val="center"/>
                                <w:rPr>
                                  <w:rFonts w:cs="Arial"/>
                                  <w:b/>
                                  <w:color w:val="0070C0"/>
                                  <w:sz w:val="16"/>
                                  <w:szCs w:val="16"/>
                                </w:rPr>
                              </w:pPr>
                              <w:r w:rsidRPr="00BB0850">
                                <w:rPr>
                                  <w:rFonts w:cs="Arial"/>
                                  <w:b/>
                                  <w:color w:val="0070C0"/>
                                  <w:sz w:val="16"/>
                                  <w:szCs w:val="16"/>
                                </w:rPr>
                                <w:t xml:space="preserve">Average Expenditure     </w:t>
                              </w:r>
                              <w:r w:rsidRPr="00BB0850">
                                <w:rPr>
                                  <w:rFonts w:cs="Arial"/>
                                  <w:b/>
                                  <w:color w:val="0070C0"/>
                                  <w:sz w:val="16"/>
                                  <w:szCs w:val="16"/>
                                </w:rPr>
                                <w:br/>
                                <w:t>per Unit</w:t>
                              </w:r>
                            </w:p>
                          </w:txbxContent>
                        </v:textbox>
                      </v:shape>
                      <v:shape id="Text Box 144" o:spid="_x0000_s1038" type="#_x0000_t202" style="position:absolute;top:272;width:7919;height: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" filled="f" fillcolor="#c9f" stroked="f" strokecolor="#936" strokeweight="1.5pt">
                        <v:textbox inset="0,0,0,0">
                          <w:txbxContent>
                            <w:p w14:paraId="5C3D1C06" w14:textId="0333175B" w:rsidR="00503EC0" w:rsidRPr="00BB0850" w:rsidRDefault="00503EC0" w:rsidP="000810AC">
                              <w:pPr>
                                <w:jc w:val="center"/>
                                <w:rPr>
                                  <w:rFonts w:cs="Arial"/>
                                  <w:b/>
                                  <w:color w:val="0070C0"/>
                                  <w:sz w:val="16"/>
                                  <w:szCs w:val="16"/>
                                </w:rPr>
                              </w:pPr>
                              <w:r w:rsidRPr="00BB0850">
                                <w:rPr>
                                  <w:rFonts w:cs="Arial"/>
                                  <w:b/>
                                  <w:color w:val="0070C0"/>
                                  <w:sz w:val="16"/>
                                  <w:szCs w:val="16"/>
                                </w:rPr>
                                <w:t>Major Cost Driver</w:t>
                              </w:r>
                            </w:p>
                          </w:txbxContent>
                        </v:textbox>
                      </v:shape>
                      <v:shape id="Text Box 151" o:spid="_x0000_s1039" type="#_x0000_t202" style="position:absolute;left:17673;top:477;width:7920;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" filled="f" fillcolor="#c9f" stroked="f" strokecolor="#936" strokeweight="1.5pt">
                        <v:textbox inset="0,0,0,0">
                          <w:txbxContent>
                            <w:p w14:paraId="4879D7E8" w14:textId="3A05172D" w:rsidR="00503EC0" w:rsidRPr="00BB0850" w:rsidRDefault="00503EC0" w:rsidP="000810AC">
                              <w:pPr>
                                <w:jc w:val="center"/>
                                <w:rPr>
                                  <w:rFonts w:cs="Arial"/>
                                  <w:b/>
                                  <w:color w:val="0070C0"/>
                                  <w:sz w:val="16"/>
                                  <w:szCs w:val="16"/>
                                </w:rPr>
                              </w:pPr>
                              <w:r w:rsidRPr="00BB0850">
                                <w:rPr>
                                  <w:rFonts w:cs="Arial"/>
                                  <w:b/>
                                  <w:color w:val="0070C0"/>
                                  <w:sz w:val="16"/>
                                  <w:szCs w:val="16"/>
                                </w:rPr>
                                <w:t xml:space="preserve">Major           </w:t>
                              </w:r>
                              <w:r w:rsidRPr="00BB0850">
                                <w:rPr>
                                  <w:rFonts w:cs="Arial"/>
                                  <w:b/>
                                  <w:color w:val="0070C0"/>
                                  <w:sz w:val="16"/>
                                  <w:szCs w:val="16"/>
                                </w:rPr>
                                <w:br/>
                                <w:t>Cost Driver</w:t>
                              </w:r>
                            </w:p>
                          </w:txbxContent>
                        </v:textbox>
                      </v:shape>
                      <v:shape id="Text Box 148" o:spid="_x0000_s1040" type="#_x0000_t202" style="position:absolute;left:17605;top:11532;width:79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" filled="f" fillcolor="#c9f" stroked="f" strokecolor="#936" strokeweight="1.5pt">
                        <v:textbox inset="0,0,0,0">
                          <w:txbxContent>
                            <w:p w14:paraId="6BF0FD2D" w14:textId="0A3E5C5C" w:rsidR="00503EC0" w:rsidRPr="00BB0850" w:rsidRDefault="00503EC0" w:rsidP="000810AC">
                              <w:pPr>
                                <w:jc w:val="center"/>
                                <w:rPr>
                                  <w:rFonts w:cs="Arial"/>
                                  <w:b/>
                                  <w:color w:val="0070C0"/>
                                  <w:sz w:val="16"/>
                                  <w:szCs w:val="16"/>
                                </w:rPr>
                              </w:pPr>
                              <w:r w:rsidRPr="00BB0850">
                                <w:rPr>
                                  <w:rFonts w:cs="Arial"/>
                                  <w:b/>
                                  <w:color w:val="0070C0"/>
                                  <w:sz w:val="16"/>
                                  <w:szCs w:val="16"/>
                                </w:rPr>
                                <w:t>Average Grant Revenue per Unit</w:t>
                              </w:r>
                            </w:p>
                          </w:txbxContent>
                        </v:textbox>
                      </v:shape>
                      <v:shape id="Text Box 142" o:spid="_x0000_s1041" type="#_x0000_t202" style="position:absolute;left:4026;top:11532;width:6476;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" filled="f" fillcolor="#c9f" stroked="f" strokecolor="#936" strokeweight="1.5pt">
                        <v:textbox inset="0,0,0,0">
                          <w:txbxContent>
                            <w:p w14:paraId="33B27CFC" w14:textId="16EA79CE" w:rsidR="00503EC0" w:rsidRPr="00BB0850" w:rsidRDefault="00503EC0" w:rsidP="000810AC">
                              <w:pPr>
                                <w:jc w:val="center"/>
                                <w:rPr>
                                  <w:rFonts w:cs="Arial"/>
                                  <w:b/>
                                  <w:color w:val="0070C0"/>
                                  <w:sz w:val="16"/>
                                  <w:szCs w:val="16"/>
                                </w:rPr>
                              </w:pPr>
                              <w:r w:rsidRPr="00BB0850">
                                <w:rPr>
                                  <w:rFonts w:cs="Arial"/>
                                  <w:b/>
                                  <w:color w:val="0070C0"/>
                                  <w:sz w:val="16"/>
                                  <w:szCs w:val="16"/>
                                </w:rPr>
                                <w:t>Cost Adjustors</w:t>
                              </w:r>
                            </w:p>
                          </w:txbxContent>
                        </v:textbox>
                      </v:shape>
                      <v:group id="Group 47" o:spid="_x0000_s1042" style="position:absolute;left:2183;top:3533;width:38876;height:8542" coordorigin=",52" coordsize="38876,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141" o:spid="_x0000_s1043" type="#_x0000_t202" style="position:absolute;top:2183;width:10079;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" fillcolor="#0070c0" stroked="f">
                          <v:textbox>
                            <w:txbxContent>
                              <w:p w14:paraId="4F349D8E" w14:textId="77777777" w:rsidR="00503EC0" w:rsidRPr="000E2041" w:rsidRDefault="00503EC0" w:rsidP="000810AC">
                                <w:pPr>
                                  <w:jc w:val="center"/>
                                  <w:rPr>
                                    <w:rFonts w:cs="Arial"/>
                                    <w:b/>
                                    <w:color w:val="FFFFFF" w:themeColor="background1"/>
                                    <w:sz w:val="16"/>
                                    <w:szCs w:val="16"/>
                                  </w:rPr>
                                </w:pPr>
                                <w:r w:rsidRPr="000E2041">
                                  <w:rPr>
                                    <w:rFonts w:cs="Arial"/>
                                    <w:b/>
                                    <w:color w:val="FFFFFF" w:themeColor="background1"/>
                                    <w:sz w:val="16"/>
                                    <w:szCs w:val="16"/>
                                  </w:rPr>
                                  <w:t>Gross Standardised Expenditure</w:t>
                                </w:r>
                              </w:p>
                            </w:txbxContent>
                          </v:textbox>
                        </v:shape>
                        <v:shape id="Text Box 146" o:spid="_x0000_s1044" type="#_x0000_t202" style="position:absolute;left:14398;top:2183;width:10079;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" fillcolor="#0070c0" stroked="f">
                          <v:textbox>
                            <w:txbxContent>
                              <w:p w14:paraId="6BED770A" w14:textId="77777777" w:rsidR="00503EC0" w:rsidRPr="000E2041" w:rsidRDefault="00503EC0" w:rsidP="000810AC">
                                <w:pPr>
                                  <w:jc w:val="center"/>
                                  <w:rPr>
                                    <w:rFonts w:cs="Arial"/>
                                    <w:b/>
                                    <w:color w:val="FFFFFF" w:themeColor="background1"/>
                                    <w:sz w:val="16"/>
                                    <w:szCs w:val="16"/>
                                  </w:rPr>
                                </w:pPr>
                                <w:r w:rsidRPr="000E2041">
                                  <w:rPr>
                                    <w:rFonts w:cs="Arial"/>
                                    <w:b/>
                                    <w:color w:val="FFFFFF" w:themeColor="background1"/>
                                    <w:sz w:val="16"/>
                                    <w:szCs w:val="16"/>
                                  </w:rPr>
                                  <w:t xml:space="preserve">Standardised Grant                </w:t>
                                </w:r>
                                <w:r w:rsidRPr="000E2041">
                                  <w:rPr>
                                    <w:rFonts w:cs="Arial"/>
                                    <w:b/>
                                    <w:color w:val="FFFFFF" w:themeColor="background1"/>
                                    <w:sz w:val="16"/>
                                    <w:szCs w:val="16"/>
                                  </w:rPr>
                                  <w:br/>
                                  <w:t>Revenue</w:t>
                                </w:r>
                              </w:p>
                            </w:txbxContent>
                          </v:textbox>
                        </v:shape>
                        <v:shape id="Text Box 147" o:spid="_x0000_s1045" type="#_x0000_t202" style="position:absolute;left:28796;top:2183;width:1008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" fillcolor="#0070c0" stroked="f">
                          <v:textbox>
                            <w:txbxContent>
                              <w:p w14:paraId="6C3CA536" w14:textId="77777777" w:rsidR="00503EC0" w:rsidRPr="000E2041" w:rsidRDefault="00503EC0" w:rsidP="000810AC">
                                <w:pPr>
                                  <w:jc w:val="center"/>
                                  <w:rPr>
                                    <w:rFonts w:cs="Arial"/>
                                    <w:b/>
                                    <w:color w:val="FFFFFF" w:themeColor="background1"/>
                                    <w:sz w:val="16"/>
                                    <w:szCs w:val="16"/>
                                  </w:rPr>
                                </w:pPr>
                                <w:r w:rsidRPr="000E2041">
                                  <w:rPr>
                                    <w:rFonts w:cs="Arial"/>
                                    <w:b/>
                                    <w:color w:val="FFFFFF" w:themeColor="background1"/>
                                    <w:sz w:val="16"/>
                                    <w:szCs w:val="16"/>
                                  </w:rPr>
                                  <w:t>Net Standardised Expenditure</w:t>
                                </w:r>
                              </w:p>
                            </w:txbxContent>
                          </v:textbox>
                        </v:shape>
                        <v:line id="Line 145" o:spid="_x0000_s1046" style="position:absolute;flip:y;visibility:visible;mso-wrap-style:square" from="5061,6795" to="5061,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" strokecolor="#0070c0" strokeweight="1pt">
                          <v:stroke endarrow="block"/>
                        </v:line>
                        <v:line id="Line 150" o:spid="_x0000_s1047" style="position:absolute;rotation:180;flip:y;visibility:visible;mso-wrap-style:square" from="19391,52" to="19391,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" strokecolor="#0070c0" strokeweight="1pt">
                          <v:stroke endarrow="block"/>
                        </v:line>
                        <v:line id="Line 152" o:spid="_x0000_s1048" style="position:absolute;rotation:-90;flip:y;visibility:visible;mso-wrap-style:square" from="12231,2183" to="12231,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" strokecolor="#0070c0" strokeweight="1pt">
                          <v:stroke endarrow="block"/>
                        </v:line>
                        <v:line id="Line 153" o:spid="_x0000_s1049" style="position:absolute;rotation:-90;flip:y;visibility:visible;mso-wrap-style:square" from="26562,2183" to="26562,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" strokecolor="#0070c0" strokeweight="1pt">
                          <v:stroke endarrow="block"/>
                        </v:line>
                        <v:line id="Line 156" o:spid="_x0000_s1050" style="position:absolute;rotation:180;flip:y;visibility:visible;mso-wrap-style:square" from="8268,211" to="8268,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" strokecolor="#0070c0" strokeweight="1pt">
                          <v:stroke endarrow="block"/>
                        </v:line>
                        <v:line id="Line 149" o:spid="_x0000_s1051" style="position:absolute;flip:y;visibility:visible;mso-wrap-style:square" from="19391,6795" to="19391,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" strokecolor="#0070c0" strokeweight="1pt">
                          <v:stroke endarrow="block"/>
                        </v:line>
                        <v:line id="Line 157" o:spid="_x0000_s1052" style="position:absolute;rotation:180;flip:y;visibility:visible;mso-wrap-style:square" from="1785,158" to="1785,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" strokecolor="#0070c0" strokeweight="1pt">
                          <v:stroke endarrow="block"/>
                        </v:line>
                      </v:group>
                    </v:group>
                  </w:pict>
                </mc:Fallback>
              </mc:AlternateContent>
            </w:r>
            <w:r w:rsidRPr="00E351E8">
              <w:rPr>
                <w:rFonts w:cs="Arial"/>
                <w:noProof/>
                <w:color w:val="0070C0"/>
              </w:rPr>
              <mc:AlternateContent>
                <mc:Choice Requires="wps">
                  <w:drawing>
                    <wp:anchor distT="0" distB="0" distL="114300" distR="114300" simplePos="0" relativeHeight="251650048" behindDoc="0" locked="0" layoutInCell="1" allowOverlap="1" wp14:anchorId="3A9B7624" wp14:editId="7E2B7A98">
                      <wp:simplePos x="0" y="0"/>
                      <wp:positionH relativeFrom="column">
                        <wp:posOffset>-2540</wp:posOffset>
                      </wp:positionH>
                      <wp:positionV relativeFrom="paragraph">
                        <wp:posOffset>23495</wp:posOffset>
                      </wp:positionV>
                      <wp:extent cx="4320000" cy="1656000"/>
                      <wp:effectExtent l="19050" t="19050" r="23495" b="20955"/>
                      <wp:wrapNone/>
                      <wp:docPr id="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000" cy="1656000"/>
                              </a:xfrm>
                              <a:prstGeom prst="rect">
                                <a:avLst/>
                              </a:prstGeom>
                              <a:solidFill>
                                <a:srgbClr val="D7F0FF"/>
                              </a:solidFill>
                              <a:ln w="2857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8795E" id="Rectangle 90" o:spid="_x0000_s1026" style="position:absolute;margin-left:-.2pt;margin-top:1.85pt;width:340.15pt;height:130.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" fillcolor="#d7f0ff" strokecolor="#0070c0" strokeweight="2.25pt"/>
                  </w:pict>
                </mc:Fallback>
              </mc:AlternateContent>
            </w:r>
          </w:p>
          <w:p w14:paraId="0693DEDC" w14:textId="77777777" w:rsidR="00367274" w:rsidRPr="00E351E8" w:rsidRDefault="00367274" w:rsidP="00CA09A3">
            <w:pPr>
              <w:jc w:val="both"/>
              <w:rPr>
                <w:rFonts w:cs="Arial"/>
                <w:color w:val="000000"/>
                <w:sz w:val="20"/>
                <w:szCs w:val="20"/>
              </w:rPr>
            </w:pPr>
          </w:p>
          <w:p w14:paraId="13A8F10A" w14:textId="77777777" w:rsidR="00367274" w:rsidRPr="00E351E8" w:rsidRDefault="00367274" w:rsidP="00CA09A3">
            <w:pPr>
              <w:jc w:val="both"/>
              <w:rPr>
                <w:rFonts w:cs="Arial"/>
                <w:color w:val="000000"/>
                <w:sz w:val="20"/>
                <w:szCs w:val="20"/>
              </w:rPr>
            </w:pPr>
          </w:p>
          <w:p w14:paraId="1EB73F67" w14:textId="77777777" w:rsidR="007B2CFC" w:rsidRPr="00E351E8" w:rsidRDefault="007B2CFC" w:rsidP="00CA09A3">
            <w:pPr>
              <w:jc w:val="both"/>
              <w:rPr>
                <w:rFonts w:cs="Arial"/>
                <w:color w:val="000000"/>
                <w:sz w:val="20"/>
                <w:szCs w:val="20"/>
              </w:rPr>
            </w:pPr>
          </w:p>
          <w:p w14:paraId="7708243D" w14:textId="729B2EFB" w:rsidR="007B2CFC" w:rsidRPr="00E351E8" w:rsidRDefault="007B2CFC" w:rsidP="00CA09A3">
            <w:pPr>
              <w:jc w:val="both"/>
              <w:rPr>
                <w:rFonts w:cs="Arial"/>
                <w:color w:val="000000"/>
                <w:sz w:val="20"/>
                <w:szCs w:val="20"/>
              </w:rPr>
            </w:pPr>
          </w:p>
          <w:p w14:paraId="0E631F7D" w14:textId="50431A0C" w:rsidR="007B2CFC" w:rsidRPr="00E351E8" w:rsidRDefault="007D7ABD" w:rsidP="00CA09A3">
            <w:pPr>
              <w:jc w:val="both"/>
              <w:rPr>
                <w:rFonts w:cs="Arial"/>
                <w:color w:val="000000"/>
                <w:sz w:val="20"/>
                <w:szCs w:val="20"/>
              </w:rPr>
            </w:pPr>
            <w:r w:rsidRPr="00E351E8">
              <w:rPr>
                <w:rFonts w:cs="Arial"/>
                <w:noProof/>
                <w:color w:val="000000"/>
                <w:sz w:val="20"/>
                <w:szCs w:val="20"/>
              </w:rPr>
              <mc:AlternateContent>
                <mc:Choice Requires="wps">
                  <w:drawing>
                    <wp:anchor distT="0" distB="0" distL="114300" distR="114300" simplePos="0" relativeHeight="251654144" behindDoc="0" locked="0" layoutInCell="1" allowOverlap="1" wp14:anchorId="098E5264" wp14:editId="650B2016">
                      <wp:simplePos x="0" y="0"/>
                      <wp:positionH relativeFrom="column">
                        <wp:posOffset>2631011</wp:posOffset>
                      </wp:positionH>
                      <wp:positionV relativeFrom="paragraph">
                        <wp:posOffset>107315</wp:posOffset>
                      </wp:positionV>
                      <wp:extent cx="565785" cy="116840"/>
                      <wp:effectExtent l="0" t="0" r="5715" b="16510"/>
                      <wp:wrapNone/>
                      <wp:docPr id="3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1684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5C2D5FD2" w14:textId="77777777" w:rsidR="00503EC0" w:rsidRPr="00BB0850" w:rsidRDefault="00503EC0" w:rsidP="008F68C3">
                                  <w:pPr>
                                    <w:jc w:val="center"/>
                                    <w:rPr>
                                      <w:rFonts w:cs="Arial"/>
                                      <w:color w:val="0070C0"/>
                                      <w:sz w:val="16"/>
                                      <w:szCs w:val="16"/>
                                    </w:rPr>
                                  </w:pPr>
                                  <w:r w:rsidRPr="00BB0850">
                                    <w:rPr>
                                      <w:rFonts w:cs="Arial"/>
                                      <w:color w:val="0070C0"/>
                                      <w:sz w:val="16"/>
                                      <w:szCs w:val="16"/>
                                    </w:rPr>
                                    <w:t xml:space="preserve">Equals     </w:t>
                                  </w:r>
                                </w:p>
                              </w:txbxContent>
                            </wps:txbx>
                            <wps:bodyPr rot="0" vert="horz" wrap="square" lIns="0" tIns="0" rIns="0" bIns="0" anchor="t" anchorCtr="0" upright="1">
                              <a:spAutoFit/>
                            </wps:bodyPr>
                          </wps:wsp>
                        </a:graphicData>
                      </a:graphic>
                    </wp:anchor>
                  </w:drawing>
                </mc:Choice>
                <mc:Fallback>
                  <w:pict>
                    <v:shape w14:anchorId="098E5264" id="Text Box 155" o:spid="_x0000_s1053" type="#_x0000_t202" style="position:absolute;left:0;text-align:left;margin-left:207.15pt;margin-top:8.45pt;width:44.55pt;height:9.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" filled="f" fillcolor="#c9f" stroked="f" strokecolor="#936" strokeweight="1.5pt">
                      <v:textbox style="mso-fit-shape-to-text:t" inset="0,0,0,0">
                        <w:txbxContent>
                          <w:p w14:paraId="5C2D5FD2" w14:textId="77777777" w:rsidR="00503EC0" w:rsidRPr="00BB0850" w:rsidRDefault="00503EC0" w:rsidP="008F68C3">
                            <w:pPr>
                              <w:jc w:val="center"/>
                              <w:rPr>
                                <w:rFonts w:cs="Arial"/>
                                <w:color w:val="0070C0"/>
                                <w:sz w:val="16"/>
                                <w:szCs w:val="16"/>
                              </w:rPr>
                            </w:pPr>
                            <w:r w:rsidRPr="00BB0850">
                              <w:rPr>
                                <w:rFonts w:cs="Arial"/>
                                <w:color w:val="0070C0"/>
                                <w:sz w:val="16"/>
                                <w:szCs w:val="16"/>
                              </w:rPr>
                              <w:t xml:space="preserve">Equals     </w:t>
                            </w:r>
                          </w:p>
                        </w:txbxContent>
                      </v:textbox>
                    </v:shape>
                  </w:pict>
                </mc:Fallback>
              </mc:AlternateContent>
            </w:r>
            <w:r w:rsidRPr="00E351E8">
              <w:rPr>
                <w:rFonts w:cs="Arial"/>
                <w:noProof/>
                <w:color w:val="000000"/>
                <w:sz w:val="20"/>
                <w:szCs w:val="20"/>
              </w:rPr>
              <mc:AlternateContent>
                <mc:Choice Requires="wps">
                  <w:drawing>
                    <wp:anchor distT="0" distB="0" distL="114300" distR="114300" simplePos="0" relativeHeight="251652096" behindDoc="0" locked="0" layoutInCell="1" allowOverlap="1" wp14:anchorId="1338DBFE" wp14:editId="76DAEA65">
                      <wp:simplePos x="0" y="0"/>
                      <wp:positionH relativeFrom="column">
                        <wp:posOffset>1185751</wp:posOffset>
                      </wp:positionH>
                      <wp:positionV relativeFrom="paragraph">
                        <wp:posOffset>107315</wp:posOffset>
                      </wp:positionV>
                      <wp:extent cx="530225" cy="116840"/>
                      <wp:effectExtent l="0" t="0" r="3175" b="1651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1684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52E8B868" w14:textId="77777777" w:rsidR="00503EC0" w:rsidRPr="00BB0850" w:rsidRDefault="00503EC0" w:rsidP="008F68C3">
                                  <w:pPr>
                                    <w:jc w:val="center"/>
                                    <w:rPr>
                                      <w:rFonts w:cs="Arial"/>
                                      <w:color w:val="0070C0"/>
                                      <w:sz w:val="16"/>
                                      <w:szCs w:val="16"/>
                                    </w:rPr>
                                  </w:pPr>
                                  <w:r w:rsidRPr="00BB0850">
                                    <w:rPr>
                                      <w:rFonts w:cs="Arial"/>
                                      <w:color w:val="0070C0"/>
                                      <w:sz w:val="16"/>
                                      <w:szCs w:val="16"/>
                                    </w:rPr>
                                    <w:t xml:space="preserve">Less      </w:t>
                                  </w:r>
                                </w:p>
                              </w:txbxContent>
                            </wps:txbx>
                            <wps:bodyPr rot="0" vert="horz" wrap="square" lIns="0" tIns="0" rIns="0" bIns="0" anchor="t" anchorCtr="0" upright="1">
                              <a:spAutoFit/>
                            </wps:bodyPr>
                          </wps:wsp>
                        </a:graphicData>
                      </a:graphic>
                    </wp:anchor>
                  </w:drawing>
                </mc:Choice>
                <mc:Fallback>
                  <w:pict>
                    <v:shape w14:anchorId="1338DBFE" id="Text Box 154" o:spid="_x0000_s1054" type="#_x0000_t202" style="position:absolute;left:0;text-align:left;margin-left:93.35pt;margin-top:8.45pt;width:41.75pt;height:9.2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" filled="f" fillcolor="#c9f" stroked="f" strokecolor="#936" strokeweight="1.5pt">
                      <v:textbox style="mso-fit-shape-to-text:t" inset="0,0,0,0">
                        <w:txbxContent>
                          <w:p w14:paraId="52E8B868" w14:textId="77777777" w:rsidR="00503EC0" w:rsidRPr="00BB0850" w:rsidRDefault="00503EC0" w:rsidP="008F68C3">
                            <w:pPr>
                              <w:jc w:val="center"/>
                              <w:rPr>
                                <w:rFonts w:cs="Arial"/>
                                <w:color w:val="0070C0"/>
                                <w:sz w:val="16"/>
                                <w:szCs w:val="16"/>
                              </w:rPr>
                            </w:pPr>
                            <w:r w:rsidRPr="00BB0850">
                              <w:rPr>
                                <w:rFonts w:cs="Arial"/>
                                <w:color w:val="0070C0"/>
                                <w:sz w:val="16"/>
                                <w:szCs w:val="16"/>
                              </w:rPr>
                              <w:t xml:space="preserve">Less      </w:t>
                            </w:r>
                          </w:p>
                        </w:txbxContent>
                      </v:textbox>
                    </v:shape>
                  </w:pict>
                </mc:Fallback>
              </mc:AlternateContent>
            </w:r>
          </w:p>
          <w:p w14:paraId="0BBBC479" w14:textId="77777777" w:rsidR="007B2CFC" w:rsidRPr="00E351E8" w:rsidRDefault="007B2CFC" w:rsidP="00CA09A3">
            <w:pPr>
              <w:jc w:val="both"/>
              <w:rPr>
                <w:rFonts w:cs="Arial"/>
                <w:color w:val="000000"/>
                <w:sz w:val="20"/>
                <w:szCs w:val="20"/>
              </w:rPr>
            </w:pPr>
          </w:p>
          <w:p w14:paraId="3D6D0310" w14:textId="77777777" w:rsidR="007B2CFC" w:rsidRPr="00E351E8" w:rsidRDefault="007B2CFC" w:rsidP="00CA09A3">
            <w:pPr>
              <w:jc w:val="both"/>
              <w:rPr>
                <w:rFonts w:cs="Arial"/>
                <w:color w:val="000000"/>
                <w:sz w:val="20"/>
                <w:szCs w:val="20"/>
              </w:rPr>
            </w:pPr>
          </w:p>
          <w:p w14:paraId="1A1B63FE" w14:textId="36A18F45" w:rsidR="007B2CFC" w:rsidRPr="00E351E8" w:rsidRDefault="007B2CFC" w:rsidP="00CA09A3">
            <w:pPr>
              <w:jc w:val="both"/>
              <w:rPr>
                <w:rFonts w:cs="Arial"/>
                <w:color w:val="000000"/>
                <w:sz w:val="20"/>
                <w:szCs w:val="20"/>
              </w:rPr>
            </w:pPr>
          </w:p>
          <w:p w14:paraId="27D7BF52" w14:textId="791EF2E2" w:rsidR="007B2CFC" w:rsidRPr="00E351E8" w:rsidRDefault="007B2CFC" w:rsidP="00CA09A3">
            <w:pPr>
              <w:jc w:val="both"/>
              <w:rPr>
                <w:rFonts w:cs="Arial"/>
                <w:color w:val="000000"/>
                <w:sz w:val="20"/>
                <w:szCs w:val="20"/>
              </w:rPr>
            </w:pPr>
          </w:p>
          <w:p w14:paraId="1AD38189" w14:textId="77777777" w:rsidR="007B2CFC" w:rsidRPr="00E351E8" w:rsidRDefault="007B2CFC" w:rsidP="00CA09A3">
            <w:pPr>
              <w:jc w:val="both"/>
              <w:rPr>
                <w:rFonts w:cs="Arial"/>
                <w:color w:val="000000"/>
                <w:sz w:val="20"/>
                <w:szCs w:val="20"/>
              </w:rPr>
            </w:pPr>
          </w:p>
          <w:p w14:paraId="5A4F9162" w14:textId="0C6400E3" w:rsidR="00041725" w:rsidRPr="00E351E8" w:rsidRDefault="00041725" w:rsidP="00CA09A3">
            <w:pPr>
              <w:jc w:val="both"/>
              <w:rPr>
                <w:rFonts w:cs="Arial"/>
                <w:color w:val="000000"/>
                <w:sz w:val="20"/>
                <w:szCs w:val="20"/>
              </w:rPr>
            </w:pPr>
          </w:p>
          <w:p w14:paraId="7382B04C" w14:textId="77777777" w:rsidR="00452E28" w:rsidRPr="00E351E8" w:rsidRDefault="00452E28" w:rsidP="00CA09A3">
            <w:pPr>
              <w:jc w:val="both"/>
              <w:rPr>
                <w:rFonts w:cs="Arial"/>
                <w:color w:val="000000"/>
                <w:sz w:val="20"/>
                <w:szCs w:val="20"/>
              </w:rPr>
            </w:pPr>
          </w:p>
          <w:p w14:paraId="42BDCC59" w14:textId="29356841" w:rsidR="00367274" w:rsidRPr="00E351E8" w:rsidRDefault="00367274" w:rsidP="00EA0E11">
            <w:pPr>
              <w:jc w:val="both"/>
              <w:rPr>
                <w:rFonts w:cs="Arial"/>
                <w:color w:val="000000"/>
                <w:sz w:val="20"/>
                <w:szCs w:val="20"/>
              </w:rPr>
            </w:pPr>
          </w:p>
        </w:tc>
      </w:tr>
      <w:tr w:rsidR="00041725" w:rsidRPr="00DC68D1" w14:paraId="21814CB0" w14:textId="77777777" w:rsidTr="00033A4A">
        <w:trPr>
          <w:gridAfter w:val="1"/>
          <w:wAfter w:w="128" w:type="dxa"/>
          <w:cantSplit/>
        </w:trPr>
        <w:tc>
          <w:tcPr>
            <w:tcW w:w="2415" w:type="dxa"/>
            <w:gridSpan w:val="2"/>
            <w:tcBorders>
              <w:right w:val="single" w:sz="18" w:space="0" w:color="0070C0"/>
            </w:tcBorders>
          </w:tcPr>
          <w:p w14:paraId="62FB18B3" w14:textId="77777777" w:rsidR="00041725" w:rsidRPr="00033A4A" w:rsidRDefault="00041725" w:rsidP="00CA09A3">
            <w:pPr>
              <w:rPr>
                <w:rStyle w:val="StyleBoldSeaGreen"/>
                <w:rFonts w:cs="Arial"/>
                <w:color w:val="0070C0"/>
              </w:rPr>
            </w:pPr>
          </w:p>
        </w:tc>
        <w:tc>
          <w:tcPr>
            <w:tcW w:w="251" w:type="dxa"/>
            <w:gridSpan w:val="2"/>
            <w:tcBorders>
              <w:left w:val="single" w:sz="18" w:space="0" w:color="0070C0"/>
            </w:tcBorders>
          </w:tcPr>
          <w:p w14:paraId="55EF75A6" w14:textId="77777777" w:rsidR="00041725" w:rsidRPr="00DC68D1" w:rsidRDefault="00041725" w:rsidP="00CA09A3">
            <w:pPr>
              <w:rPr>
                <w:rFonts w:cs="Arial"/>
                <w:color w:val="000000"/>
                <w:sz w:val="20"/>
                <w:szCs w:val="20"/>
              </w:rPr>
            </w:pPr>
          </w:p>
        </w:tc>
        <w:tc>
          <w:tcPr>
            <w:tcW w:w="6548" w:type="dxa"/>
          </w:tcPr>
          <w:p w14:paraId="36CB00DC" w14:textId="4C429C99" w:rsidR="00EA0E11" w:rsidRDefault="00EA0E11" w:rsidP="00EA0E11">
            <w:pPr>
              <w:jc w:val="both"/>
              <w:rPr>
                <w:rFonts w:cs="Arial"/>
                <w:sz w:val="20"/>
                <w:szCs w:val="20"/>
              </w:rPr>
            </w:pPr>
            <w:r w:rsidRPr="00DC68D1">
              <w:rPr>
                <w:rFonts w:cs="Arial"/>
                <w:sz w:val="20"/>
                <w:szCs w:val="20"/>
              </w:rPr>
              <w:t>Standardised expenditure for the Local Roads and Bridges expenditure function within the general purpose grants model is based on the grant outcomes for each council under the Commission’s local roads grants model</w:t>
            </w:r>
            <w:r w:rsidR="00494EBA">
              <w:rPr>
                <w:rFonts w:cs="Arial"/>
                <w:sz w:val="20"/>
                <w:szCs w:val="20"/>
              </w:rPr>
              <w:t xml:space="preserve">.  </w:t>
            </w:r>
            <w:r w:rsidRPr="00DC68D1">
              <w:rPr>
                <w:rFonts w:cs="Arial"/>
                <w:sz w:val="20"/>
                <w:szCs w:val="20"/>
              </w:rPr>
              <w:t>As outlined in Section 5, this incorporates a number of cost modifiers (similar to cost adjustors) to take account of differences between councils</w:t>
            </w:r>
            <w:r w:rsidR="00494EBA">
              <w:rPr>
                <w:rFonts w:cs="Arial"/>
                <w:sz w:val="20"/>
                <w:szCs w:val="20"/>
              </w:rPr>
              <w:t xml:space="preserve">.  </w:t>
            </w:r>
          </w:p>
          <w:p w14:paraId="28836231" w14:textId="77777777" w:rsidR="00EA0E11" w:rsidRDefault="00EA0E11" w:rsidP="00EA0E11">
            <w:pPr>
              <w:jc w:val="both"/>
              <w:rPr>
                <w:rFonts w:cs="Arial"/>
                <w:sz w:val="20"/>
                <w:szCs w:val="20"/>
              </w:rPr>
            </w:pPr>
          </w:p>
          <w:p w14:paraId="5A374E45" w14:textId="2AC0FA89" w:rsidR="00041725" w:rsidRPr="00DC68D1" w:rsidRDefault="00041725" w:rsidP="00041725">
            <w:pPr>
              <w:jc w:val="both"/>
              <w:rPr>
                <w:rFonts w:cs="Arial"/>
                <w:sz w:val="20"/>
                <w:szCs w:val="20"/>
              </w:rPr>
            </w:pPr>
            <w:r w:rsidRPr="00DC68D1">
              <w:rPr>
                <w:rFonts w:cs="Arial"/>
                <w:sz w:val="20"/>
                <w:szCs w:val="20"/>
              </w:rPr>
              <w:t>Net standardised expenditure for this function for each council is calculated by subtracting other grant support (based on actual identified local roads grants and a proportion of Roads to Recovery grants) from gross standardised expenditure.</w:t>
            </w:r>
          </w:p>
          <w:p w14:paraId="16C299CA" w14:textId="77777777" w:rsidR="00041725" w:rsidRPr="00DC68D1" w:rsidRDefault="00041725" w:rsidP="00041725">
            <w:pPr>
              <w:jc w:val="both"/>
              <w:rPr>
                <w:rFonts w:cs="Arial"/>
                <w:color w:val="000000"/>
                <w:sz w:val="20"/>
                <w:szCs w:val="20"/>
              </w:rPr>
            </w:pPr>
          </w:p>
          <w:p w14:paraId="5F13A8CD" w14:textId="77777777" w:rsidR="00EA0E11" w:rsidRDefault="00041725" w:rsidP="00D218B9">
            <w:pPr>
              <w:jc w:val="both"/>
              <w:rPr>
                <w:rFonts w:cs="Arial"/>
                <w:sz w:val="20"/>
                <w:szCs w:val="20"/>
              </w:rPr>
            </w:pPr>
            <w:r w:rsidRPr="00DC68D1">
              <w:rPr>
                <w:rFonts w:cs="Arial"/>
                <w:sz w:val="20"/>
                <w:szCs w:val="20"/>
              </w:rPr>
              <w:t>The total standardised expenditure for each council is the sum of the standardised expenditure calculated for each of the nine expenditure functions.</w:t>
            </w:r>
          </w:p>
          <w:p w14:paraId="76349C85" w14:textId="789B677A" w:rsidR="00B92381" w:rsidRDefault="00B92381" w:rsidP="00D218B9">
            <w:pPr>
              <w:jc w:val="both"/>
              <w:rPr>
                <w:rFonts w:cs="Arial"/>
                <w:sz w:val="20"/>
                <w:szCs w:val="20"/>
              </w:rPr>
            </w:pPr>
          </w:p>
          <w:p w14:paraId="1384CAAE" w14:textId="77777777" w:rsidR="00F74F19" w:rsidRDefault="00F74F19" w:rsidP="00D218B9">
            <w:pPr>
              <w:jc w:val="both"/>
              <w:rPr>
                <w:rFonts w:cs="Arial"/>
                <w:sz w:val="20"/>
                <w:szCs w:val="20"/>
              </w:rPr>
            </w:pPr>
          </w:p>
          <w:p w14:paraId="0CED7311" w14:textId="77777777" w:rsidR="00452E28" w:rsidRDefault="00452E28" w:rsidP="00D218B9">
            <w:pPr>
              <w:jc w:val="both"/>
              <w:rPr>
                <w:rFonts w:cs="Arial"/>
                <w:sz w:val="20"/>
                <w:szCs w:val="20"/>
              </w:rPr>
            </w:pPr>
          </w:p>
          <w:p w14:paraId="5E814D5A" w14:textId="7CF89581" w:rsidR="00B92381" w:rsidRPr="00DC68D1" w:rsidRDefault="00B92381" w:rsidP="00D218B9">
            <w:pPr>
              <w:jc w:val="both"/>
              <w:rPr>
                <w:rFonts w:cs="Arial"/>
                <w:sz w:val="20"/>
                <w:szCs w:val="20"/>
              </w:rPr>
            </w:pPr>
          </w:p>
        </w:tc>
      </w:tr>
      <w:tr w:rsidR="001E6249" w:rsidRPr="00DC68D1" w14:paraId="3717BF16" w14:textId="77777777" w:rsidTr="00033A4A">
        <w:trPr>
          <w:gridAfter w:val="1"/>
          <w:wAfter w:w="128" w:type="dxa"/>
          <w:cantSplit/>
        </w:trPr>
        <w:tc>
          <w:tcPr>
            <w:tcW w:w="2415" w:type="dxa"/>
            <w:gridSpan w:val="2"/>
            <w:tcBorders>
              <w:right w:val="single" w:sz="18" w:space="0" w:color="0070C0"/>
            </w:tcBorders>
          </w:tcPr>
          <w:p w14:paraId="1396EBCB" w14:textId="77777777" w:rsidR="001E6249" w:rsidRPr="00033A4A" w:rsidRDefault="0032269D" w:rsidP="00CA09A3">
            <w:pPr>
              <w:rPr>
                <w:rStyle w:val="StyleBoldSeaGreen"/>
                <w:rFonts w:cs="Arial"/>
                <w:b w:val="0"/>
                <w:color w:val="0070C0"/>
              </w:rPr>
            </w:pPr>
            <w:r w:rsidRPr="00033A4A">
              <w:rPr>
                <w:rStyle w:val="StyleBoldSeaGreen"/>
                <w:rFonts w:cs="Arial"/>
                <w:color w:val="0070C0"/>
              </w:rPr>
              <w:lastRenderedPageBreak/>
              <w:t xml:space="preserve">Standardised </w:t>
            </w:r>
            <w:r w:rsidRPr="00033A4A">
              <w:rPr>
                <w:rStyle w:val="StyleBoldSeaGreen"/>
                <w:rFonts w:cs="Arial"/>
                <w:color w:val="0070C0"/>
              </w:rPr>
              <w:br/>
              <w:t>Revenue</w:t>
            </w:r>
          </w:p>
        </w:tc>
        <w:tc>
          <w:tcPr>
            <w:tcW w:w="251" w:type="dxa"/>
            <w:gridSpan w:val="2"/>
            <w:tcBorders>
              <w:left w:val="single" w:sz="18" w:space="0" w:color="0070C0"/>
            </w:tcBorders>
          </w:tcPr>
          <w:p w14:paraId="1FE0918E" w14:textId="77777777" w:rsidR="001E6249" w:rsidRPr="00DC68D1" w:rsidRDefault="001E6249" w:rsidP="00CA09A3">
            <w:pPr>
              <w:rPr>
                <w:rFonts w:cs="Arial"/>
                <w:color w:val="000000"/>
                <w:sz w:val="20"/>
                <w:szCs w:val="20"/>
              </w:rPr>
            </w:pPr>
          </w:p>
        </w:tc>
        <w:tc>
          <w:tcPr>
            <w:tcW w:w="6548" w:type="dxa"/>
          </w:tcPr>
          <w:p w14:paraId="053CC104" w14:textId="77777777" w:rsidR="0032269D" w:rsidRPr="00BE2D36" w:rsidRDefault="0032269D" w:rsidP="0032269D">
            <w:pPr>
              <w:jc w:val="both"/>
              <w:rPr>
                <w:rFonts w:cs="Arial"/>
                <w:sz w:val="20"/>
                <w:szCs w:val="20"/>
              </w:rPr>
            </w:pPr>
            <w:r w:rsidRPr="00BE2D36">
              <w:rPr>
                <w:rFonts w:cs="Arial"/>
                <w:sz w:val="20"/>
                <w:szCs w:val="20"/>
              </w:rPr>
              <w:t xml:space="preserve">A council’s </w:t>
            </w:r>
            <w:r w:rsidRPr="00BE2D36">
              <w:rPr>
                <w:rFonts w:cs="Arial"/>
                <w:i/>
                <w:sz w:val="20"/>
                <w:szCs w:val="20"/>
              </w:rPr>
              <w:t>standardised revenue</w:t>
            </w:r>
            <w:r w:rsidRPr="00BE2D36">
              <w:rPr>
                <w:rFonts w:cs="Arial"/>
                <w:sz w:val="20"/>
                <w:szCs w:val="20"/>
              </w:rPr>
              <w:t xml:space="preserve"> is intended to reflect its capacity to raise revenue from its community.</w:t>
            </w:r>
          </w:p>
          <w:p w14:paraId="06C5746C" w14:textId="77777777" w:rsidR="0032269D" w:rsidRPr="00BE2D36" w:rsidRDefault="0032269D" w:rsidP="0032269D">
            <w:pPr>
              <w:jc w:val="both"/>
              <w:rPr>
                <w:rFonts w:cs="Arial"/>
                <w:sz w:val="20"/>
                <w:szCs w:val="20"/>
              </w:rPr>
            </w:pPr>
          </w:p>
          <w:p w14:paraId="60100F07" w14:textId="362D7E48" w:rsidR="0032269D" w:rsidRPr="00BE2D36" w:rsidRDefault="0032269D" w:rsidP="0032269D">
            <w:pPr>
              <w:jc w:val="both"/>
              <w:rPr>
                <w:rFonts w:cs="Arial"/>
                <w:sz w:val="20"/>
                <w:szCs w:val="20"/>
              </w:rPr>
            </w:pPr>
            <w:r w:rsidRPr="00BE2D36">
              <w:rPr>
                <w:rFonts w:cs="Arial"/>
                <w:sz w:val="20"/>
                <w:szCs w:val="20"/>
              </w:rPr>
              <w:t xml:space="preserve">Relative capacity to raise rate revenue, or </w:t>
            </w:r>
            <w:r w:rsidRPr="00BE2D36">
              <w:rPr>
                <w:rFonts w:cs="Arial"/>
                <w:i/>
                <w:sz w:val="20"/>
                <w:szCs w:val="20"/>
              </w:rPr>
              <w:t>standardised rate revenue</w:t>
            </w:r>
            <w:r w:rsidRPr="00BE2D36">
              <w:rPr>
                <w:rFonts w:cs="Arial"/>
                <w:sz w:val="20"/>
                <w:szCs w:val="20"/>
              </w:rPr>
              <w:t>, is calculated for each council by multiplying its valuation base (on a capital improved value basis) by the average rate across all Victorian councils</w:t>
            </w:r>
            <w:r w:rsidR="00494EBA">
              <w:rPr>
                <w:rFonts w:cs="Arial"/>
                <w:sz w:val="20"/>
                <w:szCs w:val="20"/>
              </w:rPr>
              <w:t xml:space="preserve">.  </w:t>
            </w:r>
            <w:r w:rsidRPr="00BE2D36">
              <w:rPr>
                <w:rFonts w:cs="Arial"/>
                <w:sz w:val="20"/>
                <w:szCs w:val="20"/>
              </w:rPr>
              <w:t xml:space="preserve">The payments in lieu of rates received by some councils for major facilities such as power </w:t>
            </w:r>
            <w:r w:rsidR="005B73B3" w:rsidRPr="00BE2D36">
              <w:rPr>
                <w:rFonts w:cs="Arial"/>
                <w:sz w:val="20"/>
                <w:szCs w:val="20"/>
              </w:rPr>
              <w:t>generating plants</w:t>
            </w:r>
            <w:r w:rsidRPr="00BE2D36">
              <w:rPr>
                <w:rFonts w:cs="Arial"/>
                <w:sz w:val="20"/>
                <w:szCs w:val="20"/>
              </w:rPr>
              <w:t xml:space="preserve"> and airports have been added to their standardised revenue to ensure that all councils are treated on an equitable basis.</w:t>
            </w:r>
          </w:p>
          <w:p w14:paraId="631D576F" w14:textId="77777777" w:rsidR="000C27FD" w:rsidRPr="00BE2D36" w:rsidRDefault="000C27FD" w:rsidP="0032269D">
            <w:pPr>
              <w:jc w:val="both"/>
              <w:rPr>
                <w:rFonts w:cs="Arial"/>
                <w:sz w:val="20"/>
                <w:szCs w:val="20"/>
              </w:rPr>
            </w:pPr>
          </w:p>
          <w:p w14:paraId="12D5AD43" w14:textId="1443A9A2" w:rsidR="000012ED" w:rsidRPr="0051381C" w:rsidRDefault="000012ED" w:rsidP="000012ED">
            <w:pPr>
              <w:jc w:val="both"/>
              <w:rPr>
                <w:rFonts w:cs="Arial"/>
                <w:sz w:val="20"/>
                <w:szCs w:val="20"/>
              </w:rPr>
            </w:pPr>
            <w:r w:rsidRPr="0051381C">
              <w:rPr>
                <w:rFonts w:cs="Arial"/>
                <w:sz w:val="20"/>
                <w:szCs w:val="20"/>
              </w:rPr>
              <w:t>With the introduction of rate capping in 2017, the Commission altered its calculation of rate revenue raising capacity at that time to reflect a four-year average of valuation and rates data, rather than the previous three years</w:t>
            </w:r>
            <w:r w:rsidR="00494EBA">
              <w:rPr>
                <w:rFonts w:cs="Arial"/>
                <w:sz w:val="20"/>
                <w:szCs w:val="20"/>
              </w:rPr>
              <w:t xml:space="preserve">.  </w:t>
            </w:r>
            <w:r w:rsidRPr="0051381C">
              <w:rPr>
                <w:rFonts w:cs="Arial"/>
                <w:sz w:val="20"/>
                <w:szCs w:val="20"/>
              </w:rPr>
              <w:t xml:space="preserve">With all valuations and rates data in the model now fully reflecting the rate capping environment, the Commission has reverted to the use of a three-year average for the </w:t>
            </w:r>
            <w:r w:rsidR="008F2D81">
              <w:rPr>
                <w:rFonts w:cs="Arial"/>
                <w:sz w:val="20"/>
                <w:szCs w:val="20"/>
              </w:rPr>
              <w:t>2022-23</w:t>
            </w:r>
            <w:r w:rsidRPr="0051381C">
              <w:rPr>
                <w:rFonts w:cs="Arial"/>
                <w:sz w:val="20"/>
                <w:szCs w:val="20"/>
              </w:rPr>
              <w:t xml:space="preserve"> allocations.</w:t>
            </w:r>
          </w:p>
          <w:p w14:paraId="4A97443B" w14:textId="28217AC7" w:rsidR="00052EBA" w:rsidRDefault="00052EBA" w:rsidP="0032269D">
            <w:pPr>
              <w:jc w:val="both"/>
              <w:rPr>
                <w:rFonts w:cs="Arial"/>
                <w:sz w:val="20"/>
                <w:szCs w:val="20"/>
              </w:rPr>
            </w:pPr>
          </w:p>
          <w:p w14:paraId="73FCD36D" w14:textId="77777777" w:rsidR="000012ED" w:rsidRPr="00BE2D36" w:rsidRDefault="000012ED" w:rsidP="000012ED">
            <w:pPr>
              <w:jc w:val="both"/>
              <w:rPr>
                <w:rFonts w:cs="Arial"/>
                <w:sz w:val="20"/>
                <w:szCs w:val="20"/>
              </w:rPr>
            </w:pPr>
            <w:r w:rsidRPr="00BE2D36">
              <w:rPr>
                <w:rFonts w:cs="Arial"/>
                <w:sz w:val="20"/>
                <w:szCs w:val="20"/>
              </w:rPr>
              <w:t>Rate revenue raising capacity is calculated separately for each of the three major property classes (residential, commercial/industrial/other and farm).</w:t>
            </w:r>
          </w:p>
          <w:p w14:paraId="7280F313" w14:textId="77777777" w:rsidR="00052EBA" w:rsidRPr="00BE2D36" w:rsidRDefault="00052EBA" w:rsidP="0032269D">
            <w:pPr>
              <w:jc w:val="both"/>
              <w:rPr>
                <w:rFonts w:cs="Arial"/>
                <w:sz w:val="20"/>
                <w:szCs w:val="20"/>
              </w:rPr>
            </w:pPr>
          </w:p>
          <w:p w14:paraId="219A6552" w14:textId="5DF7604A" w:rsidR="0032269D" w:rsidRPr="00BE2D36" w:rsidRDefault="0032269D" w:rsidP="0032269D">
            <w:pPr>
              <w:jc w:val="both"/>
              <w:rPr>
                <w:rFonts w:cs="Arial"/>
                <w:sz w:val="20"/>
                <w:szCs w:val="20"/>
              </w:rPr>
            </w:pPr>
            <w:r w:rsidRPr="00BE2D36">
              <w:rPr>
                <w:rFonts w:cs="Arial"/>
                <w:sz w:val="20"/>
                <w:szCs w:val="20"/>
              </w:rPr>
              <w:t>The derivation of the average rates for each of the property classes</w:t>
            </w:r>
            <w:r w:rsidR="00922910" w:rsidRPr="00BE2D36">
              <w:rPr>
                <w:rFonts w:cs="Arial"/>
                <w:sz w:val="20"/>
                <w:szCs w:val="20"/>
              </w:rPr>
              <w:t xml:space="preserve"> is</w:t>
            </w:r>
            <w:r w:rsidRPr="00BE2D36">
              <w:rPr>
                <w:rFonts w:cs="Arial"/>
                <w:sz w:val="20"/>
                <w:szCs w:val="20"/>
              </w:rPr>
              <w:t xml:space="preserve"> </w:t>
            </w:r>
            <w:r w:rsidR="00D0246C" w:rsidRPr="00BE2D36">
              <w:rPr>
                <w:rFonts w:cs="Arial"/>
                <w:sz w:val="20"/>
                <w:szCs w:val="20"/>
              </w:rPr>
              <w:t xml:space="preserve"> </w:t>
            </w:r>
            <w:r w:rsidRPr="00BE2D36">
              <w:rPr>
                <w:rFonts w:cs="Arial"/>
                <w:sz w:val="20"/>
                <w:szCs w:val="20"/>
              </w:rPr>
              <w:t>shown below:</w:t>
            </w:r>
          </w:p>
          <w:p w14:paraId="3B2DB5FC" w14:textId="77777777" w:rsidR="0032269D" w:rsidRPr="00BE2D36" w:rsidRDefault="0032269D" w:rsidP="000C27FD">
            <w:pPr>
              <w:jc w:val="both"/>
              <w:rPr>
                <w:rFonts w:cs="Arial"/>
                <w:sz w:val="20"/>
                <w:szCs w:val="20"/>
              </w:rPr>
            </w:pPr>
          </w:p>
          <w:tbl>
            <w:tblPr>
              <w:tblW w:w="0" w:type="auto"/>
              <w:tblLayout w:type="fixed"/>
              <w:tblLook w:val="01E0" w:firstRow="1" w:lastRow="1" w:firstColumn="1" w:lastColumn="1" w:noHBand="0" w:noVBand="0"/>
            </w:tblPr>
            <w:tblGrid>
              <w:gridCol w:w="1985"/>
              <w:gridCol w:w="1418"/>
              <w:gridCol w:w="1418"/>
              <w:gridCol w:w="1418"/>
            </w:tblGrid>
            <w:tr w:rsidR="0032269D" w:rsidRPr="000012ED" w14:paraId="09FD2553" w14:textId="77777777" w:rsidTr="00BB0850">
              <w:tc>
                <w:tcPr>
                  <w:tcW w:w="1985" w:type="dxa"/>
                  <w:tcBorders>
                    <w:top w:val="single" w:sz="8" w:space="0" w:color="0070C0"/>
                    <w:bottom w:val="single" w:sz="8" w:space="0" w:color="0070C0"/>
                  </w:tcBorders>
                  <w:vAlign w:val="center"/>
                </w:tcPr>
                <w:p w14:paraId="63AB4B0D" w14:textId="77777777" w:rsidR="0032269D" w:rsidRPr="000012ED" w:rsidRDefault="0032269D" w:rsidP="00575574">
                  <w:pPr>
                    <w:spacing w:before="60"/>
                    <w:rPr>
                      <w:rFonts w:cs="Arial"/>
                      <w:b/>
                      <w:sz w:val="18"/>
                      <w:szCs w:val="18"/>
                    </w:rPr>
                  </w:pPr>
                  <w:r w:rsidRPr="000012ED">
                    <w:rPr>
                      <w:rFonts w:cs="Arial"/>
                      <w:b/>
                      <w:sz w:val="18"/>
                      <w:szCs w:val="18"/>
                    </w:rPr>
                    <w:t>Category</w:t>
                  </w:r>
                </w:p>
              </w:tc>
              <w:tc>
                <w:tcPr>
                  <w:tcW w:w="1418" w:type="dxa"/>
                  <w:tcBorders>
                    <w:top w:val="single" w:sz="8" w:space="0" w:color="0070C0"/>
                    <w:bottom w:val="single" w:sz="8" w:space="0" w:color="0070C0"/>
                  </w:tcBorders>
                  <w:vAlign w:val="center"/>
                </w:tcPr>
                <w:p w14:paraId="3D6B2F01" w14:textId="5C593AFC" w:rsidR="0032269D" w:rsidRPr="000012ED" w:rsidRDefault="000C27FD" w:rsidP="004A0B9D">
                  <w:pPr>
                    <w:spacing w:before="60"/>
                    <w:jc w:val="center"/>
                    <w:rPr>
                      <w:rFonts w:cs="Arial"/>
                      <w:b/>
                      <w:sz w:val="18"/>
                      <w:szCs w:val="18"/>
                    </w:rPr>
                  </w:pPr>
                  <w:r w:rsidRPr="000012ED">
                    <w:rPr>
                      <w:rFonts w:cs="Arial"/>
                      <w:b/>
                      <w:sz w:val="18"/>
                      <w:szCs w:val="18"/>
                    </w:rPr>
                    <w:t>Total Av</w:t>
                  </w:r>
                  <w:r w:rsidR="00533E26" w:rsidRPr="000012ED">
                    <w:rPr>
                      <w:rFonts w:cs="Arial"/>
                      <w:b/>
                      <w:sz w:val="18"/>
                      <w:szCs w:val="18"/>
                    </w:rPr>
                    <w:t>erag</w:t>
                  </w:r>
                  <w:r w:rsidRPr="000012ED">
                    <w:rPr>
                      <w:rFonts w:cs="Arial"/>
                      <w:b/>
                      <w:sz w:val="18"/>
                      <w:szCs w:val="18"/>
                    </w:rPr>
                    <w:t>e</w:t>
                  </w:r>
                  <w:r w:rsidRPr="000012ED">
                    <w:rPr>
                      <w:rFonts w:cs="Arial"/>
                      <w:b/>
                      <w:sz w:val="18"/>
                      <w:szCs w:val="18"/>
                    </w:rPr>
                    <w:br/>
                    <w:t>V</w:t>
                  </w:r>
                  <w:r w:rsidR="0032269D" w:rsidRPr="000012ED">
                    <w:rPr>
                      <w:rFonts w:cs="Arial"/>
                      <w:b/>
                      <w:sz w:val="18"/>
                      <w:szCs w:val="18"/>
                    </w:rPr>
                    <w:t>aluations</w:t>
                  </w:r>
                </w:p>
              </w:tc>
              <w:tc>
                <w:tcPr>
                  <w:tcW w:w="1418" w:type="dxa"/>
                  <w:tcBorders>
                    <w:top w:val="single" w:sz="8" w:space="0" w:color="0070C0"/>
                    <w:bottom w:val="single" w:sz="8" w:space="0" w:color="0070C0"/>
                  </w:tcBorders>
                  <w:vAlign w:val="center"/>
                </w:tcPr>
                <w:p w14:paraId="53F707D0" w14:textId="77777777" w:rsidR="0032269D" w:rsidRPr="000012ED" w:rsidRDefault="0032269D" w:rsidP="004A0B9D">
                  <w:pPr>
                    <w:spacing w:before="60"/>
                    <w:jc w:val="center"/>
                    <w:rPr>
                      <w:rFonts w:cs="Arial"/>
                      <w:b/>
                      <w:sz w:val="18"/>
                      <w:szCs w:val="18"/>
                    </w:rPr>
                  </w:pPr>
                  <w:r w:rsidRPr="000012ED">
                    <w:rPr>
                      <w:rFonts w:cs="Arial"/>
                      <w:b/>
                      <w:sz w:val="18"/>
                      <w:szCs w:val="18"/>
                    </w:rPr>
                    <w:t>Total Rate Revenue</w:t>
                  </w:r>
                </w:p>
              </w:tc>
              <w:tc>
                <w:tcPr>
                  <w:tcW w:w="1418" w:type="dxa"/>
                  <w:tcBorders>
                    <w:top w:val="single" w:sz="8" w:space="0" w:color="0070C0"/>
                    <w:bottom w:val="single" w:sz="8" w:space="0" w:color="0070C0"/>
                  </w:tcBorders>
                  <w:vAlign w:val="center"/>
                </w:tcPr>
                <w:p w14:paraId="46F39738" w14:textId="77777777" w:rsidR="0032269D" w:rsidRPr="000012ED" w:rsidRDefault="0032269D" w:rsidP="004A0B9D">
                  <w:pPr>
                    <w:spacing w:before="60"/>
                    <w:jc w:val="center"/>
                    <w:rPr>
                      <w:rFonts w:cs="Arial"/>
                      <w:b/>
                      <w:sz w:val="18"/>
                      <w:szCs w:val="18"/>
                    </w:rPr>
                  </w:pPr>
                  <w:r w:rsidRPr="000012ED">
                    <w:rPr>
                      <w:rFonts w:cs="Arial"/>
                      <w:b/>
                      <w:sz w:val="18"/>
                      <w:szCs w:val="18"/>
                    </w:rPr>
                    <w:t>Average</w:t>
                  </w:r>
                  <w:r w:rsidR="000C27FD" w:rsidRPr="000012ED">
                    <w:rPr>
                      <w:rFonts w:cs="Arial"/>
                      <w:b/>
                      <w:sz w:val="18"/>
                      <w:szCs w:val="18"/>
                    </w:rPr>
                    <w:br/>
                  </w:r>
                  <w:r w:rsidRPr="000012ED">
                    <w:rPr>
                      <w:rFonts w:cs="Arial"/>
                      <w:b/>
                      <w:sz w:val="18"/>
                      <w:szCs w:val="18"/>
                    </w:rPr>
                    <w:t>Rate</w:t>
                  </w:r>
                </w:p>
              </w:tc>
            </w:tr>
            <w:tr w:rsidR="000D2D19" w:rsidRPr="000012ED" w14:paraId="58D3205C" w14:textId="77777777" w:rsidTr="00BB0850">
              <w:tc>
                <w:tcPr>
                  <w:tcW w:w="1985" w:type="dxa"/>
                  <w:tcBorders>
                    <w:top w:val="single" w:sz="8" w:space="0" w:color="0070C0"/>
                  </w:tcBorders>
                </w:tcPr>
                <w:p w14:paraId="4F8D9CCB" w14:textId="77777777" w:rsidR="000D2D19" w:rsidRPr="000012ED" w:rsidRDefault="000D2D19" w:rsidP="000D2D19">
                  <w:pPr>
                    <w:spacing w:before="60"/>
                    <w:jc w:val="both"/>
                    <w:rPr>
                      <w:rFonts w:cs="Arial"/>
                      <w:sz w:val="18"/>
                      <w:szCs w:val="18"/>
                    </w:rPr>
                  </w:pPr>
                  <w:r w:rsidRPr="000012ED">
                    <w:rPr>
                      <w:rFonts w:cs="Arial"/>
                      <w:sz w:val="18"/>
                      <w:szCs w:val="18"/>
                    </w:rPr>
                    <w:t>Residential</w:t>
                  </w:r>
                </w:p>
              </w:tc>
              <w:tc>
                <w:tcPr>
                  <w:tcW w:w="1418" w:type="dxa"/>
                  <w:tcBorders>
                    <w:top w:val="single" w:sz="8" w:space="0" w:color="0070C0"/>
                  </w:tcBorders>
                  <w:vAlign w:val="center"/>
                </w:tcPr>
                <w:p w14:paraId="06C50811" w14:textId="65555BCA" w:rsidR="000D2D19" w:rsidRPr="00E351E8" w:rsidRDefault="000D2D19" w:rsidP="000D2D19">
                  <w:pPr>
                    <w:tabs>
                      <w:tab w:val="right" w:pos="1166"/>
                    </w:tabs>
                    <w:spacing w:before="40"/>
                    <w:rPr>
                      <w:rFonts w:cs="Arial"/>
                      <w:sz w:val="18"/>
                      <w:szCs w:val="18"/>
                    </w:rPr>
                  </w:pPr>
                  <w:r w:rsidRPr="00E351E8">
                    <w:rPr>
                      <w:rFonts w:cs="Arial"/>
                      <w:sz w:val="18"/>
                      <w:szCs w:val="18"/>
                    </w:rPr>
                    <w:t xml:space="preserve">  $</w:t>
                  </w:r>
                  <w:r w:rsidRPr="00E351E8">
                    <w:rPr>
                      <w:rFonts w:cs="Arial"/>
                      <w:sz w:val="18"/>
                      <w:szCs w:val="18"/>
                    </w:rPr>
                    <w:tab/>
                    <w:t>1,845.798 b</w:t>
                  </w:r>
                </w:p>
              </w:tc>
              <w:tc>
                <w:tcPr>
                  <w:tcW w:w="1418" w:type="dxa"/>
                  <w:tcBorders>
                    <w:top w:val="single" w:sz="8" w:space="0" w:color="0070C0"/>
                  </w:tcBorders>
                  <w:vAlign w:val="center"/>
                </w:tcPr>
                <w:p w14:paraId="4FD3325E" w14:textId="59D20F46" w:rsidR="000D2D19" w:rsidRPr="00E351E8" w:rsidRDefault="000D2D19" w:rsidP="000D2D19">
                  <w:pPr>
                    <w:spacing w:before="40"/>
                    <w:jc w:val="center"/>
                    <w:rPr>
                      <w:rFonts w:cs="Arial"/>
                      <w:sz w:val="18"/>
                      <w:szCs w:val="18"/>
                    </w:rPr>
                  </w:pPr>
                  <w:r w:rsidRPr="00E351E8">
                    <w:rPr>
                      <w:rFonts w:cs="Arial"/>
                      <w:sz w:val="18"/>
                      <w:szCs w:val="18"/>
                    </w:rPr>
                    <w:t>$ 4.880 b</w:t>
                  </w:r>
                </w:p>
              </w:tc>
              <w:tc>
                <w:tcPr>
                  <w:tcW w:w="1418" w:type="dxa"/>
                  <w:tcBorders>
                    <w:top w:val="single" w:sz="8" w:space="0" w:color="0070C0"/>
                  </w:tcBorders>
                  <w:vAlign w:val="center"/>
                </w:tcPr>
                <w:p w14:paraId="744010D8" w14:textId="37D82F95" w:rsidR="000D2D19" w:rsidRPr="00E351E8" w:rsidRDefault="000D2D19" w:rsidP="000D2D19">
                  <w:pPr>
                    <w:spacing w:before="40"/>
                    <w:jc w:val="center"/>
                    <w:rPr>
                      <w:rFonts w:cs="Arial"/>
                      <w:sz w:val="18"/>
                      <w:szCs w:val="18"/>
                    </w:rPr>
                  </w:pPr>
                  <w:r w:rsidRPr="00E351E8">
                    <w:rPr>
                      <w:rFonts w:cs="Arial"/>
                      <w:sz w:val="18"/>
                      <w:szCs w:val="18"/>
                    </w:rPr>
                    <w:t>$ 0.00264</w:t>
                  </w:r>
                </w:p>
              </w:tc>
            </w:tr>
            <w:tr w:rsidR="000D2D19" w:rsidRPr="000012ED" w14:paraId="0FC08F1D" w14:textId="77777777" w:rsidTr="00BB0850">
              <w:tc>
                <w:tcPr>
                  <w:tcW w:w="1985" w:type="dxa"/>
                </w:tcPr>
                <w:p w14:paraId="368D46DC" w14:textId="77777777" w:rsidR="000D2D19" w:rsidRPr="000012ED" w:rsidRDefault="000D2D19" w:rsidP="000D2D19">
                  <w:pPr>
                    <w:spacing w:before="60"/>
                    <w:jc w:val="both"/>
                    <w:rPr>
                      <w:rFonts w:cs="Arial"/>
                      <w:sz w:val="18"/>
                      <w:szCs w:val="18"/>
                    </w:rPr>
                  </w:pPr>
                  <w:r w:rsidRPr="000012ED">
                    <w:rPr>
                      <w:rFonts w:cs="Arial"/>
                      <w:sz w:val="18"/>
                      <w:szCs w:val="18"/>
                    </w:rPr>
                    <w:t>Commercial/</w:t>
                  </w:r>
                  <w:r w:rsidRPr="000012ED">
                    <w:rPr>
                      <w:rFonts w:cs="Arial"/>
                      <w:sz w:val="18"/>
                      <w:szCs w:val="18"/>
                    </w:rPr>
                    <w:br/>
                    <w:t>Industrial/Other</w:t>
                  </w:r>
                </w:p>
              </w:tc>
              <w:tc>
                <w:tcPr>
                  <w:tcW w:w="1418" w:type="dxa"/>
                  <w:vAlign w:val="center"/>
                </w:tcPr>
                <w:p w14:paraId="64E42CCD" w14:textId="30CFE188" w:rsidR="000D2D19" w:rsidRPr="00E351E8" w:rsidRDefault="000D2D19" w:rsidP="000D2D19">
                  <w:pPr>
                    <w:tabs>
                      <w:tab w:val="right" w:pos="1166"/>
                    </w:tabs>
                    <w:spacing w:before="40"/>
                    <w:rPr>
                      <w:rFonts w:cs="Arial"/>
                      <w:sz w:val="18"/>
                      <w:szCs w:val="18"/>
                    </w:rPr>
                  </w:pPr>
                  <w:r w:rsidRPr="00E351E8">
                    <w:rPr>
                      <w:rFonts w:cs="Arial"/>
                      <w:sz w:val="18"/>
                      <w:szCs w:val="18"/>
                    </w:rPr>
                    <w:t xml:space="preserve">  $</w:t>
                  </w:r>
                  <w:r w:rsidRPr="00E351E8">
                    <w:rPr>
                      <w:rFonts w:cs="Arial"/>
                      <w:sz w:val="18"/>
                      <w:szCs w:val="18"/>
                    </w:rPr>
                    <w:tab/>
                    <w:t>314.915 b</w:t>
                  </w:r>
                </w:p>
              </w:tc>
              <w:tc>
                <w:tcPr>
                  <w:tcW w:w="1418" w:type="dxa"/>
                  <w:vAlign w:val="center"/>
                </w:tcPr>
                <w:p w14:paraId="2097AE3C" w14:textId="0C9084FB" w:rsidR="000D2D19" w:rsidRPr="00E351E8" w:rsidRDefault="000D2D19" w:rsidP="000D2D19">
                  <w:pPr>
                    <w:spacing w:before="40"/>
                    <w:jc w:val="center"/>
                    <w:rPr>
                      <w:rFonts w:cs="Arial"/>
                      <w:sz w:val="18"/>
                      <w:szCs w:val="18"/>
                    </w:rPr>
                  </w:pPr>
                  <w:r w:rsidRPr="00E351E8">
                    <w:rPr>
                      <w:rFonts w:cs="Arial"/>
                      <w:sz w:val="18"/>
                      <w:szCs w:val="18"/>
                    </w:rPr>
                    <w:t>$ 1.023 b</w:t>
                  </w:r>
                </w:p>
              </w:tc>
              <w:tc>
                <w:tcPr>
                  <w:tcW w:w="1418" w:type="dxa"/>
                  <w:vAlign w:val="center"/>
                </w:tcPr>
                <w:p w14:paraId="7603EDA3" w14:textId="00808A54" w:rsidR="000D2D19" w:rsidRPr="00E351E8" w:rsidRDefault="000D2D19" w:rsidP="000D2D19">
                  <w:pPr>
                    <w:spacing w:before="40"/>
                    <w:jc w:val="center"/>
                    <w:rPr>
                      <w:rFonts w:cs="Arial"/>
                      <w:sz w:val="18"/>
                      <w:szCs w:val="18"/>
                    </w:rPr>
                  </w:pPr>
                  <w:r w:rsidRPr="00E351E8">
                    <w:rPr>
                      <w:rFonts w:cs="Arial"/>
                      <w:sz w:val="18"/>
                      <w:szCs w:val="18"/>
                    </w:rPr>
                    <w:t>$ 0.00335</w:t>
                  </w:r>
                </w:p>
              </w:tc>
            </w:tr>
            <w:tr w:rsidR="000D2D19" w:rsidRPr="009453A9" w14:paraId="32002295" w14:textId="77777777" w:rsidTr="00BB0850">
              <w:tc>
                <w:tcPr>
                  <w:tcW w:w="1985" w:type="dxa"/>
                  <w:tcBorders>
                    <w:bottom w:val="single" w:sz="8" w:space="0" w:color="0070C0"/>
                  </w:tcBorders>
                </w:tcPr>
                <w:p w14:paraId="693EF99D" w14:textId="77777777" w:rsidR="000D2D19" w:rsidRPr="000012ED" w:rsidRDefault="000D2D19" w:rsidP="000D2D19">
                  <w:pPr>
                    <w:spacing w:before="60"/>
                    <w:jc w:val="both"/>
                    <w:rPr>
                      <w:rFonts w:cs="Arial"/>
                      <w:sz w:val="18"/>
                      <w:szCs w:val="18"/>
                    </w:rPr>
                  </w:pPr>
                  <w:r w:rsidRPr="000012ED">
                    <w:rPr>
                      <w:rFonts w:cs="Arial"/>
                      <w:sz w:val="18"/>
                      <w:szCs w:val="18"/>
                    </w:rPr>
                    <w:t>Farm</w:t>
                  </w:r>
                </w:p>
              </w:tc>
              <w:tc>
                <w:tcPr>
                  <w:tcW w:w="1418" w:type="dxa"/>
                  <w:tcBorders>
                    <w:bottom w:val="single" w:sz="8" w:space="0" w:color="0070C0"/>
                  </w:tcBorders>
                  <w:vAlign w:val="center"/>
                </w:tcPr>
                <w:p w14:paraId="2FFAF113" w14:textId="738B5204" w:rsidR="000D2D19" w:rsidRPr="00E351E8" w:rsidRDefault="000D2D19" w:rsidP="000D2D19">
                  <w:pPr>
                    <w:tabs>
                      <w:tab w:val="right" w:pos="1166"/>
                    </w:tabs>
                    <w:spacing w:before="40"/>
                    <w:rPr>
                      <w:rFonts w:cs="Arial"/>
                      <w:sz w:val="18"/>
                      <w:szCs w:val="18"/>
                    </w:rPr>
                  </w:pPr>
                  <w:r w:rsidRPr="00E351E8">
                    <w:rPr>
                      <w:rFonts w:cs="Arial"/>
                      <w:sz w:val="18"/>
                      <w:szCs w:val="18"/>
                    </w:rPr>
                    <w:t xml:space="preserve">  $</w:t>
                  </w:r>
                  <w:r w:rsidRPr="00E351E8">
                    <w:rPr>
                      <w:rFonts w:cs="Arial"/>
                      <w:sz w:val="18"/>
                      <w:szCs w:val="18"/>
                    </w:rPr>
                    <w:tab/>
                    <w:t>97.226 b</w:t>
                  </w:r>
                </w:p>
              </w:tc>
              <w:tc>
                <w:tcPr>
                  <w:tcW w:w="1418" w:type="dxa"/>
                  <w:tcBorders>
                    <w:bottom w:val="single" w:sz="8" w:space="0" w:color="0070C0"/>
                  </w:tcBorders>
                  <w:vAlign w:val="center"/>
                </w:tcPr>
                <w:p w14:paraId="48FF351A" w14:textId="32A93929" w:rsidR="000D2D19" w:rsidRPr="00E351E8" w:rsidRDefault="000D2D19" w:rsidP="000D2D19">
                  <w:pPr>
                    <w:spacing w:before="40"/>
                    <w:jc w:val="center"/>
                    <w:rPr>
                      <w:rFonts w:cs="Arial"/>
                      <w:sz w:val="18"/>
                      <w:szCs w:val="18"/>
                    </w:rPr>
                  </w:pPr>
                  <w:r w:rsidRPr="00E351E8">
                    <w:rPr>
                      <w:rFonts w:cs="Arial"/>
                      <w:sz w:val="18"/>
                      <w:szCs w:val="18"/>
                    </w:rPr>
                    <w:t>$ 0.320 b</w:t>
                  </w:r>
                </w:p>
              </w:tc>
              <w:tc>
                <w:tcPr>
                  <w:tcW w:w="1418" w:type="dxa"/>
                  <w:tcBorders>
                    <w:bottom w:val="single" w:sz="8" w:space="0" w:color="0070C0"/>
                  </w:tcBorders>
                  <w:vAlign w:val="center"/>
                </w:tcPr>
                <w:p w14:paraId="01A50010" w14:textId="7DDBBA4E" w:rsidR="000D2D19" w:rsidRPr="00E351E8" w:rsidRDefault="000D2D19" w:rsidP="000D2D19">
                  <w:pPr>
                    <w:spacing w:before="40"/>
                    <w:jc w:val="center"/>
                    <w:rPr>
                      <w:rFonts w:cs="Arial"/>
                      <w:sz w:val="18"/>
                      <w:szCs w:val="18"/>
                    </w:rPr>
                  </w:pPr>
                  <w:r w:rsidRPr="00E351E8">
                    <w:rPr>
                      <w:rFonts w:cs="Arial"/>
                      <w:sz w:val="18"/>
                      <w:szCs w:val="18"/>
                    </w:rPr>
                    <w:t>$ 0.00329</w:t>
                  </w:r>
                </w:p>
              </w:tc>
            </w:tr>
          </w:tbl>
          <w:p w14:paraId="0B04B541" w14:textId="77777777" w:rsidR="00452E28" w:rsidRPr="009453A9" w:rsidRDefault="00452E28" w:rsidP="000C27FD">
            <w:pPr>
              <w:jc w:val="both"/>
              <w:rPr>
                <w:rFonts w:cs="Arial"/>
                <w:sz w:val="20"/>
                <w:szCs w:val="20"/>
              </w:rPr>
            </w:pPr>
          </w:p>
          <w:p w14:paraId="4E9D9F60" w14:textId="6B7CE92C" w:rsidR="007B2CFC" w:rsidRPr="00BE2D36" w:rsidRDefault="007B2CFC" w:rsidP="007B2CFC">
            <w:pPr>
              <w:jc w:val="both"/>
              <w:rPr>
                <w:rFonts w:cs="Arial"/>
                <w:sz w:val="20"/>
                <w:szCs w:val="20"/>
              </w:rPr>
            </w:pPr>
            <w:r w:rsidRPr="009453A9">
              <w:rPr>
                <w:rFonts w:cs="Arial"/>
                <w:sz w:val="20"/>
                <w:szCs w:val="20"/>
              </w:rPr>
              <w:t>The Commission constrains increases in each council’s assessed revenue capacity to improve</w:t>
            </w:r>
            <w:r w:rsidRPr="00BE2D36">
              <w:rPr>
                <w:rFonts w:cs="Arial"/>
                <w:sz w:val="20"/>
                <w:szCs w:val="20"/>
              </w:rPr>
              <w:t xml:space="preserve"> stability in grant outcomes</w:t>
            </w:r>
            <w:r w:rsidR="00494EBA">
              <w:rPr>
                <w:rFonts w:cs="Arial"/>
                <w:sz w:val="20"/>
                <w:szCs w:val="20"/>
              </w:rPr>
              <w:t xml:space="preserve">.  </w:t>
            </w:r>
            <w:r w:rsidRPr="00BE2D36">
              <w:rPr>
                <w:rFonts w:cs="Arial"/>
                <w:sz w:val="20"/>
                <w:szCs w:val="20"/>
              </w:rPr>
              <w:t>The constraint for each council has been set at the statewide average increase in standardised revenue adjusted by the council’s own rate of population growth to reflect growth in the property base.</w:t>
            </w:r>
          </w:p>
          <w:p w14:paraId="16F7FEDF" w14:textId="77777777" w:rsidR="007B2CFC" w:rsidRPr="00BE2D36" w:rsidRDefault="007B2CFC" w:rsidP="007B2CFC">
            <w:pPr>
              <w:jc w:val="both"/>
              <w:rPr>
                <w:rFonts w:cs="Arial"/>
                <w:sz w:val="20"/>
                <w:szCs w:val="20"/>
              </w:rPr>
            </w:pPr>
          </w:p>
          <w:p w14:paraId="42F962C4" w14:textId="77777777" w:rsidR="007B2CFC" w:rsidRPr="00BE2D36" w:rsidRDefault="007B2CFC" w:rsidP="007B2CFC">
            <w:pPr>
              <w:jc w:val="both"/>
              <w:rPr>
                <w:rFonts w:cs="Arial"/>
                <w:sz w:val="20"/>
                <w:szCs w:val="20"/>
              </w:rPr>
            </w:pPr>
            <w:r w:rsidRPr="00BE2D36">
              <w:rPr>
                <w:rFonts w:cs="Arial"/>
                <w:sz w:val="20"/>
                <w:szCs w:val="20"/>
              </w:rPr>
              <w:t xml:space="preserve">A council’s relative capacity to raise revenue from user fees and charges, or </w:t>
            </w:r>
            <w:r w:rsidRPr="00BE2D36">
              <w:rPr>
                <w:rFonts w:cs="Arial"/>
                <w:i/>
                <w:sz w:val="20"/>
                <w:szCs w:val="20"/>
              </w:rPr>
              <w:t>standardised fees and charges revenue</w:t>
            </w:r>
            <w:r w:rsidRPr="00BE2D36">
              <w:rPr>
                <w:rFonts w:cs="Arial"/>
                <w:sz w:val="20"/>
                <w:szCs w:val="20"/>
              </w:rPr>
              <w:t>, also forms part of the calculation of standardised revenue.</w:t>
            </w:r>
          </w:p>
          <w:p w14:paraId="50C56DDC" w14:textId="68B5FC41" w:rsidR="005335CB" w:rsidRDefault="005335CB" w:rsidP="00EA0E11">
            <w:pPr>
              <w:jc w:val="both"/>
              <w:rPr>
                <w:rFonts w:cs="Arial"/>
                <w:sz w:val="20"/>
                <w:szCs w:val="20"/>
              </w:rPr>
            </w:pPr>
          </w:p>
          <w:p w14:paraId="638F0098" w14:textId="4C5634A5" w:rsidR="00367274" w:rsidRPr="00BE2D36" w:rsidRDefault="00367274" w:rsidP="00367274">
            <w:pPr>
              <w:jc w:val="both"/>
              <w:rPr>
                <w:rFonts w:cs="Arial"/>
                <w:sz w:val="20"/>
                <w:szCs w:val="20"/>
              </w:rPr>
            </w:pPr>
            <w:r w:rsidRPr="00BE2D36">
              <w:rPr>
                <w:rFonts w:cs="Arial"/>
                <w:sz w:val="20"/>
                <w:szCs w:val="20"/>
              </w:rPr>
              <w:t>For each council, for each of the nine functional areas, the relevant driver (such as population) is multiplied by the adjusted State median revenue from user fees and charges (adjusted to remove the skewing effect of large outliers in the data)</w:t>
            </w:r>
            <w:r w:rsidR="00494EBA">
              <w:rPr>
                <w:rFonts w:cs="Arial"/>
                <w:sz w:val="20"/>
                <w:szCs w:val="20"/>
              </w:rPr>
              <w:t xml:space="preserve">.  </w:t>
            </w:r>
            <w:r w:rsidRPr="00BE2D36">
              <w:rPr>
                <w:rFonts w:cs="Arial"/>
                <w:sz w:val="20"/>
                <w:szCs w:val="20"/>
              </w:rPr>
              <w:t>For some functions, this is then modified by a series of “revenue adjustors” to take account of differences between municipalities in their capacity to generate fees and charges, due to their characteristics.</w:t>
            </w:r>
          </w:p>
          <w:p w14:paraId="289B2960" w14:textId="5F94D9C5" w:rsidR="00367274" w:rsidRDefault="00367274" w:rsidP="00EA0E11">
            <w:pPr>
              <w:jc w:val="both"/>
              <w:rPr>
                <w:rFonts w:cs="Arial"/>
                <w:sz w:val="20"/>
                <w:szCs w:val="20"/>
              </w:rPr>
            </w:pPr>
          </w:p>
          <w:p w14:paraId="67BCE26B" w14:textId="14622CD4" w:rsidR="000D2D19" w:rsidRPr="004F6E8E" w:rsidRDefault="000D2D19" w:rsidP="000D2D19">
            <w:pPr>
              <w:jc w:val="both"/>
              <w:rPr>
                <w:rFonts w:cs="Arial"/>
                <w:sz w:val="20"/>
                <w:szCs w:val="20"/>
              </w:rPr>
            </w:pPr>
            <w:r w:rsidRPr="004F6E8E">
              <w:rPr>
                <w:rFonts w:cs="Arial"/>
                <w:sz w:val="20"/>
                <w:szCs w:val="20"/>
              </w:rPr>
              <w:t xml:space="preserve">For the 2021-22 allocations, the </w:t>
            </w:r>
            <w:r w:rsidR="00E351E8" w:rsidRPr="004F6E8E">
              <w:rPr>
                <w:rFonts w:cs="Arial"/>
                <w:sz w:val="20"/>
                <w:szCs w:val="20"/>
              </w:rPr>
              <w:t xml:space="preserve">adopted </w:t>
            </w:r>
            <w:r w:rsidRPr="004F6E8E">
              <w:rPr>
                <w:rFonts w:cs="Arial"/>
                <w:sz w:val="20"/>
                <w:szCs w:val="20"/>
              </w:rPr>
              <w:t>a three-year average of revenue from user fees and charges for each functional area as a measure to stabilise grant outcomes during COVID-19</w:t>
            </w:r>
            <w:r w:rsidR="00494EBA" w:rsidRPr="004F6E8E">
              <w:rPr>
                <w:rFonts w:cs="Arial"/>
                <w:sz w:val="20"/>
                <w:szCs w:val="20"/>
              </w:rPr>
              <w:t>.</w:t>
            </w:r>
            <w:r w:rsidR="00E351E8" w:rsidRPr="004F6E8E">
              <w:rPr>
                <w:rFonts w:cs="Arial"/>
                <w:sz w:val="20"/>
                <w:szCs w:val="20"/>
              </w:rPr>
              <w:t xml:space="preserve"> </w:t>
            </w:r>
            <w:r w:rsidRPr="004F6E8E">
              <w:rPr>
                <w:rFonts w:cs="Arial"/>
                <w:sz w:val="20"/>
                <w:szCs w:val="20"/>
              </w:rPr>
              <w:t>The Commission has now agreed to continue to use a three year average of revenue on an ongoing basis, with the median revenue across three years being used for each functional area.</w:t>
            </w:r>
          </w:p>
          <w:p w14:paraId="544712E4" w14:textId="77777777" w:rsidR="000D2D19" w:rsidRPr="004F6E8E" w:rsidRDefault="000D2D19" w:rsidP="000D2D19">
            <w:pPr>
              <w:jc w:val="both"/>
              <w:rPr>
                <w:rFonts w:cs="Arial"/>
                <w:sz w:val="20"/>
                <w:szCs w:val="20"/>
              </w:rPr>
            </w:pPr>
          </w:p>
          <w:p w14:paraId="45AC9483" w14:textId="47FBAFB9" w:rsidR="000D2D19" w:rsidRPr="000D2D19" w:rsidRDefault="000D2D19" w:rsidP="000D2D19">
            <w:pPr>
              <w:jc w:val="both"/>
              <w:rPr>
                <w:rFonts w:cs="Arial"/>
                <w:sz w:val="20"/>
                <w:szCs w:val="20"/>
              </w:rPr>
            </w:pPr>
            <w:r w:rsidRPr="004F6E8E">
              <w:rPr>
                <w:rFonts w:cs="Arial"/>
                <w:sz w:val="20"/>
                <w:szCs w:val="20"/>
              </w:rPr>
              <w:t>Accordingly, the actual revenue from user fees and charges from the three years to June 2021 has been used as the basis for calculating standardised fees and charges revenue for the recommended allocations for 2022-23</w:t>
            </w:r>
            <w:r w:rsidR="00494EBA" w:rsidRPr="004F6E8E">
              <w:rPr>
                <w:rFonts w:cs="Arial"/>
                <w:sz w:val="20"/>
                <w:szCs w:val="20"/>
              </w:rPr>
              <w:t xml:space="preserve">.  </w:t>
            </w:r>
            <w:r w:rsidRPr="004F6E8E">
              <w:rPr>
                <w:rFonts w:cs="Arial"/>
                <w:sz w:val="20"/>
                <w:szCs w:val="20"/>
              </w:rPr>
              <w:t>These amounts are shown below, along with the revenue adjustors applied:</w:t>
            </w:r>
          </w:p>
          <w:p w14:paraId="709B81AF" w14:textId="77777777" w:rsidR="00367274" w:rsidRDefault="00367274" w:rsidP="00EA0E11">
            <w:pPr>
              <w:jc w:val="both"/>
              <w:rPr>
                <w:rFonts w:cs="Arial"/>
                <w:sz w:val="20"/>
                <w:szCs w:val="20"/>
              </w:rPr>
            </w:pPr>
          </w:p>
          <w:p w14:paraId="6C954F7F" w14:textId="4EAA26B3" w:rsidR="00452E28" w:rsidRPr="00BE2D36" w:rsidRDefault="00452E28" w:rsidP="00EA0E11">
            <w:pPr>
              <w:jc w:val="both"/>
              <w:rPr>
                <w:rFonts w:cs="Arial"/>
                <w:sz w:val="20"/>
                <w:szCs w:val="20"/>
              </w:rPr>
            </w:pPr>
          </w:p>
        </w:tc>
      </w:tr>
      <w:tr w:rsidR="001E6249" w:rsidRPr="00DC68D1" w14:paraId="4E093C54" w14:textId="77777777" w:rsidTr="00033A4A">
        <w:trPr>
          <w:gridAfter w:val="1"/>
          <w:wAfter w:w="128" w:type="dxa"/>
          <w:cantSplit/>
        </w:trPr>
        <w:tc>
          <w:tcPr>
            <w:tcW w:w="2415" w:type="dxa"/>
            <w:gridSpan w:val="2"/>
            <w:tcBorders>
              <w:right w:val="single" w:sz="18" w:space="0" w:color="0070C0"/>
            </w:tcBorders>
          </w:tcPr>
          <w:p w14:paraId="5001CE5F" w14:textId="77777777" w:rsidR="001E6249" w:rsidRPr="00033A4A" w:rsidRDefault="001E6249" w:rsidP="0052321D">
            <w:pPr>
              <w:rPr>
                <w:rStyle w:val="StyleBoldSeaGreen"/>
                <w:rFonts w:cs="Arial"/>
                <w:color w:val="0070C0"/>
              </w:rPr>
            </w:pPr>
          </w:p>
        </w:tc>
        <w:tc>
          <w:tcPr>
            <w:tcW w:w="251" w:type="dxa"/>
            <w:gridSpan w:val="2"/>
            <w:tcBorders>
              <w:left w:val="single" w:sz="18" w:space="0" w:color="0070C0"/>
            </w:tcBorders>
          </w:tcPr>
          <w:p w14:paraId="7056EAD9" w14:textId="77777777" w:rsidR="001E6249" w:rsidRPr="00DC68D1" w:rsidRDefault="001E6249" w:rsidP="00CA09A3">
            <w:pPr>
              <w:rPr>
                <w:rFonts w:cs="Arial"/>
                <w:color w:val="000000"/>
                <w:sz w:val="20"/>
                <w:szCs w:val="20"/>
              </w:rPr>
            </w:pPr>
          </w:p>
        </w:tc>
        <w:tc>
          <w:tcPr>
            <w:tcW w:w="6548" w:type="dxa"/>
          </w:tcPr>
          <w:p w14:paraId="43C16026" w14:textId="77777777" w:rsidR="00EA0E11" w:rsidRPr="00BE2D36" w:rsidRDefault="00EA0E11" w:rsidP="00EA0E11">
            <w:pPr>
              <w:jc w:val="both"/>
              <w:rPr>
                <w:rFonts w:cs="Arial"/>
                <w:sz w:val="20"/>
                <w:szCs w:val="20"/>
              </w:rPr>
            </w:pPr>
          </w:p>
          <w:tbl>
            <w:tblPr>
              <w:tblW w:w="0" w:type="auto"/>
              <w:tblLayout w:type="fixed"/>
              <w:tblLook w:val="01E0" w:firstRow="1" w:lastRow="1" w:firstColumn="1" w:lastColumn="1" w:noHBand="0" w:noVBand="0"/>
            </w:tblPr>
            <w:tblGrid>
              <w:gridCol w:w="1985"/>
              <w:gridCol w:w="1701"/>
              <w:gridCol w:w="1134"/>
              <w:gridCol w:w="1418"/>
            </w:tblGrid>
            <w:tr w:rsidR="001E6249" w:rsidRPr="000012ED" w14:paraId="112E429B" w14:textId="77777777" w:rsidTr="00BB0850">
              <w:tc>
                <w:tcPr>
                  <w:tcW w:w="1985" w:type="dxa"/>
                  <w:tcBorders>
                    <w:top w:val="single" w:sz="8" w:space="0" w:color="0070C0"/>
                    <w:bottom w:val="single" w:sz="8" w:space="0" w:color="0070C0"/>
                  </w:tcBorders>
                  <w:vAlign w:val="center"/>
                </w:tcPr>
                <w:p w14:paraId="517C8CF4" w14:textId="77777777" w:rsidR="001E6249" w:rsidRPr="000012ED" w:rsidRDefault="001E6249" w:rsidP="00DD1192">
                  <w:pPr>
                    <w:spacing w:before="20" w:after="20"/>
                    <w:rPr>
                      <w:rFonts w:cs="Arial"/>
                      <w:b/>
                      <w:sz w:val="18"/>
                      <w:szCs w:val="18"/>
                    </w:rPr>
                  </w:pPr>
                  <w:r w:rsidRPr="000012ED">
                    <w:rPr>
                      <w:rFonts w:cs="Arial"/>
                      <w:b/>
                      <w:sz w:val="18"/>
                      <w:szCs w:val="18"/>
                    </w:rPr>
                    <w:t xml:space="preserve">Expenditure </w:t>
                  </w:r>
                  <w:r w:rsidRPr="000012ED">
                    <w:rPr>
                      <w:rFonts w:cs="Arial"/>
                      <w:b/>
                      <w:sz w:val="18"/>
                      <w:szCs w:val="18"/>
                    </w:rPr>
                    <w:br/>
                    <w:t>Function</w:t>
                  </w:r>
                </w:p>
              </w:tc>
              <w:tc>
                <w:tcPr>
                  <w:tcW w:w="1701" w:type="dxa"/>
                  <w:tcBorders>
                    <w:top w:val="single" w:sz="8" w:space="0" w:color="0070C0"/>
                    <w:bottom w:val="single" w:sz="8" w:space="0" w:color="0070C0"/>
                  </w:tcBorders>
                  <w:vAlign w:val="center"/>
                </w:tcPr>
                <w:p w14:paraId="32384BE0" w14:textId="77777777" w:rsidR="001E6249" w:rsidRPr="000012ED" w:rsidRDefault="001E6249" w:rsidP="00DD1192">
                  <w:pPr>
                    <w:spacing w:before="20" w:after="20"/>
                    <w:ind w:right="-169"/>
                    <w:rPr>
                      <w:rFonts w:cs="Arial"/>
                      <w:b/>
                      <w:sz w:val="18"/>
                      <w:szCs w:val="18"/>
                    </w:rPr>
                  </w:pPr>
                  <w:r w:rsidRPr="000012ED">
                    <w:rPr>
                      <w:rFonts w:cs="Arial"/>
                      <w:b/>
                      <w:sz w:val="18"/>
                      <w:szCs w:val="18"/>
                    </w:rPr>
                    <w:t>Major Driver (Units)</w:t>
                  </w:r>
                </w:p>
              </w:tc>
              <w:tc>
                <w:tcPr>
                  <w:tcW w:w="1134" w:type="dxa"/>
                  <w:tcBorders>
                    <w:top w:val="single" w:sz="8" w:space="0" w:color="0070C0"/>
                    <w:bottom w:val="single" w:sz="8" w:space="0" w:color="0070C0"/>
                  </w:tcBorders>
                  <w:vAlign w:val="center"/>
                </w:tcPr>
                <w:p w14:paraId="34C3A50C" w14:textId="77777777" w:rsidR="001E6249" w:rsidRPr="000012ED" w:rsidRDefault="001E6249" w:rsidP="00DD1192">
                  <w:pPr>
                    <w:spacing w:before="20" w:after="20"/>
                    <w:jc w:val="center"/>
                    <w:rPr>
                      <w:rFonts w:cs="Arial"/>
                      <w:b/>
                      <w:sz w:val="18"/>
                      <w:szCs w:val="18"/>
                    </w:rPr>
                  </w:pPr>
                  <w:r w:rsidRPr="000012ED">
                    <w:rPr>
                      <w:rFonts w:cs="Arial"/>
                      <w:b/>
                      <w:sz w:val="18"/>
                      <w:szCs w:val="18"/>
                    </w:rPr>
                    <w:t>Standard Fees &amp; Charges Per Unit</w:t>
                  </w:r>
                </w:p>
              </w:tc>
              <w:tc>
                <w:tcPr>
                  <w:tcW w:w="1418" w:type="dxa"/>
                  <w:tcBorders>
                    <w:top w:val="single" w:sz="8" w:space="0" w:color="0070C0"/>
                    <w:bottom w:val="single" w:sz="8" w:space="0" w:color="0070C0"/>
                  </w:tcBorders>
                  <w:vAlign w:val="center"/>
                </w:tcPr>
                <w:p w14:paraId="509F7A93" w14:textId="77777777" w:rsidR="001E6249" w:rsidRPr="000012ED" w:rsidRDefault="001E6249" w:rsidP="00DD1192">
                  <w:pPr>
                    <w:spacing w:before="20" w:after="20"/>
                    <w:ind w:right="63" w:hanging="10"/>
                    <w:rPr>
                      <w:rFonts w:cs="Arial"/>
                      <w:b/>
                      <w:sz w:val="18"/>
                      <w:szCs w:val="18"/>
                    </w:rPr>
                  </w:pPr>
                  <w:r w:rsidRPr="000012ED">
                    <w:rPr>
                      <w:rFonts w:cs="Arial"/>
                      <w:b/>
                      <w:sz w:val="18"/>
                      <w:szCs w:val="18"/>
                    </w:rPr>
                    <w:t>Revenue Adjustors</w:t>
                  </w:r>
                </w:p>
              </w:tc>
            </w:tr>
            <w:tr w:rsidR="000D2D19" w:rsidRPr="000012ED" w14:paraId="3ECA8139" w14:textId="77777777" w:rsidTr="00BB0850">
              <w:tc>
                <w:tcPr>
                  <w:tcW w:w="1985" w:type="dxa"/>
                  <w:tcBorders>
                    <w:top w:val="single" w:sz="8" w:space="0" w:color="0070C0"/>
                    <w:bottom w:val="dotted" w:sz="4" w:space="0" w:color="BFBFBF" w:themeColor="background1" w:themeShade="BF"/>
                  </w:tcBorders>
                  <w:vAlign w:val="center"/>
                </w:tcPr>
                <w:p w14:paraId="36BDE8AF" w14:textId="77777777" w:rsidR="000D2D19" w:rsidRPr="000012ED" w:rsidRDefault="000D2D19" w:rsidP="000D2D19">
                  <w:pPr>
                    <w:spacing w:before="20" w:after="20"/>
                    <w:rPr>
                      <w:rFonts w:cs="Arial"/>
                      <w:sz w:val="18"/>
                      <w:szCs w:val="18"/>
                    </w:rPr>
                  </w:pPr>
                  <w:r w:rsidRPr="000012ED">
                    <w:rPr>
                      <w:rFonts w:cs="Arial"/>
                      <w:sz w:val="18"/>
                      <w:szCs w:val="18"/>
                    </w:rPr>
                    <w:t>Governance</w:t>
                  </w:r>
                </w:p>
              </w:tc>
              <w:tc>
                <w:tcPr>
                  <w:tcW w:w="1701" w:type="dxa"/>
                  <w:tcBorders>
                    <w:top w:val="single" w:sz="8" w:space="0" w:color="0070C0"/>
                    <w:bottom w:val="dotted" w:sz="4" w:space="0" w:color="BFBFBF" w:themeColor="background1" w:themeShade="BF"/>
                  </w:tcBorders>
                  <w:vAlign w:val="center"/>
                </w:tcPr>
                <w:p w14:paraId="2E945A24" w14:textId="77777777" w:rsidR="000D2D19" w:rsidRPr="000012ED" w:rsidRDefault="000D2D19" w:rsidP="000D2D19">
                  <w:pPr>
                    <w:spacing w:before="20" w:after="20"/>
                    <w:ind w:right="-169"/>
                    <w:rPr>
                      <w:rFonts w:cs="Arial"/>
                      <w:sz w:val="16"/>
                      <w:szCs w:val="16"/>
                    </w:rPr>
                  </w:pPr>
                  <w:r w:rsidRPr="000012ED">
                    <w:rPr>
                      <w:rFonts w:cs="Arial"/>
                      <w:sz w:val="16"/>
                      <w:szCs w:val="16"/>
                    </w:rPr>
                    <w:t xml:space="preserve">Population </w:t>
                  </w:r>
                </w:p>
              </w:tc>
              <w:tc>
                <w:tcPr>
                  <w:tcW w:w="1134" w:type="dxa"/>
                  <w:tcBorders>
                    <w:top w:val="single" w:sz="8" w:space="0" w:color="0070C0"/>
                    <w:bottom w:val="dotted" w:sz="4" w:space="0" w:color="BFBFBF" w:themeColor="background1" w:themeShade="BF"/>
                  </w:tcBorders>
                  <w:vAlign w:val="center"/>
                </w:tcPr>
                <w:p w14:paraId="0C52E562" w14:textId="464F1DF5" w:rsidR="000D2D19" w:rsidRPr="00E351E8" w:rsidRDefault="000D2D19" w:rsidP="000D2D19">
                  <w:pPr>
                    <w:tabs>
                      <w:tab w:val="right" w:pos="705"/>
                    </w:tabs>
                    <w:spacing w:before="20" w:after="20"/>
                    <w:ind w:left="100"/>
                    <w:rPr>
                      <w:rFonts w:cs="Arial"/>
                      <w:sz w:val="18"/>
                      <w:szCs w:val="18"/>
                    </w:rPr>
                  </w:pPr>
                  <w:r w:rsidRPr="00E351E8">
                    <w:rPr>
                      <w:rFonts w:cs="Arial"/>
                      <w:sz w:val="18"/>
                      <w:szCs w:val="18"/>
                    </w:rPr>
                    <w:t>$</w:t>
                  </w:r>
                  <w:r w:rsidRPr="00E351E8">
                    <w:rPr>
                      <w:rFonts w:cs="Arial"/>
                      <w:sz w:val="18"/>
                      <w:szCs w:val="18"/>
                    </w:rPr>
                    <w:tab/>
                    <w:t xml:space="preserve">16.69 </w:t>
                  </w:r>
                </w:p>
              </w:tc>
              <w:tc>
                <w:tcPr>
                  <w:tcW w:w="1418" w:type="dxa"/>
                  <w:tcBorders>
                    <w:top w:val="single" w:sz="8" w:space="0" w:color="0070C0"/>
                    <w:bottom w:val="dotted" w:sz="4" w:space="0" w:color="BFBFBF" w:themeColor="background1" w:themeShade="BF"/>
                  </w:tcBorders>
                  <w:vAlign w:val="center"/>
                </w:tcPr>
                <w:p w14:paraId="63368CF5" w14:textId="77777777" w:rsidR="000D2D19" w:rsidRPr="000012ED" w:rsidRDefault="000D2D19" w:rsidP="000D2D19">
                  <w:pPr>
                    <w:spacing w:before="20" w:after="20"/>
                    <w:rPr>
                      <w:rFonts w:cs="Arial"/>
                      <w:sz w:val="16"/>
                      <w:szCs w:val="16"/>
                    </w:rPr>
                  </w:pPr>
                  <w:r w:rsidRPr="000012ED">
                    <w:rPr>
                      <w:rFonts w:cs="Arial"/>
                      <w:sz w:val="16"/>
                      <w:szCs w:val="16"/>
                    </w:rPr>
                    <w:t>Nil</w:t>
                  </w:r>
                </w:p>
              </w:tc>
            </w:tr>
            <w:tr w:rsidR="000D2D19" w:rsidRPr="000012ED" w14:paraId="546ED96A"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79CC48F6" w14:textId="77777777" w:rsidR="000D2D19" w:rsidRPr="000012ED" w:rsidRDefault="000D2D19" w:rsidP="000D2D19">
                  <w:pPr>
                    <w:spacing w:before="20" w:after="20"/>
                    <w:rPr>
                      <w:rFonts w:cs="Arial"/>
                      <w:sz w:val="18"/>
                      <w:szCs w:val="18"/>
                    </w:rPr>
                  </w:pPr>
                  <w:r w:rsidRPr="000012ED">
                    <w:rPr>
                      <w:rFonts w:cs="Arial"/>
                      <w:sz w:val="18"/>
                      <w:szCs w:val="18"/>
                    </w:rPr>
                    <w:t xml:space="preserve">Family &amp; </w:t>
                  </w:r>
                  <w:r w:rsidRPr="000012ED">
                    <w:rPr>
                      <w:rFonts w:cs="Arial"/>
                      <w:sz w:val="18"/>
                      <w:szCs w:val="18"/>
                    </w:rPr>
                    <w:br/>
                    <w:t>Community Services</w:t>
                  </w:r>
                </w:p>
              </w:tc>
              <w:tc>
                <w:tcPr>
                  <w:tcW w:w="1701" w:type="dxa"/>
                  <w:tcBorders>
                    <w:top w:val="dotted" w:sz="4" w:space="0" w:color="BFBFBF" w:themeColor="background1" w:themeShade="BF"/>
                    <w:bottom w:val="dotted" w:sz="4" w:space="0" w:color="BFBFBF" w:themeColor="background1" w:themeShade="BF"/>
                  </w:tcBorders>
                  <w:vAlign w:val="center"/>
                </w:tcPr>
                <w:p w14:paraId="2D17FCBB" w14:textId="77777777" w:rsidR="000D2D19" w:rsidRPr="000012ED" w:rsidRDefault="000D2D19" w:rsidP="000D2D19">
                  <w:pPr>
                    <w:spacing w:before="20" w:after="20"/>
                    <w:ind w:right="-169"/>
                    <w:rPr>
                      <w:rFonts w:cs="Arial"/>
                      <w:sz w:val="16"/>
                      <w:szCs w:val="16"/>
                    </w:rPr>
                  </w:pPr>
                  <w:r w:rsidRPr="000012ED">
                    <w:rPr>
                      <w:rFonts w:cs="Arial"/>
                      <w:sz w:val="16"/>
                      <w:szCs w:val="16"/>
                    </w:rPr>
                    <w:t>Population</w:t>
                  </w:r>
                </w:p>
              </w:tc>
              <w:tc>
                <w:tcPr>
                  <w:tcW w:w="1134" w:type="dxa"/>
                  <w:tcBorders>
                    <w:top w:val="dotted" w:sz="4" w:space="0" w:color="BFBFBF" w:themeColor="background1" w:themeShade="BF"/>
                    <w:bottom w:val="dotted" w:sz="4" w:space="0" w:color="BFBFBF" w:themeColor="background1" w:themeShade="BF"/>
                  </w:tcBorders>
                  <w:vAlign w:val="center"/>
                </w:tcPr>
                <w:p w14:paraId="0C47530D" w14:textId="16858B9C" w:rsidR="000D2D19" w:rsidRPr="00E351E8" w:rsidRDefault="000D2D19" w:rsidP="000D2D19">
                  <w:pPr>
                    <w:tabs>
                      <w:tab w:val="right" w:pos="705"/>
                    </w:tabs>
                    <w:spacing w:before="20" w:after="20"/>
                    <w:ind w:left="100"/>
                    <w:rPr>
                      <w:rFonts w:cs="Arial"/>
                      <w:sz w:val="18"/>
                      <w:szCs w:val="18"/>
                    </w:rPr>
                  </w:pPr>
                  <w:r w:rsidRPr="00E351E8">
                    <w:rPr>
                      <w:rFonts w:cs="Arial"/>
                      <w:sz w:val="18"/>
                      <w:szCs w:val="18"/>
                    </w:rPr>
                    <w:t>$</w:t>
                  </w:r>
                  <w:r w:rsidRPr="00E351E8">
                    <w:rPr>
                      <w:rFonts w:cs="Arial"/>
                      <w:sz w:val="18"/>
                      <w:szCs w:val="18"/>
                    </w:rPr>
                    <w:tab/>
                    <w:t xml:space="preserve">7.55 </w:t>
                  </w:r>
                </w:p>
              </w:tc>
              <w:tc>
                <w:tcPr>
                  <w:tcW w:w="1418" w:type="dxa"/>
                  <w:tcBorders>
                    <w:top w:val="dotted" w:sz="4" w:space="0" w:color="BFBFBF" w:themeColor="background1" w:themeShade="BF"/>
                    <w:bottom w:val="dotted" w:sz="4" w:space="0" w:color="BFBFBF" w:themeColor="background1" w:themeShade="BF"/>
                  </w:tcBorders>
                  <w:vAlign w:val="center"/>
                </w:tcPr>
                <w:p w14:paraId="2749C748" w14:textId="77777777" w:rsidR="000D2D19" w:rsidRPr="000012ED" w:rsidRDefault="000D2D19" w:rsidP="000D2D19">
                  <w:pPr>
                    <w:spacing w:before="20" w:after="20"/>
                    <w:rPr>
                      <w:rFonts w:cs="Arial"/>
                      <w:sz w:val="16"/>
                      <w:szCs w:val="16"/>
                    </w:rPr>
                  </w:pPr>
                  <w:r w:rsidRPr="000012ED">
                    <w:rPr>
                      <w:rFonts w:cs="Arial"/>
                      <w:sz w:val="16"/>
                      <w:szCs w:val="16"/>
                    </w:rPr>
                    <w:t>Socio-Economic</w:t>
                  </w:r>
                </w:p>
              </w:tc>
            </w:tr>
            <w:tr w:rsidR="000D2D19" w:rsidRPr="000012ED" w14:paraId="3CD93606"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3B97A38E" w14:textId="77777777" w:rsidR="000D2D19" w:rsidRPr="000012ED" w:rsidRDefault="000D2D19" w:rsidP="000D2D19">
                  <w:pPr>
                    <w:spacing w:before="20" w:after="20"/>
                    <w:rPr>
                      <w:rFonts w:cs="Arial"/>
                      <w:sz w:val="18"/>
                      <w:szCs w:val="18"/>
                    </w:rPr>
                  </w:pPr>
                  <w:r w:rsidRPr="000012ED">
                    <w:rPr>
                      <w:rFonts w:cs="Arial"/>
                      <w:sz w:val="18"/>
                      <w:szCs w:val="18"/>
                    </w:rPr>
                    <w:t xml:space="preserve">Aged &amp; </w:t>
                  </w:r>
                  <w:r w:rsidRPr="000012ED">
                    <w:rPr>
                      <w:rFonts w:cs="Arial"/>
                      <w:sz w:val="18"/>
                      <w:szCs w:val="18"/>
                    </w:rPr>
                    <w:br/>
                    <w:t>Disabled Services</w:t>
                  </w:r>
                </w:p>
              </w:tc>
              <w:tc>
                <w:tcPr>
                  <w:tcW w:w="1701" w:type="dxa"/>
                  <w:tcBorders>
                    <w:top w:val="dotted" w:sz="4" w:space="0" w:color="BFBFBF" w:themeColor="background1" w:themeShade="BF"/>
                    <w:bottom w:val="dotted" w:sz="4" w:space="0" w:color="BFBFBF" w:themeColor="background1" w:themeShade="BF"/>
                  </w:tcBorders>
                  <w:vAlign w:val="center"/>
                </w:tcPr>
                <w:p w14:paraId="436A5594" w14:textId="4495FBDC" w:rsidR="000D2D19" w:rsidRPr="000012ED" w:rsidRDefault="000D2D19" w:rsidP="000D2D19">
                  <w:pPr>
                    <w:spacing w:before="20" w:after="20"/>
                    <w:ind w:right="-169"/>
                    <w:rPr>
                      <w:rFonts w:cs="Arial"/>
                      <w:sz w:val="16"/>
                      <w:szCs w:val="16"/>
                    </w:rPr>
                  </w:pPr>
                  <w:r w:rsidRPr="000012ED">
                    <w:rPr>
                      <w:rFonts w:cs="Arial"/>
                      <w:sz w:val="16"/>
                      <w:szCs w:val="16"/>
                    </w:rPr>
                    <w:t>Pop</w:t>
                  </w:r>
                  <w:r w:rsidR="00494EBA">
                    <w:rPr>
                      <w:rFonts w:cs="Arial"/>
                      <w:sz w:val="16"/>
                      <w:szCs w:val="16"/>
                    </w:rPr>
                    <w:t xml:space="preserve">.  </w:t>
                  </w:r>
                  <w:r w:rsidRPr="000012ED">
                    <w:rPr>
                      <w:rFonts w:cs="Arial"/>
                      <w:sz w:val="16"/>
                      <w:szCs w:val="16"/>
                    </w:rPr>
                    <w:t xml:space="preserve">&gt; 60 </w:t>
                  </w:r>
                  <w:r w:rsidRPr="000012ED">
                    <w:rPr>
                      <w:rFonts w:cs="Arial"/>
                      <w:sz w:val="16"/>
                      <w:szCs w:val="16"/>
                    </w:rPr>
                    <w:br/>
                    <w:t xml:space="preserve">+Disability </w:t>
                  </w:r>
                  <w:r w:rsidRPr="000012ED">
                    <w:rPr>
                      <w:rFonts w:cs="Arial"/>
                      <w:sz w:val="16"/>
                      <w:szCs w:val="16"/>
                    </w:rPr>
                    <w:br/>
                    <w:t xml:space="preserve">+Carer’s Allowance </w:t>
                  </w:r>
                </w:p>
              </w:tc>
              <w:tc>
                <w:tcPr>
                  <w:tcW w:w="1134" w:type="dxa"/>
                  <w:tcBorders>
                    <w:top w:val="dotted" w:sz="4" w:space="0" w:color="BFBFBF" w:themeColor="background1" w:themeShade="BF"/>
                    <w:bottom w:val="dotted" w:sz="4" w:space="0" w:color="BFBFBF" w:themeColor="background1" w:themeShade="BF"/>
                  </w:tcBorders>
                  <w:vAlign w:val="center"/>
                </w:tcPr>
                <w:p w14:paraId="6161E42F" w14:textId="4FAFD2AE" w:rsidR="000D2D19" w:rsidRPr="00E351E8" w:rsidRDefault="000D2D19" w:rsidP="000D2D19">
                  <w:pPr>
                    <w:tabs>
                      <w:tab w:val="right" w:pos="705"/>
                    </w:tabs>
                    <w:spacing w:before="20" w:after="20"/>
                    <w:ind w:left="100"/>
                    <w:rPr>
                      <w:rFonts w:cs="Arial"/>
                      <w:sz w:val="18"/>
                      <w:szCs w:val="18"/>
                    </w:rPr>
                  </w:pPr>
                  <w:r w:rsidRPr="00E351E8">
                    <w:rPr>
                      <w:rFonts w:cs="Arial"/>
                      <w:sz w:val="18"/>
                      <w:szCs w:val="18"/>
                    </w:rPr>
                    <w:t>$</w:t>
                  </w:r>
                  <w:r w:rsidRPr="00E351E8">
                    <w:rPr>
                      <w:rFonts w:cs="Arial"/>
                      <w:sz w:val="18"/>
                      <w:szCs w:val="18"/>
                    </w:rPr>
                    <w:tab/>
                    <w:t xml:space="preserve">30.76 </w:t>
                  </w:r>
                </w:p>
              </w:tc>
              <w:tc>
                <w:tcPr>
                  <w:tcW w:w="1418" w:type="dxa"/>
                  <w:tcBorders>
                    <w:top w:val="dotted" w:sz="4" w:space="0" w:color="BFBFBF" w:themeColor="background1" w:themeShade="BF"/>
                    <w:bottom w:val="dotted" w:sz="4" w:space="0" w:color="BFBFBF" w:themeColor="background1" w:themeShade="BF"/>
                  </w:tcBorders>
                  <w:vAlign w:val="center"/>
                </w:tcPr>
                <w:p w14:paraId="037BBB9D" w14:textId="77777777" w:rsidR="000D2D19" w:rsidRPr="000012ED" w:rsidRDefault="000D2D19" w:rsidP="000D2D19">
                  <w:pPr>
                    <w:spacing w:before="20" w:after="20"/>
                    <w:rPr>
                      <w:rFonts w:cs="Arial"/>
                      <w:sz w:val="16"/>
                      <w:szCs w:val="16"/>
                    </w:rPr>
                  </w:pPr>
                  <w:r w:rsidRPr="000012ED">
                    <w:rPr>
                      <w:rFonts w:cs="Arial"/>
                      <w:sz w:val="16"/>
                      <w:szCs w:val="16"/>
                    </w:rPr>
                    <w:t>Household Income</w:t>
                  </w:r>
                </w:p>
              </w:tc>
            </w:tr>
            <w:tr w:rsidR="000D2D19" w:rsidRPr="000012ED" w14:paraId="4E5ADFD5"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73FA62A9" w14:textId="77777777" w:rsidR="000D2D19" w:rsidRPr="000012ED" w:rsidRDefault="000D2D19" w:rsidP="000D2D19">
                  <w:pPr>
                    <w:spacing w:before="20" w:after="20"/>
                    <w:rPr>
                      <w:rFonts w:cs="Arial"/>
                      <w:sz w:val="18"/>
                      <w:szCs w:val="18"/>
                    </w:rPr>
                  </w:pPr>
                  <w:r w:rsidRPr="000012ED">
                    <w:rPr>
                      <w:rFonts w:cs="Arial"/>
                      <w:sz w:val="18"/>
                      <w:szCs w:val="18"/>
                    </w:rPr>
                    <w:t>Recreation &amp; Culture</w:t>
                  </w:r>
                </w:p>
              </w:tc>
              <w:tc>
                <w:tcPr>
                  <w:tcW w:w="1701" w:type="dxa"/>
                  <w:tcBorders>
                    <w:top w:val="dotted" w:sz="4" w:space="0" w:color="BFBFBF" w:themeColor="background1" w:themeShade="BF"/>
                    <w:bottom w:val="dotted" w:sz="4" w:space="0" w:color="BFBFBF" w:themeColor="background1" w:themeShade="BF"/>
                  </w:tcBorders>
                  <w:vAlign w:val="center"/>
                </w:tcPr>
                <w:p w14:paraId="67A7EF78" w14:textId="77777777" w:rsidR="000D2D19" w:rsidRPr="000012ED" w:rsidRDefault="000D2D19" w:rsidP="000D2D19">
                  <w:pPr>
                    <w:spacing w:before="20" w:after="20"/>
                    <w:ind w:right="-169"/>
                    <w:rPr>
                      <w:rFonts w:cs="Arial"/>
                      <w:sz w:val="16"/>
                      <w:szCs w:val="16"/>
                    </w:rPr>
                  </w:pPr>
                  <w:r w:rsidRPr="000012ED">
                    <w:rPr>
                      <w:rFonts w:cs="Arial"/>
                      <w:sz w:val="16"/>
                      <w:szCs w:val="16"/>
                    </w:rPr>
                    <w:t>Population</w:t>
                  </w:r>
                </w:p>
              </w:tc>
              <w:tc>
                <w:tcPr>
                  <w:tcW w:w="1134" w:type="dxa"/>
                  <w:tcBorders>
                    <w:top w:val="dotted" w:sz="4" w:space="0" w:color="BFBFBF" w:themeColor="background1" w:themeShade="BF"/>
                    <w:bottom w:val="dotted" w:sz="4" w:space="0" w:color="BFBFBF" w:themeColor="background1" w:themeShade="BF"/>
                  </w:tcBorders>
                  <w:vAlign w:val="center"/>
                </w:tcPr>
                <w:p w14:paraId="309AB506" w14:textId="4DBE70A7" w:rsidR="000D2D19" w:rsidRPr="00E351E8" w:rsidRDefault="000D2D19" w:rsidP="000D2D19">
                  <w:pPr>
                    <w:tabs>
                      <w:tab w:val="right" w:pos="705"/>
                    </w:tabs>
                    <w:spacing w:before="20" w:after="20"/>
                    <w:ind w:left="100"/>
                    <w:rPr>
                      <w:rFonts w:cs="Arial"/>
                      <w:sz w:val="18"/>
                      <w:szCs w:val="18"/>
                    </w:rPr>
                  </w:pPr>
                  <w:r w:rsidRPr="00E351E8">
                    <w:rPr>
                      <w:rFonts w:cs="Arial"/>
                      <w:sz w:val="18"/>
                      <w:szCs w:val="18"/>
                    </w:rPr>
                    <w:t>$</w:t>
                  </w:r>
                  <w:r w:rsidRPr="00E351E8">
                    <w:rPr>
                      <w:rFonts w:cs="Arial"/>
                      <w:sz w:val="18"/>
                      <w:szCs w:val="18"/>
                    </w:rPr>
                    <w:tab/>
                    <w:t xml:space="preserve">16.16 </w:t>
                  </w:r>
                </w:p>
              </w:tc>
              <w:tc>
                <w:tcPr>
                  <w:tcW w:w="1418" w:type="dxa"/>
                  <w:tcBorders>
                    <w:top w:val="dotted" w:sz="4" w:space="0" w:color="BFBFBF" w:themeColor="background1" w:themeShade="BF"/>
                    <w:bottom w:val="dotted" w:sz="4" w:space="0" w:color="BFBFBF" w:themeColor="background1" w:themeShade="BF"/>
                  </w:tcBorders>
                  <w:vAlign w:val="center"/>
                </w:tcPr>
                <w:p w14:paraId="61A33CA8" w14:textId="1229E77C" w:rsidR="000D2D19" w:rsidRPr="000012ED" w:rsidRDefault="000D2D19" w:rsidP="000D2D19">
                  <w:pPr>
                    <w:spacing w:before="20" w:after="20"/>
                    <w:rPr>
                      <w:rFonts w:cs="Arial"/>
                      <w:sz w:val="16"/>
                      <w:szCs w:val="16"/>
                    </w:rPr>
                  </w:pPr>
                  <w:r w:rsidRPr="000012ED">
                    <w:rPr>
                      <w:rFonts w:cs="Arial"/>
                      <w:sz w:val="16"/>
                      <w:szCs w:val="16"/>
                    </w:rPr>
                    <w:t>Nil</w:t>
                  </w:r>
                </w:p>
              </w:tc>
            </w:tr>
            <w:tr w:rsidR="000D2D19" w:rsidRPr="000012ED" w14:paraId="79FA2844"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0F49D050" w14:textId="77777777" w:rsidR="000D2D19" w:rsidRPr="000012ED" w:rsidRDefault="000D2D19" w:rsidP="000D2D19">
                  <w:pPr>
                    <w:spacing w:before="20" w:after="20"/>
                    <w:rPr>
                      <w:rFonts w:cs="Arial"/>
                      <w:sz w:val="18"/>
                      <w:szCs w:val="18"/>
                    </w:rPr>
                  </w:pPr>
                  <w:r w:rsidRPr="000012ED">
                    <w:rPr>
                      <w:rFonts w:cs="Arial"/>
                      <w:sz w:val="18"/>
                      <w:szCs w:val="18"/>
                    </w:rPr>
                    <w:t>Waste Management</w:t>
                  </w:r>
                </w:p>
              </w:tc>
              <w:tc>
                <w:tcPr>
                  <w:tcW w:w="1701" w:type="dxa"/>
                  <w:tcBorders>
                    <w:top w:val="dotted" w:sz="4" w:space="0" w:color="BFBFBF" w:themeColor="background1" w:themeShade="BF"/>
                    <w:bottom w:val="dotted" w:sz="4" w:space="0" w:color="BFBFBF" w:themeColor="background1" w:themeShade="BF"/>
                  </w:tcBorders>
                  <w:vAlign w:val="center"/>
                </w:tcPr>
                <w:p w14:paraId="1DC9500D" w14:textId="23448F3A" w:rsidR="000D2D19" w:rsidRPr="000012ED" w:rsidRDefault="000D2D19" w:rsidP="000D2D19">
                  <w:pPr>
                    <w:spacing w:before="20" w:after="20"/>
                    <w:ind w:right="-169"/>
                    <w:rPr>
                      <w:rFonts w:cs="Arial"/>
                      <w:sz w:val="16"/>
                      <w:szCs w:val="16"/>
                    </w:rPr>
                  </w:pPr>
                  <w:r w:rsidRPr="000012ED">
                    <w:rPr>
                      <w:rFonts w:cs="Arial"/>
                      <w:sz w:val="16"/>
                      <w:szCs w:val="16"/>
                    </w:rPr>
                    <w:t>No</w:t>
                  </w:r>
                  <w:r w:rsidR="00494EBA">
                    <w:rPr>
                      <w:rFonts w:cs="Arial"/>
                      <w:sz w:val="16"/>
                      <w:szCs w:val="16"/>
                    </w:rPr>
                    <w:t xml:space="preserve">.  </w:t>
                  </w:r>
                  <w:r w:rsidRPr="000012ED">
                    <w:rPr>
                      <w:rFonts w:cs="Arial"/>
                      <w:sz w:val="16"/>
                      <w:szCs w:val="16"/>
                    </w:rPr>
                    <w:t>Dwellings</w:t>
                  </w:r>
                </w:p>
              </w:tc>
              <w:tc>
                <w:tcPr>
                  <w:tcW w:w="1134" w:type="dxa"/>
                  <w:tcBorders>
                    <w:top w:val="dotted" w:sz="4" w:space="0" w:color="BFBFBF" w:themeColor="background1" w:themeShade="BF"/>
                    <w:bottom w:val="dotted" w:sz="4" w:space="0" w:color="BFBFBF" w:themeColor="background1" w:themeShade="BF"/>
                  </w:tcBorders>
                  <w:vAlign w:val="center"/>
                </w:tcPr>
                <w:p w14:paraId="4F10C509" w14:textId="48DD2DF8" w:rsidR="000D2D19" w:rsidRPr="00E351E8" w:rsidRDefault="000D2D19" w:rsidP="000D2D19">
                  <w:pPr>
                    <w:tabs>
                      <w:tab w:val="right" w:pos="705"/>
                    </w:tabs>
                    <w:spacing w:before="20" w:after="20"/>
                    <w:ind w:left="100"/>
                    <w:rPr>
                      <w:rFonts w:cs="Arial"/>
                      <w:sz w:val="18"/>
                      <w:szCs w:val="18"/>
                    </w:rPr>
                  </w:pPr>
                  <w:r w:rsidRPr="00E351E8">
                    <w:rPr>
                      <w:rFonts w:cs="Arial"/>
                      <w:sz w:val="18"/>
                      <w:szCs w:val="18"/>
                    </w:rPr>
                    <w:t>$</w:t>
                  </w:r>
                  <w:r w:rsidRPr="00E351E8">
                    <w:rPr>
                      <w:rFonts w:cs="Arial"/>
                      <w:sz w:val="18"/>
                      <w:szCs w:val="18"/>
                    </w:rPr>
                    <w:tab/>
                    <w:t xml:space="preserve">32.82 </w:t>
                  </w:r>
                </w:p>
              </w:tc>
              <w:tc>
                <w:tcPr>
                  <w:tcW w:w="1418" w:type="dxa"/>
                  <w:tcBorders>
                    <w:top w:val="dotted" w:sz="4" w:space="0" w:color="BFBFBF" w:themeColor="background1" w:themeShade="BF"/>
                    <w:bottom w:val="dotted" w:sz="4" w:space="0" w:color="BFBFBF" w:themeColor="background1" w:themeShade="BF"/>
                  </w:tcBorders>
                  <w:vAlign w:val="center"/>
                </w:tcPr>
                <w:p w14:paraId="5163BA98" w14:textId="77777777" w:rsidR="000D2D19" w:rsidRPr="000012ED" w:rsidRDefault="000D2D19" w:rsidP="000D2D19">
                  <w:pPr>
                    <w:spacing w:before="20" w:after="20"/>
                    <w:rPr>
                      <w:rFonts w:cs="Arial"/>
                      <w:sz w:val="16"/>
                      <w:szCs w:val="16"/>
                    </w:rPr>
                  </w:pPr>
                  <w:r w:rsidRPr="000012ED">
                    <w:rPr>
                      <w:rFonts w:cs="Arial"/>
                      <w:sz w:val="16"/>
                      <w:szCs w:val="16"/>
                    </w:rPr>
                    <w:t>Nil</w:t>
                  </w:r>
                </w:p>
              </w:tc>
            </w:tr>
            <w:tr w:rsidR="000D2D19" w:rsidRPr="000012ED" w14:paraId="2B1ECD35"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0CE7AABF" w14:textId="77777777" w:rsidR="000D2D19" w:rsidRPr="000012ED" w:rsidRDefault="000D2D19" w:rsidP="000D2D19">
                  <w:pPr>
                    <w:spacing w:before="20" w:after="20"/>
                    <w:rPr>
                      <w:rFonts w:cs="Arial"/>
                      <w:sz w:val="18"/>
                      <w:szCs w:val="18"/>
                    </w:rPr>
                  </w:pPr>
                  <w:r w:rsidRPr="000012ED">
                    <w:rPr>
                      <w:rFonts w:cs="Arial"/>
                      <w:sz w:val="18"/>
                      <w:szCs w:val="18"/>
                    </w:rPr>
                    <w:t>Traffic &amp; Street Management</w:t>
                  </w:r>
                </w:p>
              </w:tc>
              <w:tc>
                <w:tcPr>
                  <w:tcW w:w="1701" w:type="dxa"/>
                  <w:tcBorders>
                    <w:top w:val="dotted" w:sz="4" w:space="0" w:color="BFBFBF" w:themeColor="background1" w:themeShade="BF"/>
                    <w:bottom w:val="dotted" w:sz="4" w:space="0" w:color="BFBFBF" w:themeColor="background1" w:themeShade="BF"/>
                  </w:tcBorders>
                  <w:vAlign w:val="center"/>
                </w:tcPr>
                <w:p w14:paraId="2E8E268C" w14:textId="77777777" w:rsidR="000D2D19" w:rsidRPr="000012ED" w:rsidRDefault="000D2D19" w:rsidP="000D2D19">
                  <w:pPr>
                    <w:spacing w:before="20" w:after="20"/>
                    <w:ind w:right="-169"/>
                    <w:rPr>
                      <w:rFonts w:cs="Arial"/>
                      <w:sz w:val="16"/>
                      <w:szCs w:val="16"/>
                    </w:rPr>
                  </w:pPr>
                  <w:r w:rsidRPr="000012ED">
                    <w:rPr>
                      <w:rFonts w:cs="Arial"/>
                      <w:sz w:val="16"/>
                      <w:szCs w:val="16"/>
                    </w:rPr>
                    <w:t>Population</w:t>
                  </w:r>
                </w:p>
              </w:tc>
              <w:tc>
                <w:tcPr>
                  <w:tcW w:w="1134" w:type="dxa"/>
                  <w:tcBorders>
                    <w:top w:val="dotted" w:sz="4" w:space="0" w:color="BFBFBF" w:themeColor="background1" w:themeShade="BF"/>
                    <w:bottom w:val="dotted" w:sz="4" w:space="0" w:color="BFBFBF" w:themeColor="background1" w:themeShade="BF"/>
                  </w:tcBorders>
                  <w:vAlign w:val="center"/>
                </w:tcPr>
                <w:p w14:paraId="1E699570" w14:textId="7CA6435F" w:rsidR="000D2D19" w:rsidRPr="00E351E8" w:rsidRDefault="000D2D19" w:rsidP="000D2D19">
                  <w:pPr>
                    <w:tabs>
                      <w:tab w:val="right" w:pos="705"/>
                    </w:tabs>
                    <w:spacing w:before="20" w:after="20"/>
                    <w:ind w:left="100"/>
                    <w:rPr>
                      <w:rFonts w:cs="Arial"/>
                      <w:sz w:val="18"/>
                      <w:szCs w:val="18"/>
                    </w:rPr>
                  </w:pPr>
                  <w:r w:rsidRPr="00E351E8">
                    <w:rPr>
                      <w:rFonts w:cs="Arial"/>
                      <w:sz w:val="18"/>
                      <w:szCs w:val="18"/>
                    </w:rPr>
                    <w:t>$</w:t>
                  </w:r>
                  <w:r w:rsidRPr="00E351E8">
                    <w:rPr>
                      <w:rFonts w:cs="Arial"/>
                      <w:sz w:val="18"/>
                      <w:szCs w:val="18"/>
                    </w:rPr>
                    <w:tab/>
                    <w:t xml:space="preserve">6.67 </w:t>
                  </w:r>
                </w:p>
              </w:tc>
              <w:tc>
                <w:tcPr>
                  <w:tcW w:w="1418" w:type="dxa"/>
                  <w:tcBorders>
                    <w:top w:val="dotted" w:sz="4" w:space="0" w:color="BFBFBF" w:themeColor="background1" w:themeShade="BF"/>
                    <w:bottom w:val="dotted" w:sz="4" w:space="0" w:color="BFBFBF" w:themeColor="background1" w:themeShade="BF"/>
                  </w:tcBorders>
                  <w:vAlign w:val="center"/>
                </w:tcPr>
                <w:p w14:paraId="5396B597" w14:textId="77777777" w:rsidR="000D2D19" w:rsidRPr="000012ED" w:rsidRDefault="000D2D19" w:rsidP="000D2D19">
                  <w:pPr>
                    <w:spacing w:before="20" w:after="20"/>
                    <w:rPr>
                      <w:rFonts w:cs="Arial"/>
                      <w:sz w:val="16"/>
                      <w:szCs w:val="16"/>
                    </w:rPr>
                  </w:pPr>
                  <w:r w:rsidRPr="000012ED">
                    <w:rPr>
                      <w:rFonts w:cs="Arial"/>
                      <w:sz w:val="16"/>
                      <w:szCs w:val="16"/>
                    </w:rPr>
                    <w:t>Valuations</w:t>
                  </w:r>
                </w:p>
                <w:p w14:paraId="57C13BC5" w14:textId="77777777" w:rsidR="000D2D19" w:rsidRPr="000012ED" w:rsidRDefault="000D2D19" w:rsidP="000D2D19">
                  <w:pPr>
                    <w:spacing w:before="20" w:after="20"/>
                    <w:rPr>
                      <w:rFonts w:cs="Arial"/>
                      <w:sz w:val="16"/>
                      <w:szCs w:val="16"/>
                    </w:rPr>
                  </w:pPr>
                  <w:r w:rsidRPr="000012ED">
                    <w:rPr>
                      <w:rFonts w:cs="Arial"/>
                      <w:sz w:val="16"/>
                      <w:szCs w:val="16"/>
                    </w:rPr>
                    <w:t>(% Commercial)</w:t>
                  </w:r>
                </w:p>
              </w:tc>
            </w:tr>
            <w:tr w:rsidR="000D2D19" w:rsidRPr="000012ED" w14:paraId="14C13CC9"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57B33F85" w14:textId="77777777" w:rsidR="000D2D19" w:rsidRPr="000012ED" w:rsidRDefault="000D2D19" w:rsidP="000D2D19">
                  <w:pPr>
                    <w:spacing w:before="20" w:after="20"/>
                    <w:rPr>
                      <w:rFonts w:cs="Arial"/>
                      <w:sz w:val="18"/>
                      <w:szCs w:val="18"/>
                    </w:rPr>
                  </w:pPr>
                  <w:r w:rsidRPr="000012ED">
                    <w:rPr>
                      <w:rFonts w:cs="Arial"/>
                      <w:sz w:val="18"/>
                      <w:szCs w:val="18"/>
                    </w:rPr>
                    <w:t>Environment</w:t>
                  </w:r>
                </w:p>
              </w:tc>
              <w:tc>
                <w:tcPr>
                  <w:tcW w:w="1701" w:type="dxa"/>
                  <w:tcBorders>
                    <w:top w:val="dotted" w:sz="4" w:space="0" w:color="BFBFBF" w:themeColor="background1" w:themeShade="BF"/>
                    <w:bottom w:val="dotted" w:sz="4" w:space="0" w:color="BFBFBF" w:themeColor="background1" w:themeShade="BF"/>
                  </w:tcBorders>
                  <w:vAlign w:val="center"/>
                </w:tcPr>
                <w:p w14:paraId="1298C648" w14:textId="77777777" w:rsidR="000D2D19" w:rsidRPr="000012ED" w:rsidRDefault="000D2D19" w:rsidP="000D2D19">
                  <w:pPr>
                    <w:spacing w:before="20" w:after="20"/>
                    <w:ind w:right="-169"/>
                    <w:rPr>
                      <w:rFonts w:cs="Arial"/>
                      <w:sz w:val="16"/>
                      <w:szCs w:val="16"/>
                    </w:rPr>
                  </w:pPr>
                  <w:r w:rsidRPr="000012ED">
                    <w:rPr>
                      <w:rFonts w:cs="Arial"/>
                      <w:sz w:val="16"/>
                      <w:szCs w:val="16"/>
                    </w:rPr>
                    <w:t xml:space="preserve">Population </w:t>
                  </w:r>
                </w:p>
              </w:tc>
              <w:tc>
                <w:tcPr>
                  <w:tcW w:w="1134" w:type="dxa"/>
                  <w:tcBorders>
                    <w:top w:val="dotted" w:sz="4" w:space="0" w:color="BFBFBF" w:themeColor="background1" w:themeShade="BF"/>
                    <w:bottom w:val="dotted" w:sz="4" w:space="0" w:color="BFBFBF" w:themeColor="background1" w:themeShade="BF"/>
                  </w:tcBorders>
                  <w:vAlign w:val="center"/>
                </w:tcPr>
                <w:p w14:paraId="09FB8064" w14:textId="1886B5C9" w:rsidR="000D2D19" w:rsidRPr="00E351E8" w:rsidRDefault="000D2D19" w:rsidP="000D2D19">
                  <w:pPr>
                    <w:tabs>
                      <w:tab w:val="right" w:pos="705"/>
                    </w:tabs>
                    <w:spacing w:before="20" w:after="20"/>
                    <w:ind w:left="100"/>
                    <w:rPr>
                      <w:rFonts w:cs="Arial"/>
                      <w:sz w:val="18"/>
                      <w:szCs w:val="18"/>
                    </w:rPr>
                  </w:pPr>
                  <w:r w:rsidRPr="00E351E8">
                    <w:rPr>
                      <w:rFonts w:cs="Arial"/>
                      <w:sz w:val="18"/>
                      <w:szCs w:val="18"/>
                    </w:rPr>
                    <w:t>$</w:t>
                  </w:r>
                  <w:r w:rsidRPr="00E351E8">
                    <w:rPr>
                      <w:rFonts w:cs="Arial"/>
                      <w:sz w:val="18"/>
                      <w:szCs w:val="18"/>
                    </w:rPr>
                    <w:tab/>
                    <w:t xml:space="preserve">1.16 </w:t>
                  </w:r>
                </w:p>
              </w:tc>
              <w:tc>
                <w:tcPr>
                  <w:tcW w:w="1418" w:type="dxa"/>
                  <w:tcBorders>
                    <w:top w:val="dotted" w:sz="4" w:space="0" w:color="BFBFBF" w:themeColor="background1" w:themeShade="BF"/>
                    <w:bottom w:val="dotted" w:sz="4" w:space="0" w:color="BFBFBF" w:themeColor="background1" w:themeShade="BF"/>
                  </w:tcBorders>
                  <w:vAlign w:val="center"/>
                </w:tcPr>
                <w:p w14:paraId="107933B4" w14:textId="77777777" w:rsidR="000D2D19" w:rsidRPr="000012ED" w:rsidRDefault="000D2D19" w:rsidP="000D2D19">
                  <w:pPr>
                    <w:spacing w:before="20" w:after="20"/>
                    <w:rPr>
                      <w:rFonts w:cs="Arial"/>
                      <w:sz w:val="16"/>
                      <w:szCs w:val="16"/>
                    </w:rPr>
                  </w:pPr>
                  <w:r w:rsidRPr="000012ED">
                    <w:rPr>
                      <w:rFonts w:cs="Arial"/>
                      <w:sz w:val="16"/>
                      <w:szCs w:val="16"/>
                    </w:rPr>
                    <w:t>Nil</w:t>
                  </w:r>
                </w:p>
              </w:tc>
            </w:tr>
            <w:tr w:rsidR="000D2D19" w:rsidRPr="000012ED" w14:paraId="3CBD1B65" w14:textId="77777777" w:rsidTr="00BB0850">
              <w:tc>
                <w:tcPr>
                  <w:tcW w:w="1985" w:type="dxa"/>
                  <w:tcBorders>
                    <w:top w:val="dotted" w:sz="4" w:space="0" w:color="BFBFBF" w:themeColor="background1" w:themeShade="BF"/>
                    <w:bottom w:val="dotted" w:sz="4" w:space="0" w:color="BFBFBF" w:themeColor="background1" w:themeShade="BF"/>
                  </w:tcBorders>
                  <w:vAlign w:val="center"/>
                </w:tcPr>
                <w:p w14:paraId="5445ADEE" w14:textId="77777777" w:rsidR="000D2D19" w:rsidRPr="000012ED" w:rsidRDefault="000D2D19" w:rsidP="000D2D19">
                  <w:pPr>
                    <w:spacing w:before="20" w:after="20"/>
                    <w:rPr>
                      <w:rFonts w:cs="Arial"/>
                      <w:sz w:val="18"/>
                      <w:szCs w:val="18"/>
                    </w:rPr>
                  </w:pPr>
                  <w:r w:rsidRPr="000012ED">
                    <w:rPr>
                      <w:rFonts w:cs="Arial"/>
                      <w:sz w:val="18"/>
                      <w:szCs w:val="18"/>
                    </w:rPr>
                    <w:t xml:space="preserve">Business &amp; </w:t>
                  </w:r>
                  <w:r w:rsidRPr="000012ED">
                    <w:rPr>
                      <w:rFonts w:cs="Arial"/>
                      <w:sz w:val="18"/>
                      <w:szCs w:val="18"/>
                    </w:rPr>
                    <w:br/>
                    <w:t>Economic Services</w:t>
                  </w:r>
                </w:p>
              </w:tc>
              <w:tc>
                <w:tcPr>
                  <w:tcW w:w="1701" w:type="dxa"/>
                  <w:tcBorders>
                    <w:top w:val="dotted" w:sz="4" w:space="0" w:color="BFBFBF" w:themeColor="background1" w:themeShade="BF"/>
                    <w:bottom w:val="dotted" w:sz="4" w:space="0" w:color="BFBFBF" w:themeColor="background1" w:themeShade="BF"/>
                  </w:tcBorders>
                  <w:vAlign w:val="center"/>
                </w:tcPr>
                <w:p w14:paraId="102E652C" w14:textId="77777777" w:rsidR="000D2D19" w:rsidRPr="000012ED" w:rsidRDefault="000D2D19" w:rsidP="000D2D19">
                  <w:pPr>
                    <w:spacing w:before="20" w:after="20"/>
                    <w:ind w:right="-169"/>
                    <w:rPr>
                      <w:rFonts w:cs="Arial"/>
                      <w:sz w:val="16"/>
                      <w:szCs w:val="16"/>
                    </w:rPr>
                  </w:pPr>
                  <w:r w:rsidRPr="000012ED">
                    <w:rPr>
                      <w:rFonts w:cs="Arial"/>
                      <w:sz w:val="16"/>
                      <w:szCs w:val="16"/>
                    </w:rPr>
                    <w:t xml:space="preserve">Population </w:t>
                  </w:r>
                </w:p>
              </w:tc>
              <w:tc>
                <w:tcPr>
                  <w:tcW w:w="1134" w:type="dxa"/>
                  <w:tcBorders>
                    <w:top w:val="dotted" w:sz="4" w:space="0" w:color="BFBFBF" w:themeColor="background1" w:themeShade="BF"/>
                    <w:bottom w:val="dotted" w:sz="4" w:space="0" w:color="BFBFBF" w:themeColor="background1" w:themeShade="BF"/>
                  </w:tcBorders>
                  <w:vAlign w:val="center"/>
                </w:tcPr>
                <w:p w14:paraId="5EEBF710" w14:textId="14C9661D" w:rsidR="000D2D19" w:rsidRPr="00E351E8" w:rsidRDefault="000D2D19" w:rsidP="000D2D19">
                  <w:pPr>
                    <w:tabs>
                      <w:tab w:val="right" w:pos="705"/>
                    </w:tabs>
                    <w:spacing w:before="20" w:after="20"/>
                    <w:ind w:left="100"/>
                    <w:rPr>
                      <w:rFonts w:cs="Arial"/>
                      <w:sz w:val="18"/>
                      <w:szCs w:val="18"/>
                    </w:rPr>
                  </w:pPr>
                  <w:r w:rsidRPr="00E351E8">
                    <w:rPr>
                      <w:rFonts w:cs="Arial"/>
                      <w:sz w:val="18"/>
                      <w:szCs w:val="18"/>
                    </w:rPr>
                    <w:t>$</w:t>
                  </w:r>
                  <w:r w:rsidRPr="00E351E8">
                    <w:rPr>
                      <w:rFonts w:cs="Arial"/>
                      <w:sz w:val="18"/>
                      <w:szCs w:val="18"/>
                    </w:rPr>
                    <w:tab/>
                    <w:t xml:space="preserve">41.84 </w:t>
                  </w:r>
                </w:p>
              </w:tc>
              <w:tc>
                <w:tcPr>
                  <w:tcW w:w="1418" w:type="dxa"/>
                  <w:tcBorders>
                    <w:top w:val="dotted" w:sz="4" w:space="0" w:color="BFBFBF" w:themeColor="background1" w:themeShade="BF"/>
                    <w:bottom w:val="dotted" w:sz="4" w:space="0" w:color="BFBFBF" w:themeColor="background1" w:themeShade="BF"/>
                  </w:tcBorders>
                  <w:vAlign w:val="center"/>
                </w:tcPr>
                <w:p w14:paraId="1D7215DA" w14:textId="77777777" w:rsidR="000D2D19" w:rsidRPr="000012ED" w:rsidRDefault="000D2D19" w:rsidP="000D2D19">
                  <w:pPr>
                    <w:spacing w:before="20" w:after="20"/>
                    <w:rPr>
                      <w:rFonts w:cs="Arial"/>
                      <w:sz w:val="16"/>
                      <w:szCs w:val="16"/>
                    </w:rPr>
                  </w:pPr>
                  <w:r w:rsidRPr="000012ED">
                    <w:rPr>
                      <w:rFonts w:cs="Arial"/>
                      <w:sz w:val="16"/>
                      <w:szCs w:val="16"/>
                    </w:rPr>
                    <w:t>Tourism + Value of Development</w:t>
                  </w:r>
                </w:p>
              </w:tc>
            </w:tr>
            <w:tr w:rsidR="000D2D19" w:rsidRPr="00BE2D36" w14:paraId="7ACBAA9E" w14:textId="77777777" w:rsidTr="00BB0850">
              <w:tc>
                <w:tcPr>
                  <w:tcW w:w="1985" w:type="dxa"/>
                  <w:tcBorders>
                    <w:top w:val="dotted" w:sz="4" w:space="0" w:color="BFBFBF" w:themeColor="background1" w:themeShade="BF"/>
                    <w:bottom w:val="single" w:sz="8" w:space="0" w:color="0070C0"/>
                  </w:tcBorders>
                  <w:vAlign w:val="center"/>
                </w:tcPr>
                <w:p w14:paraId="3DD0CB4E" w14:textId="77777777" w:rsidR="000D2D19" w:rsidRPr="000012ED" w:rsidRDefault="000D2D19" w:rsidP="000D2D19">
                  <w:pPr>
                    <w:spacing w:before="20" w:after="20"/>
                    <w:rPr>
                      <w:rFonts w:cs="Arial"/>
                      <w:sz w:val="18"/>
                      <w:szCs w:val="18"/>
                    </w:rPr>
                  </w:pPr>
                  <w:r w:rsidRPr="000012ED">
                    <w:rPr>
                      <w:rFonts w:cs="Arial"/>
                      <w:sz w:val="18"/>
                      <w:szCs w:val="18"/>
                    </w:rPr>
                    <w:t xml:space="preserve">Local Roads </w:t>
                  </w:r>
                  <w:r w:rsidRPr="000012ED">
                    <w:rPr>
                      <w:rFonts w:cs="Arial"/>
                      <w:sz w:val="18"/>
                      <w:szCs w:val="18"/>
                    </w:rPr>
                    <w:br/>
                    <w:t>&amp; Bridges</w:t>
                  </w:r>
                </w:p>
              </w:tc>
              <w:tc>
                <w:tcPr>
                  <w:tcW w:w="1701" w:type="dxa"/>
                  <w:tcBorders>
                    <w:top w:val="dotted" w:sz="4" w:space="0" w:color="BFBFBF" w:themeColor="background1" w:themeShade="BF"/>
                    <w:bottom w:val="single" w:sz="8" w:space="0" w:color="0070C0"/>
                  </w:tcBorders>
                  <w:vAlign w:val="center"/>
                </w:tcPr>
                <w:p w14:paraId="0E145278" w14:textId="77777777" w:rsidR="000D2D19" w:rsidRPr="000012ED" w:rsidRDefault="000D2D19" w:rsidP="000D2D19">
                  <w:pPr>
                    <w:spacing w:before="20" w:after="20"/>
                    <w:ind w:right="-169"/>
                    <w:rPr>
                      <w:rFonts w:cs="Arial"/>
                      <w:sz w:val="16"/>
                      <w:szCs w:val="16"/>
                    </w:rPr>
                  </w:pPr>
                  <w:r w:rsidRPr="000012ED">
                    <w:rPr>
                      <w:rFonts w:cs="Arial"/>
                      <w:sz w:val="16"/>
                      <w:szCs w:val="16"/>
                    </w:rPr>
                    <w:t>Population</w:t>
                  </w:r>
                </w:p>
              </w:tc>
              <w:tc>
                <w:tcPr>
                  <w:tcW w:w="1134" w:type="dxa"/>
                  <w:tcBorders>
                    <w:top w:val="dotted" w:sz="4" w:space="0" w:color="BFBFBF" w:themeColor="background1" w:themeShade="BF"/>
                    <w:bottom w:val="single" w:sz="8" w:space="0" w:color="0070C0"/>
                  </w:tcBorders>
                  <w:vAlign w:val="center"/>
                </w:tcPr>
                <w:p w14:paraId="3CAC84FC" w14:textId="16B793C6" w:rsidR="000D2D19" w:rsidRPr="00E351E8" w:rsidRDefault="000D2D19" w:rsidP="000D2D19">
                  <w:pPr>
                    <w:tabs>
                      <w:tab w:val="right" w:pos="705"/>
                    </w:tabs>
                    <w:spacing w:before="20" w:after="20"/>
                    <w:ind w:left="100"/>
                    <w:rPr>
                      <w:rFonts w:cs="Arial"/>
                      <w:sz w:val="18"/>
                      <w:szCs w:val="18"/>
                    </w:rPr>
                  </w:pPr>
                  <w:r w:rsidRPr="00E351E8">
                    <w:rPr>
                      <w:rFonts w:cs="Arial"/>
                      <w:sz w:val="18"/>
                      <w:szCs w:val="18"/>
                    </w:rPr>
                    <w:t>$</w:t>
                  </w:r>
                  <w:r w:rsidRPr="00E351E8">
                    <w:rPr>
                      <w:rFonts w:cs="Arial"/>
                      <w:sz w:val="18"/>
                      <w:szCs w:val="18"/>
                    </w:rPr>
                    <w:tab/>
                    <w:t xml:space="preserve">2.40 </w:t>
                  </w:r>
                </w:p>
              </w:tc>
              <w:tc>
                <w:tcPr>
                  <w:tcW w:w="1418" w:type="dxa"/>
                  <w:tcBorders>
                    <w:top w:val="dotted" w:sz="4" w:space="0" w:color="BFBFBF" w:themeColor="background1" w:themeShade="BF"/>
                    <w:bottom w:val="single" w:sz="8" w:space="0" w:color="0070C0"/>
                  </w:tcBorders>
                  <w:vAlign w:val="center"/>
                </w:tcPr>
                <w:p w14:paraId="417684A6" w14:textId="77777777" w:rsidR="000D2D19" w:rsidRPr="00BE2D36" w:rsidRDefault="000D2D19" w:rsidP="000D2D19">
                  <w:pPr>
                    <w:spacing w:before="20" w:after="20"/>
                    <w:rPr>
                      <w:rFonts w:cs="Arial"/>
                      <w:sz w:val="16"/>
                      <w:szCs w:val="16"/>
                    </w:rPr>
                  </w:pPr>
                  <w:r w:rsidRPr="000012ED">
                    <w:rPr>
                      <w:rFonts w:cs="Arial"/>
                      <w:sz w:val="16"/>
                      <w:szCs w:val="16"/>
                    </w:rPr>
                    <w:t>Nil</w:t>
                  </w:r>
                </w:p>
              </w:tc>
            </w:tr>
          </w:tbl>
          <w:p w14:paraId="4DB4CF8E" w14:textId="18CAFC8E" w:rsidR="00DD1192" w:rsidRDefault="00DD1192" w:rsidP="00CA09A3">
            <w:pPr>
              <w:jc w:val="both"/>
              <w:rPr>
                <w:rFonts w:cs="Arial"/>
                <w:sz w:val="20"/>
                <w:szCs w:val="20"/>
              </w:rPr>
            </w:pPr>
          </w:p>
          <w:p w14:paraId="3E478F4E" w14:textId="77777777" w:rsidR="00452E28" w:rsidRPr="00BE2D36" w:rsidRDefault="00452E28" w:rsidP="00CA09A3">
            <w:pPr>
              <w:jc w:val="both"/>
              <w:rPr>
                <w:rFonts w:cs="Arial"/>
                <w:sz w:val="20"/>
                <w:szCs w:val="20"/>
              </w:rPr>
            </w:pPr>
          </w:p>
          <w:p w14:paraId="06FF2824" w14:textId="3A7C4D78" w:rsidR="001E6249" w:rsidRPr="00BE2D36" w:rsidRDefault="001E6249" w:rsidP="00CA09A3">
            <w:pPr>
              <w:jc w:val="both"/>
              <w:rPr>
                <w:rFonts w:cs="Arial"/>
                <w:sz w:val="20"/>
                <w:szCs w:val="20"/>
              </w:rPr>
            </w:pPr>
            <w:r w:rsidRPr="00BE2D36">
              <w:rPr>
                <w:rFonts w:cs="Arial"/>
                <w:sz w:val="20"/>
                <w:szCs w:val="20"/>
              </w:rPr>
              <w:t>The assessed capacity to generate user fees and charges for each council is added to its standardised rate revenue to produce total standardised revenue.</w:t>
            </w:r>
          </w:p>
          <w:p w14:paraId="05B3B0BE" w14:textId="77777777" w:rsidR="001E6249" w:rsidRPr="00BE2D36" w:rsidRDefault="001E6249" w:rsidP="00CA09A3">
            <w:pPr>
              <w:jc w:val="both"/>
              <w:rPr>
                <w:rFonts w:cs="Arial"/>
                <w:color w:val="000000"/>
                <w:sz w:val="20"/>
                <w:szCs w:val="20"/>
              </w:rPr>
            </w:pPr>
          </w:p>
          <w:p w14:paraId="59901D52" w14:textId="02AB8386" w:rsidR="001E6249" w:rsidRPr="00BE2D36" w:rsidRDefault="001E6249" w:rsidP="00CA09A3">
            <w:pPr>
              <w:jc w:val="both"/>
              <w:rPr>
                <w:rFonts w:cs="Arial"/>
                <w:color w:val="000000"/>
                <w:sz w:val="20"/>
                <w:szCs w:val="20"/>
              </w:rPr>
            </w:pPr>
            <w:r w:rsidRPr="00BE2D36">
              <w:rPr>
                <w:rFonts w:cs="Arial"/>
                <w:color w:val="000000"/>
                <w:sz w:val="20"/>
                <w:szCs w:val="20"/>
              </w:rPr>
              <w:t xml:space="preserve">Further information about the revenue adjustors used in assessing </w:t>
            </w:r>
            <w:r w:rsidRPr="00BE2D36">
              <w:rPr>
                <w:rFonts w:cs="Arial"/>
                <w:sz w:val="20"/>
                <w:szCs w:val="20"/>
              </w:rPr>
              <w:t>standardised</w:t>
            </w:r>
            <w:r w:rsidRPr="00BE2D36">
              <w:rPr>
                <w:rFonts w:cs="Arial"/>
                <w:color w:val="000000"/>
                <w:sz w:val="20"/>
                <w:szCs w:val="20"/>
              </w:rPr>
              <w:t xml:space="preserve"> fees and charges revenue is contained at the end of this section</w:t>
            </w:r>
            <w:r w:rsidR="000D011A" w:rsidRPr="00BE2D36">
              <w:rPr>
                <w:rFonts w:cs="Arial"/>
                <w:color w:val="000000"/>
                <w:sz w:val="20"/>
                <w:szCs w:val="20"/>
              </w:rPr>
              <w:t xml:space="preserve"> on page 26</w:t>
            </w:r>
            <w:r w:rsidRPr="00BE2D36">
              <w:rPr>
                <w:rFonts w:cs="Arial"/>
                <w:color w:val="000000"/>
                <w:sz w:val="20"/>
                <w:szCs w:val="20"/>
              </w:rPr>
              <w:t>.</w:t>
            </w:r>
          </w:p>
          <w:p w14:paraId="26C96BDE" w14:textId="77777777" w:rsidR="00367274" w:rsidRPr="00BE2D36" w:rsidRDefault="00367274" w:rsidP="0052321D">
            <w:pPr>
              <w:jc w:val="both"/>
              <w:rPr>
                <w:rFonts w:cs="Arial"/>
                <w:color w:val="000000"/>
                <w:sz w:val="20"/>
                <w:szCs w:val="20"/>
              </w:rPr>
            </w:pPr>
          </w:p>
          <w:p w14:paraId="0D8BFA2D" w14:textId="39C63F61" w:rsidR="00EA0E11" w:rsidRPr="00BE2D36" w:rsidRDefault="00EA0E11" w:rsidP="0052321D">
            <w:pPr>
              <w:jc w:val="both"/>
              <w:rPr>
                <w:rFonts w:cs="Arial"/>
                <w:color w:val="000000"/>
                <w:sz w:val="20"/>
                <w:szCs w:val="20"/>
              </w:rPr>
            </w:pPr>
          </w:p>
        </w:tc>
      </w:tr>
      <w:tr w:rsidR="001E6249" w:rsidRPr="00DC68D1" w14:paraId="7029B057" w14:textId="77777777" w:rsidTr="00033A4A">
        <w:trPr>
          <w:gridAfter w:val="1"/>
          <w:wAfter w:w="128" w:type="dxa"/>
          <w:cantSplit/>
        </w:trPr>
        <w:tc>
          <w:tcPr>
            <w:tcW w:w="2415" w:type="dxa"/>
            <w:gridSpan w:val="2"/>
            <w:tcBorders>
              <w:right w:val="single" w:sz="18" w:space="0" w:color="0070C0"/>
            </w:tcBorders>
          </w:tcPr>
          <w:p w14:paraId="535C5442" w14:textId="77777777" w:rsidR="001E6249" w:rsidRPr="00033A4A" w:rsidRDefault="003A58A4" w:rsidP="003A58A4">
            <w:pPr>
              <w:rPr>
                <w:rStyle w:val="StyleBoldSeaGreen"/>
                <w:rFonts w:cs="Arial"/>
                <w:color w:val="0070C0"/>
              </w:rPr>
            </w:pPr>
            <w:r w:rsidRPr="00033A4A">
              <w:rPr>
                <w:rStyle w:val="StyleBoldSeaGreen"/>
                <w:rFonts w:cs="Arial"/>
                <w:color w:val="0070C0"/>
              </w:rPr>
              <w:t xml:space="preserve">Submissions </w:t>
            </w:r>
            <w:r w:rsidR="004A0B9D" w:rsidRPr="00033A4A">
              <w:rPr>
                <w:rStyle w:val="StyleBoldSeaGreen"/>
                <w:rFonts w:cs="Arial"/>
                <w:color w:val="0070C0"/>
              </w:rPr>
              <w:br/>
            </w:r>
            <w:r w:rsidRPr="00033A4A">
              <w:rPr>
                <w:rStyle w:val="StyleBoldSeaGreen"/>
                <w:rFonts w:cs="Arial"/>
                <w:color w:val="0070C0"/>
              </w:rPr>
              <w:t>and Data</w:t>
            </w:r>
          </w:p>
        </w:tc>
        <w:tc>
          <w:tcPr>
            <w:tcW w:w="251" w:type="dxa"/>
            <w:gridSpan w:val="2"/>
            <w:tcBorders>
              <w:left w:val="single" w:sz="18" w:space="0" w:color="0070C0"/>
            </w:tcBorders>
          </w:tcPr>
          <w:p w14:paraId="1819377A" w14:textId="77777777" w:rsidR="001E6249" w:rsidRPr="00DC68D1" w:rsidRDefault="001E6249" w:rsidP="00CA09A3">
            <w:pPr>
              <w:rPr>
                <w:rFonts w:cs="Arial"/>
                <w:color w:val="000000"/>
                <w:sz w:val="20"/>
                <w:szCs w:val="20"/>
              </w:rPr>
            </w:pPr>
          </w:p>
        </w:tc>
        <w:tc>
          <w:tcPr>
            <w:tcW w:w="6548" w:type="dxa"/>
          </w:tcPr>
          <w:p w14:paraId="1A721272" w14:textId="3B9205D8" w:rsidR="001E6249" w:rsidRPr="00BE2D36" w:rsidRDefault="001E6249" w:rsidP="0052321D">
            <w:pPr>
              <w:jc w:val="both"/>
              <w:rPr>
                <w:rFonts w:cs="Arial"/>
                <w:color w:val="000000"/>
                <w:sz w:val="20"/>
                <w:szCs w:val="20"/>
              </w:rPr>
            </w:pPr>
            <w:r w:rsidRPr="00BE2D36">
              <w:rPr>
                <w:rFonts w:cs="Arial"/>
                <w:color w:val="000000"/>
                <w:sz w:val="20"/>
                <w:szCs w:val="20"/>
              </w:rPr>
              <w:t xml:space="preserve">In preparing its estimates of general purpose grants, the Commission gave careful consideration to specific issues raised by councils through written submissions and the individual and the regional meetings held </w:t>
            </w:r>
            <w:r w:rsidR="00E873EF" w:rsidRPr="00BE2D36">
              <w:rPr>
                <w:rFonts w:cs="Arial"/>
                <w:color w:val="000000"/>
                <w:sz w:val="20"/>
                <w:szCs w:val="20"/>
              </w:rPr>
              <w:t>throughout the year.</w:t>
            </w:r>
          </w:p>
          <w:p w14:paraId="253A7210" w14:textId="77777777" w:rsidR="001E6249" w:rsidRPr="00BE2D36" w:rsidRDefault="001E6249" w:rsidP="0052321D">
            <w:pPr>
              <w:jc w:val="both"/>
              <w:rPr>
                <w:rFonts w:cs="Arial"/>
                <w:color w:val="000000"/>
                <w:sz w:val="20"/>
                <w:szCs w:val="20"/>
              </w:rPr>
            </w:pPr>
          </w:p>
          <w:p w14:paraId="4E3690B3" w14:textId="043D4B14" w:rsidR="00320920" w:rsidRDefault="00320920" w:rsidP="00320920">
            <w:pPr>
              <w:jc w:val="both"/>
              <w:rPr>
                <w:rFonts w:cs="Arial"/>
                <w:color w:val="000000"/>
                <w:sz w:val="20"/>
                <w:szCs w:val="20"/>
              </w:rPr>
            </w:pPr>
            <w:r w:rsidRPr="00BE2D36">
              <w:rPr>
                <w:rFonts w:cs="Arial"/>
                <w:color w:val="000000"/>
                <w:sz w:val="20"/>
                <w:szCs w:val="20"/>
              </w:rPr>
              <w:t>All data used by the Commission in</w:t>
            </w:r>
            <w:r w:rsidR="000012ED">
              <w:rPr>
                <w:rFonts w:cs="Arial"/>
                <w:color w:val="000000"/>
                <w:sz w:val="20"/>
                <w:szCs w:val="20"/>
              </w:rPr>
              <w:t xml:space="preserve"> the allocation of </w:t>
            </w:r>
            <w:r w:rsidRPr="00BE2D36">
              <w:rPr>
                <w:rFonts w:cs="Arial"/>
                <w:color w:val="000000"/>
                <w:sz w:val="20"/>
                <w:szCs w:val="20"/>
              </w:rPr>
              <w:t>general purpose grants has been updated where possible</w:t>
            </w:r>
            <w:r w:rsidR="00BB1562">
              <w:rPr>
                <w:rFonts w:cs="Arial"/>
                <w:color w:val="000000"/>
                <w:sz w:val="20"/>
                <w:szCs w:val="20"/>
              </w:rPr>
              <w:t>.</w:t>
            </w:r>
          </w:p>
          <w:p w14:paraId="3E75ECA6" w14:textId="4D04607D" w:rsidR="005C6D66" w:rsidRDefault="005C6D66" w:rsidP="00320920">
            <w:pPr>
              <w:jc w:val="both"/>
              <w:rPr>
                <w:rFonts w:cs="Arial"/>
                <w:color w:val="000000"/>
                <w:sz w:val="20"/>
                <w:szCs w:val="20"/>
              </w:rPr>
            </w:pPr>
          </w:p>
          <w:p w14:paraId="36E8E7B9" w14:textId="7BD95F68" w:rsidR="005C6D66" w:rsidRPr="005C6D66" w:rsidRDefault="005C6D66" w:rsidP="005C6D66">
            <w:pPr>
              <w:jc w:val="both"/>
              <w:rPr>
                <w:rFonts w:cs="Arial"/>
                <w:color w:val="000000"/>
                <w:sz w:val="20"/>
                <w:szCs w:val="20"/>
              </w:rPr>
            </w:pPr>
            <w:r>
              <w:rPr>
                <w:rFonts w:cs="Arial"/>
                <w:color w:val="000000"/>
                <w:sz w:val="20"/>
                <w:szCs w:val="20"/>
              </w:rPr>
              <w:t xml:space="preserve">However, in light of the ongoing impacts of COVID-19, the Commission </w:t>
            </w:r>
            <w:r w:rsidRPr="005C6D66">
              <w:rPr>
                <w:rFonts w:cs="Arial"/>
                <w:color w:val="000000"/>
                <w:sz w:val="20"/>
                <w:szCs w:val="20"/>
              </w:rPr>
              <w:t xml:space="preserve"> </w:t>
            </w:r>
            <w:r>
              <w:rPr>
                <w:rFonts w:cs="Arial"/>
                <w:color w:val="000000"/>
                <w:sz w:val="20"/>
                <w:szCs w:val="20"/>
              </w:rPr>
              <w:t xml:space="preserve">did not incorporate </w:t>
            </w:r>
            <w:r w:rsidRPr="005C6D66">
              <w:rPr>
                <w:rFonts w:cs="Arial"/>
                <w:color w:val="000000"/>
                <w:sz w:val="20"/>
                <w:szCs w:val="20"/>
              </w:rPr>
              <w:t xml:space="preserve">the most recent data provided by Tourism Research Australia </w:t>
            </w:r>
            <w:r>
              <w:rPr>
                <w:rFonts w:cs="Arial"/>
                <w:color w:val="000000"/>
                <w:sz w:val="20"/>
                <w:szCs w:val="20"/>
              </w:rPr>
              <w:t>and continued to utilise pre-pandemic tourism data in the relevant sections of the methodology</w:t>
            </w:r>
            <w:r w:rsidRPr="005C6D66">
              <w:rPr>
                <w:rFonts w:cs="Arial"/>
                <w:color w:val="000000"/>
                <w:sz w:val="20"/>
                <w:szCs w:val="20"/>
              </w:rPr>
              <w:t>.</w:t>
            </w:r>
          </w:p>
          <w:p w14:paraId="3BF6807D" w14:textId="77777777" w:rsidR="005C6D66" w:rsidRPr="00BE2D36" w:rsidRDefault="005C6D66" w:rsidP="00320920">
            <w:pPr>
              <w:jc w:val="both"/>
              <w:rPr>
                <w:rFonts w:cs="Arial"/>
                <w:color w:val="000000"/>
                <w:sz w:val="20"/>
                <w:szCs w:val="20"/>
              </w:rPr>
            </w:pPr>
          </w:p>
          <w:p w14:paraId="02E1843A" w14:textId="77777777" w:rsidR="00EA0E11" w:rsidRPr="00BE2D36" w:rsidRDefault="00EA0E11" w:rsidP="00DD1192">
            <w:pPr>
              <w:jc w:val="both"/>
              <w:rPr>
                <w:rFonts w:cs="Arial"/>
                <w:sz w:val="20"/>
                <w:szCs w:val="20"/>
              </w:rPr>
            </w:pPr>
          </w:p>
          <w:p w14:paraId="7F014E67" w14:textId="63B3C6E1" w:rsidR="00EA0E11" w:rsidRPr="00BE2D36" w:rsidRDefault="00EA0E11" w:rsidP="00DD1192">
            <w:pPr>
              <w:jc w:val="both"/>
              <w:rPr>
                <w:rFonts w:cs="Arial"/>
                <w:sz w:val="20"/>
                <w:szCs w:val="20"/>
              </w:rPr>
            </w:pPr>
          </w:p>
        </w:tc>
      </w:tr>
      <w:tr w:rsidR="00367274" w:rsidRPr="00DC68D1" w14:paraId="3CA5E0B5" w14:textId="77777777" w:rsidTr="00033A4A">
        <w:trPr>
          <w:gridAfter w:val="1"/>
          <w:wAfter w:w="128" w:type="dxa"/>
          <w:cantSplit/>
        </w:trPr>
        <w:tc>
          <w:tcPr>
            <w:tcW w:w="2415" w:type="dxa"/>
            <w:gridSpan w:val="2"/>
            <w:tcBorders>
              <w:right w:val="single" w:sz="18" w:space="0" w:color="0070C0"/>
            </w:tcBorders>
          </w:tcPr>
          <w:p w14:paraId="13CDF095" w14:textId="77777777" w:rsidR="00367274" w:rsidRPr="00033A4A" w:rsidRDefault="00367274" w:rsidP="003F4097">
            <w:pPr>
              <w:rPr>
                <w:rStyle w:val="StyleBoldSeaGreen"/>
                <w:rFonts w:cs="Arial"/>
                <w:color w:val="0070C0"/>
              </w:rPr>
            </w:pPr>
            <w:r w:rsidRPr="00033A4A">
              <w:rPr>
                <w:rStyle w:val="StyleBoldSeaGreen"/>
                <w:rFonts w:cs="Arial"/>
                <w:color w:val="0070C0"/>
              </w:rPr>
              <w:lastRenderedPageBreak/>
              <w:t>Minimum Grants</w:t>
            </w:r>
          </w:p>
        </w:tc>
        <w:tc>
          <w:tcPr>
            <w:tcW w:w="251" w:type="dxa"/>
            <w:gridSpan w:val="2"/>
            <w:tcBorders>
              <w:left w:val="single" w:sz="18" w:space="0" w:color="0070C0"/>
            </w:tcBorders>
          </w:tcPr>
          <w:p w14:paraId="5E933235" w14:textId="77777777" w:rsidR="00367274" w:rsidRPr="00DC68D1" w:rsidRDefault="00367274" w:rsidP="003F4097">
            <w:pPr>
              <w:rPr>
                <w:rFonts w:cs="Arial"/>
                <w:color w:val="000000"/>
                <w:sz w:val="20"/>
                <w:szCs w:val="20"/>
              </w:rPr>
            </w:pPr>
          </w:p>
        </w:tc>
        <w:tc>
          <w:tcPr>
            <w:tcW w:w="6548" w:type="dxa"/>
          </w:tcPr>
          <w:p w14:paraId="1734A2BC" w14:textId="03CB6F95" w:rsidR="00310231" w:rsidRPr="003811F5" w:rsidRDefault="00976150" w:rsidP="00310231">
            <w:pPr>
              <w:jc w:val="both"/>
              <w:rPr>
                <w:rFonts w:eastAsia="Times New Roman" w:cs="Arial"/>
                <w:sz w:val="20"/>
                <w:szCs w:val="20"/>
              </w:rPr>
            </w:pPr>
            <w:r w:rsidRPr="003811F5">
              <w:rPr>
                <w:rFonts w:cs="Arial"/>
                <w:sz w:val="20"/>
                <w:szCs w:val="20"/>
              </w:rPr>
              <w:t xml:space="preserve">The </w:t>
            </w:r>
            <w:r w:rsidR="00310231" w:rsidRPr="003811F5">
              <w:rPr>
                <w:rFonts w:eastAsia="Times New Roman" w:cs="Arial"/>
                <w:sz w:val="20"/>
                <w:szCs w:val="20"/>
              </w:rPr>
              <w:t xml:space="preserve">available general purpose grants pool for Victorian councils represents, on average, </w:t>
            </w:r>
            <w:r w:rsidR="00310231" w:rsidRPr="003811F5">
              <w:rPr>
                <w:rFonts w:eastAsia="Times New Roman" w:cs="Arial"/>
                <w:b/>
                <w:sz w:val="20"/>
                <w:szCs w:val="20"/>
              </w:rPr>
              <w:t>$75.4</w:t>
            </w:r>
            <w:r w:rsidR="001D5D84">
              <w:rPr>
                <w:rFonts w:eastAsia="Times New Roman" w:cs="Arial"/>
                <w:b/>
                <w:sz w:val="20"/>
                <w:szCs w:val="20"/>
              </w:rPr>
              <w:t>8</w:t>
            </w:r>
            <w:r w:rsidR="00310231" w:rsidRPr="003811F5">
              <w:rPr>
                <w:rFonts w:eastAsia="Times New Roman" w:cs="Arial"/>
                <w:sz w:val="20"/>
                <w:szCs w:val="20"/>
              </w:rPr>
              <w:t xml:space="preserve"> per head of population (using ABS population estimates as at 30 June 2021).  The minimum grant national distribution principle requires that no council may receive a general purpose grant that is less than 30% of the per capita average (or </w:t>
            </w:r>
            <w:r w:rsidR="00310231" w:rsidRPr="003811F5">
              <w:rPr>
                <w:rFonts w:eastAsia="Times New Roman" w:cs="Arial"/>
                <w:b/>
                <w:sz w:val="20"/>
                <w:szCs w:val="20"/>
              </w:rPr>
              <w:t>$22.64</w:t>
            </w:r>
            <w:r w:rsidR="00310231" w:rsidRPr="003811F5">
              <w:rPr>
                <w:rFonts w:eastAsia="Times New Roman" w:cs="Arial"/>
                <w:sz w:val="20"/>
                <w:szCs w:val="20"/>
              </w:rPr>
              <w:t xml:space="preserve"> for 2022-23).</w:t>
            </w:r>
          </w:p>
          <w:p w14:paraId="5953CF33" w14:textId="77777777" w:rsidR="00310231" w:rsidRPr="003811F5" w:rsidRDefault="00310231" w:rsidP="00310231">
            <w:pPr>
              <w:tabs>
                <w:tab w:val="left" w:pos="2268"/>
                <w:tab w:val="left" w:pos="2835"/>
              </w:tabs>
              <w:ind w:left="2268" w:hanging="2268"/>
              <w:jc w:val="both"/>
              <w:rPr>
                <w:rFonts w:eastAsia="Times New Roman" w:cs="Arial"/>
                <w:sz w:val="20"/>
                <w:szCs w:val="20"/>
              </w:rPr>
            </w:pPr>
          </w:p>
          <w:p w14:paraId="7F40CD9C" w14:textId="3B590D63" w:rsidR="00310231" w:rsidRPr="003811F5" w:rsidRDefault="00310231" w:rsidP="00310231">
            <w:pPr>
              <w:jc w:val="both"/>
              <w:rPr>
                <w:rFonts w:eastAsia="Times New Roman" w:cs="Arial"/>
                <w:sz w:val="20"/>
                <w:szCs w:val="20"/>
              </w:rPr>
            </w:pPr>
            <w:r w:rsidRPr="003811F5">
              <w:rPr>
                <w:rFonts w:eastAsia="Times New Roman" w:cs="Arial"/>
                <w:sz w:val="20"/>
                <w:szCs w:val="20"/>
              </w:rPr>
              <w:t xml:space="preserve">Without the application of this principle, general purpose grants for 2022-23 for 17 councils – Banyule, Bayside, Boroondara, Darebin, Glen Eira, Hobsons Bay, Kingston, Manningham, Melbourne, Monash, Moreland, Mornington Peninsula, Moonee Valley, Port Phillip, Stonnington, Whitehorse and Yarra, would have been below the </w:t>
            </w:r>
            <w:r w:rsidRPr="003811F5">
              <w:rPr>
                <w:rFonts w:eastAsia="Times New Roman" w:cs="Arial"/>
                <w:b/>
                <w:sz w:val="20"/>
                <w:szCs w:val="20"/>
              </w:rPr>
              <w:t xml:space="preserve">$22.64 </w:t>
            </w:r>
            <w:r w:rsidRPr="003811F5">
              <w:rPr>
                <w:rFonts w:eastAsia="Times New Roman" w:cs="Arial"/>
                <w:sz w:val="20"/>
                <w:szCs w:val="20"/>
              </w:rPr>
              <w:t xml:space="preserve">per capita level.  The minimum grant principle has resulted in the general purpose grants to these councils being increased to that level.  </w:t>
            </w:r>
          </w:p>
          <w:p w14:paraId="741CE410" w14:textId="77777777" w:rsidR="00310231" w:rsidRPr="003811F5" w:rsidRDefault="00310231" w:rsidP="00310231">
            <w:pPr>
              <w:jc w:val="both"/>
              <w:rPr>
                <w:rFonts w:eastAsia="Times New Roman" w:cs="Arial"/>
                <w:sz w:val="20"/>
                <w:szCs w:val="20"/>
              </w:rPr>
            </w:pPr>
          </w:p>
          <w:p w14:paraId="26F0C475" w14:textId="77777777" w:rsidR="00E60C7B" w:rsidRPr="00E60C7B" w:rsidRDefault="00E60C7B" w:rsidP="00E60C7B">
            <w:pPr>
              <w:jc w:val="both"/>
              <w:rPr>
                <w:rFonts w:eastAsia="Times New Roman" w:cs="Arial"/>
                <w:sz w:val="20"/>
                <w:szCs w:val="20"/>
              </w:rPr>
            </w:pPr>
            <w:r w:rsidRPr="00E60C7B">
              <w:rPr>
                <w:rFonts w:eastAsia="Times New Roman" w:cs="Arial"/>
                <w:sz w:val="20"/>
                <w:szCs w:val="20"/>
              </w:rPr>
              <w:t>If grant movements were not constrained by the Commission, Maribyrnong would also receive the minimum grant in 2022-23. However, as outlined below, the Commission recommends that councils that were not previously in receipt of the minimum grant  should not receive a lower general purpose grant than in 2021-22. Therefore, the recommended actual grant outcome for Maribyrnong will remain slightly above the minimum grant level in 2022-23.</w:t>
            </w:r>
          </w:p>
          <w:p w14:paraId="50B4A189" w14:textId="77777777" w:rsidR="00367274" w:rsidRPr="00540DD3" w:rsidRDefault="00367274" w:rsidP="003F4097">
            <w:pPr>
              <w:jc w:val="both"/>
              <w:rPr>
                <w:rFonts w:cs="Arial"/>
                <w:sz w:val="20"/>
                <w:szCs w:val="20"/>
              </w:rPr>
            </w:pPr>
          </w:p>
        </w:tc>
      </w:tr>
      <w:tr w:rsidR="006E51B3" w:rsidRPr="00DC68D1" w14:paraId="7684EF9E" w14:textId="77777777" w:rsidTr="00033A4A">
        <w:trPr>
          <w:gridAfter w:val="1"/>
          <w:wAfter w:w="128" w:type="dxa"/>
          <w:cantSplit/>
        </w:trPr>
        <w:tc>
          <w:tcPr>
            <w:tcW w:w="2415" w:type="dxa"/>
            <w:gridSpan w:val="2"/>
            <w:tcBorders>
              <w:right w:val="single" w:sz="18" w:space="0" w:color="0070C0"/>
            </w:tcBorders>
          </w:tcPr>
          <w:p w14:paraId="6A508B28" w14:textId="77777777" w:rsidR="006E51B3" w:rsidRPr="00033A4A" w:rsidRDefault="006E51B3" w:rsidP="00635937">
            <w:pPr>
              <w:rPr>
                <w:rStyle w:val="StyleBoldSeaGreen"/>
                <w:rFonts w:cs="Arial"/>
                <w:color w:val="0070C0"/>
              </w:rPr>
            </w:pPr>
            <w:r w:rsidRPr="00033A4A">
              <w:rPr>
                <w:rStyle w:val="StyleBoldSeaGreen"/>
                <w:rFonts w:cs="Arial"/>
                <w:color w:val="0070C0"/>
              </w:rPr>
              <w:t>Limits on Grant Movements</w:t>
            </w:r>
          </w:p>
        </w:tc>
        <w:tc>
          <w:tcPr>
            <w:tcW w:w="251" w:type="dxa"/>
            <w:gridSpan w:val="2"/>
            <w:tcBorders>
              <w:left w:val="single" w:sz="18" w:space="0" w:color="0070C0"/>
            </w:tcBorders>
          </w:tcPr>
          <w:p w14:paraId="2EF77AD0" w14:textId="77777777" w:rsidR="006E51B3" w:rsidRPr="00DC68D1" w:rsidRDefault="006E51B3" w:rsidP="00635937">
            <w:pPr>
              <w:rPr>
                <w:rFonts w:cs="Arial"/>
                <w:color w:val="000000"/>
                <w:sz w:val="20"/>
                <w:szCs w:val="20"/>
              </w:rPr>
            </w:pPr>
          </w:p>
        </w:tc>
        <w:tc>
          <w:tcPr>
            <w:tcW w:w="6548" w:type="dxa"/>
          </w:tcPr>
          <w:p w14:paraId="550EF0F2" w14:textId="5D7EF3A0" w:rsidR="005C62F2" w:rsidRPr="005C62F2" w:rsidRDefault="005C62F2" w:rsidP="005C62F2">
            <w:pPr>
              <w:jc w:val="both"/>
              <w:rPr>
                <w:rFonts w:cs="Arial"/>
                <w:sz w:val="20"/>
                <w:szCs w:val="20"/>
              </w:rPr>
            </w:pPr>
            <w:r w:rsidRPr="005C62F2">
              <w:rPr>
                <w:rFonts w:cs="Arial"/>
                <w:sz w:val="20"/>
                <w:szCs w:val="20"/>
              </w:rPr>
              <w:t xml:space="preserve">The Commission applied the following limits to movements in the recommended general purpose grant outcomes for 2022-23: </w:t>
            </w:r>
          </w:p>
          <w:p w14:paraId="393E4ECE" w14:textId="33A41B07" w:rsidR="005C62F2" w:rsidRPr="005C62F2" w:rsidRDefault="005C62F2" w:rsidP="005C62F2">
            <w:pPr>
              <w:pStyle w:val="ListParagraph"/>
              <w:numPr>
                <w:ilvl w:val="0"/>
                <w:numId w:val="39"/>
              </w:numPr>
              <w:tabs>
                <w:tab w:val="left" w:pos="284"/>
              </w:tabs>
              <w:spacing w:before="120"/>
              <w:ind w:left="284" w:hanging="284"/>
              <w:contextualSpacing w:val="0"/>
              <w:jc w:val="both"/>
              <w:rPr>
                <w:rFonts w:cs="Arial"/>
                <w:sz w:val="20"/>
                <w:szCs w:val="20"/>
              </w:rPr>
            </w:pPr>
            <w:r w:rsidRPr="005C62F2">
              <w:rPr>
                <w:rFonts w:cs="Arial"/>
                <w:sz w:val="20"/>
                <w:szCs w:val="20"/>
              </w:rPr>
              <w:t xml:space="preserve">no floor </w:t>
            </w:r>
            <w:r w:rsidR="0082490C">
              <w:rPr>
                <w:rFonts w:cs="Arial"/>
                <w:sz w:val="20"/>
                <w:szCs w:val="20"/>
              </w:rPr>
              <w:t>was</w:t>
            </w:r>
            <w:r w:rsidRPr="005C62F2">
              <w:rPr>
                <w:rFonts w:cs="Arial"/>
                <w:sz w:val="20"/>
                <w:szCs w:val="20"/>
              </w:rPr>
              <w:t xml:space="preserve"> applied to councils that were in receipt of the minimum grant in 2021-22 </w:t>
            </w:r>
          </w:p>
          <w:p w14:paraId="2661F4FA" w14:textId="13431FE0" w:rsidR="005C62F2" w:rsidRPr="005C62F2" w:rsidRDefault="00651F7E" w:rsidP="005C62F2">
            <w:pPr>
              <w:pStyle w:val="ListParagraph"/>
              <w:numPr>
                <w:ilvl w:val="0"/>
                <w:numId w:val="39"/>
              </w:numPr>
              <w:tabs>
                <w:tab w:val="left" w:pos="284"/>
              </w:tabs>
              <w:spacing w:before="120"/>
              <w:ind w:left="284" w:hanging="284"/>
              <w:contextualSpacing w:val="0"/>
              <w:jc w:val="both"/>
              <w:rPr>
                <w:rFonts w:cs="Arial"/>
                <w:sz w:val="20"/>
                <w:szCs w:val="20"/>
              </w:rPr>
            </w:pPr>
            <w:r>
              <w:rPr>
                <w:rFonts w:cs="Arial"/>
                <w:sz w:val="20"/>
                <w:szCs w:val="20"/>
              </w:rPr>
              <w:t>no decrease</w:t>
            </w:r>
            <w:r w:rsidR="003F332E">
              <w:rPr>
                <w:rFonts w:cs="Arial"/>
                <w:sz w:val="20"/>
                <w:szCs w:val="20"/>
              </w:rPr>
              <w:t>s in grants</w:t>
            </w:r>
            <w:r>
              <w:rPr>
                <w:rFonts w:cs="Arial"/>
                <w:sz w:val="20"/>
                <w:szCs w:val="20"/>
              </w:rPr>
              <w:t xml:space="preserve"> </w:t>
            </w:r>
            <w:r w:rsidR="003F332E">
              <w:rPr>
                <w:rFonts w:cs="Arial"/>
                <w:sz w:val="20"/>
                <w:szCs w:val="20"/>
              </w:rPr>
              <w:t xml:space="preserve">for </w:t>
            </w:r>
            <w:r w:rsidR="005C62F2" w:rsidRPr="005C62F2">
              <w:rPr>
                <w:rFonts w:cs="Arial"/>
                <w:sz w:val="20"/>
                <w:szCs w:val="20"/>
              </w:rPr>
              <w:t>other councils; and</w:t>
            </w:r>
          </w:p>
          <w:p w14:paraId="16FFE0E2" w14:textId="03960091" w:rsidR="005C62F2" w:rsidRPr="005C62F2" w:rsidRDefault="005C62F2" w:rsidP="005C62F2">
            <w:pPr>
              <w:pStyle w:val="ListParagraph"/>
              <w:numPr>
                <w:ilvl w:val="0"/>
                <w:numId w:val="39"/>
              </w:numPr>
              <w:tabs>
                <w:tab w:val="left" w:pos="284"/>
              </w:tabs>
              <w:spacing w:before="120"/>
              <w:ind w:left="284" w:hanging="284"/>
              <w:contextualSpacing w:val="0"/>
              <w:jc w:val="both"/>
              <w:rPr>
                <w:rFonts w:cs="Arial"/>
                <w:sz w:val="20"/>
                <w:szCs w:val="20"/>
              </w:rPr>
            </w:pPr>
            <w:r w:rsidRPr="005C62F2">
              <w:rPr>
                <w:rFonts w:cs="Arial"/>
                <w:sz w:val="20"/>
                <w:szCs w:val="20"/>
              </w:rPr>
              <w:t>no constraint on increases</w:t>
            </w:r>
            <w:r w:rsidR="003F332E">
              <w:rPr>
                <w:rFonts w:cs="Arial"/>
                <w:sz w:val="20"/>
                <w:szCs w:val="20"/>
              </w:rPr>
              <w:t xml:space="preserve"> in grants</w:t>
            </w:r>
            <w:r w:rsidRPr="005C62F2">
              <w:rPr>
                <w:rFonts w:cs="Arial"/>
                <w:sz w:val="20"/>
                <w:szCs w:val="20"/>
              </w:rPr>
              <w:t>.</w:t>
            </w:r>
          </w:p>
          <w:p w14:paraId="23686204" w14:textId="1B0FD962" w:rsidR="00976150" w:rsidRPr="00540DD3" w:rsidRDefault="00976150" w:rsidP="005C62F2">
            <w:pPr>
              <w:pStyle w:val="ListParagraph"/>
              <w:tabs>
                <w:tab w:val="left" w:pos="284"/>
              </w:tabs>
              <w:spacing w:before="120"/>
              <w:ind w:left="284"/>
              <w:contextualSpacing w:val="0"/>
              <w:jc w:val="both"/>
              <w:rPr>
                <w:rFonts w:cs="Arial"/>
                <w:sz w:val="20"/>
                <w:szCs w:val="20"/>
              </w:rPr>
            </w:pPr>
          </w:p>
        </w:tc>
      </w:tr>
      <w:tr w:rsidR="001E6249" w:rsidRPr="00DC68D1" w14:paraId="70783F88" w14:textId="77777777" w:rsidTr="00033A4A">
        <w:trPr>
          <w:gridAfter w:val="1"/>
          <w:wAfter w:w="128" w:type="dxa"/>
          <w:cantSplit/>
        </w:trPr>
        <w:tc>
          <w:tcPr>
            <w:tcW w:w="2415" w:type="dxa"/>
            <w:gridSpan w:val="2"/>
            <w:tcBorders>
              <w:right w:val="single" w:sz="18" w:space="0" w:color="0070C0"/>
            </w:tcBorders>
          </w:tcPr>
          <w:p w14:paraId="6D682901" w14:textId="620C12D1" w:rsidR="00E1030E" w:rsidRPr="00033A4A" w:rsidRDefault="00E1030E" w:rsidP="00D077DB">
            <w:pPr>
              <w:rPr>
                <w:rStyle w:val="StyleBoldSeaGreen"/>
                <w:rFonts w:cs="Arial"/>
                <w:color w:val="0070C0"/>
              </w:rPr>
            </w:pPr>
            <w:r w:rsidRPr="00033A4A">
              <w:rPr>
                <w:rStyle w:val="StyleBoldSeaGreen"/>
                <w:rFonts w:cs="Arial"/>
                <w:color w:val="0070C0"/>
              </w:rPr>
              <w:t xml:space="preserve">Estimated </w:t>
            </w:r>
            <w:r w:rsidR="00D077DB" w:rsidRPr="00033A4A">
              <w:rPr>
                <w:rStyle w:val="StyleBoldSeaGreen"/>
                <w:rFonts w:cs="Arial"/>
                <w:color w:val="0070C0"/>
              </w:rPr>
              <w:t>Allocations</w:t>
            </w:r>
            <w:r w:rsidRPr="00033A4A">
              <w:rPr>
                <w:rStyle w:val="StyleBoldSeaGreen"/>
                <w:rFonts w:cs="Arial"/>
                <w:color w:val="0070C0"/>
              </w:rPr>
              <w:t xml:space="preserve"> </w:t>
            </w:r>
            <w:r w:rsidRPr="00033A4A">
              <w:rPr>
                <w:rStyle w:val="StyleBoldSeaGreen"/>
                <w:rFonts w:cs="Arial"/>
                <w:color w:val="0070C0"/>
              </w:rPr>
              <w:br/>
            </w:r>
            <w:r w:rsidR="008F2D81" w:rsidRPr="00033A4A">
              <w:rPr>
                <w:rStyle w:val="StyleBoldSeaGreen"/>
                <w:rFonts w:cs="Arial"/>
                <w:color w:val="0070C0"/>
              </w:rPr>
              <w:t>2022-23</w:t>
            </w:r>
          </w:p>
        </w:tc>
        <w:tc>
          <w:tcPr>
            <w:tcW w:w="251" w:type="dxa"/>
            <w:gridSpan w:val="2"/>
            <w:tcBorders>
              <w:left w:val="single" w:sz="18" w:space="0" w:color="0070C0"/>
            </w:tcBorders>
          </w:tcPr>
          <w:p w14:paraId="4FF9F503" w14:textId="77777777" w:rsidR="001E6249" w:rsidRPr="00DC68D1" w:rsidRDefault="001E6249" w:rsidP="00CA09A3">
            <w:pPr>
              <w:rPr>
                <w:rFonts w:cs="Arial"/>
                <w:color w:val="000000"/>
                <w:sz w:val="20"/>
                <w:szCs w:val="20"/>
              </w:rPr>
            </w:pPr>
          </w:p>
        </w:tc>
        <w:tc>
          <w:tcPr>
            <w:tcW w:w="6548" w:type="dxa"/>
          </w:tcPr>
          <w:p w14:paraId="4339526D" w14:textId="5C4A8724" w:rsidR="00E1030E" w:rsidRPr="005C62F2" w:rsidRDefault="00E1030E" w:rsidP="00E1030E">
            <w:pPr>
              <w:jc w:val="both"/>
              <w:rPr>
                <w:rFonts w:cs="Arial"/>
                <w:color w:val="000000"/>
                <w:sz w:val="20"/>
                <w:szCs w:val="20"/>
              </w:rPr>
            </w:pPr>
            <w:r w:rsidRPr="005C62F2">
              <w:rPr>
                <w:rFonts w:cs="Arial"/>
                <w:color w:val="000000"/>
                <w:sz w:val="20"/>
                <w:szCs w:val="20"/>
              </w:rPr>
              <w:t xml:space="preserve">The estimated general purpose grant </w:t>
            </w:r>
            <w:r w:rsidR="00D077DB" w:rsidRPr="005C62F2">
              <w:rPr>
                <w:rFonts w:cs="Arial"/>
                <w:color w:val="000000"/>
                <w:sz w:val="20"/>
                <w:szCs w:val="20"/>
              </w:rPr>
              <w:t>allocation</w:t>
            </w:r>
            <w:r w:rsidR="00540DD3" w:rsidRPr="005C62F2">
              <w:rPr>
                <w:rFonts w:cs="Arial"/>
                <w:color w:val="000000"/>
                <w:sz w:val="20"/>
                <w:szCs w:val="20"/>
              </w:rPr>
              <w:t xml:space="preserve">s </w:t>
            </w:r>
            <w:r w:rsidRPr="005C62F2">
              <w:rPr>
                <w:rFonts w:cs="Arial"/>
                <w:color w:val="000000"/>
                <w:sz w:val="20"/>
                <w:szCs w:val="20"/>
              </w:rPr>
              <w:t xml:space="preserve">for each Victorian council for </w:t>
            </w:r>
            <w:r w:rsidR="008F2D81" w:rsidRPr="005C62F2">
              <w:rPr>
                <w:rFonts w:cs="Arial"/>
                <w:color w:val="000000"/>
                <w:sz w:val="20"/>
                <w:szCs w:val="20"/>
              </w:rPr>
              <w:t>2022-23</w:t>
            </w:r>
            <w:r w:rsidRPr="005C62F2">
              <w:rPr>
                <w:rFonts w:cs="Arial"/>
                <w:color w:val="000000"/>
                <w:sz w:val="20"/>
                <w:szCs w:val="20"/>
              </w:rPr>
              <w:t xml:space="preserve"> is shown in </w:t>
            </w:r>
            <w:r w:rsidRPr="005C62F2">
              <w:rPr>
                <w:rFonts w:cs="Arial"/>
                <w:b/>
                <w:color w:val="000000"/>
                <w:sz w:val="20"/>
                <w:szCs w:val="20"/>
              </w:rPr>
              <w:t>Appendix 2A</w:t>
            </w:r>
            <w:r w:rsidRPr="005C62F2">
              <w:rPr>
                <w:rFonts w:cs="Arial"/>
                <w:color w:val="000000"/>
                <w:sz w:val="20"/>
                <w:szCs w:val="20"/>
              </w:rPr>
              <w:t>.</w:t>
            </w:r>
          </w:p>
          <w:p w14:paraId="091BED60" w14:textId="77777777" w:rsidR="00E1030E" w:rsidRPr="005C62F2" w:rsidRDefault="00E1030E" w:rsidP="00E1030E">
            <w:pPr>
              <w:jc w:val="both"/>
              <w:rPr>
                <w:rFonts w:cs="Arial"/>
                <w:color w:val="000000"/>
                <w:sz w:val="20"/>
                <w:szCs w:val="20"/>
              </w:rPr>
            </w:pPr>
          </w:p>
          <w:p w14:paraId="0F6E442F" w14:textId="7A95753E" w:rsidR="00E1030E" w:rsidRPr="005C62F2" w:rsidRDefault="00E1030E" w:rsidP="00E1030E">
            <w:pPr>
              <w:jc w:val="both"/>
              <w:rPr>
                <w:rFonts w:cs="Arial"/>
                <w:color w:val="000000"/>
                <w:sz w:val="20"/>
                <w:szCs w:val="20"/>
              </w:rPr>
            </w:pPr>
            <w:r w:rsidRPr="005C62F2">
              <w:rPr>
                <w:rFonts w:cs="Arial"/>
                <w:color w:val="000000"/>
                <w:sz w:val="20"/>
                <w:szCs w:val="20"/>
              </w:rPr>
              <w:t xml:space="preserve">A summary of the changes in estimated general purpose grant from </w:t>
            </w:r>
            <w:r w:rsidR="008F2D81" w:rsidRPr="005C62F2">
              <w:rPr>
                <w:rFonts w:cs="Arial"/>
                <w:color w:val="000000"/>
                <w:sz w:val="20"/>
                <w:szCs w:val="20"/>
              </w:rPr>
              <w:t>2021-22</w:t>
            </w:r>
            <w:r w:rsidRPr="005C62F2">
              <w:rPr>
                <w:rFonts w:cs="Arial"/>
                <w:color w:val="000000"/>
                <w:sz w:val="20"/>
                <w:szCs w:val="20"/>
              </w:rPr>
              <w:t xml:space="preserve"> to </w:t>
            </w:r>
            <w:r w:rsidR="008F2D81" w:rsidRPr="005C62F2">
              <w:rPr>
                <w:rFonts w:cs="Arial"/>
                <w:color w:val="000000"/>
                <w:sz w:val="20"/>
                <w:szCs w:val="20"/>
              </w:rPr>
              <w:t>2022-23</w:t>
            </w:r>
            <w:r w:rsidRPr="005C62F2">
              <w:rPr>
                <w:rFonts w:cs="Arial"/>
                <w:color w:val="000000"/>
                <w:sz w:val="20"/>
                <w:szCs w:val="20"/>
              </w:rPr>
              <w:t xml:space="preserve"> is shown below:</w:t>
            </w:r>
          </w:p>
          <w:p w14:paraId="143A7D6B" w14:textId="77777777" w:rsidR="00E1030E" w:rsidRPr="005C62F2" w:rsidRDefault="00E1030E" w:rsidP="00E1030E">
            <w:pPr>
              <w:jc w:val="both"/>
              <w:rPr>
                <w:rFonts w:cs="Arial"/>
                <w:color w:val="000000"/>
                <w:sz w:val="16"/>
                <w:szCs w:val="16"/>
              </w:rPr>
            </w:pPr>
          </w:p>
          <w:tbl>
            <w:tblPr>
              <w:tblW w:w="0" w:type="auto"/>
              <w:tblInd w:w="63" w:type="dxa"/>
              <w:tblLayout w:type="fixed"/>
              <w:tblLook w:val="01E0" w:firstRow="1" w:lastRow="1" w:firstColumn="1" w:lastColumn="1" w:noHBand="0" w:noVBand="0"/>
            </w:tblPr>
            <w:tblGrid>
              <w:gridCol w:w="4385"/>
              <w:gridCol w:w="1852"/>
            </w:tblGrid>
            <w:tr w:rsidR="00E1030E" w:rsidRPr="005C62F2" w14:paraId="49400DC1" w14:textId="77777777" w:rsidTr="00BB0850">
              <w:tc>
                <w:tcPr>
                  <w:tcW w:w="4385" w:type="dxa"/>
                  <w:tcBorders>
                    <w:top w:val="single" w:sz="8" w:space="0" w:color="0070C0"/>
                    <w:bottom w:val="single" w:sz="8" w:space="0" w:color="0070C0"/>
                  </w:tcBorders>
                  <w:vAlign w:val="center"/>
                </w:tcPr>
                <w:p w14:paraId="22EA2A25" w14:textId="77777777" w:rsidR="00E1030E" w:rsidRPr="005C62F2" w:rsidRDefault="00E1030E" w:rsidP="00F225EE">
                  <w:pPr>
                    <w:spacing w:before="60"/>
                    <w:rPr>
                      <w:rFonts w:cs="Arial"/>
                      <w:sz w:val="18"/>
                      <w:szCs w:val="18"/>
                    </w:rPr>
                  </w:pPr>
                  <w:r w:rsidRPr="005C62F2">
                    <w:rPr>
                      <w:rFonts w:cs="Arial"/>
                      <w:b/>
                      <w:sz w:val="18"/>
                      <w:szCs w:val="18"/>
                    </w:rPr>
                    <w:t>Change in General Purpose Grant</w:t>
                  </w:r>
                </w:p>
              </w:tc>
              <w:tc>
                <w:tcPr>
                  <w:tcW w:w="1852" w:type="dxa"/>
                  <w:tcBorders>
                    <w:top w:val="single" w:sz="8" w:space="0" w:color="0070C0"/>
                    <w:bottom w:val="single" w:sz="8" w:space="0" w:color="0070C0"/>
                  </w:tcBorders>
                  <w:vAlign w:val="center"/>
                </w:tcPr>
                <w:p w14:paraId="0C5F90BB" w14:textId="7369BCC5" w:rsidR="00E1030E" w:rsidRPr="005C62F2" w:rsidRDefault="00E1030E" w:rsidP="00F225EE">
                  <w:pPr>
                    <w:spacing w:before="60"/>
                    <w:jc w:val="center"/>
                    <w:rPr>
                      <w:rFonts w:cs="Arial"/>
                      <w:b/>
                      <w:sz w:val="18"/>
                      <w:szCs w:val="18"/>
                    </w:rPr>
                  </w:pPr>
                  <w:r w:rsidRPr="005C62F2">
                    <w:rPr>
                      <w:rFonts w:cs="Arial"/>
                      <w:b/>
                      <w:sz w:val="18"/>
                      <w:szCs w:val="18"/>
                    </w:rPr>
                    <w:t>No</w:t>
                  </w:r>
                  <w:r w:rsidR="00494EBA" w:rsidRPr="005C62F2">
                    <w:rPr>
                      <w:rFonts w:cs="Arial"/>
                      <w:b/>
                      <w:sz w:val="18"/>
                      <w:szCs w:val="18"/>
                    </w:rPr>
                    <w:t xml:space="preserve">.  </w:t>
                  </w:r>
                  <w:r w:rsidRPr="005C62F2">
                    <w:rPr>
                      <w:rFonts w:cs="Arial"/>
                      <w:b/>
                      <w:sz w:val="18"/>
                      <w:szCs w:val="18"/>
                    </w:rPr>
                    <w:t>of Councils</w:t>
                  </w:r>
                </w:p>
              </w:tc>
            </w:tr>
            <w:tr w:rsidR="00310231" w:rsidRPr="005C62F2" w14:paraId="389C9E6A" w14:textId="77777777" w:rsidTr="00A63E69">
              <w:tc>
                <w:tcPr>
                  <w:tcW w:w="4385" w:type="dxa"/>
                  <w:tcBorders>
                    <w:top w:val="single" w:sz="8" w:space="0" w:color="0070C0"/>
                  </w:tcBorders>
                  <w:vAlign w:val="center"/>
                </w:tcPr>
                <w:p w14:paraId="395C8B51" w14:textId="1FE80AB7" w:rsidR="00310231" w:rsidRPr="005C62F2" w:rsidRDefault="00310231" w:rsidP="00310231">
                  <w:pPr>
                    <w:spacing w:before="40"/>
                    <w:rPr>
                      <w:rFonts w:cs="Arial"/>
                      <w:sz w:val="18"/>
                      <w:szCs w:val="18"/>
                    </w:rPr>
                  </w:pPr>
                  <w:r w:rsidRPr="005C62F2">
                    <w:rPr>
                      <w:rFonts w:cs="Arial"/>
                      <w:sz w:val="18"/>
                      <w:szCs w:val="18"/>
                    </w:rPr>
                    <w:t xml:space="preserve">Increases over +10.0% </w:t>
                  </w:r>
                </w:p>
              </w:tc>
              <w:tc>
                <w:tcPr>
                  <w:tcW w:w="1852" w:type="dxa"/>
                  <w:tcBorders>
                    <w:top w:val="single" w:sz="8" w:space="0" w:color="0070C0"/>
                  </w:tcBorders>
                  <w:vAlign w:val="center"/>
                </w:tcPr>
                <w:p w14:paraId="2E5972FA" w14:textId="1C5F81B4" w:rsidR="00310231" w:rsidRPr="005C62F2" w:rsidRDefault="00310231" w:rsidP="00310231">
                  <w:pPr>
                    <w:spacing w:before="60"/>
                    <w:ind w:right="598"/>
                    <w:jc w:val="right"/>
                    <w:rPr>
                      <w:rFonts w:cs="Arial"/>
                      <w:sz w:val="18"/>
                      <w:szCs w:val="18"/>
                    </w:rPr>
                  </w:pPr>
                  <w:r w:rsidRPr="005C62F2">
                    <w:rPr>
                      <w:rFonts w:cs="Arial"/>
                      <w:sz w:val="18"/>
                      <w:szCs w:val="18"/>
                    </w:rPr>
                    <w:tab/>
                    <w:t xml:space="preserve">2 </w:t>
                  </w:r>
                </w:p>
              </w:tc>
            </w:tr>
            <w:tr w:rsidR="00310231" w:rsidRPr="005C62F2" w14:paraId="0F747C44" w14:textId="77777777" w:rsidTr="00A63E69">
              <w:tc>
                <w:tcPr>
                  <w:tcW w:w="4385" w:type="dxa"/>
                  <w:vAlign w:val="center"/>
                </w:tcPr>
                <w:p w14:paraId="2446BF9D" w14:textId="4323E0D1" w:rsidR="00310231" w:rsidRPr="005C62F2" w:rsidRDefault="00310231" w:rsidP="00310231">
                  <w:pPr>
                    <w:spacing w:before="40"/>
                    <w:rPr>
                      <w:rFonts w:cs="Arial"/>
                      <w:sz w:val="18"/>
                      <w:szCs w:val="18"/>
                    </w:rPr>
                  </w:pPr>
                  <w:r w:rsidRPr="005C62F2">
                    <w:rPr>
                      <w:rFonts w:cs="Arial"/>
                      <w:sz w:val="18"/>
                      <w:szCs w:val="18"/>
                    </w:rPr>
                    <w:t>Increases 0 to +10.0%</w:t>
                  </w:r>
                </w:p>
              </w:tc>
              <w:tc>
                <w:tcPr>
                  <w:tcW w:w="1852" w:type="dxa"/>
                  <w:vAlign w:val="center"/>
                </w:tcPr>
                <w:p w14:paraId="49319D83" w14:textId="66DCBE59" w:rsidR="00310231" w:rsidRPr="005C62F2" w:rsidRDefault="00310231" w:rsidP="00310231">
                  <w:pPr>
                    <w:spacing w:before="60"/>
                    <w:ind w:right="598"/>
                    <w:jc w:val="right"/>
                    <w:rPr>
                      <w:rFonts w:cs="Arial"/>
                      <w:sz w:val="18"/>
                      <w:szCs w:val="18"/>
                    </w:rPr>
                  </w:pPr>
                  <w:r w:rsidRPr="005C62F2">
                    <w:rPr>
                      <w:rFonts w:cs="Arial"/>
                      <w:sz w:val="18"/>
                      <w:szCs w:val="18"/>
                    </w:rPr>
                    <w:tab/>
                    <w:t xml:space="preserve">73 </w:t>
                  </w:r>
                </w:p>
              </w:tc>
            </w:tr>
            <w:tr w:rsidR="00310231" w:rsidRPr="005C62F2" w14:paraId="37C54ABA" w14:textId="77777777" w:rsidTr="00A63E69">
              <w:tc>
                <w:tcPr>
                  <w:tcW w:w="4385" w:type="dxa"/>
                  <w:vAlign w:val="center"/>
                </w:tcPr>
                <w:p w14:paraId="2A393F41" w14:textId="52749A13" w:rsidR="00310231" w:rsidRPr="005C62F2" w:rsidRDefault="00310231" w:rsidP="00310231">
                  <w:pPr>
                    <w:spacing w:before="40"/>
                    <w:rPr>
                      <w:rFonts w:cs="Arial"/>
                      <w:sz w:val="18"/>
                      <w:szCs w:val="18"/>
                    </w:rPr>
                  </w:pPr>
                  <w:r w:rsidRPr="005C62F2">
                    <w:rPr>
                      <w:rFonts w:cs="Arial"/>
                      <w:sz w:val="18"/>
                      <w:szCs w:val="18"/>
                    </w:rPr>
                    <w:t>Limit of no decrease</w:t>
                  </w:r>
                </w:p>
              </w:tc>
              <w:tc>
                <w:tcPr>
                  <w:tcW w:w="1852" w:type="dxa"/>
                  <w:vAlign w:val="center"/>
                </w:tcPr>
                <w:p w14:paraId="713C779A" w14:textId="3D7F59B0" w:rsidR="00310231" w:rsidRPr="005C62F2" w:rsidRDefault="00310231" w:rsidP="00310231">
                  <w:pPr>
                    <w:spacing w:before="60"/>
                    <w:ind w:right="598"/>
                    <w:jc w:val="right"/>
                    <w:rPr>
                      <w:rFonts w:cs="Arial"/>
                      <w:sz w:val="18"/>
                      <w:szCs w:val="18"/>
                    </w:rPr>
                  </w:pPr>
                  <w:r w:rsidRPr="005C62F2">
                    <w:rPr>
                      <w:rFonts w:cs="Arial"/>
                      <w:sz w:val="18"/>
                      <w:szCs w:val="18"/>
                    </w:rPr>
                    <w:tab/>
                    <w:t xml:space="preserve">3 </w:t>
                  </w:r>
                </w:p>
              </w:tc>
            </w:tr>
            <w:tr w:rsidR="00310231" w:rsidRPr="005C62F2" w14:paraId="568D25A4" w14:textId="77777777" w:rsidTr="00A63E69">
              <w:tc>
                <w:tcPr>
                  <w:tcW w:w="4385" w:type="dxa"/>
                  <w:tcBorders>
                    <w:bottom w:val="single" w:sz="8" w:space="0" w:color="0070C0"/>
                  </w:tcBorders>
                  <w:vAlign w:val="center"/>
                </w:tcPr>
                <w:p w14:paraId="46358549" w14:textId="004AFEE3" w:rsidR="00310231" w:rsidRPr="005C62F2" w:rsidRDefault="00310231" w:rsidP="00310231">
                  <w:pPr>
                    <w:spacing w:before="40"/>
                    <w:rPr>
                      <w:rFonts w:cs="Arial"/>
                      <w:sz w:val="18"/>
                      <w:szCs w:val="18"/>
                    </w:rPr>
                  </w:pPr>
                  <w:r w:rsidRPr="005C62F2">
                    <w:rPr>
                      <w:rFonts w:cs="Arial"/>
                      <w:sz w:val="18"/>
                      <w:szCs w:val="18"/>
                    </w:rPr>
                    <w:t xml:space="preserve">Decreases </w:t>
                  </w:r>
                </w:p>
              </w:tc>
              <w:tc>
                <w:tcPr>
                  <w:tcW w:w="1852" w:type="dxa"/>
                  <w:tcBorders>
                    <w:bottom w:val="single" w:sz="8" w:space="0" w:color="0070C0"/>
                  </w:tcBorders>
                  <w:vAlign w:val="center"/>
                </w:tcPr>
                <w:p w14:paraId="0E470B67" w14:textId="7EE8A197" w:rsidR="00310231" w:rsidRPr="005C62F2" w:rsidRDefault="00310231" w:rsidP="00310231">
                  <w:pPr>
                    <w:spacing w:before="60"/>
                    <w:ind w:right="598"/>
                    <w:jc w:val="right"/>
                    <w:rPr>
                      <w:rFonts w:cs="Arial"/>
                      <w:sz w:val="18"/>
                      <w:szCs w:val="18"/>
                    </w:rPr>
                  </w:pPr>
                  <w:r w:rsidRPr="005C62F2">
                    <w:rPr>
                      <w:rFonts w:cs="Arial"/>
                      <w:sz w:val="18"/>
                      <w:szCs w:val="18"/>
                    </w:rPr>
                    <w:tab/>
                    <w:t xml:space="preserve">1 </w:t>
                  </w:r>
                </w:p>
              </w:tc>
            </w:tr>
            <w:tr w:rsidR="00E1030E" w:rsidRPr="00540DD3" w14:paraId="1A10774A" w14:textId="77777777" w:rsidTr="00BB0850">
              <w:tc>
                <w:tcPr>
                  <w:tcW w:w="4385" w:type="dxa"/>
                  <w:tcBorders>
                    <w:top w:val="single" w:sz="8" w:space="0" w:color="0070C0"/>
                    <w:bottom w:val="single" w:sz="8" w:space="0" w:color="0070C0"/>
                  </w:tcBorders>
                </w:tcPr>
                <w:p w14:paraId="7FE9D965" w14:textId="77777777" w:rsidR="00E1030E" w:rsidRPr="005C62F2" w:rsidRDefault="00E1030E" w:rsidP="00A85A8D">
                  <w:pPr>
                    <w:spacing w:before="60"/>
                    <w:jc w:val="both"/>
                    <w:rPr>
                      <w:rFonts w:cs="Arial"/>
                      <w:b/>
                      <w:sz w:val="18"/>
                      <w:szCs w:val="18"/>
                    </w:rPr>
                  </w:pPr>
                </w:p>
              </w:tc>
              <w:tc>
                <w:tcPr>
                  <w:tcW w:w="1852" w:type="dxa"/>
                  <w:tcBorders>
                    <w:top w:val="single" w:sz="8" w:space="0" w:color="0070C0"/>
                    <w:bottom w:val="single" w:sz="8" w:space="0" w:color="0070C0"/>
                  </w:tcBorders>
                </w:tcPr>
                <w:p w14:paraId="4945E935" w14:textId="79E2FF57" w:rsidR="00E1030E" w:rsidRPr="005C62F2" w:rsidRDefault="00E1030E" w:rsidP="00310231">
                  <w:pPr>
                    <w:spacing w:before="60"/>
                    <w:ind w:right="598"/>
                    <w:jc w:val="right"/>
                    <w:rPr>
                      <w:rFonts w:cs="Arial"/>
                      <w:b/>
                      <w:sz w:val="18"/>
                      <w:szCs w:val="18"/>
                    </w:rPr>
                  </w:pPr>
                  <w:r w:rsidRPr="005C62F2">
                    <w:rPr>
                      <w:rFonts w:cs="Arial"/>
                      <w:b/>
                      <w:sz w:val="18"/>
                      <w:szCs w:val="18"/>
                    </w:rPr>
                    <w:t>79</w:t>
                  </w:r>
                  <w:r w:rsidR="00976150" w:rsidRPr="005C62F2">
                    <w:rPr>
                      <w:rFonts w:cs="Arial"/>
                      <w:b/>
                      <w:sz w:val="18"/>
                      <w:szCs w:val="18"/>
                    </w:rPr>
                    <w:t xml:space="preserve"> </w:t>
                  </w:r>
                </w:p>
              </w:tc>
            </w:tr>
          </w:tbl>
          <w:p w14:paraId="5D942704" w14:textId="7841F0C2" w:rsidR="00350A29" w:rsidRPr="00540DD3" w:rsidRDefault="00350A29" w:rsidP="006E51B3">
            <w:pPr>
              <w:jc w:val="both"/>
              <w:rPr>
                <w:rFonts w:cs="Arial"/>
                <w:color w:val="000000"/>
                <w:sz w:val="16"/>
                <w:szCs w:val="16"/>
              </w:rPr>
            </w:pPr>
          </w:p>
          <w:p w14:paraId="63CDFD38" w14:textId="77451FD7" w:rsidR="006E51B3" w:rsidRPr="00540DD3" w:rsidRDefault="006E51B3" w:rsidP="00CA09A3">
            <w:pPr>
              <w:jc w:val="both"/>
              <w:rPr>
                <w:rFonts w:cs="Arial"/>
                <w:color w:val="000000"/>
                <w:sz w:val="20"/>
                <w:szCs w:val="20"/>
              </w:rPr>
            </w:pPr>
          </w:p>
        </w:tc>
      </w:tr>
      <w:tr w:rsidR="00310231" w:rsidRPr="00DC68D1" w14:paraId="114A3B09" w14:textId="77777777" w:rsidTr="00033A4A">
        <w:trPr>
          <w:gridAfter w:val="1"/>
          <w:wAfter w:w="128" w:type="dxa"/>
          <w:cantSplit/>
        </w:trPr>
        <w:tc>
          <w:tcPr>
            <w:tcW w:w="2415" w:type="dxa"/>
            <w:gridSpan w:val="2"/>
            <w:tcBorders>
              <w:right w:val="single" w:sz="18" w:space="0" w:color="0070C0"/>
            </w:tcBorders>
          </w:tcPr>
          <w:p w14:paraId="0C308718" w14:textId="1B244D5F" w:rsidR="00310231" w:rsidRPr="00033A4A" w:rsidRDefault="00310231" w:rsidP="00B12101">
            <w:pPr>
              <w:rPr>
                <w:rStyle w:val="StyleBoldSeaGreen"/>
                <w:rFonts w:cs="Arial"/>
                <w:color w:val="0070C0"/>
              </w:rPr>
            </w:pPr>
            <w:r w:rsidRPr="005C62F2">
              <w:rPr>
                <w:rStyle w:val="StyleBoldSeaGreen"/>
                <w:rFonts w:cs="Arial"/>
                <w:color w:val="0070C0"/>
              </w:rPr>
              <w:t>2022-23 Grant Adjustment: Borough of Queenscliffe</w:t>
            </w:r>
          </w:p>
        </w:tc>
        <w:tc>
          <w:tcPr>
            <w:tcW w:w="251" w:type="dxa"/>
            <w:gridSpan w:val="2"/>
            <w:tcBorders>
              <w:left w:val="single" w:sz="18" w:space="0" w:color="0070C0"/>
            </w:tcBorders>
          </w:tcPr>
          <w:p w14:paraId="3CBB6A74" w14:textId="77777777" w:rsidR="00310231" w:rsidRPr="006510F4" w:rsidRDefault="00310231" w:rsidP="00310231">
            <w:pPr>
              <w:jc w:val="both"/>
              <w:rPr>
                <w:rFonts w:cs="Arial"/>
                <w:color w:val="000000"/>
                <w:sz w:val="20"/>
                <w:szCs w:val="20"/>
              </w:rPr>
            </w:pPr>
          </w:p>
        </w:tc>
        <w:tc>
          <w:tcPr>
            <w:tcW w:w="6548" w:type="dxa"/>
          </w:tcPr>
          <w:p w14:paraId="62516BA4" w14:textId="601CF3D0" w:rsidR="00310231" w:rsidRPr="005C62F2" w:rsidRDefault="00310231" w:rsidP="00310231">
            <w:pPr>
              <w:jc w:val="both"/>
              <w:rPr>
                <w:rFonts w:cs="Arial"/>
                <w:color w:val="000000"/>
                <w:sz w:val="20"/>
                <w:szCs w:val="20"/>
              </w:rPr>
            </w:pPr>
            <w:r w:rsidRPr="005C62F2">
              <w:rPr>
                <w:rFonts w:cs="Arial"/>
                <w:color w:val="000000"/>
                <w:sz w:val="20"/>
                <w:szCs w:val="20"/>
              </w:rPr>
              <w:t>The brought forward payment from 2022-23 made by the Commonwealth Government to the Borough of Queenscliffe in April 2022 exceeded by $96,242 the total recommended general purpose grant allocation for that council for 2022-23.</w:t>
            </w:r>
          </w:p>
          <w:p w14:paraId="51C26C65" w14:textId="77777777" w:rsidR="00310231" w:rsidRPr="005C62F2" w:rsidRDefault="00310231" w:rsidP="00310231">
            <w:pPr>
              <w:jc w:val="both"/>
              <w:rPr>
                <w:rFonts w:cs="Arial"/>
                <w:color w:val="000000"/>
                <w:sz w:val="20"/>
                <w:szCs w:val="20"/>
              </w:rPr>
            </w:pPr>
          </w:p>
          <w:p w14:paraId="1CC76AAE" w14:textId="77777777" w:rsidR="005C62F2" w:rsidRPr="005C62F2" w:rsidRDefault="005C62F2" w:rsidP="005C62F2">
            <w:pPr>
              <w:jc w:val="both"/>
              <w:rPr>
                <w:rFonts w:cs="Arial"/>
                <w:sz w:val="20"/>
                <w:szCs w:val="20"/>
              </w:rPr>
            </w:pPr>
            <w:r w:rsidRPr="005C62F2">
              <w:rPr>
                <w:rFonts w:cs="Arial"/>
                <w:sz w:val="20"/>
                <w:szCs w:val="20"/>
              </w:rPr>
              <w:t>To accommodate this, the recommended 2022-23 general purpose grant for the Borough of Queenscliffe has been increased on a one-off basis by $96,242. The council has been notified that the same amount will be deducted from the council’s recommendation general purpose grant for 2023-24.</w:t>
            </w:r>
          </w:p>
          <w:p w14:paraId="7CEFA999" w14:textId="77777777" w:rsidR="00310231" w:rsidRPr="00310231" w:rsidRDefault="00310231" w:rsidP="00F05886">
            <w:pPr>
              <w:jc w:val="both"/>
              <w:rPr>
                <w:rFonts w:cs="Arial"/>
                <w:color w:val="000000"/>
                <w:sz w:val="20"/>
                <w:szCs w:val="20"/>
                <w:highlight w:val="yellow"/>
              </w:rPr>
            </w:pPr>
          </w:p>
        </w:tc>
      </w:tr>
      <w:tr w:rsidR="00595923" w:rsidRPr="00DC68D1" w14:paraId="45D4DED1" w14:textId="77777777" w:rsidTr="00033A4A">
        <w:trPr>
          <w:gridAfter w:val="1"/>
          <w:wAfter w:w="128" w:type="dxa"/>
          <w:cantSplit/>
        </w:trPr>
        <w:tc>
          <w:tcPr>
            <w:tcW w:w="2415" w:type="dxa"/>
            <w:gridSpan w:val="2"/>
            <w:tcBorders>
              <w:right w:val="single" w:sz="18" w:space="0" w:color="0070C0"/>
            </w:tcBorders>
          </w:tcPr>
          <w:p w14:paraId="502A3DB7" w14:textId="2D91DCB2" w:rsidR="00595923" w:rsidRPr="00033A4A" w:rsidRDefault="00595923" w:rsidP="00B12101">
            <w:pPr>
              <w:rPr>
                <w:rStyle w:val="StyleBoldSeaGreen"/>
                <w:rFonts w:cs="Arial"/>
                <w:color w:val="0070C0"/>
              </w:rPr>
            </w:pPr>
            <w:r w:rsidRPr="00033A4A">
              <w:rPr>
                <w:rStyle w:val="StyleBoldSeaGreen"/>
                <w:rFonts w:cs="Arial"/>
                <w:color w:val="0070C0"/>
              </w:rPr>
              <w:lastRenderedPageBreak/>
              <w:t>Comparative</w:t>
            </w:r>
            <w:r w:rsidRPr="00033A4A">
              <w:rPr>
                <w:rStyle w:val="StyleBoldSeaGreen"/>
                <w:rFonts w:cs="Arial"/>
                <w:color w:val="0070C0"/>
              </w:rPr>
              <w:br/>
              <w:t>Grant Outcomes</w:t>
            </w:r>
            <w:r w:rsidRPr="00033A4A">
              <w:rPr>
                <w:rStyle w:val="StyleBoldSeaGreen"/>
                <w:rFonts w:cs="Arial"/>
                <w:color w:val="0070C0"/>
              </w:rPr>
              <w:br/>
            </w:r>
            <w:r w:rsidR="008F2D81" w:rsidRPr="00033A4A">
              <w:rPr>
                <w:rStyle w:val="StyleBoldSeaGreen"/>
                <w:rFonts w:cs="Arial"/>
                <w:color w:val="0070C0"/>
              </w:rPr>
              <w:t>2022-23</w:t>
            </w:r>
          </w:p>
        </w:tc>
        <w:tc>
          <w:tcPr>
            <w:tcW w:w="251" w:type="dxa"/>
            <w:gridSpan w:val="2"/>
            <w:tcBorders>
              <w:left w:val="single" w:sz="18" w:space="0" w:color="0070C0"/>
            </w:tcBorders>
          </w:tcPr>
          <w:p w14:paraId="7F8E7250" w14:textId="77777777" w:rsidR="00595923" w:rsidRPr="006510F4" w:rsidRDefault="00595923" w:rsidP="00CA09A3">
            <w:pPr>
              <w:rPr>
                <w:rFonts w:cs="Arial"/>
                <w:color w:val="000000"/>
                <w:sz w:val="20"/>
                <w:szCs w:val="20"/>
              </w:rPr>
            </w:pPr>
          </w:p>
        </w:tc>
        <w:tc>
          <w:tcPr>
            <w:tcW w:w="6548" w:type="dxa"/>
          </w:tcPr>
          <w:p w14:paraId="732C7845" w14:textId="77777777" w:rsidR="00310231" w:rsidRPr="00C0132C" w:rsidRDefault="00310231" w:rsidP="00310231">
            <w:pPr>
              <w:jc w:val="both"/>
              <w:rPr>
                <w:rFonts w:eastAsia="Times New Roman" w:cs="Arial"/>
                <w:sz w:val="20"/>
                <w:szCs w:val="20"/>
              </w:rPr>
            </w:pPr>
            <w:r w:rsidRPr="00C0132C">
              <w:rPr>
                <w:rFonts w:eastAsia="Times New Roman" w:cs="Arial"/>
                <w:sz w:val="20"/>
                <w:szCs w:val="20"/>
              </w:rPr>
              <w:t>The largest recommended general purpose grant allocation for 2022-23 is for Greater Geelong City Council ($20.732 million).  The smallest grant has recommended for the Borough of Queenscliffe ($530,085).</w:t>
            </w:r>
          </w:p>
          <w:p w14:paraId="0C0EE276" w14:textId="77777777" w:rsidR="00310231" w:rsidRPr="00C0132C" w:rsidRDefault="00310231" w:rsidP="00310231">
            <w:pPr>
              <w:jc w:val="both"/>
              <w:rPr>
                <w:rFonts w:eastAsia="Times New Roman" w:cs="Arial"/>
                <w:sz w:val="20"/>
                <w:szCs w:val="20"/>
              </w:rPr>
            </w:pPr>
          </w:p>
          <w:p w14:paraId="321271DB" w14:textId="77777777" w:rsidR="00310231" w:rsidRPr="00C0132C" w:rsidRDefault="00310231" w:rsidP="00310231">
            <w:pPr>
              <w:jc w:val="both"/>
              <w:rPr>
                <w:rFonts w:eastAsia="Times New Roman" w:cs="Arial"/>
                <w:sz w:val="20"/>
                <w:szCs w:val="20"/>
              </w:rPr>
            </w:pPr>
            <w:r w:rsidRPr="00C0132C">
              <w:rPr>
                <w:rFonts w:eastAsia="Times New Roman" w:cs="Arial"/>
                <w:sz w:val="20"/>
                <w:szCs w:val="20"/>
              </w:rPr>
              <w:t>On a per capita basis, the largest recommended general purpose grant has been allocated to West Wimmera Shire Council, where the recommended grant allocation of $3.918 million represents $1,044.84 per head of population. This compares to the outcome for the 17 minimum grant councils, where the grant represents $22.64 per head of population.</w:t>
            </w:r>
          </w:p>
          <w:p w14:paraId="1FAAD2E8" w14:textId="77777777" w:rsidR="00F05886" w:rsidRPr="00C0132C" w:rsidRDefault="00F05886" w:rsidP="00F05886">
            <w:pPr>
              <w:jc w:val="both"/>
              <w:rPr>
                <w:rFonts w:eastAsia="Times New Roman" w:cs="Arial"/>
                <w:sz w:val="20"/>
                <w:szCs w:val="20"/>
              </w:rPr>
            </w:pPr>
          </w:p>
          <w:p w14:paraId="7E5CE67C" w14:textId="7769C281" w:rsidR="00B92381" w:rsidRPr="00C0132C" w:rsidRDefault="00F05886" w:rsidP="00F05886">
            <w:pPr>
              <w:jc w:val="both"/>
              <w:rPr>
                <w:rFonts w:cs="Arial"/>
                <w:sz w:val="20"/>
                <w:szCs w:val="20"/>
              </w:rPr>
            </w:pPr>
            <w:r w:rsidRPr="00C0132C">
              <w:rPr>
                <w:rFonts w:eastAsia="Times New Roman" w:cs="Arial"/>
                <w:sz w:val="20"/>
                <w:szCs w:val="20"/>
              </w:rPr>
              <w:t xml:space="preserve">A comparison of recommended general purpose grant outcomes on a per capita basis is </w:t>
            </w:r>
            <w:r w:rsidR="00E27B74" w:rsidRPr="00C0132C">
              <w:rPr>
                <w:rFonts w:cs="Arial"/>
                <w:sz w:val="20"/>
                <w:szCs w:val="20"/>
              </w:rPr>
              <w:t xml:space="preserve">illustrated in </w:t>
            </w:r>
            <w:r w:rsidR="007549A8" w:rsidRPr="00C0132C">
              <w:rPr>
                <w:rFonts w:cs="Arial"/>
                <w:b/>
                <w:bCs/>
                <w:sz w:val="20"/>
                <w:szCs w:val="20"/>
              </w:rPr>
              <w:t>Figure 4.7</w:t>
            </w:r>
            <w:r w:rsidR="007549A8" w:rsidRPr="00C0132C">
              <w:rPr>
                <w:rFonts w:cs="Arial"/>
                <w:sz w:val="20"/>
                <w:szCs w:val="20"/>
              </w:rPr>
              <w:t>:</w:t>
            </w:r>
          </w:p>
          <w:p w14:paraId="43664794" w14:textId="269133C5" w:rsidR="006E51B3" w:rsidRPr="00C0132C" w:rsidRDefault="006E51B3" w:rsidP="00E1030E">
            <w:pPr>
              <w:jc w:val="both"/>
              <w:rPr>
                <w:rFonts w:cs="Arial"/>
                <w:sz w:val="20"/>
                <w:szCs w:val="20"/>
              </w:rPr>
            </w:pPr>
          </w:p>
        </w:tc>
      </w:tr>
      <w:tr w:rsidR="00B92381" w:rsidRPr="00DC68D1" w14:paraId="435425CA" w14:textId="77777777" w:rsidTr="00033A4A">
        <w:trPr>
          <w:gridAfter w:val="1"/>
          <w:wAfter w:w="128" w:type="dxa"/>
          <w:cantSplit/>
        </w:trPr>
        <w:tc>
          <w:tcPr>
            <w:tcW w:w="2415" w:type="dxa"/>
            <w:gridSpan w:val="2"/>
            <w:tcBorders>
              <w:right w:val="single" w:sz="18" w:space="0" w:color="0070C0"/>
            </w:tcBorders>
          </w:tcPr>
          <w:p w14:paraId="420A011B" w14:textId="77777777" w:rsidR="00C323F3" w:rsidRPr="00033A4A" w:rsidRDefault="007549A8" w:rsidP="00D80D48">
            <w:pPr>
              <w:rPr>
                <w:rStyle w:val="StyleBoldSeaGreen"/>
                <w:b w:val="0"/>
                <w:bCs w:val="0"/>
                <w:color w:val="0070C0"/>
                <w:sz w:val="16"/>
                <w:szCs w:val="16"/>
              </w:rPr>
            </w:pPr>
            <w:r w:rsidRPr="00033A4A">
              <w:rPr>
                <w:rStyle w:val="StyleBoldSeaGreen"/>
                <w:b w:val="0"/>
                <w:bCs w:val="0"/>
                <w:color w:val="0070C0"/>
                <w:sz w:val="16"/>
                <w:szCs w:val="16"/>
              </w:rPr>
              <w:t xml:space="preserve">Figure 4.7:  </w:t>
            </w:r>
          </w:p>
          <w:p w14:paraId="7026CCC2" w14:textId="50A8186F" w:rsidR="00B92381" w:rsidRPr="00033A4A" w:rsidRDefault="00310231" w:rsidP="00D80D48">
            <w:pPr>
              <w:rPr>
                <w:rStyle w:val="StyleBoldSeaGreen"/>
                <w:rFonts w:cs="Arial"/>
                <w:color w:val="0070C0"/>
                <w:sz w:val="18"/>
                <w:szCs w:val="18"/>
              </w:rPr>
            </w:pPr>
            <w:r w:rsidRPr="004B2C55">
              <w:rPr>
                <w:noProof/>
              </w:rPr>
              <w:drawing>
                <wp:anchor distT="0" distB="0" distL="114300" distR="114300" simplePos="0" relativeHeight="251670528" behindDoc="0" locked="0" layoutInCell="1" allowOverlap="1" wp14:anchorId="0E48333E" wp14:editId="24CCFCE8">
                  <wp:simplePos x="0" y="0"/>
                  <wp:positionH relativeFrom="page">
                    <wp:posOffset>-1270</wp:posOffset>
                  </wp:positionH>
                  <wp:positionV relativeFrom="page">
                    <wp:posOffset>362585</wp:posOffset>
                  </wp:positionV>
                  <wp:extent cx="5760000" cy="4066889"/>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35" t="1245" r="34593" b="2464"/>
                          <a:stretch/>
                        </pic:blipFill>
                        <pic:spPr bwMode="auto">
                          <a:xfrm>
                            <a:off x="0" y="0"/>
                            <a:ext cx="5760000" cy="4066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D81" w:rsidRPr="00033A4A">
              <w:rPr>
                <w:rStyle w:val="StyleBoldSeaGreen"/>
                <w:color w:val="0070C0"/>
                <w:sz w:val="18"/>
                <w:szCs w:val="18"/>
              </w:rPr>
              <w:t>2022-23</w:t>
            </w:r>
            <w:r w:rsidR="00E27B74" w:rsidRPr="00033A4A">
              <w:rPr>
                <w:rStyle w:val="StyleBoldSeaGreen"/>
                <w:color w:val="0070C0"/>
                <w:sz w:val="18"/>
                <w:szCs w:val="18"/>
              </w:rPr>
              <w:t xml:space="preserve"> </w:t>
            </w:r>
            <w:r w:rsidR="009D68A4" w:rsidRPr="00033A4A">
              <w:rPr>
                <w:rStyle w:val="StyleBoldSeaGreen"/>
                <w:color w:val="0070C0"/>
                <w:sz w:val="18"/>
                <w:szCs w:val="18"/>
              </w:rPr>
              <w:t>General Purpose Grants</w:t>
            </w:r>
            <w:r w:rsidR="00E27B74" w:rsidRPr="00033A4A">
              <w:rPr>
                <w:rStyle w:val="StyleBoldSeaGreen"/>
                <w:color w:val="0070C0"/>
                <w:sz w:val="18"/>
                <w:szCs w:val="18"/>
              </w:rPr>
              <w:t xml:space="preserve"> </w:t>
            </w:r>
            <w:r w:rsidR="009D68A4" w:rsidRPr="00033A4A">
              <w:rPr>
                <w:rStyle w:val="StyleBoldSeaGreen"/>
                <w:i/>
                <w:iCs/>
                <w:color w:val="0070C0"/>
                <w:sz w:val="18"/>
                <w:szCs w:val="18"/>
              </w:rPr>
              <w:t>(per capita)</w:t>
            </w:r>
            <w:r w:rsidR="009D68A4" w:rsidRPr="00033A4A">
              <w:rPr>
                <w:rStyle w:val="StyleBoldSeaGreen"/>
                <w:color w:val="0070C0"/>
                <w:sz w:val="18"/>
                <w:szCs w:val="18"/>
              </w:rPr>
              <w:t xml:space="preserve"> </w:t>
            </w:r>
          </w:p>
        </w:tc>
        <w:tc>
          <w:tcPr>
            <w:tcW w:w="251" w:type="dxa"/>
            <w:gridSpan w:val="2"/>
            <w:tcBorders>
              <w:left w:val="single" w:sz="18" w:space="0" w:color="0070C0"/>
            </w:tcBorders>
          </w:tcPr>
          <w:p w14:paraId="1B8A1CC7" w14:textId="77777777" w:rsidR="00B92381" w:rsidRPr="00DC68D1" w:rsidRDefault="00B92381" w:rsidP="00CA09A3">
            <w:pPr>
              <w:rPr>
                <w:rFonts w:cs="Arial"/>
                <w:color w:val="000000"/>
                <w:sz w:val="20"/>
                <w:szCs w:val="20"/>
              </w:rPr>
            </w:pPr>
          </w:p>
        </w:tc>
        <w:tc>
          <w:tcPr>
            <w:tcW w:w="6548" w:type="dxa"/>
          </w:tcPr>
          <w:p w14:paraId="3201A775" w14:textId="2A3A3184" w:rsidR="00B92381" w:rsidRDefault="00B92381" w:rsidP="00E1030E">
            <w:pPr>
              <w:jc w:val="both"/>
              <w:rPr>
                <w:rFonts w:cs="Arial"/>
                <w:sz w:val="20"/>
                <w:szCs w:val="20"/>
              </w:rPr>
            </w:pPr>
          </w:p>
          <w:p w14:paraId="0B69649A" w14:textId="787CC43A" w:rsidR="009D68A4" w:rsidRDefault="00215C63" w:rsidP="00E1030E">
            <w:pPr>
              <w:jc w:val="both"/>
              <w:rPr>
                <w:rFonts w:cs="Arial"/>
                <w:sz w:val="20"/>
                <w:szCs w:val="20"/>
              </w:rPr>
            </w:pPr>
            <w:r w:rsidRPr="004B2C55">
              <w:rPr>
                <w:noProof/>
              </w:rPr>
              <w:drawing>
                <wp:anchor distT="0" distB="0" distL="114300" distR="114300" simplePos="0" relativeHeight="251671552" behindDoc="0" locked="0" layoutInCell="1" allowOverlap="1" wp14:anchorId="76328C00" wp14:editId="670F2373">
                  <wp:simplePos x="0" y="0"/>
                  <wp:positionH relativeFrom="page">
                    <wp:posOffset>2936875</wp:posOffset>
                  </wp:positionH>
                  <wp:positionV relativeFrom="page">
                    <wp:posOffset>225535</wp:posOffset>
                  </wp:positionV>
                  <wp:extent cx="1800000" cy="2585713"/>
                  <wp:effectExtent l="0" t="0" r="0" b="57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050" r="60481" b="4942"/>
                          <a:stretch/>
                        </pic:blipFill>
                        <pic:spPr bwMode="auto">
                          <a:xfrm>
                            <a:off x="0" y="0"/>
                            <a:ext cx="1800000" cy="25857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B81EB5" w14:textId="518D694B" w:rsidR="009D68A4" w:rsidRDefault="009D68A4" w:rsidP="00E1030E">
            <w:pPr>
              <w:jc w:val="both"/>
              <w:rPr>
                <w:rFonts w:cs="Arial"/>
                <w:sz w:val="20"/>
                <w:szCs w:val="20"/>
              </w:rPr>
            </w:pPr>
          </w:p>
          <w:p w14:paraId="2E9CCFAE" w14:textId="7386020E" w:rsidR="009D68A4" w:rsidRDefault="009D68A4" w:rsidP="00E1030E">
            <w:pPr>
              <w:jc w:val="both"/>
              <w:rPr>
                <w:rFonts w:cs="Arial"/>
                <w:sz w:val="20"/>
                <w:szCs w:val="20"/>
              </w:rPr>
            </w:pPr>
          </w:p>
          <w:p w14:paraId="0B026A8D" w14:textId="77777777" w:rsidR="009D68A4" w:rsidRDefault="009D68A4" w:rsidP="00E1030E">
            <w:pPr>
              <w:jc w:val="both"/>
              <w:rPr>
                <w:rFonts w:cs="Arial"/>
                <w:sz w:val="20"/>
                <w:szCs w:val="20"/>
              </w:rPr>
            </w:pPr>
          </w:p>
          <w:p w14:paraId="7D369809" w14:textId="77777777" w:rsidR="009D68A4" w:rsidRDefault="009D68A4" w:rsidP="00E1030E">
            <w:pPr>
              <w:jc w:val="both"/>
              <w:rPr>
                <w:rFonts w:cs="Arial"/>
                <w:sz w:val="20"/>
                <w:szCs w:val="20"/>
              </w:rPr>
            </w:pPr>
          </w:p>
          <w:p w14:paraId="14FCF397" w14:textId="77777777" w:rsidR="009D68A4" w:rsidRDefault="009D68A4" w:rsidP="00E1030E">
            <w:pPr>
              <w:jc w:val="both"/>
              <w:rPr>
                <w:rFonts w:cs="Arial"/>
                <w:sz w:val="20"/>
                <w:szCs w:val="20"/>
              </w:rPr>
            </w:pPr>
          </w:p>
          <w:p w14:paraId="3B914740" w14:textId="0790918C" w:rsidR="009D68A4" w:rsidRDefault="009D68A4" w:rsidP="00E1030E">
            <w:pPr>
              <w:jc w:val="both"/>
              <w:rPr>
                <w:rFonts w:cs="Arial"/>
                <w:sz w:val="20"/>
                <w:szCs w:val="20"/>
              </w:rPr>
            </w:pPr>
          </w:p>
          <w:p w14:paraId="46BB2D0D" w14:textId="21A72183" w:rsidR="009D68A4" w:rsidRDefault="009D68A4" w:rsidP="00E1030E">
            <w:pPr>
              <w:jc w:val="both"/>
              <w:rPr>
                <w:rFonts w:cs="Arial"/>
                <w:sz w:val="20"/>
                <w:szCs w:val="20"/>
              </w:rPr>
            </w:pPr>
          </w:p>
          <w:p w14:paraId="70F394B6" w14:textId="2C66FA2F" w:rsidR="009D68A4" w:rsidRDefault="009D68A4" w:rsidP="00E1030E">
            <w:pPr>
              <w:jc w:val="both"/>
              <w:rPr>
                <w:rFonts w:cs="Arial"/>
                <w:sz w:val="20"/>
                <w:szCs w:val="20"/>
              </w:rPr>
            </w:pPr>
          </w:p>
          <w:p w14:paraId="5FE17D4B" w14:textId="77777777" w:rsidR="009D68A4" w:rsidRDefault="009D68A4" w:rsidP="00E1030E">
            <w:pPr>
              <w:jc w:val="both"/>
              <w:rPr>
                <w:rFonts w:cs="Arial"/>
                <w:sz w:val="20"/>
                <w:szCs w:val="20"/>
              </w:rPr>
            </w:pPr>
          </w:p>
          <w:p w14:paraId="0E68914F" w14:textId="1578ADFE" w:rsidR="009D68A4" w:rsidRDefault="009D68A4" w:rsidP="00E1030E">
            <w:pPr>
              <w:jc w:val="both"/>
              <w:rPr>
                <w:rFonts w:cs="Arial"/>
                <w:sz w:val="20"/>
                <w:szCs w:val="20"/>
              </w:rPr>
            </w:pPr>
          </w:p>
          <w:p w14:paraId="4A726194" w14:textId="38241FA1" w:rsidR="009D68A4" w:rsidRDefault="009D68A4" w:rsidP="00E1030E">
            <w:pPr>
              <w:jc w:val="both"/>
              <w:rPr>
                <w:rFonts w:cs="Arial"/>
                <w:sz w:val="20"/>
                <w:szCs w:val="20"/>
              </w:rPr>
            </w:pPr>
          </w:p>
          <w:p w14:paraId="6F2A5647" w14:textId="52578A8F" w:rsidR="009D68A4" w:rsidRDefault="009D68A4" w:rsidP="00E1030E">
            <w:pPr>
              <w:jc w:val="both"/>
              <w:rPr>
                <w:rFonts w:cs="Arial"/>
                <w:sz w:val="20"/>
                <w:szCs w:val="20"/>
              </w:rPr>
            </w:pPr>
          </w:p>
          <w:p w14:paraId="285229D6" w14:textId="7B8545FF" w:rsidR="009D68A4" w:rsidRDefault="009D68A4" w:rsidP="00E1030E">
            <w:pPr>
              <w:jc w:val="both"/>
              <w:rPr>
                <w:rFonts w:cs="Arial"/>
                <w:sz w:val="20"/>
                <w:szCs w:val="20"/>
              </w:rPr>
            </w:pPr>
          </w:p>
          <w:p w14:paraId="0BAAE67D" w14:textId="029D1322" w:rsidR="009D68A4" w:rsidRDefault="009D68A4" w:rsidP="00E1030E">
            <w:pPr>
              <w:jc w:val="both"/>
              <w:rPr>
                <w:rFonts w:cs="Arial"/>
                <w:sz w:val="20"/>
                <w:szCs w:val="20"/>
              </w:rPr>
            </w:pPr>
          </w:p>
          <w:p w14:paraId="0E0A2C3A" w14:textId="42B91003" w:rsidR="009D68A4" w:rsidRDefault="009D68A4" w:rsidP="00E1030E">
            <w:pPr>
              <w:jc w:val="both"/>
              <w:rPr>
                <w:rFonts w:cs="Arial"/>
                <w:sz w:val="20"/>
                <w:szCs w:val="20"/>
              </w:rPr>
            </w:pPr>
          </w:p>
          <w:p w14:paraId="7D541437" w14:textId="663E5F2C" w:rsidR="009D68A4" w:rsidRDefault="009D68A4" w:rsidP="00E1030E">
            <w:pPr>
              <w:jc w:val="both"/>
              <w:rPr>
                <w:rFonts w:cs="Arial"/>
                <w:sz w:val="20"/>
                <w:szCs w:val="20"/>
              </w:rPr>
            </w:pPr>
          </w:p>
          <w:p w14:paraId="7D966487" w14:textId="2AD1FFA9" w:rsidR="009D68A4" w:rsidRDefault="009D68A4" w:rsidP="00E1030E">
            <w:pPr>
              <w:jc w:val="both"/>
              <w:rPr>
                <w:rFonts w:cs="Arial"/>
                <w:sz w:val="20"/>
                <w:szCs w:val="20"/>
              </w:rPr>
            </w:pPr>
          </w:p>
          <w:p w14:paraId="2146B2EB" w14:textId="71139FC0" w:rsidR="009D68A4" w:rsidRDefault="009D68A4" w:rsidP="00E1030E">
            <w:pPr>
              <w:jc w:val="both"/>
              <w:rPr>
                <w:rFonts w:cs="Arial"/>
                <w:sz w:val="20"/>
                <w:szCs w:val="20"/>
              </w:rPr>
            </w:pPr>
          </w:p>
          <w:p w14:paraId="18E47D91" w14:textId="10B1DE0C" w:rsidR="00310231" w:rsidRDefault="00310231" w:rsidP="00E1030E">
            <w:pPr>
              <w:jc w:val="both"/>
              <w:rPr>
                <w:rFonts w:cs="Arial"/>
                <w:sz w:val="20"/>
                <w:szCs w:val="20"/>
              </w:rPr>
            </w:pPr>
          </w:p>
          <w:p w14:paraId="724EBA03" w14:textId="77777777" w:rsidR="00310231" w:rsidRDefault="00310231" w:rsidP="00E1030E">
            <w:pPr>
              <w:jc w:val="both"/>
              <w:rPr>
                <w:rFonts w:cs="Arial"/>
                <w:sz w:val="20"/>
                <w:szCs w:val="20"/>
              </w:rPr>
            </w:pPr>
          </w:p>
          <w:p w14:paraId="3A6221CE" w14:textId="5ADE5B7E" w:rsidR="009D68A4" w:rsidRDefault="009D68A4" w:rsidP="00E1030E">
            <w:pPr>
              <w:jc w:val="both"/>
              <w:rPr>
                <w:rFonts w:cs="Arial"/>
                <w:sz w:val="20"/>
                <w:szCs w:val="20"/>
              </w:rPr>
            </w:pPr>
          </w:p>
          <w:p w14:paraId="5CB68291" w14:textId="75DCAB8B" w:rsidR="009D68A4" w:rsidRDefault="009D68A4" w:rsidP="00E1030E">
            <w:pPr>
              <w:jc w:val="both"/>
              <w:rPr>
                <w:rFonts w:cs="Arial"/>
                <w:sz w:val="20"/>
                <w:szCs w:val="20"/>
              </w:rPr>
            </w:pPr>
          </w:p>
          <w:p w14:paraId="20810908" w14:textId="1DC63483" w:rsidR="009D68A4" w:rsidRDefault="009D68A4" w:rsidP="00E1030E">
            <w:pPr>
              <w:jc w:val="both"/>
              <w:rPr>
                <w:rFonts w:cs="Arial"/>
                <w:sz w:val="20"/>
                <w:szCs w:val="20"/>
              </w:rPr>
            </w:pPr>
          </w:p>
          <w:p w14:paraId="022F5E86" w14:textId="34EEEB16" w:rsidR="009D68A4" w:rsidRDefault="009D68A4" w:rsidP="00E1030E">
            <w:pPr>
              <w:jc w:val="both"/>
              <w:rPr>
                <w:rFonts w:cs="Arial"/>
                <w:sz w:val="20"/>
                <w:szCs w:val="20"/>
              </w:rPr>
            </w:pPr>
          </w:p>
          <w:p w14:paraId="24FA6971" w14:textId="3849C4F9" w:rsidR="009D68A4" w:rsidRDefault="009D68A4" w:rsidP="00E1030E">
            <w:pPr>
              <w:jc w:val="both"/>
              <w:rPr>
                <w:rFonts w:cs="Arial"/>
                <w:sz w:val="20"/>
                <w:szCs w:val="20"/>
              </w:rPr>
            </w:pPr>
          </w:p>
          <w:p w14:paraId="6D610408" w14:textId="77777777" w:rsidR="009D68A4" w:rsidRDefault="009D68A4" w:rsidP="00E1030E">
            <w:pPr>
              <w:jc w:val="both"/>
              <w:rPr>
                <w:rFonts w:cs="Arial"/>
                <w:sz w:val="20"/>
                <w:szCs w:val="20"/>
              </w:rPr>
            </w:pPr>
          </w:p>
          <w:p w14:paraId="0701D3B5" w14:textId="77777777" w:rsidR="009D68A4" w:rsidRDefault="009D68A4" w:rsidP="00E1030E">
            <w:pPr>
              <w:jc w:val="both"/>
              <w:rPr>
                <w:rFonts w:cs="Arial"/>
                <w:sz w:val="20"/>
                <w:szCs w:val="20"/>
              </w:rPr>
            </w:pPr>
          </w:p>
          <w:p w14:paraId="1C7EB0DF" w14:textId="462B5251" w:rsidR="009D68A4" w:rsidRPr="0099656B" w:rsidRDefault="009D68A4" w:rsidP="00E1030E">
            <w:pPr>
              <w:jc w:val="both"/>
              <w:rPr>
                <w:rFonts w:cs="Arial"/>
                <w:sz w:val="20"/>
                <w:szCs w:val="20"/>
              </w:rPr>
            </w:pPr>
          </w:p>
        </w:tc>
      </w:tr>
      <w:tr w:rsidR="001E6249" w:rsidRPr="00DC68D1" w14:paraId="0A331298" w14:textId="77777777" w:rsidTr="00033A4A">
        <w:trPr>
          <w:gridAfter w:val="1"/>
          <w:wAfter w:w="128" w:type="dxa"/>
          <w:cantSplit/>
        </w:trPr>
        <w:tc>
          <w:tcPr>
            <w:tcW w:w="2415" w:type="dxa"/>
            <w:gridSpan w:val="2"/>
            <w:tcBorders>
              <w:right w:val="single" w:sz="18" w:space="0" w:color="0070C0"/>
            </w:tcBorders>
          </w:tcPr>
          <w:p w14:paraId="1274E0E7" w14:textId="77777777" w:rsidR="00E1030E" w:rsidRPr="00033A4A" w:rsidRDefault="00E1030E" w:rsidP="00D80D48">
            <w:pPr>
              <w:rPr>
                <w:rStyle w:val="StyleBoldSeaGreen"/>
                <w:rFonts w:cs="Arial"/>
                <w:color w:val="0070C0"/>
              </w:rPr>
            </w:pPr>
            <w:r w:rsidRPr="00033A4A">
              <w:rPr>
                <w:rStyle w:val="StyleBoldSeaGreen"/>
                <w:rFonts w:cs="Arial"/>
                <w:color w:val="0070C0"/>
              </w:rPr>
              <w:t>Natural Disaster Assistance</w:t>
            </w:r>
          </w:p>
        </w:tc>
        <w:tc>
          <w:tcPr>
            <w:tcW w:w="251" w:type="dxa"/>
            <w:gridSpan w:val="2"/>
            <w:tcBorders>
              <w:left w:val="single" w:sz="18" w:space="0" w:color="0070C0"/>
            </w:tcBorders>
          </w:tcPr>
          <w:p w14:paraId="28E4C3C1" w14:textId="77777777" w:rsidR="001E6249" w:rsidRPr="00DC68D1" w:rsidRDefault="001E6249" w:rsidP="00CA09A3">
            <w:pPr>
              <w:rPr>
                <w:rFonts w:cs="Arial"/>
                <w:color w:val="000000"/>
                <w:sz w:val="20"/>
                <w:szCs w:val="20"/>
              </w:rPr>
            </w:pPr>
          </w:p>
        </w:tc>
        <w:tc>
          <w:tcPr>
            <w:tcW w:w="6548" w:type="dxa"/>
          </w:tcPr>
          <w:p w14:paraId="6B3681AD" w14:textId="10D76CF8" w:rsidR="00E1030E" w:rsidRPr="00C0132C" w:rsidRDefault="00685B1B" w:rsidP="00E1030E">
            <w:pPr>
              <w:jc w:val="both"/>
              <w:rPr>
                <w:rFonts w:cs="Arial"/>
                <w:sz w:val="20"/>
                <w:szCs w:val="20"/>
              </w:rPr>
            </w:pPr>
            <w:r w:rsidRPr="00C0132C">
              <w:rPr>
                <w:rFonts w:cs="Arial"/>
                <w:sz w:val="20"/>
                <w:szCs w:val="20"/>
              </w:rPr>
              <w:t>As outlined on page 16 of this report, t</w:t>
            </w:r>
            <w:r w:rsidR="00E1030E" w:rsidRPr="00C0132C">
              <w:rPr>
                <w:rFonts w:cs="Arial"/>
                <w:sz w:val="20"/>
                <w:szCs w:val="20"/>
              </w:rPr>
              <w:t>he Commission provides funds from the general purpose grants pool</w:t>
            </w:r>
            <w:r w:rsidR="003B2D18" w:rsidRPr="00C0132C">
              <w:rPr>
                <w:rFonts w:cs="Arial"/>
                <w:sz w:val="20"/>
                <w:szCs w:val="20"/>
              </w:rPr>
              <w:t xml:space="preserve"> </w:t>
            </w:r>
            <w:r w:rsidR="00E1030E" w:rsidRPr="00C0132C">
              <w:rPr>
                <w:rFonts w:cs="Arial"/>
                <w:sz w:val="20"/>
                <w:szCs w:val="20"/>
              </w:rPr>
              <w:t>to councils which have incurred expenditure resulting from natural disasters</w:t>
            </w:r>
            <w:r w:rsidR="00494EBA" w:rsidRPr="00C0132C">
              <w:rPr>
                <w:rFonts w:cs="Arial"/>
                <w:sz w:val="20"/>
                <w:szCs w:val="20"/>
              </w:rPr>
              <w:t xml:space="preserve">.  </w:t>
            </w:r>
            <w:r w:rsidR="00E1030E" w:rsidRPr="00C0132C">
              <w:rPr>
                <w:rFonts w:cs="Arial"/>
                <w:sz w:val="20"/>
                <w:szCs w:val="20"/>
              </w:rPr>
              <w:t>Grants of up to $35,000 per council per eligible event are provided to assist with repairs and restoration work.</w:t>
            </w:r>
          </w:p>
          <w:p w14:paraId="357CA24D" w14:textId="77777777" w:rsidR="00D077DB" w:rsidRPr="00C0132C" w:rsidRDefault="00D077DB" w:rsidP="00E1030E">
            <w:pPr>
              <w:widowControl w:val="0"/>
              <w:tabs>
                <w:tab w:val="left" w:pos="720"/>
              </w:tabs>
              <w:overflowPunct w:val="0"/>
              <w:autoSpaceDE w:val="0"/>
              <w:autoSpaceDN w:val="0"/>
              <w:adjustRightInd w:val="0"/>
              <w:jc w:val="both"/>
              <w:rPr>
                <w:rFonts w:cs="Arial"/>
                <w:sz w:val="20"/>
                <w:szCs w:val="20"/>
              </w:rPr>
            </w:pPr>
          </w:p>
          <w:p w14:paraId="2B88415E" w14:textId="77777777" w:rsidR="00F05886" w:rsidRPr="00C0132C" w:rsidRDefault="00976150" w:rsidP="00F05886">
            <w:pPr>
              <w:jc w:val="both"/>
              <w:rPr>
                <w:rFonts w:eastAsia="Times New Roman" w:cs="Arial"/>
                <w:sz w:val="20"/>
                <w:szCs w:val="20"/>
              </w:rPr>
            </w:pPr>
            <w:r w:rsidRPr="00C0132C">
              <w:rPr>
                <w:rFonts w:cs="Arial"/>
                <w:sz w:val="20"/>
                <w:szCs w:val="20"/>
              </w:rPr>
              <w:t xml:space="preserve">For </w:t>
            </w:r>
            <w:r w:rsidR="008F2D81" w:rsidRPr="00C0132C">
              <w:rPr>
                <w:rFonts w:cs="Arial"/>
                <w:sz w:val="20"/>
                <w:szCs w:val="20"/>
              </w:rPr>
              <w:t>2022-23</w:t>
            </w:r>
            <w:r w:rsidRPr="00C0132C">
              <w:rPr>
                <w:rFonts w:cs="Arial"/>
                <w:sz w:val="20"/>
                <w:szCs w:val="20"/>
              </w:rPr>
              <w:t xml:space="preserve">, </w:t>
            </w:r>
            <w:r w:rsidR="0099656B" w:rsidRPr="00C0132C">
              <w:rPr>
                <w:rFonts w:cs="Arial"/>
                <w:sz w:val="20"/>
                <w:szCs w:val="20"/>
              </w:rPr>
              <w:t xml:space="preserve">the Commission </w:t>
            </w:r>
            <w:r w:rsidR="00F05886" w:rsidRPr="00C0132C">
              <w:rPr>
                <w:rFonts w:eastAsia="Times New Roman" w:cs="Arial"/>
                <w:sz w:val="20"/>
                <w:szCs w:val="20"/>
              </w:rPr>
              <w:t xml:space="preserve">recommended that a total of </w:t>
            </w:r>
            <w:r w:rsidR="00F05886" w:rsidRPr="00C0132C">
              <w:rPr>
                <w:rFonts w:eastAsia="Times New Roman" w:cs="Arial"/>
                <w:b/>
                <w:sz w:val="20"/>
                <w:szCs w:val="20"/>
              </w:rPr>
              <w:t>$175,000</w:t>
            </w:r>
            <w:r w:rsidR="00F05886" w:rsidRPr="00C0132C">
              <w:rPr>
                <w:rFonts w:eastAsia="Times New Roman" w:cs="Arial"/>
                <w:sz w:val="20"/>
                <w:szCs w:val="20"/>
              </w:rPr>
              <w:t xml:space="preserve"> be allocated to </w:t>
            </w:r>
            <w:r w:rsidR="00F05886" w:rsidRPr="00C0132C">
              <w:rPr>
                <w:rFonts w:eastAsia="Times New Roman" w:cs="Arial"/>
                <w:b/>
                <w:bCs/>
                <w:sz w:val="20"/>
                <w:szCs w:val="20"/>
              </w:rPr>
              <w:t xml:space="preserve">5 </w:t>
            </w:r>
            <w:r w:rsidR="00F05886" w:rsidRPr="00C0132C">
              <w:rPr>
                <w:rFonts w:eastAsia="Times New Roman" w:cs="Arial"/>
                <w:b/>
                <w:sz w:val="20"/>
                <w:szCs w:val="20"/>
              </w:rPr>
              <w:t>councils</w:t>
            </w:r>
            <w:r w:rsidR="00F05886" w:rsidRPr="00C0132C">
              <w:rPr>
                <w:rFonts w:eastAsia="Times New Roman" w:cs="Arial"/>
                <w:sz w:val="20"/>
                <w:szCs w:val="20"/>
              </w:rPr>
              <w:t xml:space="preserve"> for </w:t>
            </w:r>
            <w:r w:rsidR="00F05886" w:rsidRPr="00C0132C">
              <w:rPr>
                <w:rFonts w:eastAsia="Times New Roman" w:cs="Arial"/>
                <w:b/>
                <w:sz w:val="20"/>
                <w:szCs w:val="20"/>
              </w:rPr>
              <w:t>5 events</w:t>
            </w:r>
            <w:r w:rsidR="00F05886" w:rsidRPr="00C0132C">
              <w:rPr>
                <w:rFonts w:eastAsia="Times New Roman" w:cs="Arial"/>
                <w:sz w:val="20"/>
                <w:szCs w:val="20"/>
              </w:rPr>
              <w:t>, as follows:</w:t>
            </w:r>
          </w:p>
          <w:p w14:paraId="14AE235D" w14:textId="25408B44" w:rsidR="00EA0E11" w:rsidRPr="00C0132C" w:rsidRDefault="00EA0E11" w:rsidP="00CA09A3">
            <w:pPr>
              <w:jc w:val="both"/>
              <w:rPr>
                <w:rFonts w:cs="Arial"/>
                <w:color w:val="000000"/>
                <w:sz w:val="20"/>
                <w:szCs w:val="20"/>
              </w:rPr>
            </w:pPr>
          </w:p>
          <w:tbl>
            <w:tblPr>
              <w:tblW w:w="6299" w:type="dxa"/>
              <w:tblLayout w:type="fixed"/>
              <w:tblCellMar>
                <w:left w:w="57" w:type="dxa"/>
                <w:right w:w="57" w:type="dxa"/>
              </w:tblCellMar>
              <w:tblLook w:val="0000" w:firstRow="0" w:lastRow="0" w:firstColumn="0" w:lastColumn="0" w:noHBand="0" w:noVBand="0"/>
            </w:tblPr>
            <w:tblGrid>
              <w:gridCol w:w="2381"/>
              <w:gridCol w:w="2642"/>
              <w:gridCol w:w="1276"/>
            </w:tblGrid>
            <w:tr w:rsidR="009D68A4" w:rsidRPr="00C0132C" w14:paraId="573C944A" w14:textId="77777777" w:rsidTr="00BB0850">
              <w:tc>
                <w:tcPr>
                  <w:tcW w:w="6299" w:type="dxa"/>
                  <w:gridSpan w:val="3"/>
                  <w:tcBorders>
                    <w:top w:val="single" w:sz="8" w:space="0" w:color="0070C0"/>
                    <w:bottom w:val="single" w:sz="8" w:space="0" w:color="0070C0"/>
                  </w:tcBorders>
                  <w:shd w:val="clear" w:color="auto" w:fill="auto"/>
                  <w:noWrap/>
                </w:tcPr>
                <w:p w14:paraId="1031880A" w14:textId="53E17F2E" w:rsidR="009D68A4" w:rsidRPr="00C0132C" w:rsidRDefault="008F2D81" w:rsidP="009D68A4">
                  <w:pPr>
                    <w:tabs>
                      <w:tab w:val="left" w:pos="5400"/>
                    </w:tabs>
                    <w:spacing w:before="40" w:after="40"/>
                    <w:rPr>
                      <w:rFonts w:cs="Arial"/>
                      <w:b/>
                      <w:sz w:val="18"/>
                      <w:szCs w:val="18"/>
                    </w:rPr>
                  </w:pPr>
                  <w:r w:rsidRPr="00C0132C">
                    <w:rPr>
                      <w:rFonts w:cs="Arial"/>
                      <w:b/>
                      <w:sz w:val="18"/>
                      <w:szCs w:val="18"/>
                    </w:rPr>
                    <w:t>2022-23</w:t>
                  </w:r>
                  <w:r w:rsidR="009D68A4" w:rsidRPr="00C0132C">
                    <w:rPr>
                      <w:rFonts w:cs="Arial"/>
                      <w:b/>
                      <w:sz w:val="18"/>
                      <w:szCs w:val="18"/>
                    </w:rPr>
                    <w:t xml:space="preserve">  Natural Disaster Assistance Grants </w:t>
                  </w:r>
                  <w:r w:rsidR="009D68A4" w:rsidRPr="00C0132C">
                    <w:rPr>
                      <w:rFonts w:cs="Arial"/>
                      <w:b/>
                      <w:sz w:val="18"/>
                      <w:szCs w:val="18"/>
                    </w:rPr>
                    <w:tab/>
                    <w:t xml:space="preserve">  ($)</w:t>
                  </w:r>
                </w:p>
              </w:tc>
            </w:tr>
            <w:tr w:rsidR="00F05886" w:rsidRPr="00C0132C" w14:paraId="718AA5FA" w14:textId="77777777" w:rsidTr="00BB0850">
              <w:tc>
                <w:tcPr>
                  <w:tcW w:w="2381" w:type="dxa"/>
                  <w:tcBorders>
                    <w:top w:val="single" w:sz="8" w:space="0" w:color="0070C0"/>
                  </w:tcBorders>
                  <w:shd w:val="clear" w:color="auto" w:fill="auto"/>
                  <w:noWrap/>
                  <w:vAlign w:val="center"/>
                </w:tcPr>
                <w:p w14:paraId="4A11BE9D" w14:textId="03C58F5F" w:rsidR="00F05886" w:rsidRPr="00C0132C" w:rsidRDefault="00F05886" w:rsidP="00F05886">
                  <w:pPr>
                    <w:spacing w:before="40" w:after="40"/>
                    <w:rPr>
                      <w:rFonts w:cs="Arial"/>
                      <w:sz w:val="18"/>
                      <w:szCs w:val="18"/>
                    </w:rPr>
                  </w:pPr>
                  <w:r w:rsidRPr="00C0132C">
                    <w:rPr>
                      <w:rFonts w:cs="Arial"/>
                      <w:sz w:val="18"/>
                      <w:szCs w:val="18"/>
                    </w:rPr>
                    <w:t>Indigo (S)</w:t>
                  </w:r>
                </w:p>
              </w:tc>
              <w:tc>
                <w:tcPr>
                  <w:tcW w:w="2642" w:type="dxa"/>
                  <w:tcBorders>
                    <w:top w:val="single" w:sz="8" w:space="0" w:color="0070C0"/>
                  </w:tcBorders>
                  <w:shd w:val="clear" w:color="auto" w:fill="auto"/>
                  <w:noWrap/>
                  <w:vAlign w:val="center"/>
                </w:tcPr>
                <w:p w14:paraId="25CA5DCF" w14:textId="61B1D277" w:rsidR="00F05886" w:rsidRPr="00C0132C" w:rsidRDefault="00F05886" w:rsidP="00F05886">
                  <w:pPr>
                    <w:spacing w:before="40" w:after="40"/>
                    <w:rPr>
                      <w:rFonts w:cs="Arial"/>
                      <w:sz w:val="18"/>
                      <w:szCs w:val="18"/>
                    </w:rPr>
                  </w:pPr>
                  <w:r w:rsidRPr="00C0132C">
                    <w:rPr>
                      <w:rFonts w:cs="Arial"/>
                      <w:sz w:val="18"/>
                      <w:szCs w:val="18"/>
                    </w:rPr>
                    <w:t>Floods &amp; Storms</w:t>
                  </w:r>
                </w:p>
              </w:tc>
              <w:tc>
                <w:tcPr>
                  <w:tcW w:w="1276" w:type="dxa"/>
                  <w:tcBorders>
                    <w:top w:val="single" w:sz="8" w:space="0" w:color="0070C0"/>
                  </w:tcBorders>
                  <w:shd w:val="clear" w:color="auto" w:fill="auto"/>
                  <w:noWrap/>
                  <w:vAlign w:val="center"/>
                </w:tcPr>
                <w:p w14:paraId="5F7DA0B2" w14:textId="1EAF71E3" w:rsidR="00F05886" w:rsidRPr="00C0132C" w:rsidRDefault="00F05886" w:rsidP="00F05886">
                  <w:pPr>
                    <w:tabs>
                      <w:tab w:val="right" w:pos="852"/>
                    </w:tabs>
                    <w:spacing w:before="40" w:after="40"/>
                    <w:ind w:left="57"/>
                    <w:rPr>
                      <w:rFonts w:cs="Arial"/>
                      <w:sz w:val="18"/>
                      <w:szCs w:val="18"/>
                    </w:rPr>
                  </w:pPr>
                  <w:r w:rsidRPr="00C0132C">
                    <w:rPr>
                      <w:rFonts w:cs="Arial"/>
                      <w:sz w:val="18"/>
                      <w:szCs w:val="18"/>
                    </w:rPr>
                    <w:t>$</w:t>
                  </w:r>
                  <w:r w:rsidRPr="00C0132C">
                    <w:rPr>
                      <w:rFonts w:cs="Arial"/>
                      <w:sz w:val="18"/>
                      <w:szCs w:val="18"/>
                    </w:rPr>
                    <w:tab/>
                    <w:t>35,000</w:t>
                  </w:r>
                </w:p>
              </w:tc>
            </w:tr>
            <w:tr w:rsidR="00F05886" w:rsidRPr="00C0132C" w14:paraId="04078B32" w14:textId="77777777" w:rsidTr="00E27B74">
              <w:tc>
                <w:tcPr>
                  <w:tcW w:w="2381" w:type="dxa"/>
                  <w:shd w:val="clear" w:color="auto" w:fill="auto"/>
                  <w:noWrap/>
                  <w:vAlign w:val="center"/>
                </w:tcPr>
                <w:p w14:paraId="6F0E5570" w14:textId="77873A29" w:rsidR="00F05886" w:rsidRPr="00C0132C" w:rsidRDefault="00F05886" w:rsidP="00F05886">
                  <w:pPr>
                    <w:spacing w:before="40" w:after="40"/>
                    <w:rPr>
                      <w:rFonts w:cs="Arial"/>
                      <w:sz w:val="18"/>
                      <w:szCs w:val="18"/>
                    </w:rPr>
                  </w:pPr>
                  <w:r w:rsidRPr="00C0132C">
                    <w:rPr>
                      <w:rFonts w:cs="Arial"/>
                      <w:sz w:val="18"/>
                      <w:szCs w:val="18"/>
                    </w:rPr>
                    <w:t>Mildura (RC)</w:t>
                  </w:r>
                </w:p>
              </w:tc>
              <w:tc>
                <w:tcPr>
                  <w:tcW w:w="2642" w:type="dxa"/>
                  <w:shd w:val="clear" w:color="auto" w:fill="auto"/>
                  <w:noWrap/>
                  <w:vAlign w:val="center"/>
                </w:tcPr>
                <w:p w14:paraId="13F0A001" w14:textId="2EFC2C05" w:rsidR="00F05886" w:rsidRPr="00C0132C" w:rsidRDefault="00F05886" w:rsidP="00F05886">
                  <w:pPr>
                    <w:spacing w:before="40" w:after="40"/>
                    <w:rPr>
                      <w:rFonts w:cs="Arial"/>
                      <w:sz w:val="18"/>
                      <w:szCs w:val="18"/>
                    </w:rPr>
                  </w:pPr>
                  <w:r w:rsidRPr="00C0132C">
                    <w:rPr>
                      <w:rFonts w:cs="Arial"/>
                      <w:sz w:val="18"/>
                      <w:szCs w:val="18"/>
                    </w:rPr>
                    <w:t>Storms</w:t>
                  </w:r>
                </w:p>
              </w:tc>
              <w:tc>
                <w:tcPr>
                  <w:tcW w:w="1276" w:type="dxa"/>
                  <w:shd w:val="clear" w:color="auto" w:fill="auto"/>
                  <w:noWrap/>
                  <w:vAlign w:val="center"/>
                </w:tcPr>
                <w:p w14:paraId="1136F2A6" w14:textId="5BB052FC" w:rsidR="00F05886" w:rsidRPr="00C0132C" w:rsidRDefault="00F05886" w:rsidP="00F05886">
                  <w:pPr>
                    <w:tabs>
                      <w:tab w:val="right" w:pos="852"/>
                    </w:tabs>
                    <w:spacing w:before="40" w:after="40"/>
                    <w:ind w:left="57"/>
                    <w:rPr>
                      <w:rFonts w:cs="Arial"/>
                      <w:sz w:val="18"/>
                      <w:szCs w:val="18"/>
                    </w:rPr>
                  </w:pPr>
                  <w:r w:rsidRPr="00C0132C">
                    <w:rPr>
                      <w:rFonts w:cs="Arial"/>
                      <w:sz w:val="18"/>
                      <w:szCs w:val="18"/>
                    </w:rPr>
                    <w:t>$</w:t>
                  </w:r>
                  <w:r w:rsidRPr="00C0132C">
                    <w:rPr>
                      <w:rFonts w:cs="Arial"/>
                      <w:sz w:val="18"/>
                      <w:szCs w:val="18"/>
                    </w:rPr>
                    <w:tab/>
                    <w:t>35,000</w:t>
                  </w:r>
                </w:p>
              </w:tc>
            </w:tr>
            <w:tr w:rsidR="00F05886" w:rsidRPr="00C0132C" w14:paraId="6D840E07" w14:textId="77777777" w:rsidTr="00E27B74">
              <w:tc>
                <w:tcPr>
                  <w:tcW w:w="2381" w:type="dxa"/>
                  <w:shd w:val="clear" w:color="auto" w:fill="auto"/>
                  <w:noWrap/>
                  <w:vAlign w:val="center"/>
                </w:tcPr>
                <w:p w14:paraId="3073BC2E" w14:textId="3EBDBD9A" w:rsidR="00F05886" w:rsidRPr="00C0132C" w:rsidRDefault="00F05886" w:rsidP="00F05886">
                  <w:pPr>
                    <w:spacing w:before="40" w:after="40"/>
                    <w:rPr>
                      <w:rFonts w:cs="Arial"/>
                      <w:sz w:val="18"/>
                      <w:szCs w:val="18"/>
                    </w:rPr>
                  </w:pPr>
                  <w:r w:rsidRPr="00C0132C">
                    <w:rPr>
                      <w:rFonts w:cs="Arial"/>
                      <w:sz w:val="18"/>
                      <w:szCs w:val="18"/>
                    </w:rPr>
                    <w:t>Moyne (S)</w:t>
                  </w:r>
                </w:p>
              </w:tc>
              <w:tc>
                <w:tcPr>
                  <w:tcW w:w="2642" w:type="dxa"/>
                  <w:shd w:val="clear" w:color="auto" w:fill="auto"/>
                  <w:noWrap/>
                  <w:vAlign w:val="center"/>
                </w:tcPr>
                <w:p w14:paraId="63070155" w14:textId="58751DA2" w:rsidR="00F05886" w:rsidRPr="00C0132C" w:rsidRDefault="00F05886" w:rsidP="00F05886">
                  <w:pPr>
                    <w:spacing w:before="40" w:after="40"/>
                    <w:rPr>
                      <w:rFonts w:cs="Arial"/>
                      <w:sz w:val="18"/>
                      <w:szCs w:val="18"/>
                    </w:rPr>
                  </w:pPr>
                  <w:r w:rsidRPr="00C0132C">
                    <w:rPr>
                      <w:rFonts w:cs="Arial"/>
                      <w:sz w:val="18"/>
                      <w:szCs w:val="18"/>
                    </w:rPr>
                    <w:t>Storms</w:t>
                  </w:r>
                </w:p>
              </w:tc>
              <w:tc>
                <w:tcPr>
                  <w:tcW w:w="1276" w:type="dxa"/>
                  <w:shd w:val="clear" w:color="auto" w:fill="auto"/>
                  <w:noWrap/>
                  <w:vAlign w:val="center"/>
                </w:tcPr>
                <w:p w14:paraId="1ECB04CE" w14:textId="575137F0" w:rsidR="00F05886" w:rsidRPr="00C0132C" w:rsidRDefault="00F05886" w:rsidP="00F05886">
                  <w:pPr>
                    <w:tabs>
                      <w:tab w:val="right" w:pos="852"/>
                    </w:tabs>
                    <w:spacing w:before="40" w:after="40"/>
                    <w:ind w:left="57"/>
                    <w:rPr>
                      <w:rFonts w:cs="Arial"/>
                      <w:sz w:val="18"/>
                      <w:szCs w:val="18"/>
                    </w:rPr>
                  </w:pPr>
                  <w:r w:rsidRPr="00C0132C">
                    <w:rPr>
                      <w:rFonts w:cs="Arial"/>
                      <w:sz w:val="18"/>
                      <w:szCs w:val="18"/>
                    </w:rPr>
                    <w:t>$</w:t>
                  </w:r>
                  <w:r w:rsidRPr="00C0132C">
                    <w:rPr>
                      <w:rFonts w:cs="Arial"/>
                      <w:sz w:val="18"/>
                      <w:szCs w:val="18"/>
                    </w:rPr>
                    <w:tab/>
                    <w:t>35,000</w:t>
                  </w:r>
                </w:p>
              </w:tc>
            </w:tr>
            <w:tr w:rsidR="00F05886" w:rsidRPr="00C0132C" w14:paraId="32A796DB" w14:textId="77777777" w:rsidTr="00E27B74">
              <w:tc>
                <w:tcPr>
                  <w:tcW w:w="2381" w:type="dxa"/>
                  <w:shd w:val="clear" w:color="auto" w:fill="auto"/>
                  <w:noWrap/>
                  <w:vAlign w:val="center"/>
                </w:tcPr>
                <w:p w14:paraId="7E1B0F69" w14:textId="28F0B749" w:rsidR="00F05886" w:rsidRPr="00C0132C" w:rsidRDefault="00F05886" w:rsidP="00F05886">
                  <w:pPr>
                    <w:spacing w:before="40" w:after="40"/>
                    <w:rPr>
                      <w:rFonts w:cs="Arial"/>
                      <w:sz w:val="18"/>
                      <w:szCs w:val="18"/>
                    </w:rPr>
                  </w:pPr>
                  <w:r w:rsidRPr="00C0132C">
                    <w:rPr>
                      <w:rFonts w:cs="Arial"/>
                      <w:sz w:val="18"/>
                      <w:szCs w:val="18"/>
                    </w:rPr>
                    <w:t>Wellington (S)</w:t>
                  </w:r>
                </w:p>
              </w:tc>
              <w:tc>
                <w:tcPr>
                  <w:tcW w:w="2642" w:type="dxa"/>
                  <w:shd w:val="clear" w:color="auto" w:fill="auto"/>
                  <w:noWrap/>
                  <w:vAlign w:val="center"/>
                </w:tcPr>
                <w:p w14:paraId="6F2B2C7F" w14:textId="094D6B21" w:rsidR="00F05886" w:rsidRPr="00C0132C" w:rsidRDefault="00F05886" w:rsidP="00F05886">
                  <w:pPr>
                    <w:spacing w:before="40" w:after="40"/>
                    <w:rPr>
                      <w:rFonts w:cs="Arial"/>
                      <w:sz w:val="18"/>
                      <w:szCs w:val="18"/>
                    </w:rPr>
                  </w:pPr>
                  <w:r w:rsidRPr="00C0132C">
                    <w:rPr>
                      <w:rFonts w:cs="Arial"/>
                      <w:sz w:val="18"/>
                      <w:szCs w:val="18"/>
                    </w:rPr>
                    <w:t>Floods &amp; Storms</w:t>
                  </w:r>
                </w:p>
              </w:tc>
              <w:tc>
                <w:tcPr>
                  <w:tcW w:w="1276" w:type="dxa"/>
                  <w:shd w:val="clear" w:color="auto" w:fill="auto"/>
                  <w:noWrap/>
                  <w:vAlign w:val="center"/>
                </w:tcPr>
                <w:p w14:paraId="6656FFFE" w14:textId="4A70C038" w:rsidR="00F05886" w:rsidRPr="00C0132C" w:rsidRDefault="00F05886" w:rsidP="00F05886">
                  <w:pPr>
                    <w:tabs>
                      <w:tab w:val="right" w:pos="852"/>
                    </w:tabs>
                    <w:spacing w:before="40" w:after="40"/>
                    <w:ind w:left="57"/>
                    <w:rPr>
                      <w:rFonts w:cs="Arial"/>
                      <w:sz w:val="18"/>
                      <w:szCs w:val="18"/>
                    </w:rPr>
                  </w:pPr>
                  <w:r w:rsidRPr="00C0132C">
                    <w:rPr>
                      <w:rFonts w:cs="Arial"/>
                      <w:sz w:val="18"/>
                      <w:szCs w:val="18"/>
                    </w:rPr>
                    <w:t>$</w:t>
                  </w:r>
                  <w:r w:rsidRPr="00C0132C">
                    <w:rPr>
                      <w:rFonts w:cs="Arial"/>
                      <w:sz w:val="18"/>
                      <w:szCs w:val="18"/>
                    </w:rPr>
                    <w:tab/>
                    <w:t>35,000</w:t>
                  </w:r>
                </w:p>
              </w:tc>
            </w:tr>
            <w:tr w:rsidR="00F05886" w:rsidRPr="00C0132C" w14:paraId="2CB28C58" w14:textId="77777777" w:rsidTr="00E27B74">
              <w:tc>
                <w:tcPr>
                  <w:tcW w:w="2381" w:type="dxa"/>
                  <w:shd w:val="clear" w:color="auto" w:fill="auto"/>
                  <w:noWrap/>
                  <w:vAlign w:val="center"/>
                </w:tcPr>
                <w:p w14:paraId="62531265" w14:textId="5D37EA3A" w:rsidR="00F05886" w:rsidRPr="00C0132C" w:rsidRDefault="00F05886" w:rsidP="00F05886">
                  <w:pPr>
                    <w:spacing w:before="40" w:after="40"/>
                    <w:rPr>
                      <w:rFonts w:cs="Arial"/>
                      <w:sz w:val="18"/>
                      <w:szCs w:val="18"/>
                    </w:rPr>
                  </w:pPr>
                  <w:r w:rsidRPr="00C0132C">
                    <w:rPr>
                      <w:rFonts w:cs="Arial"/>
                      <w:sz w:val="18"/>
                      <w:szCs w:val="18"/>
                    </w:rPr>
                    <w:t>Yarra Ranges (S)</w:t>
                  </w:r>
                </w:p>
              </w:tc>
              <w:tc>
                <w:tcPr>
                  <w:tcW w:w="2642" w:type="dxa"/>
                  <w:shd w:val="clear" w:color="auto" w:fill="auto"/>
                  <w:noWrap/>
                  <w:vAlign w:val="center"/>
                </w:tcPr>
                <w:p w14:paraId="27F5876E" w14:textId="5ABF100A" w:rsidR="00F05886" w:rsidRPr="00C0132C" w:rsidRDefault="00F05886" w:rsidP="00F05886">
                  <w:pPr>
                    <w:spacing w:before="40" w:after="40"/>
                    <w:rPr>
                      <w:rFonts w:cs="Arial"/>
                      <w:sz w:val="18"/>
                      <w:szCs w:val="18"/>
                    </w:rPr>
                  </w:pPr>
                  <w:r w:rsidRPr="00C0132C">
                    <w:rPr>
                      <w:rFonts w:cs="Arial"/>
                      <w:sz w:val="18"/>
                      <w:szCs w:val="18"/>
                    </w:rPr>
                    <w:t>Floods &amp; Storms</w:t>
                  </w:r>
                </w:p>
              </w:tc>
              <w:tc>
                <w:tcPr>
                  <w:tcW w:w="1276" w:type="dxa"/>
                  <w:shd w:val="clear" w:color="auto" w:fill="auto"/>
                  <w:noWrap/>
                  <w:vAlign w:val="center"/>
                </w:tcPr>
                <w:p w14:paraId="11595F88" w14:textId="0B8DA87F" w:rsidR="00F05886" w:rsidRPr="00C0132C" w:rsidRDefault="00F05886" w:rsidP="00F05886">
                  <w:pPr>
                    <w:tabs>
                      <w:tab w:val="right" w:pos="852"/>
                    </w:tabs>
                    <w:spacing w:before="40" w:after="40"/>
                    <w:ind w:left="57"/>
                    <w:rPr>
                      <w:rFonts w:cs="Arial"/>
                      <w:sz w:val="18"/>
                      <w:szCs w:val="18"/>
                    </w:rPr>
                  </w:pPr>
                  <w:r w:rsidRPr="00C0132C">
                    <w:rPr>
                      <w:rFonts w:cs="Arial"/>
                      <w:sz w:val="18"/>
                      <w:szCs w:val="18"/>
                    </w:rPr>
                    <w:t>$</w:t>
                  </w:r>
                  <w:r w:rsidRPr="00C0132C">
                    <w:rPr>
                      <w:rFonts w:cs="Arial"/>
                      <w:sz w:val="18"/>
                      <w:szCs w:val="18"/>
                    </w:rPr>
                    <w:tab/>
                    <w:t>35,000</w:t>
                  </w:r>
                </w:p>
              </w:tc>
            </w:tr>
            <w:tr w:rsidR="009D68A4" w:rsidRPr="0099656B" w14:paraId="25DECD09" w14:textId="77777777" w:rsidTr="00BB0850">
              <w:tc>
                <w:tcPr>
                  <w:tcW w:w="2381" w:type="dxa"/>
                  <w:tcBorders>
                    <w:top w:val="single" w:sz="8" w:space="0" w:color="0070C0"/>
                    <w:bottom w:val="single" w:sz="8" w:space="0" w:color="0070C0"/>
                  </w:tcBorders>
                  <w:shd w:val="clear" w:color="auto" w:fill="auto"/>
                  <w:noWrap/>
                </w:tcPr>
                <w:p w14:paraId="29C416B5" w14:textId="2BB983AE" w:rsidR="009D68A4" w:rsidRPr="00C0132C" w:rsidRDefault="00F05886" w:rsidP="009D68A4">
                  <w:pPr>
                    <w:spacing w:before="40" w:after="40"/>
                    <w:jc w:val="both"/>
                    <w:rPr>
                      <w:rFonts w:cs="Arial"/>
                      <w:b/>
                      <w:sz w:val="18"/>
                      <w:szCs w:val="18"/>
                    </w:rPr>
                  </w:pPr>
                  <w:r w:rsidRPr="00C0132C">
                    <w:rPr>
                      <w:rFonts w:cs="Arial"/>
                      <w:b/>
                      <w:sz w:val="18"/>
                      <w:szCs w:val="18"/>
                    </w:rPr>
                    <w:t>5</w:t>
                  </w:r>
                </w:p>
              </w:tc>
              <w:tc>
                <w:tcPr>
                  <w:tcW w:w="2642" w:type="dxa"/>
                  <w:tcBorders>
                    <w:top w:val="single" w:sz="8" w:space="0" w:color="0070C0"/>
                    <w:bottom w:val="single" w:sz="8" w:space="0" w:color="0070C0"/>
                  </w:tcBorders>
                  <w:shd w:val="clear" w:color="auto" w:fill="auto"/>
                  <w:noWrap/>
                  <w:vAlign w:val="center"/>
                </w:tcPr>
                <w:p w14:paraId="62A7E1C9" w14:textId="55CB6A30" w:rsidR="009D68A4" w:rsidRPr="00C0132C" w:rsidRDefault="00F05886" w:rsidP="009D68A4">
                  <w:pPr>
                    <w:spacing w:before="40" w:after="40"/>
                    <w:rPr>
                      <w:rFonts w:cs="Arial"/>
                      <w:b/>
                      <w:sz w:val="18"/>
                      <w:szCs w:val="18"/>
                    </w:rPr>
                  </w:pPr>
                  <w:r w:rsidRPr="00C0132C">
                    <w:rPr>
                      <w:rFonts w:cs="Arial"/>
                      <w:b/>
                      <w:sz w:val="18"/>
                      <w:szCs w:val="18"/>
                    </w:rPr>
                    <w:t>5</w:t>
                  </w:r>
                </w:p>
              </w:tc>
              <w:tc>
                <w:tcPr>
                  <w:tcW w:w="1276" w:type="dxa"/>
                  <w:tcBorders>
                    <w:top w:val="single" w:sz="8" w:space="0" w:color="0070C0"/>
                    <w:bottom w:val="single" w:sz="8" w:space="0" w:color="0070C0"/>
                  </w:tcBorders>
                  <w:shd w:val="clear" w:color="auto" w:fill="auto"/>
                  <w:noWrap/>
                  <w:vAlign w:val="center"/>
                </w:tcPr>
                <w:p w14:paraId="5D8DD986" w14:textId="284BF99C" w:rsidR="009D68A4" w:rsidRPr="00C0132C" w:rsidRDefault="009D68A4" w:rsidP="009D68A4">
                  <w:pPr>
                    <w:tabs>
                      <w:tab w:val="right" w:pos="852"/>
                    </w:tabs>
                    <w:spacing w:before="40" w:after="40"/>
                    <w:ind w:left="57"/>
                    <w:rPr>
                      <w:rFonts w:cs="Arial"/>
                      <w:b/>
                      <w:sz w:val="18"/>
                      <w:szCs w:val="18"/>
                    </w:rPr>
                  </w:pPr>
                  <w:r w:rsidRPr="00C0132C">
                    <w:rPr>
                      <w:rFonts w:cs="Arial"/>
                      <w:b/>
                      <w:sz w:val="18"/>
                      <w:szCs w:val="18"/>
                    </w:rPr>
                    <w:t>$</w:t>
                  </w:r>
                  <w:r w:rsidRPr="00C0132C">
                    <w:rPr>
                      <w:rFonts w:cs="Arial"/>
                      <w:b/>
                      <w:sz w:val="18"/>
                      <w:szCs w:val="18"/>
                    </w:rPr>
                    <w:tab/>
                  </w:r>
                  <w:r w:rsidR="00F05886" w:rsidRPr="00C0132C">
                    <w:rPr>
                      <w:rFonts w:cs="Arial"/>
                      <w:b/>
                      <w:sz w:val="18"/>
                      <w:szCs w:val="18"/>
                    </w:rPr>
                    <w:t>175,000</w:t>
                  </w:r>
                </w:p>
              </w:tc>
            </w:tr>
          </w:tbl>
          <w:p w14:paraId="7137F15B" w14:textId="1A182BD4" w:rsidR="00B92381" w:rsidRPr="0099656B" w:rsidRDefault="00B92381" w:rsidP="00CA09A3">
            <w:pPr>
              <w:jc w:val="both"/>
              <w:rPr>
                <w:rFonts w:cs="Arial"/>
                <w:color w:val="000000"/>
                <w:sz w:val="20"/>
                <w:szCs w:val="20"/>
              </w:rPr>
            </w:pPr>
          </w:p>
        </w:tc>
      </w:tr>
    </w:tbl>
    <w:p w14:paraId="1969A2F8" w14:textId="55B76A7B" w:rsidR="002D43DD" w:rsidRPr="009D51A5" w:rsidRDefault="00215C63" w:rsidP="006E51B3">
      <w:pPr>
        <w:rPr>
          <w:sz w:val="8"/>
          <w:szCs w:val="8"/>
        </w:rPr>
      </w:pPr>
      <w:r w:rsidRPr="009D68A4">
        <w:rPr>
          <w:rFonts w:cs="Arial"/>
          <w:noProof/>
          <w:sz w:val="20"/>
          <w:szCs w:val="20"/>
        </w:rPr>
        <w:drawing>
          <wp:anchor distT="0" distB="0" distL="114300" distR="114300" simplePos="0" relativeHeight="251653120" behindDoc="0" locked="0" layoutInCell="1" allowOverlap="1" wp14:anchorId="0B81416F" wp14:editId="4ACFE471">
            <wp:simplePos x="0" y="0"/>
            <wp:positionH relativeFrom="column">
              <wp:posOffset>5817401</wp:posOffset>
            </wp:positionH>
            <wp:positionV relativeFrom="paragraph">
              <wp:posOffset>-3929739</wp:posOffset>
            </wp:positionV>
            <wp:extent cx="359410" cy="951230"/>
            <wp:effectExtent l="0" t="0" r="2540" b="1270"/>
            <wp:wrapNone/>
            <wp:docPr id="51" name="Picture 5">
              <a:extLst xmlns:a="http://schemas.openxmlformats.org/drawingml/2006/main">
                <a:ext uri="{FF2B5EF4-FFF2-40B4-BE49-F238E27FC236}">
                  <a16:creationId xmlns:a16="http://schemas.microsoft.com/office/drawing/2014/main" id="{0B96556A-66CF-4EE1-B6C9-B44FADF5C1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B96556A-66CF-4EE1-B6C9-B44FADF5C1C4}"/>
                        </a:ext>
                      </a:extLst>
                    </pic:cNvPr>
                    <pic:cNvPicPr/>
                  </pic:nvPicPr>
                  <pic:blipFill rotWithShape="1">
                    <a:blip r:embed="rId25" cstate="print">
                      <a:extLst>
                        <a:ext uri="{28A0092B-C50C-407E-A947-70E740481C1C}">
                          <a14:useLocalDpi xmlns:a14="http://schemas.microsoft.com/office/drawing/2010/main" val="0"/>
                        </a:ext>
                      </a:extLst>
                    </a:blip>
                    <a:srcRect/>
                    <a:stretch/>
                  </pic:blipFill>
                  <pic:spPr bwMode="auto">
                    <a:xfrm flipH="1">
                      <a:off x="0" y="0"/>
                      <a:ext cx="359410" cy="951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3DD">
        <w:br w:type="page"/>
      </w:r>
    </w:p>
    <w:p w14:paraId="049DC24A" w14:textId="4FB74FF3" w:rsidR="00D82013" w:rsidRDefault="00D82013"/>
    <w:tbl>
      <w:tblPr>
        <w:tblW w:w="9287" w:type="dxa"/>
        <w:tblBorders>
          <w:insideV w:val="single" w:sz="18" w:space="0" w:color="5F497A" w:themeColor="accent4" w:themeShade="BF"/>
        </w:tblBorders>
        <w:shd w:val="clear" w:color="auto" w:fill="E6E6B4"/>
        <w:tblLayout w:type="fixed"/>
        <w:tblLook w:val="01E0" w:firstRow="1" w:lastRow="1" w:firstColumn="1" w:lastColumn="1" w:noHBand="0" w:noVBand="0"/>
      </w:tblPr>
      <w:tblGrid>
        <w:gridCol w:w="2381"/>
        <w:gridCol w:w="6906"/>
      </w:tblGrid>
      <w:tr w:rsidR="000810AC" w:rsidRPr="002104DE" w14:paraId="7F4AC241" w14:textId="77777777" w:rsidTr="00033A4A">
        <w:trPr>
          <w:cantSplit/>
        </w:trPr>
        <w:tc>
          <w:tcPr>
            <w:tcW w:w="9287" w:type="dxa"/>
            <w:gridSpan w:val="2"/>
            <w:shd w:val="clear" w:color="auto" w:fill="D7F0FF"/>
          </w:tcPr>
          <w:p w14:paraId="33333B38" w14:textId="77777777" w:rsidR="005575B0" w:rsidRPr="003A66C6" w:rsidRDefault="005575B0" w:rsidP="005575B0">
            <w:pPr>
              <w:spacing w:after="120"/>
              <w:jc w:val="both"/>
              <w:rPr>
                <w:rFonts w:cs="Arial"/>
                <w:color w:val="002060"/>
                <w:sz w:val="16"/>
                <w:szCs w:val="16"/>
              </w:rPr>
            </w:pPr>
          </w:p>
          <w:p w14:paraId="4F739EDF" w14:textId="77777777" w:rsidR="000810AC" w:rsidRPr="003E21BB" w:rsidRDefault="000810AC" w:rsidP="00BB0850">
            <w:pPr>
              <w:pStyle w:val="No1Heading"/>
              <w:pBdr>
                <w:bottom w:val="single" w:sz="18" w:space="1" w:color="0070C0"/>
              </w:pBdr>
            </w:pPr>
            <w:r w:rsidRPr="003E21BB">
              <w:t>Allocation of General Purpose Grants</w:t>
            </w:r>
          </w:p>
          <w:p w14:paraId="21A2AE73" w14:textId="77777777" w:rsidR="000810AC" w:rsidRPr="00BB0850" w:rsidRDefault="000810AC" w:rsidP="005575B0">
            <w:pPr>
              <w:spacing w:before="120" w:after="120"/>
              <w:jc w:val="both"/>
              <w:rPr>
                <w:rFonts w:cs="Arial"/>
                <w:color w:val="0070C0"/>
                <w:szCs w:val="22"/>
              </w:rPr>
            </w:pPr>
            <w:r w:rsidRPr="00BB0850">
              <w:rPr>
                <w:rFonts w:cs="Arial"/>
                <w:b/>
                <w:color w:val="0070C0"/>
                <w:szCs w:val="22"/>
              </w:rPr>
              <w:t>Cost Adjustors</w:t>
            </w:r>
          </w:p>
          <w:p w14:paraId="790B38A8" w14:textId="3B7201C3" w:rsidR="000810AC" w:rsidRPr="00561CFD" w:rsidRDefault="000810AC" w:rsidP="005575B0">
            <w:pPr>
              <w:spacing w:before="120" w:after="120"/>
              <w:jc w:val="both"/>
              <w:rPr>
                <w:rFonts w:cs="Arial"/>
                <w:sz w:val="20"/>
                <w:szCs w:val="20"/>
              </w:rPr>
            </w:pPr>
            <w:r w:rsidRPr="00561CFD">
              <w:rPr>
                <w:rFonts w:cs="Arial"/>
                <w:sz w:val="20"/>
                <w:szCs w:val="20"/>
              </w:rPr>
              <w:t xml:space="preserve">A set of cost adjustors is used in the </w:t>
            </w:r>
            <w:r w:rsidR="008077F8">
              <w:rPr>
                <w:rFonts w:cs="Arial"/>
                <w:sz w:val="20"/>
                <w:szCs w:val="20"/>
              </w:rPr>
              <w:t>Victorian Local Government Grants Commission</w:t>
            </w:r>
            <w:r w:rsidRPr="00561CFD">
              <w:rPr>
                <w:rFonts w:cs="Arial"/>
                <w:sz w:val="20"/>
                <w:szCs w:val="20"/>
              </w:rPr>
              <w:t>’s formula for allocating general purpose grants to Victorian councils</w:t>
            </w:r>
            <w:r w:rsidR="00494EBA">
              <w:rPr>
                <w:rFonts w:cs="Arial"/>
                <w:sz w:val="20"/>
                <w:szCs w:val="20"/>
              </w:rPr>
              <w:t xml:space="preserve">.  </w:t>
            </w:r>
            <w:r w:rsidRPr="00561CFD">
              <w:rPr>
                <w:rFonts w:cs="Arial"/>
                <w:sz w:val="20"/>
                <w:szCs w:val="20"/>
              </w:rPr>
              <w:t>These are designed to reflect differences between councils and take account of factors that make service provision cost more or less for individual councils than the State average.</w:t>
            </w:r>
          </w:p>
          <w:p w14:paraId="3E897ECA" w14:textId="4EA034C7" w:rsidR="000810AC" w:rsidRPr="00561CFD" w:rsidRDefault="000810AC" w:rsidP="005575B0">
            <w:pPr>
              <w:spacing w:before="120" w:after="120"/>
              <w:jc w:val="both"/>
              <w:rPr>
                <w:rFonts w:cs="Arial"/>
                <w:sz w:val="20"/>
                <w:szCs w:val="20"/>
              </w:rPr>
            </w:pPr>
            <w:r w:rsidRPr="00561CFD">
              <w:rPr>
                <w:rFonts w:cs="Arial"/>
                <w:sz w:val="20"/>
                <w:szCs w:val="20"/>
              </w:rPr>
              <w:t>Individual cost adjustment index values are calculated for each of the cost adjustors for each council</w:t>
            </w:r>
            <w:r w:rsidR="00494EBA">
              <w:rPr>
                <w:rFonts w:cs="Arial"/>
                <w:sz w:val="20"/>
                <w:szCs w:val="20"/>
              </w:rPr>
              <w:t xml:space="preserve">.  </w:t>
            </w:r>
            <w:r w:rsidRPr="00561CFD">
              <w:rPr>
                <w:rFonts w:cs="Arial"/>
                <w:sz w:val="20"/>
                <w:szCs w:val="20"/>
              </w:rPr>
              <w:t xml:space="preserve">These are shown in </w:t>
            </w:r>
            <w:r w:rsidRPr="00CD631B">
              <w:rPr>
                <w:rFonts w:cs="Arial"/>
                <w:b/>
                <w:sz w:val="20"/>
                <w:szCs w:val="20"/>
              </w:rPr>
              <w:t>Appendix 4D</w:t>
            </w:r>
            <w:r w:rsidRPr="00561CFD">
              <w:rPr>
                <w:rFonts w:cs="Arial"/>
                <w:sz w:val="20"/>
                <w:szCs w:val="20"/>
              </w:rPr>
              <w:t>.</w:t>
            </w:r>
          </w:p>
          <w:p w14:paraId="3BD1EBAB" w14:textId="1FA2DEDE" w:rsidR="00524C87" w:rsidRPr="00561CFD" w:rsidRDefault="000810AC" w:rsidP="005575B0">
            <w:pPr>
              <w:spacing w:before="120" w:after="120"/>
              <w:jc w:val="both"/>
              <w:rPr>
                <w:rFonts w:cs="Arial"/>
                <w:sz w:val="20"/>
                <w:szCs w:val="20"/>
              </w:rPr>
            </w:pPr>
            <w:r w:rsidRPr="00561CFD">
              <w:rPr>
                <w:rFonts w:cs="Arial"/>
                <w:sz w:val="20"/>
                <w:szCs w:val="20"/>
              </w:rPr>
              <w:t>The 1</w:t>
            </w:r>
            <w:r w:rsidR="00D87077" w:rsidRPr="00561CFD">
              <w:rPr>
                <w:rFonts w:cs="Arial"/>
                <w:sz w:val="20"/>
                <w:szCs w:val="20"/>
              </w:rPr>
              <w:t>2</w:t>
            </w:r>
            <w:r w:rsidRPr="00561CFD">
              <w:rPr>
                <w:rFonts w:cs="Arial"/>
                <w:sz w:val="20"/>
                <w:szCs w:val="20"/>
              </w:rPr>
              <w:t xml:space="preserve"> cost adjustors used by the Commission for the </w:t>
            </w:r>
            <w:r w:rsidR="008F2D81">
              <w:rPr>
                <w:rFonts w:cs="Arial"/>
                <w:sz w:val="20"/>
                <w:szCs w:val="20"/>
              </w:rPr>
              <w:t>2022-23</w:t>
            </w:r>
            <w:r w:rsidRPr="00561CFD">
              <w:rPr>
                <w:rFonts w:cs="Arial"/>
                <w:sz w:val="20"/>
                <w:szCs w:val="20"/>
              </w:rPr>
              <w:t xml:space="preserve"> allocations are listed below</w:t>
            </w:r>
            <w:r w:rsidR="00494EBA">
              <w:rPr>
                <w:rFonts w:cs="Arial"/>
                <w:sz w:val="20"/>
                <w:szCs w:val="20"/>
              </w:rPr>
              <w:t xml:space="preserve">.  </w:t>
            </w:r>
            <w:r w:rsidR="00831224" w:rsidRPr="00561CFD">
              <w:rPr>
                <w:rFonts w:cs="Arial"/>
                <w:sz w:val="20"/>
                <w:szCs w:val="20"/>
              </w:rPr>
              <w:br/>
            </w:r>
            <w:r w:rsidRPr="00561CFD">
              <w:rPr>
                <w:rFonts w:cs="Arial"/>
                <w:sz w:val="20"/>
                <w:szCs w:val="20"/>
              </w:rPr>
              <w:t xml:space="preserve">Data sources for these cost adjustors are detailed in </w:t>
            </w:r>
            <w:r w:rsidRPr="00CD631B">
              <w:rPr>
                <w:rFonts w:cs="Arial"/>
                <w:b/>
                <w:sz w:val="20"/>
                <w:szCs w:val="20"/>
              </w:rPr>
              <w:t>Appendix 4L</w:t>
            </w:r>
            <w:r w:rsidRPr="00561CFD">
              <w:rPr>
                <w:rFonts w:cs="Arial"/>
                <w:sz w:val="20"/>
                <w:szCs w:val="20"/>
              </w:rPr>
              <w:t>.</w:t>
            </w:r>
          </w:p>
        </w:tc>
      </w:tr>
      <w:tr w:rsidR="000810AC" w:rsidRPr="002104DE" w14:paraId="3F959AEA" w14:textId="77777777" w:rsidTr="00BB0850">
        <w:trPr>
          <w:cantSplit/>
        </w:trPr>
        <w:tc>
          <w:tcPr>
            <w:tcW w:w="2381" w:type="dxa"/>
            <w:tcBorders>
              <w:right w:val="single" w:sz="18" w:space="0" w:color="0070C0"/>
            </w:tcBorders>
            <w:shd w:val="clear" w:color="auto" w:fill="D7F0FF"/>
          </w:tcPr>
          <w:p w14:paraId="720B2E39"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Aged Pensioners</w:t>
            </w:r>
          </w:p>
        </w:tc>
        <w:tc>
          <w:tcPr>
            <w:tcW w:w="6906" w:type="dxa"/>
            <w:tcBorders>
              <w:left w:val="single" w:sz="18" w:space="0" w:color="0070C0"/>
            </w:tcBorders>
            <w:shd w:val="clear" w:color="auto" w:fill="D7F0FF"/>
          </w:tcPr>
          <w:p w14:paraId="31F92F3A"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councils with high numbers of aged pensioners, relative to the number of people aged over 60 years, are likely to have additional expenditure requirements.</w:t>
            </w:r>
          </w:p>
        </w:tc>
      </w:tr>
      <w:tr w:rsidR="00D87077" w:rsidRPr="002104DE" w14:paraId="0695D10B" w14:textId="77777777" w:rsidTr="00BB0850">
        <w:trPr>
          <w:cantSplit/>
        </w:trPr>
        <w:tc>
          <w:tcPr>
            <w:tcW w:w="2381" w:type="dxa"/>
            <w:tcBorders>
              <w:right w:val="single" w:sz="18" w:space="0" w:color="0070C0"/>
            </w:tcBorders>
            <w:shd w:val="clear" w:color="auto" w:fill="D7F0FF"/>
          </w:tcPr>
          <w:p w14:paraId="6964CA7D" w14:textId="77777777" w:rsidR="00D87077" w:rsidRPr="00BB0850" w:rsidRDefault="00D87077" w:rsidP="005575B0">
            <w:pPr>
              <w:spacing w:before="120" w:after="120"/>
              <w:rPr>
                <w:rFonts w:cs="Arial"/>
                <w:b/>
                <w:i/>
                <w:color w:val="0070C0"/>
                <w:sz w:val="20"/>
                <w:szCs w:val="20"/>
              </w:rPr>
            </w:pPr>
            <w:r w:rsidRPr="00BB0850">
              <w:rPr>
                <w:rFonts w:cs="Arial"/>
                <w:b/>
                <w:i/>
                <w:color w:val="0070C0"/>
                <w:sz w:val="20"/>
                <w:szCs w:val="20"/>
              </w:rPr>
              <w:t>Economies of Scale</w:t>
            </w:r>
          </w:p>
        </w:tc>
        <w:tc>
          <w:tcPr>
            <w:tcW w:w="6906" w:type="dxa"/>
            <w:tcBorders>
              <w:left w:val="single" w:sz="18" w:space="0" w:color="0070C0"/>
            </w:tcBorders>
            <w:shd w:val="clear" w:color="auto" w:fill="D7F0FF"/>
          </w:tcPr>
          <w:p w14:paraId="5AB90230" w14:textId="77777777" w:rsidR="005575B0" w:rsidRPr="00C60096" w:rsidRDefault="00D87077" w:rsidP="005575B0">
            <w:pPr>
              <w:spacing w:before="120" w:after="240"/>
              <w:jc w:val="both"/>
              <w:rPr>
                <w:rFonts w:cs="Arial"/>
                <w:sz w:val="18"/>
                <w:szCs w:val="18"/>
              </w:rPr>
            </w:pPr>
            <w:r w:rsidRPr="00C60096">
              <w:rPr>
                <w:rFonts w:cs="Arial"/>
                <w:sz w:val="18"/>
                <w:szCs w:val="18"/>
              </w:rPr>
              <w:t>Recognises the economies of scale inherent in providing some local government services to larger populations.</w:t>
            </w:r>
          </w:p>
        </w:tc>
      </w:tr>
      <w:tr w:rsidR="000810AC" w:rsidRPr="002104DE" w14:paraId="6C8BBDD2" w14:textId="77777777" w:rsidTr="00BB0850">
        <w:trPr>
          <w:cantSplit/>
        </w:trPr>
        <w:tc>
          <w:tcPr>
            <w:tcW w:w="2381" w:type="dxa"/>
            <w:tcBorders>
              <w:right w:val="single" w:sz="18" w:space="0" w:color="0070C0"/>
            </w:tcBorders>
            <w:shd w:val="clear" w:color="auto" w:fill="D7F0FF"/>
          </w:tcPr>
          <w:p w14:paraId="3C815229" w14:textId="6B0CF023"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Environmental Risk</w:t>
            </w:r>
            <w:r w:rsidR="00A62ABA" w:rsidRPr="00BB0850">
              <w:rPr>
                <w:rFonts w:cs="Arial"/>
                <w:b/>
                <w:i/>
                <w:color w:val="0070C0"/>
                <w:sz w:val="20"/>
                <w:szCs w:val="20"/>
              </w:rPr>
              <w:t xml:space="preserve"> (Fire &amp; Flood)</w:t>
            </w:r>
          </w:p>
        </w:tc>
        <w:tc>
          <w:tcPr>
            <w:tcW w:w="6906" w:type="dxa"/>
            <w:tcBorders>
              <w:left w:val="single" w:sz="18" w:space="0" w:color="0070C0"/>
            </w:tcBorders>
            <w:shd w:val="clear" w:color="auto" w:fill="D7F0FF"/>
          </w:tcPr>
          <w:p w14:paraId="4839CD74" w14:textId="2885C4A0" w:rsidR="005575B0" w:rsidRPr="00C60096" w:rsidRDefault="000810AC" w:rsidP="005575B0">
            <w:pPr>
              <w:spacing w:before="120" w:after="240"/>
              <w:jc w:val="both"/>
              <w:rPr>
                <w:rFonts w:cs="Arial"/>
                <w:sz w:val="18"/>
                <w:szCs w:val="18"/>
              </w:rPr>
            </w:pPr>
            <w:r w:rsidRPr="00C60096">
              <w:rPr>
                <w:rFonts w:cs="Arial"/>
                <w:sz w:val="18"/>
                <w:szCs w:val="18"/>
              </w:rPr>
              <w:t>Recognises that councils face differing levels of risk from floods</w:t>
            </w:r>
            <w:r w:rsidR="00A62ABA">
              <w:rPr>
                <w:rFonts w:cs="Arial"/>
                <w:sz w:val="18"/>
                <w:szCs w:val="18"/>
              </w:rPr>
              <w:t xml:space="preserve"> and</w:t>
            </w:r>
            <w:r w:rsidRPr="00C60096">
              <w:rPr>
                <w:rFonts w:cs="Arial"/>
                <w:sz w:val="18"/>
                <w:szCs w:val="18"/>
              </w:rPr>
              <w:t xml:space="preserve"> bushfires leading to varying impacts on council expenditure.</w:t>
            </w:r>
          </w:p>
        </w:tc>
      </w:tr>
      <w:tr w:rsidR="000810AC" w:rsidRPr="002104DE" w14:paraId="0E59D46F" w14:textId="77777777" w:rsidTr="00BB0850">
        <w:trPr>
          <w:cantSplit/>
        </w:trPr>
        <w:tc>
          <w:tcPr>
            <w:tcW w:w="2381" w:type="dxa"/>
            <w:tcBorders>
              <w:right w:val="single" w:sz="18" w:space="0" w:color="0070C0"/>
            </w:tcBorders>
            <w:shd w:val="clear" w:color="auto" w:fill="D7F0FF"/>
          </w:tcPr>
          <w:p w14:paraId="47FE0398"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Indigenous Population</w:t>
            </w:r>
          </w:p>
        </w:tc>
        <w:tc>
          <w:tcPr>
            <w:tcW w:w="6906" w:type="dxa"/>
            <w:tcBorders>
              <w:left w:val="single" w:sz="18" w:space="0" w:color="0070C0"/>
            </w:tcBorders>
            <w:shd w:val="clear" w:color="auto" w:fill="D7F0FF"/>
          </w:tcPr>
          <w:p w14:paraId="76DCC40B"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providing services to people of Aboriginal or Torres Strait Islander descent.</w:t>
            </w:r>
          </w:p>
        </w:tc>
      </w:tr>
      <w:tr w:rsidR="000810AC" w:rsidRPr="002104DE" w14:paraId="6B080AC3" w14:textId="77777777" w:rsidTr="00BB0850">
        <w:trPr>
          <w:cantSplit/>
        </w:trPr>
        <w:tc>
          <w:tcPr>
            <w:tcW w:w="2381" w:type="dxa"/>
            <w:tcBorders>
              <w:right w:val="single" w:sz="18" w:space="0" w:color="0070C0"/>
            </w:tcBorders>
            <w:shd w:val="clear" w:color="auto" w:fill="D7F0FF"/>
          </w:tcPr>
          <w:p w14:paraId="2737524F"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Language</w:t>
            </w:r>
          </w:p>
        </w:tc>
        <w:tc>
          <w:tcPr>
            <w:tcW w:w="6906" w:type="dxa"/>
            <w:tcBorders>
              <w:left w:val="single" w:sz="18" w:space="0" w:color="0070C0"/>
            </w:tcBorders>
            <w:shd w:val="clear" w:color="auto" w:fill="D7F0FF"/>
          </w:tcPr>
          <w:p w14:paraId="105D6C15"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providing services to residents, particularly newly arrived migrants, with a low level of proficiency in English.</w:t>
            </w:r>
          </w:p>
        </w:tc>
      </w:tr>
      <w:tr w:rsidR="000810AC" w:rsidRPr="002104DE" w14:paraId="1FF08126" w14:textId="77777777" w:rsidTr="00BB0850">
        <w:trPr>
          <w:cantSplit/>
        </w:trPr>
        <w:tc>
          <w:tcPr>
            <w:tcW w:w="2381" w:type="dxa"/>
            <w:tcBorders>
              <w:right w:val="single" w:sz="18" w:space="0" w:color="0070C0"/>
            </w:tcBorders>
            <w:shd w:val="clear" w:color="auto" w:fill="D7F0FF"/>
          </w:tcPr>
          <w:p w14:paraId="2E91D054"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Population Dispersion</w:t>
            </w:r>
          </w:p>
        </w:tc>
        <w:tc>
          <w:tcPr>
            <w:tcW w:w="6906" w:type="dxa"/>
            <w:tcBorders>
              <w:left w:val="single" w:sz="18" w:space="0" w:color="0070C0"/>
            </w:tcBorders>
            <w:shd w:val="clear" w:color="auto" w:fill="D7F0FF"/>
          </w:tcPr>
          <w:p w14:paraId="2AF1F92A"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having to provide infrastructure and services to more than one population centre.</w:t>
            </w:r>
          </w:p>
        </w:tc>
      </w:tr>
      <w:tr w:rsidR="000810AC" w:rsidRPr="002104DE" w14:paraId="529A7291" w14:textId="77777777" w:rsidTr="00BB0850">
        <w:trPr>
          <w:cantSplit/>
        </w:trPr>
        <w:tc>
          <w:tcPr>
            <w:tcW w:w="2381" w:type="dxa"/>
            <w:tcBorders>
              <w:right w:val="single" w:sz="18" w:space="0" w:color="0070C0"/>
            </w:tcBorders>
            <w:shd w:val="clear" w:color="auto" w:fill="D7F0FF"/>
          </w:tcPr>
          <w:p w14:paraId="68974DD1"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Population Growth</w:t>
            </w:r>
          </w:p>
        </w:tc>
        <w:tc>
          <w:tcPr>
            <w:tcW w:w="6906" w:type="dxa"/>
            <w:tcBorders>
              <w:left w:val="single" w:sz="18" w:space="0" w:color="0070C0"/>
            </w:tcBorders>
            <w:shd w:val="clear" w:color="auto" w:fill="D7F0FF"/>
          </w:tcPr>
          <w:p w14:paraId="0F9141EA"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areas of higher population growth require relatively greater council effort in providing some services.</w:t>
            </w:r>
          </w:p>
        </w:tc>
      </w:tr>
      <w:tr w:rsidR="000810AC" w:rsidRPr="002104DE" w14:paraId="28857141" w14:textId="77777777" w:rsidTr="00BB0850">
        <w:trPr>
          <w:cantSplit/>
        </w:trPr>
        <w:tc>
          <w:tcPr>
            <w:tcW w:w="2381" w:type="dxa"/>
            <w:tcBorders>
              <w:right w:val="single" w:sz="18" w:space="0" w:color="0070C0"/>
            </w:tcBorders>
            <w:shd w:val="clear" w:color="auto" w:fill="D7F0FF"/>
          </w:tcPr>
          <w:p w14:paraId="0A2A063C"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Population &lt;6 Years</w:t>
            </w:r>
          </w:p>
        </w:tc>
        <w:tc>
          <w:tcPr>
            <w:tcW w:w="6906" w:type="dxa"/>
            <w:tcBorders>
              <w:left w:val="single" w:sz="18" w:space="0" w:color="0070C0"/>
            </w:tcBorders>
            <w:shd w:val="clear" w:color="auto" w:fill="D7F0FF"/>
          </w:tcPr>
          <w:p w14:paraId="093DF24F"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providing services to children less than 6 years of age.</w:t>
            </w:r>
          </w:p>
        </w:tc>
      </w:tr>
      <w:tr w:rsidR="000810AC" w:rsidRPr="002104DE" w14:paraId="40027092" w14:textId="77777777" w:rsidTr="00BB0850">
        <w:trPr>
          <w:cantSplit/>
        </w:trPr>
        <w:tc>
          <w:tcPr>
            <w:tcW w:w="2381" w:type="dxa"/>
            <w:tcBorders>
              <w:right w:val="single" w:sz="18" w:space="0" w:color="0070C0"/>
            </w:tcBorders>
            <w:shd w:val="clear" w:color="auto" w:fill="D7F0FF"/>
          </w:tcPr>
          <w:p w14:paraId="22569911" w14:textId="207292E6"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 xml:space="preserve">Regional </w:t>
            </w:r>
            <w:r w:rsidR="00CF7B7F" w:rsidRPr="00BB0850">
              <w:rPr>
                <w:rFonts w:cs="Arial"/>
                <w:b/>
                <w:i/>
                <w:color w:val="0070C0"/>
                <w:sz w:val="20"/>
                <w:szCs w:val="20"/>
              </w:rPr>
              <w:t>Services</w:t>
            </w:r>
          </w:p>
        </w:tc>
        <w:tc>
          <w:tcPr>
            <w:tcW w:w="6906" w:type="dxa"/>
            <w:tcBorders>
              <w:left w:val="single" w:sz="18" w:space="0" w:color="0070C0"/>
            </w:tcBorders>
            <w:shd w:val="clear" w:color="auto" w:fill="D7F0FF"/>
          </w:tcPr>
          <w:p w14:paraId="6F3ADB78"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some municipalities provide a range of services to a larger than average catchment area, increasing the demand on some council services.</w:t>
            </w:r>
          </w:p>
        </w:tc>
      </w:tr>
      <w:tr w:rsidR="000810AC" w:rsidRPr="002104DE" w14:paraId="74BE1481" w14:textId="77777777" w:rsidTr="00BB0850">
        <w:trPr>
          <w:cantSplit/>
        </w:trPr>
        <w:tc>
          <w:tcPr>
            <w:tcW w:w="2381" w:type="dxa"/>
            <w:tcBorders>
              <w:right w:val="single" w:sz="18" w:space="0" w:color="0070C0"/>
            </w:tcBorders>
            <w:shd w:val="clear" w:color="auto" w:fill="D7F0FF"/>
          </w:tcPr>
          <w:p w14:paraId="38A5731F"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Remoteness</w:t>
            </w:r>
          </w:p>
        </w:tc>
        <w:tc>
          <w:tcPr>
            <w:tcW w:w="6906" w:type="dxa"/>
            <w:tcBorders>
              <w:left w:val="single" w:sz="18" w:space="0" w:color="0070C0"/>
            </w:tcBorders>
            <w:shd w:val="clear" w:color="auto" w:fill="D7F0FF"/>
          </w:tcPr>
          <w:p w14:paraId="3E3E3D2F"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caused by remoteness from major service centres.</w:t>
            </w:r>
          </w:p>
        </w:tc>
      </w:tr>
      <w:tr w:rsidR="000810AC" w:rsidRPr="002104DE" w14:paraId="2AE1A2C2" w14:textId="77777777" w:rsidTr="00BB0850">
        <w:trPr>
          <w:cantSplit/>
        </w:trPr>
        <w:tc>
          <w:tcPr>
            <w:tcW w:w="2381" w:type="dxa"/>
            <w:tcBorders>
              <w:right w:val="single" w:sz="18" w:space="0" w:color="0070C0"/>
            </w:tcBorders>
            <w:shd w:val="clear" w:color="auto" w:fill="D7F0FF"/>
          </w:tcPr>
          <w:p w14:paraId="3B25904D"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Socio-Economic</w:t>
            </w:r>
          </w:p>
        </w:tc>
        <w:tc>
          <w:tcPr>
            <w:tcW w:w="6906" w:type="dxa"/>
            <w:tcBorders>
              <w:left w:val="single" w:sz="18" w:space="0" w:color="0070C0"/>
            </w:tcBorders>
            <w:shd w:val="clear" w:color="auto" w:fill="D7F0FF"/>
          </w:tcPr>
          <w:p w14:paraId="2B1DA221"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residents of areas of relative socio-economic disadvantage are likely to make a greater call on certain council services.</w:t>
            </w:r>
          </w:p>
        </w:tc>
      </w:tr>
      <w:tr w:rsidR="000810AC" w:rsidRPr="002104DE" w14:paraId="0CA6406E" w14:textId="77777777" w:rsidTr="00BB0850">
        <w:trPr>
          <w:cantSplit/>
        </w:trPr>
        <w:tc>
          <w:tcPr>
            <w:tcW w:w="2381" w:type="dxa"/>
            <w:tcBorders>
              <w:right w:val="single" w:sz="18" w:space="0" w:color="0070C0"/>
            </w:tcBorders>
            <w:shd w:val="clear" w:color="auto" w:fill="D7F0FF"/>
          </w:tcPr>
          <w:p w14:paraId="2D2DACFE"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Tourism</w:t>
            </w:r>
          </w:p>
        </w:tc>
        <w:tc>
          <w:tcPr>
            <w:tcW w:w="6906" w:type="dxa"/>
            <w:tcBorders>
              <w:left w:val="single" w:sz="18" w:space="0" w:color="0070C0"/>
            </w:tcBorders>
            <w:shd w:val="clear" w:color="auto" w:fill="D7F0FF"/>
          </w:tcPr>
          <w:p w14:paraId="4C524ECF"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councils in areas attracting significant numbers of tourists have additional expenditure requirements.</w:t>
            </w:r>
          </w:p>
        </w:tc>
      </w:tr>
    </w:tbl>
    <w:p w14:paraId="61027EA5" w14:textId="77777777" w:rsidR="004C40DA" w:rsidRDefault="004C40DA" w:rsidP="000810AC">
      <w:pPr>
        <w:jc w:val="both"/>
        <w:rPr>
          <w:rFonts w:cs="Arial"/>
          <w:color w:val="000000"/>
        </w:rPr>
      </w:pPr>
    </w:p>
    <w:p w14:paraId="37C1731B" w14:textId="77777777" w:rsidR="005575B0" w:rsidRDefault="005575B0">
      <w:pPr>
        <w:rPr>
          <w:rFonts w:cs="Arial"/>
          <w:color w:val="000000"/>
        </w:rPr>
      </w:pPr>
      <w:r>
        <w:rPr>
          <w:rFonts w:cs="Arial"/>
          <w:color w:val="000000"/>
        </w:rPr>
        <w:br w:type="page"/>
      </w:r>
    </w:p>
    <w:p w14:paraId="1329D2AC" w14:textId="77777777" w:rsidR="009D51A5" w:rsidRDefault="009D51A5" w:rsidP="000810AC">
      <w:pPr>
        <w:jc w:val="both"/>
        <w:rPr>
          <w:rFonts w:cs="Arial"/>
          <w:color w:val="000000"/>
        </w:rPr>
      </w:pPr>
    </w:p>
    <w:tbl>
      <w:tblPr>
        <w:tblW w:w="9288" w:type="dxa"/>
        <w:tblBorders>
          <w:insideV w:val="single" w:sz="18" w:space="0" w:color="FFFFFF"/>
        </w:tblBorders>
        <w:shd w:val="clear" w:color="auto" w:fill="D2D2D2"/>
        <w:tblLayout w:type="fixed"/>
        <w:tblLook w:val="01E0" w:firstRow="1" w:lastRow="1" w:firstColumn="1" w:lastColumn="1" w:noHBand="0" w:noVBand="0"/>
      </w:tblPr>
      <w:tblGrid>
        <w:gridCol w:w="2381"/>
        <w:gridCol w:w="6907"/>
      </w:tblGrid>
      <w:tr w:rsidR="000810AC" w:rsidRPr="002104DE" w14:paraId="76B083D9" w14:textId="77777777" w:rsidTr="00033A4A">
        <w:trPr>
          <w:cantSplit/>
        </w:trPr>
        <w:tc>
          <w:tcPr>
            <w:tcW w:w="9288" w:type="dxa"/>
            <w:gridSpan w:val="2"/>
            <w:shd w:val="clear" w:color="auto" w:fill="D7F0FF"/>
          </w:tcPr>
          <w:p w14:paraId="5E3F4989" w14:textId="77777777" w:rsidR="000810AC" w:rsidRPr="00935D04" w:rsidRDefault="000810AC" w:rsidP="005575B0">
            <w:pPr>
              <w:spacing w:after="120"/>
              <w:jc w:val="both"/>
              <w:rPr>
                <w:rFonts w:cs="Arial"/>
                <w:sz w:val="16"/>
                <w:szCs w:val="16"/>
              </w:rPr>
            </w:pPr>
          </w:p>
          <w:p w14:paraId="3CF500FC" w14:textId="77777777" w:rsidR="000810AC" w:rsidRPr="003E21BB" w:rsidRDefault="000810AC" w:rsidP="00BB0850">
            <w:pPr>
              <w:pStyle w:val="No1Heading"/>
              <w:pBdr>
                <w:bottom w:val="single" w:sz="18" w:space="1" w:color="0070C0"/>
              </w:pBdr>
            </w:pPr>
            <w:r w:rsidRPr="003E21BB">
              <w:t>Allocation of General Purpose Grants</w:t>
            </w:r>
          </w:p>
          <w:p w14:paraId="1E3392D3" w14:textId="77777777" w:rsidR="000810AC" w:rsidRPr="00BB0850" w:rsidRDefault="000810AC" w:rsidP="005575B0">
            <w:pPr>
              <w:spacing w:before="120" w:after="120"/>
              <w:jc w:val="both"/>
              <w:rPr>
                <w:rFonts w:cs="Arial"/>
                <w:color w:val="0070C0"/>
                <w:szCs w:val="22"/>
              </w:rPr>
            </w:pPr>
            <w:r w:rsidRPr="00BB0850">
              <w:rPr>
                <w:rFonts w:cs="Arial"/>
                <w:b/>
                <w:color w:val="0070C0"/>
                <w:szCs w:val="22"/>
              </w:rPr>
              <w:t>Revenue Adjustors</w:t>
            </w:r>
          </w:p>
          <w:p w14:paraId="3B9462DF" w14:textId="06D366D9" w:rsidR="000810AC" w:rsidRPr="00C60096" w:rsidRDefault="000810AC" w:rsidP="005575B0">
            <w:pPr>
              <w:spacing w:before="120" w:after="120"/>
              <w:jc w:val="both"/>
              <w:rPr>
                <w:rFonts w:cs="Arial"/>
                <w:sz w:val="20"/>
                <w:szCs w:val="20"/>
              </w:rPr>
            </w:pPr>
            <w:r w:rsidRPr="00C60096">
              <w:rPr>
                <w:rFonts w:cs="Arial"/>
                <w:sz w:val="20"/>
                <w:szCs w:val="20"/>
              </w:rPr>
              <w:t xml:space="preserve">A set of revenue adjustors is used in the </w:t>
            </w:r>
            <w:r w:rsidR="008077F8">
              <w:rPr>
                <w:rFonts w:cs="Arial"/>
                <w:sz w:val="20"/>
                <w:szCs w:val="20"/>
              </w:rPr>
              <w:t>Victorian Local Government Grants Commission</w:t>
            </w:r>
            <w:r w:rsidRPr="00C60096">
              <w:rPr>
                <w:rFonts w:cs="Arial"/>
                <w:sz w:val="20"/>
                <w:szCs w:val="20"/>
              </w:rPr>
              <w:t>’s formula for allocating general purpose grants to Victorian councils</w:t>
            </w:r>
            <w:r w:rsidR="00494EBA">
              <w:rPr>
                <w:rFonts w:cs="Arial"/>
                <w:sz w:val="20"/>
                <w:szCs w:val="20"/>
              </w:rPr>
              <w:t xml:space="preserve">.  </w:t>
            </w:r>
            <w:r w:rsidRPr="00C60096">
              <w:rPr>
                <w:rFonts w:cs="Arial"/>
                <w:sz w:val="20"/>
                <w:szCs w:val="20"/>
              </w:rPr>
              <w:t>These are designed to reflect differences between councils and take account of factors that impact on a council’s relative capacity to raise revenue from user fees and charges.</w:t>
            </w:r>
          </w:p>
          <w:p w14:paraId="46A1E405" w14:textId="3B2A3ED6" w:rsidR="000810AC" w:rsidRPr="00C60096" w:rsidRDefault="000810AC" w:rsidP="005575B0">
            <w:pPr>
              <w:spacing w:before="120" w:after="120"/>
              <w:jc w:val="both"/>
              <w:rPr>
                <w:rFonts w:cs="Arial"/>
                <w:sz w:val="20"/>
                <w:szCs w:val="20"/>
              </w:rPr>
            </w:pPr>
            <w:r w:rsidRPr="00C60096">
              <w:rPr>
                <w:rFonts w:cs="Arial"/>
                <w:sz w:val="20"/>
                <w:szCs w:val="20"/>
              </w:rPr>
              <w:t>Individual revenue adjustment index values are calculated for each of the revenue adjustors for each council</w:t>
            </w:r>
            <w:r w:rsidR="00494EBA">
              <w:rPr>
                <w:rFonts w:cs="Arial"/>
                <w:sz w:val="20"/>
                <w:szCs w:val="20"/>
              </w:rPr>
              <w:t xml:space="preserve">.  </w:t>
            </w:r>
            <w:r w:rsidRPr="00C60096">
              <w:rPr>
                <w:rFonts w:cs="Arial"/>
                <w:sz w:val="20"/>
                <w:szCs w:val="20"/>
              </w:rPr>
              <w:t xml:space="preserve">These are shown in </w:t>
            </w:r>
            <w:r w:rsidRPr="00CD631B">
              <w:rPr>
                <w:rFonts w:cs="Arial"/>
                <w:b/>
                <w:sz w:val="20"/>
                <w:szCs w:val="20"/>
              </w:rPr>
              <w:t>Appendix 4H</w:t>
            </w:r>
            <w:r w:rsidRPr="00C60096">
              <w:rPr>
                <w:rFonts w:cs="Arial"/>
                <w:sz w:val="20"/>
                <w:szCs w:val="20"/>
              </w:rPr>
              <w:t>.</w:t>
            </w:r>
          </w:p>
          <w:p w14:paraId="4BB579F1" w14:textId="080B580D" w:rsidR="00D87077" w:rsidRDefault="000810AC" w:rsidP="005575B0">
            <w:pPr>
              <w:spacing w:before="120" w:after="120"/>
              <w:jc w:val="both"/>
              <w:rPr>
                <w:rFonts w:cs="Arial"/>
                <w:sz w:val="20"/>
                <w:szCs w:val="20"/>
              </w:rPr>
            </w:pPr>
            <w:r w:rsidRPr="00C60096">
              <w:rPr>
                <w:rFonts w:cs="Arial"/>
                <w:sz w:val="20"/>
                <w:szCs w:val="20"/>
              </w:rPr>
              <w:t xml:space="preserve">The five revenue adjustors used by the Commission for the </w:t>
            </w:r>
            <w:r w:rsidR="008F2D81">
              <w:rPr>
                <w:rFonts w:cs="Arial"/>
                <w:sz w:val="20"/>
                <w:szCs w:val="20"/>
              </w:rPr>
              <w:t>2022-23</w:t>
            </w:r>
            <w:r w:rsidRPr="00C60096">
              <w:rPr>
                <w:rFonts w:cs="Arial"/>
                <w:sz w:val="20"/>
                <w:szCs w:val="20"/>
              </w:rPr>
              <w:t xml:space="preserve"> allocations are listed below</w:t>
            </w:r>
            <w:r w:rsidR="00494EBA">
              <w:rPr>
                <w:rFonts w:cs="Arial"/>
                <w:sz w:val="20"/>
                <w:szCs w:val="20"/>
              </w:rPr>
              <w:t xml:space="preserve">.  </w:t>
            </w:r>
            <w:r w:rsidR="00587EBE">
              <w:rPr>
                <w:rFonts w:cs="Arial"/>
                <w:sz w:val="20"/>
                <w:szCs w:val="20"/>
              </w:rPr>
              <w:br/>
            </w:r>
            <w:r w:rsidRPr="00C60096">
              <w:rPr>
                <w:rFonts w:cs="Arial"/>
                <w:sz w:val="20"/>
                <w:szCs w:val="20"/>
              </w:rPr>
              <w:t xml:space="preserve">Data sources for these revenue adjustors are detailed in </w:t>
            </w:r>
            <w:r w:rsidRPr="00CD631B">
              <w:rPr>
                <w:rFonts w:cs="Arial"/>
                <w:b/>
                <w:sz w:val="20"/>
                <w:szCs w:val="20"/>
              </w:rPr>
              <w:t>Appendix 4L</w:t>
            </w:r>
            <w:r w:rsidRPr="00C60096">
              <w:rPr>
                <w:rFonts w:cs="Arial"/>
                <w:sz w:val="20"/>
                <w:szCs w:val="20"/>
              </w:rPr>
              <w:t>.</w:t>
            </w:r>
          </w:p>
          <w:p w14:paraId="0C14027F" w14:textId="77777777" w:rsidR="005575B0" w:rsidRPr="00D87077" w:rsidRDefault="005575B0" w:rsidP="005575B0">
            <w:pPr>
              <w:spacing w:before="120" w:after="120"/>
              <w:jc w:val="both"/>
              <w:rPr>
                <w:rFonts w:cs="Arial"/>
                <w:sz w:val="20"/>
                <w:szCs w:val="20"/>
              </w:rPr>
            </w:pPr>
          </w:p>
        </w:tc>
      </w:tr>
      <w:tr w:rsidR="000810AC" w:rsidRPr="002104DE" w14:paraId="428CB644" w14:textId="77777777" w:rsidTr="00BB0850">
        <w:trPr>
          <w:cantSplit/>
        </w:trPr>
        <w:tc>
          <w:tcPr>
            <w:tcW w:w="2381" w:type="dxa"/>
            <w:tcBorders>
              <w:right w:val="single" w:sz="18" w:space="0" w:color="0070C0"/>
            </w:tcBorders>
            <w:shd w:val="clear" w:color="auto" w:fill="D7F0FF"/>
          </w:tcPr>
          <w:p w14:paraId="6CBF0122"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Household Income</w:t>
            </w:r>
          </w:p>
        </w:tc>
        <w:tc>
          <w:tcPr>
            <w:tcW w:w="6907" w:type="dxa"/>
            <w:tcBorders>
              <w:left w:val="single" w:sz="18" w:space="0" w:color="0070C0"/>
            </w:tcBorders>
            <w:shd w:val="clear" w:color="auto" w:fill="D7F0FF"/>
          </w:tcPr>
          <w:p w14:paraId="769B655E" w14:textId="77777777" w:rsidR="000810AC" w:rsidRPr="00C60096" w:rsidRDefault="000810AC" w:rsidP="005575B0">
            <w:pPr>
              <w:spacing w:before="120" w:after="240"/>
              <w:jc w:val="both"/>
              <w:rPr>
                <w:rFonts w:cs="Arial"/>
                <w:sz w:val="18"/>
                <w:szCs w:val="18"/>
              </w:rPr>
            </w:pPr>
            <w:r w:rsidRPr="00C60096">
              <w:rPr>
                <w:rFonts w:cs="Arial"/>
                <w:sz w:val="18"/>
                <w:szCs w:val="18"/>
              </w:rPr>
              <w:t>Recognises the impact that household income has on the level of fees and charges that a council can raise.</w:t>
            </w:r>
          </w:p>
        </w:tc>
      </w:tr>
      <w:tr w:rsidR="000810AC" w:rsidRPr="002104DE" w14:paraId="24286C05" w14:textId="77777777" w:rsidTr="00BB0850">
        <w:trPr>
          <w:cantSplit/>
        </w:trPr>
        <w:tc>
          <w:tcPr>
            <w:tcW w:w="2381" w:type="dxa"/>
            <w:tcBorders>
              <w:right w:val="single" w:sz="18" w:space="0" w:color="0070C0"/>
            </w:tcBorders>
            <w:shd w:val="clear" w:color="auto" w:fill="D7F0FF"/>
          </w:tcPr>
          <w:p w14:paraId="2B3936EE"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Socio-Economic</w:t>
            </w:r>
          </w:p>
        </w:tc>
        <w:tc>
          <w:tcPr>
            <w:tcW w:w="6907" w:type="dxa"/>
            <w:tcBorders>
              <w:left w:val="single" w:sz="18" w:space="0" w:color="0070C0"/>
            </w:tcBorders>
            <w:shd w:val="clear" w:color="auto" w:fill="D7F0FF"/>
          </w:tcPr>
          <w:p w14:paraId="4CFD1556" w14:textId="77777777" w:rsidR="000810AC" w:rsidRPr="00C60096" w:rsidRDefault="000810AC" w:rsidP="005575B0">
            <w:pPr>
              <w:spacing w:before="120" w:after="240"/>
              <w:jc w:val="both"/>
              <w:rPr>
                <w:rFonts w:cs="Arial"/>
                <w:sz w:val="18"/>
                <w:szCs w:val="18"/>
              </w:rPr>
            </w:pPr>
            <w:r w:rsidRPr="00C60096">
              <w:rPr>
                <w:rFonts w:cs="Arial"/>
                <w:sz w:val="18"/>
                <w:szCs w:val="18"/>
              </w:rPr>
              <w:t>Recognises that residents of areas of relative socio-economic disadvantage are likely to have a lower capacity to pay fees and charges than residents of areas of relative socio-economic advantage.</w:t>
            </w:r>
          </w:p>
        </w:tc>
      </w:tr>
      <w:tr w:rsidR="000810AC" w:rsidRPr="002104DE" w14:paraId="0138BFBB" w14:textId="77777777" w:rsidTr="00BB0850">
        <w:trPr>
          <w:cantSplit/>
        </w:trPr>
        <w:tc>
          <w:tcPr>
            <w:tcW w:w="2381" w:type="dxa"/>
            <w:tcBorders>
              <w:right w:val="single" w:sz="18" w:space="0" w:color="0070C0"/>
            </w:tcBorders>
            <w:shd w:val="clear" w:color="auto" w:fill="D7F0FF"/>
          </w:tcPr>
          <w:p w14:paraId="3DC4C53F"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Tourism</w:t>
            </w:r>
          </w:p>
        </w:tc>
        <w:tc>
          <w:tcPr>
            <w:tcW w:w="6907" w:type="dxa"/>
            <w:tcBorders>
              <w:left w:val="single" w:sz="18" w:space="0" w:color="0070C0"/>
            </w:tcBorders>
            <w:shd w:val="clear" w:color="auto" w:fill="D7F0FF"/>
          </w:tcPr>
          <w:p w14:paraId="40CFDC07" w14:textId="77777777" w:rsidR="000810AC" w:rsidRPr="00C60096" w:rsidRDefault="000810AC" w:rsidP="005575B0">
            <w:pPr>
              <w:spacing w:before="120" w:after="240"/>
              <w:jc w:val="both"/>
              <w:rPr>
                <w:rFonts w:cs="Arial"/>
                <w:sz w:val="18"/>
                <w:szCs w:val="18"/>
              </w:rPr>
            </w:pPr>
            <w:r w:rsidRPr="00C60096">
              <w:rPr>
                <w:rFonts w:cs="Arial"/>
                <w:sz w:val="18"/>
                <w:szCs w:val="18"/>
              </w:rPr>
              <w:t>Recognises the impact that tourism has on the level of fees and charges that a council can raise, particularly in relation to tourist facilities.</w:t>
            </w:r>
          </w:p>
        </w:tc>
      </w:tr>
      <w:tr w:rsidR="000810AC" w:rsidRPr="002104DE" w14:paraId="0A31F091" w14:textId="77777777" w:rsidTr="00BB0850">
        <w:trPr>
          <w:cantSplit/>
        </w:trPr>
        <w:tc>
          <w:tcPr>
            <w:tcW w:w="2381" w:type="dxa"/>
            <w:tcBorders>
              <w:right w:val="single" w:sz="18" w:space="0" w:color="0070C0"/>
            </w:tcBorders>
            <w:shd w:val="clear" w:color="auto" w:fill="D7F0FF"/>
          </w:tcPr>
          <w:p w14:paraId="79200B79"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Value of Development</w:t>
            </w:r>
          </w:p>
        </w:tc>
        <w:tc>
          <w:tcPr>
            <w:tcW w:w="6907" w:type="dxa"/>
            <w:tcBorders>
              <w:left w:val="single" w:sz="18" w:space="0" w:color="0070C0"/>
            </w:tcBorders>
            <w:shd w:val="clear" w:color="auto" w:fill="D7F0FF"/>
          </w:tcPr>
          <w:p w14:paraId="5D65170B" w14:textId="77777777" w:rsidR="000810AC" w:rsidRPr="00C60096" w:rsidRDefault="000810AC" w:rsidP="005575B0">
            <w:pPr>
              <w:spacing w:before="120" w:after="240"/>
              <w:jc w:val="both"/>
              <w:rPr>
                <w:rFonts w:cs="Arial"/>
                <w:sz w:val="18"/>
                <w:szCs w:val="18"/>
              </w:rPr>
            </w:pPr>
            <w:r w:rsidRPr="00C60096">
              <w:rPr>
                <w:rFonts w:cs="Arial"/>
                <w:sz w:val="18"/>
                <w:szCs w:val="18"/>
              </w:rPr>
              <w:t>Recognises that municipalities that have a high value of development, as represented by building approvals, have a greater capacity to raise fees and charges, particularly in relation to planning and building services.</w:t>
            </w:r>
          </w:p>
        </w:tc>
      </w:tr>
      <w:tr w:rsidR="000810AC" w:rsidRPr="002104DE" w14:paraId="1EF28C96" w14:textId="77777777" w:rsidTr="00BB0850">
        <w:trPr>
          <w:cantSplit/>
        </w:trPr>
        <w:tc>
          <w:tcPr>
            <w:tcW w:w="2381" w:type="dxa"/>
            <w:tcBorders>
              <w:right w:val="single" w:sz="18" w:space="0" w:color="0070C0"/>
            </w:tcBorders>
            <w:shd w:val="clear" w:color="auto" w:fill="D7F0FF"/>
          </w:tcPr>
          <w:p w14:paraId="38E6AFE9"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Valuations (Commercial)</w:t>
            </w:r>
          </w:p>
        </w:tc>
        <w:tc>
          <w:tcPr>
            <w:tcW w:w="6907" w:type="dxa"/>
            <w:tcBorders>
              <w:left w:val="single" w:sz="18" w:space="0" w:color="0070C0"/>
            </w:tcBorders>
            <w:shd w:val="clear" w:color="auto" w:fill="D7F0FF"/>
          </w:tcPr>
          <w:p w14:paraId="04F75132" w14:textId="77777777" w:rsidR="000810AC" w:rsidRPr="00C60096" w:rsidRDefault="000810AC" w:rsidP="005575B0">
            <w:pPr>
              <w:spacing w:before="120" w:after="240"/>
              <w:jc w:val="both"/>
              <w:rPr>
                <w:rFonts w:cs="Arial"/>
                <w:sz w:val="18"/>
                <w:szCs w:val="18"/>
              </w:rPr>
            </w:pPr>
            <w:r w:rsidRPr="00C60096">
              <w:rPr>
                <w:rFonts w:cs="Arial"/>
                <w:sz w:val="18"/>
                <w:szCs w:val="18"/>
              </w:rPr>
              <w:t>Recognises that municipalities that have a high proportion of commercial activity have a greater capacity to raise fees and charges, particularly in relation to parking fees and fines.</w:t>
            </w:r>
          </w:p>
        </w:tc>
      </w:tr>
    </w:tbl>
    <w:p w14:paraId="5A080A6B" w14:textId="77777777" w:rsidR="000810AC" w:rsidRPr="000A2D62" w:rsidRDefault="000810AC" w:rsidP="000810AC">
      <w:pPr>
        <w:jc w:val="both"/>
        <w:rPr>
          <w:rFonts w:cs="Arial"/>
          <w:color w:val="000000"/>
        </w:rPr>
      </w:pPr>
    </w:p>
    <w:p w14:paraId="7FAC51D7" w14:textId="77777777" w:rsidR="000810AC" w:rsidRPr="000A2D62" w:rsidRDefault="000810AC" w:rsidP="000810AC">
      <w:pPr>
        <w:jc w:val="both"/>
        <w:rPr>
          <w:rFonts w:cs="Arial"/>
          <w:color w:val="000000"/>
        </w:rPr>
      </w:pPr>
    </w:p>
    <w:p w14:paraId="10CCAD41" w14:textId="77777777" w:rsidR="000810AC" w:rsidRPr="000A2D62" w:rsidRDefault="000810AC" w:rsidP="000810AC">
      <w:pPr>
        <w:jc w:val="both"/>
        <w:rPr>
          <w:rFonts w:cs="Arial"/>
          <w:color w:val="000000"/>
        </w:rPr>
      </w:pPr>
    </w:p>
    <w:p w14:paraId="49665BC7" w14:textId="77777777" w:rsidR="000810AC" w:rsidRPr="000A2D62" w:rsidRDefault="000810AC" w:rsidP="000810AC">
      <w:pPr>
        <w:jc w:val="both"/>
        <w:rPr>
          <w:rFonts w:cs="Arial"/>
          <w:color w:val="000000"/>
        </w:rPr>
      </w:pPr>
    </w:p>
    <w:p w14:paraId="292F8A83" w14:textId="77777777" w:rsidR="000810AC" w:rsidRPr="000A2D62" w:rsidRDefault="000810AC" w:rsidP="000810AC">
      <w:pPr>
        <w:jc w:val="both"/>
        <w:rPr>
          <w:rFonts w:cs="Arial"/>
          <w:color w:val="000000"/>
        </w:rPr>
      </w:pPr>
      <w:r>
        <w:rPr>
          <w:rFonts w:cs="Arial"/>
          <w:color w:val="000000"/>
        </w:rPr>
        <w:br w:type="page"/>
      </w:r>
    </w:p>
    <w:p w14:paraId="1FE18E98" w14:textId="6B481921" w:rsidR="000810AC" w:rsidRPr="0052321D" w:rsidRDefault="000810AC" w:rsidP="003063E3">
      <w:pPr>
        <w:pStyle w:val="StyleStyleNo1HeadingBottomSinglesolidlineSeaGreen2"/>
      </w:pPr>
      <w:r w:rsidRPr="0052321D">
        <w:lastRenderedPageBreak/>
        <w:t>5.</w:t>
      </w:r>
      <w:r w:rsidRPr="0052321D">
        <w:tab/>
        <w:t>L</w:t>
      </w:r>
      <w:r w:rsidR="00D528CB">
        <w:t xml:space="preserve">ocal Roads Grants </w:t>
      </w:r>
    </w:p>
    <w:p w14:paraId="2B28303E" w14:textId="77777777" w:rsidR="000810AC" w:rsidRPr="000A2D62" w:rsidRDefault="000810AC" w:rsidP="000810AC">
      <w:pPr>
        <w:jc w:val="both"/>
        <w:rPr>
          <w:rFonts w:cs="Arial"/>
          <w:color w:val="000000"/>
        </w:rPr>
      </w:pPr>
    </w:p>
    <w:p w14:paraId="3FCF77E4" w14:textId="77777777" w:rsidR="000810AC" w:rsidRPr="000A2D62" w:rsidRDefault="000810AC" w:rsidP="000810AC">
      <w:pPr>
        <w:jc w:val="both"/>
        <w:rPr>
          <w:rFonts w:cs="Arial"/>
          <w:color w:val="000000"/>
        </w:rPr>
      </w:pPr>
    </w:p>
    <w:p w14:paraId="1537369B" w14:textId="77777777" w:rsidR="000810AC" w:rsidRPr="000A2D62" w:rsidRDefault="000810AC" w:rsidP="000810AC">
      <w:pPr>
        <w:jc w:val="both"/>
        <w:rPr>
          <w:rFonts w:cs="Arial"/>
          <w:color w:val="000000"/>
        </w:rPr>
      </w:pPr>
    </w:p>
    <w:p w14:paraId="4E0CC069" w14:textId="747DA11C" w:rsidR="00672DDF" w:rsidRPr="000A2D62" w:rsidRDefault="00672DDF" w:rsidP="00672DDF">
      <w:pPr>
        <w:jc w:val="both"/>
        <w:rPr>
          <w:rFonts w:cs="Arial"/>
          <w:color w:val="000000"/>
        </w:rPr>
      </w:pPr>
      <w:r w:rsidRPr="000A2D62">
        <w:rPr>
          <w:rFonts w:cs="Arial"/>
          <w:color w:val="000000"/>
          <w:sz w:val="20"/>
          <w:szCs w:val="20"/>
        </w:rPr>
        <w:t xml:space="preserve">This section provides details </w:t>
      </w:r>
      <w:r>
        <w:rPr>
          <w:rFonts w:cs="Arial"/>
          <w:color w:val="000000"/>
          <w:sz w:val="20"/>
          <w:szCs w:val="20"/>
        </w:rPr>
        <w:t xml:space="preserve">the allocation of local roads </w:t>
      </w:r>
      <w:r w:rsidRPr="000A2D62">
        <w:rPr>
          <w:rFonts w:cs="Arial"/>
          <w:color w:val="000000"/>
          <w:sz w:val="20"/>
          <w:szCs w:val="20"/>
        </w:rPr>
        <w:t xml:space="preserve">grants </w:t>
      </w:r>
      <w:r>
        <w:rPr>
          <w:rFonts w:cs="Arial"/>
          <w:color w:val="000000"/>
          <w:sz w:val="20"/>
          <w:szCs w:val="20"/>
        </w:rPr>
        <w:t xml:space="preserve">to Victorian councils </w:t>
      </w:r>
      <w:r w:rsidRPr="000A2D62">
        <w:rPr>
          <w:rFonts w:cs="Arial"/>
          <w:color w:val="000000"/>
          <w:sz w:val="20"/>
          <w:szCs w:val="20"/>
        </w:rPr>
        <w:t xml:space="preserve">for </w:t>
      </w:r>
      <w:r w:rsidR="008F2D81">
        <w:rPr>
          <w:rFonts w:cs="Arial"/>
          <w:color w:val="000000"/>
          <w:sz w:val="20"/>
          <w:szCs w:val="20"/>
        </w:rPr>
        <w:t>2022-23</w:t>
      </w:r>
      <w:r w:rsidR="00494EBA">
        <w:rPr>
          <w:rFonts w:cs="Arial"/>
          <w:color w:val="000000"/>
          <w:sz w:val="20"/>
          <w:szCs w:val="20"/>
        </w:rPr>
        <w:t xml:space="preserve">.  </w:t>
      </w:r>
      <w:r>
        <w:rPr>
          <w:rFonts w:cs="Arial"/>
          <w:color w:val="000000"/>
          <w:sz w:val="20"/>
          <w:szCs w:val="20"/>
        </w:rPr>
        <w:t>The recommendations of the Victorian Local Government Grants Commission for the allocation of these funds were approved by the Federal Assistant Minister for Local Government in August 202</w:t>
      </w:r>
      <w:r w:rsidR="00E5700B">
        <w:rPr>
          <w:rFonts w:cs="Arial"/>
          <w:color w:val="000000"/>
          <w:sz w:val="20"/>
          <w:szCs w:val="20"/>
        </w:rPr>
        <w:t>2</w:t>
      </w:r>
      <w:r>
        <w:rPr>
          <w:rFonts w:cs="Arial"/>
          <w:color w:val="000000"/>
          <w:sz w:val="20"/>
          <w:szCs w:val="20"/>
        </w:rPr>
        <w:t>.</w:t>
      </w:r>
    </w:p>
    <w:p w14:paraId="0083BC5F" w14:textId="40815027" w:rsidR="000810AC" w:rsidRDefault="000810AC" w:rsidP="000810AC">
      <w:pPr>
        <w:jc w:val="both"/>
        <w:rPr>
          <w:rFonts w:cs="Arial"/>
          <w:color w:val="000000"/>
        </w:rPr>
      </w:pPr>
    </w:p>
    <w:p w14:paraId="58DE2968" w14:textId="77777777" w:rsidR="000810AC" w:rsidRPr="000A2D62" w:rsidRDefault="000810AC" w:rsidP="000810AC">
      <w:pPr>
        <w:jc w:val="both"/>
        <w:rPr>
          <w:rFonts w:cs="Arial"/>
          <w:color w:val="000000"/>
        </w:rPr>
      </w:pPr>
    </w:p>
    <w:tbl>
      <w:tblPr>
        <w:tblW w:w="0" w:type="auto"/>
        <w:tblBorders>
          <w:top w:val="single" w:sz="4" w:space="0" w:color="auto"/>
        </w:tblBorders>
        <w:tblLayout w:type="fixed"/>
        <w:tblLook w:val="01E0" w:firstRow="1" w:lastRow="1" w:firstColumn="1" w:lastColumn="1" w:noHBand="0" w:noVBand="0"/>
      </w:tblPr>
      <w:tblGrid>
        <w:gridCol w:w="2381"/>
        <w:gridCol w:w="236"/>
        <w:gridCol w:w="6691"/>
      </w:tblGrid>
      <w:tr w:rsidR="000810AC" w:rsidRPr="007447A4" w14:paraId="119EF988" w14:textId="77777777" w:rsidTr="00F74F19">
        <w:trPr>
          <w:cantSplit/>
        </w:trPr>
        <w:tc>
          <w:tcPr>
            <w:tcW w:w="2381" w:type="dxa"/>
            <w:tcBorders>
              <w:top w:val="nil"/>
              <w:right w:val="single" w:sz="18" w:space="0" w:color="0070C0"/>
            </w:tcBorders>
            <w:shd w:val="clear" w:color="auto" w:fill="auto"/>
          </w:tcPr>
          <w:p w14:paraId="5DE761A7" w14:textId="77777777" w:rsidR="000810AC" w:rsidRPr="00BB0850" w:rsidRDefault="000810AC" w:rsidP="00CA09A3">
            <w:pPr>
              <w:rPr>
                <w:rStyle w:val="StyleBoldSeaGreen"/>
                <w:rFonts w:cs="Arial"/>
                <w:color w:val="0070C0"/>
              </w:rPr>
            </w:pPr>
            <w:r w:rsidRPr="00BB0850">
              <w:rPr>
                <w:rStyle w:val="StyleBoldSeaGreen"/>
                <w:rFonts w:cs="Arial"/>
                <w:color w:val="0070C0"/>
              </w:rPr>
              <w:t>Background</w:t>
            </w:r>
          </w:p>
        </w:tc>
        <w:tc>
          <w:tcPr>
            <w:tcW w:w="236" w:type="dxa"/>
            <w:tcBorders>
              <w:top w:val="nil"/>
              <w:left w:val="single" w:sz="18" w:space="0" w:color="0070C0"/>
              <w:bottom w:val="nil"/>
            </w:tcBorders>
            <w:shd w:val="clear" w:color="auto" w:fill="auto"/>
          </w:tcPr>
          <w:p w14:paraId="109A1977" w14:textId="77777777" w:rsidR="000810AC" w:rsidRPr="007447A4" w:rsidRDefault="000810AC" w:rsidP="00CA09A3">
            <w:pPr>
              <w:rPr>
                <w:rFonts w:cs="Arial"/>
                <w:sz w:val="20"/>
                <w:szCs w:val="20"/>
              </w:rPr>
            </w:pPr>
          </w:p>
        </w:tc>
        <w:tc>
          <w:tcPr>
            <w:tcW w:w="6691" w:type="dxa"/>
            <w:tcBorders>
              <w:top w:val="nil"/>
              <w:bottom w:val="nil"/>
            </w:tcBorders>
            <w:shd w:val="clear" w:color="auto" w:fill="auto"/>
          </w:tcPr>
          <w:p w14:paraId="02CF9CE3" w14:textId="53AE42F7" w:rsidR="000810AC" w:rsidRPr="00672DDF" w:rsidRDefault="000810AC" w:rsidP="00CA09A3">
            <w:pPr>
              <w:jc w:val="both"/>
              <w:rPr>
                <w:rFonts w:cs="Arial"/>
                <w:sz w:val="20"/>
                <w:szCs w:val="20"/>
              </w:rPr>
            </w:pPr>
            <w:r w:rsidRPr="00DD1192">
              <w:rPr>
                <w:rFonts w:cs="Arial"/>
                <w:sz w:val="20"/>
                <w:szCs w:val="20"/>
              </w:rPr>
              <w:t xml:space="preserve">Local roads grants are the second of the two components of the </w:t>
            </w:r>
            <w:r w:rsidR="009D5678" w:rsidRPr="00DD1192">
              <w:rPr>
                <w:rFonts w:cs="Arial"/>
                <w:sz w:val="20"/>
                <w:szCs w:val="20"/>
              </w:rPr>
              <w:t>financial assistance grants</w:t>
            </w:r>
            <w:r w:rsidRPr="00DD1192">
              <w:rPr>
                <w:rFonts w:cs="Arial"/>
                <w:sz w:val="20"/>
                <w:szCs w:val="20"/>
              </w:rPr>
              <w:t xml:space="preserve"> provided by the Commonwealth Government to local government</w:t>
            </w:r>
            <w:r w:rsidR="00494EBA">
              <w:rPr>
                <w:rFonts w:cs="Arial"/>
                <w:sz w:val="20"/>
                <w:szCs w:val="20"/>
              </w:rPr>
              <w:t xml:space="preserve">.  </w:t>
            </w:r>
            <w:r w:rsidRPr="00DD1192">
              <w:rPr>
                <w:rFonts w:cs="Arial"/>
                <w:sz w:val="20"/>
                <w:szCs w:val="20"/>
              </w:rPr>
              <w:t xml:space="preserve">Although local roads </w:t>
            </w:r>
            <w:r w:rsidRPr="00672DDF">
              <w:rPr>
                <w:rFonts w:cs="Arial"/>
                <w:sz w:val="20"/>
                <w:szCs w:val="20"/>
              </w:rPr>
              <w:t xml:space="preserve">grants are allocated on the basis of the relative needs of each council for roads expenditure, the </w:t>
            </w:r>
            <w:r w:rsidRPr="00672DDF">
              <w:rPr>
                <w:rFonts w:cs="Arial"/>
                <w:i/>
                <w:sz w:val="20"/>
                <w:szCs w:val="20"/>
              </w:rPr>
              <w:t>Local Government (Financial Assistance) Act 1995</w:t>
            </w:r>
            <w:r w:rsidRPr="00672DDF">
              <w:rPr>
                <w:rFonts w:cs="Arial"/>
                <w:sz w:val="20"/>
                <w:szCs w:val="20"/>
              </w:rPr>
              <w:t xml:space="preserve"> provides that the grants are untied.</w:t>
            </w:r>
          </w:p>
          <w:p w14:paraId="71C25BD8" w14:textId="2DCDC0C7" w:rsidR="000810AC" w:rsidRPr="00672DDF" w:rsidRDefault="000810AC" w:rsidP="00CA09A3">
            <w:pPr>
              <w:jc w:val="both"/>
              <w:rPr>
                <w:rFonts w:cs="Arial"/>
                <w:sz w:val="20"/>
                <w:szCs w:val="20"/>
              </w:rPr>
            </w:pPr>
          </w:p>
          <w:p w14:paraId="484A7431" w14:textId="5E721559" w:rsidR="000810AC" w:rsidRPr="00DD1192" w:rsidRDefault="000810AC" w:rsidP="006510F4">
            <w:pPr>
              <w:jc w:val="both"/>
              <w:rPr>
                <w:rFonts w:cs="Arial"/>
                <w:sz w:val="20"/>
                <w:szCs w:val="20"/>
              </w:rPr>
            </w:pPr>
            <w:r w:rsidRPr="00672DDF">
              <w:rPr>
                <w:rFonts w:cs="Arial"/>
                <w:sz w:val="20"/>
                <w:szCs w:val="20"/>
              </w:rPr>
              <w:t xml:space="preserve">Victoria receives a fixed </w:t>
            </w:r>
            <w:r w:rsidRPr="00C0132C">
              <w:rPr>
                <w:rFonts w:cs="Arial"/>
                <w:sz w:val="20"/>
                <w:szCs w:val="20"/>
              </w:rPr>
              <w:t>proportion of 20.6% of the total funds made available each year by the Commonwealth Government for</w:t>
            </w:r>
            <w:r w:rsidRPr="00DD1192">
              <w:rPr>
                <w:rFonts w:cs="Arial"/>
                <w:sz w:val="20"/>
                <w:szCs w:val="20"/>
              </w:rPr>
              <w:t xml:space="preserve"> this purpose.</w:t>
            </w:r>
          </w:p>
          <w:p w14:paraId="6B585CFB" w14:textId="1BE1F0E7" w:rsidR="000810AC" w:rsidRPr="00555D4E" w:rsidRDefault="000810AC" w:rsidP="00526C04">
            <w:pPr>
              <w:rPr>
                <w:rFonts w:cs="Arial"/>
                <w:sz w:val="20"/>
                <w:szCs w:val="20"/>
              </w:rPr>
            </w:pPr>
          </w:p>
          <w:p w14:paraId="37F3F994" w14:textId="17843E72" w:rsidR="00BA0539" w:rsidRPr="00BB0850" w:rsidRDefault="007549A8" w:rsidP="00526C04">
            <w:pPr>
              <w:jc w:val="center"/>
              <w:rPr>
                <w:rFonts w:cs="Arial"/>
                <w:b/>
                <w:color w:val="0070C0"/>
                <w:sz w:val="18"/>
                <w:szCs w:val="18"/>
              </w:rPr>
            </w:pPr>
            <w:r w:rsidRPr="00BB0850">
              <w:rPr>
                <w:rFonts w:cs="Arial"/>
                <w:b/>
                <w:color w:val="0070C0"/>
                <w:sz w:val="18"/>
                <w:szCs w:val="18"/>
              </w:rPr>
              <w:t xml:space="preserve">Figure 5.1: </w:t>
            </w:r>
            <w:r w:rsidR="00BA0539" w:rsidRPr="00BB0850">
              <w:rPr>
                <w:rFonts w:cs="Arial"/>
                <w:b/>
                <w:color w:val="0070C0"/>
                <w:sz w:val="18"/>
                <w:szCs w:val="18"/>
              </w:rPr>
              <w:t>Share of Local Roads Grants</w:t>
            </w:r>
          </w:p>
          <w:p w14:paraId="7B31BBAC" w14:textId="3D683E2B" w:rsidR="00CE5506" w:rsidRPr="00DD1192" w:rsidRDefault="00B3744C" w:rsidP="007D7ABD">
            <w:pPr>
              <w:jc w:val="center"/>
              <w:rPr>
                <w:rFonts w:cs="Arial"/>
                <w:sz w:val="20"/>
                <w:szCs w:val="20"/>
              </w:rPr>
            </w:pPr>
            <w:r w:rsidRPr="006421EB">
              <w:rPr>
                <w:rFonts w:cs="Arial"/>
                <w:noProof/>
              </w:rPr>
              <w:drawing>
                <wp:anchor distT="0" distB="0" distL="114300" distR="114300" simplePos="0" relativeHeight="251664384" behindDoc="0" locked="0" layoutInCell="1" allowOverlap="1" wp14:anchorId="609133AA" wp14:editId="4A402012">
                  <wp:simplePos x="0" y="0"/>
                  <wp:positionH relativeFrom="column">
                    <wp:posOffset>262527</wp:posOffset>
                  </wp:positionH>
                  <wp:positionV relativeFrom="paragraph">
                    <wp:posOffset>33634</wp:posOffset>
                  </wp:positionV>
                  <wp:extent cx="3436536" cy="334286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7730" cy="33440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9A7C0" w14:textId="339D879C" w:rsidR="00CE5506" w:rsidRDefault="00CE5506" w:rsidP="00526C04">
            <w:pPr>
              <w:jc w:val="both"/>
              <w:rPr>
                <w:rFonts w:cs="Arial"/>
                <w:sz w:val="20"/>
                <w:szCs w:val="20"/>
              </w:rPr>
            </w:pPr>
          </w:p>
          <w:p w14:paraId="4A72D864" w14:textId="6D0FA079" w:rsidR="00DD3F8C" w:rsidRPr="00DD1192" w:rsidRDefault="00DD3F8C" w:rsidP="00526C04">
            <w:pPr>
              <w:jc w:val="both"/>
              <w:rPr>
                <w:rFonts w:cs="Arial"/>
                <w:sz w:val="20"/>
                <w:szCs w:val="20"/>
              </w:rPr>
            </w:pPr>
          </w:p>
          <w:p w14:paraId="2DA54ABE" w14:textId="0DA54F7C" w:rsidR="00CE5506" w:rsidRPr="00DD1192" w:rsidRDefault="00CE5506" w:rsidP="00526C04">
            <w:pPr>
              <w:jc w:val="both"/>
              <w:rPr>
                <w:rFonts w:cs="Arial"/>
                <w:sz w:val="20"/>
                <w:szCs w:val="20"/>
              </w:rPr>
            </w:pPr>
          </w:p>
          <w:p w14:paraId="39311445" w14:textId="53030705" w:rsidR="00CE5506" w:rsidRPr="00DD1192" w:rsidRDefault="00CE5506" w:rsidP="00526C04">
            <w:pPr>
              <w:jc w:val="both"/>
              <w:rPr>
                <w:rFonts w:cs="Arial"/>
                <w:sz w:val="20"/>
                <w:szCs w:val="20"/>
              </w:rPr>
            </w:pPr>
          </w:p>
          <w:p w14:paraId="2AE36C37" w14:textId="77777777" w:rsidR="00CE5506" w:rsidRPr="00DD1192" w:rsidRDefault="00CE5506" w:rsidP="00526C04">
            <w:pPr>
              <w:jc w:val="both"/>
              <w:rPr>
                <w:rFonts w:cs="Arial"/>
                <w:sz w:val="20"/>
                <w:szCs w:val="20"/>
              </w:rPr>
            </w:pPr>
          </w:p>
          <w:p w14:paraId="71BB48F4" w14:textId="77777777" w:rsidR="00CE5506" w:rsidRPr="00DD1192" w:rsidRDefault="00CE5506" w:rsidP="00526C04">
            <w:pPr>
              <w:jc w:val="both"/>
              <w:rPr>
                <w:rFonts w:cs="Arial"/>
                <w:sz w:val="20"/>
                <w:szCs w:val="20"/>
              </w:rPr>
            </w:pPr>
          </w:p>
          <w:p w14:paraId="38EAA3B7" w14:textId="24387C26" w:rsidR="00CE5506" w:rsidRPr="00DD1192" w:rsidRDefault="00CE5506" w:rsidP="00526C04">
            <w:pPr>
              <w:jc w:val="both"/>
              <w:rPr>
                <w:rFonts w:cs="Arial"/>
                <w:sz w:val="20"/>
                <w:szCs w:val="20"/>
              </w:rPr>
            </w:pPr>
          </w:p>
          <w:p w14:paraId="1C976CB0" w14:textId="2DF8D6F4" w:rsidR="00CE5506" w:rsidRPr="00DD1192" w:rsidRDefault="00CE5506" w:rsidP="00526C04">
            <w:pPr>
              <w:jc w:val="both"/>
              <w:rPr>
                <w:rFonts w:cs="Arial"/>
                <w:sz w:val="20"/>
                <w:szCs w:val="20"/>
              </w:rPr>
            </w:pPr>
          </w:p>
          <w:p w14:paraId="7831612B" w14:textId="77777777" w:rsidR="00CE5506" w:rsidRPr="00DD1192" w:rsidRDefault="00CE5506" w:rsidP="00526C04">
            <w:pPr>
              <w:jc w:val="both"/>
              <w:rPr>
                <w:rFonts w:cs="Arial"/>
                <w:sz w:val="20"/>
                <w:szCs w:val="20"/>
              </w:rPr>
            </w:pPr>
          </w:p>
          <w:p w14:paraId="1969A888" w14:textId="77777777" w:rsidR="00CE5506" w:rsidRPr="00DD1192" w:rsidRDefault="00CE5506" w:rsidP="00526C04">
            <w:pPr>
              <w:jc w:val="both"/>
              <w:rPr>
                <w:rFonts w:cs="Arial"/>
                <w:sz w:val="20"/>
                <w:szCs w:val="20"/>
              </w:rPr>
            </w:pPr>
          </w:p>
          <w:p w14:paraId="05733144" w14:textId="77777777" w:rsidR="00CE5506" w:rsidRPr="00DD1192" w:rsidRDefault="00CE5506" w:rsidP="00526C04">
            <w:pPr>
              <w:jc w:val="both"/>
              <w:rPr>
                <w:rFonts w:cs="Arial"/>
                <w:sz w:val="20"/>
                <w:szCs w:val="20"/>
              </w:rPr>
            </w:pPr>
          </w:p>
          <w:p w14:paraId="2F35B899" w14:textId="77777777" w:rsidR="00CE5506" w:rsidRPr="00DD1192" w:rsidRDefault="00CE5506" w:rsidP="00526C04">
            <w:pPr>
              <w:jc w:val="both"/>
              <w:rPr>
                <w:rFonts w:cs="Arial"/>
                <w:sz w:val="20"/>
                <w:szCs w:val="20"/>
              </w:rPr>
            </w:pPr>
          </w:p>
          <w:p w14:paraId="3AF79695" w14:textId="77777777" w:rsidR="00CE5506" w:rsidRPr="00DD1192" w:rsidRDefault="00CE5506" w:rsidP="00526C04">
            <w:pPr>
              <w:jc w:val="both"/>
              <w:rPr>
                <w:rFonts w:cs="Arial"/>
                <w:sz w:val="20"/>
                <w:szCs w:val="20"/>
              </w:rPr>
            </w:pPr>
          </w:p>
          <w:p w14:paraId="4758932B" w14:textId="18D329DA" w:rsidR="00CE5506" w:rsidRDefault="00CE5506" w:rsidP="00526C04">
            <w:pPr>
              <w:jc w:val="both"/>
              <w:rPr>
                <w:rFonts w:cs="Arial"/>
                <w:sz w:val="20"/>
                <w:szCs w:val="20"/>
              </w:rPr>
            </w:pPr>
          </w:p>
          <w:p w14:paraId="2C12A593" w14:textId="77777777" w:rsidR="00CE5506" w:rsidRPr="00DD1192" w:rsidRDefault="00CE5506" w:rsidP="00526C04">
            <w:pPr>
              <w:jc w:val="both"/>
              <w:rPr>
                <w:rFonts w:cs="Arial"/>
                <w:sz w:val="20"/>
                <w:szCs w:val="20"/>
              </w:rPr>
            </w:pPr>
          </w:p>
          <w:p w14:paraId="6266C0C8" w14:textId="77777777" w:rsidR="00CE5506" w:rsidRPr="00DD1192" w:rsidRDefault="00CE5506" w:rsidP="00526C04">
            <w:pPr>
              <w:jc w:val="both"/>
              <w:rPr>
                <w:rFonts w:cs="Arial"/>
                <w:sz w:val="20"/>
                <w:szCs w:val="20"/>
              </w:rPr>
            </w:pPr>
          </w:p>
          <w:p w14:paraId="1AFEA455" w14:textId="77777777" w:rsidR="00CE5506" w:rsidRPr="00DD1192" w:rsidRDefault="00CE5506" w:rsidP="00526C04">
            <w:pPr>
              <w:jc w:val="both"/>
              <w:rPr>
                <w:rFonts w:cs="Arial"/>
                <w:sz w:val="20"/>
                <w:szCs w:val="20"/>
              </w:rPr>
            </w:pPr>
          </w:p>
          <w:p w14:paraId="35F30508" w14:textId="5E81CBC5" w:rsidR="00CE5506" w:rsidRDefault="00CE5506" w:rsidP="00526C04">
            <w:pPr>
              <w:jc w:val="both"/>
              <w:rPr>
                <w:rFonts w:cs="Arial"/>
                <w:sz w:val="20"/>
                <w:szCs w:val="20"/>
              </w:rPr>
            </w:pPr>
          </w:p>
          <w:p w14:paraId="347336FC" w14:textId="77777777" w:rsidR="00F3568B" w:rsidRPr="00DD1192" w:rsidRDefault="00F3568B" w:rsidP="00526C04">
            <w:pPr>
              <w:jc w:val="both"/>
              <w:rPr>
                <w:rFonts w:cs="Arial"/>
                <w:sz w:val="20"/>
                <w:szCs w:val="20"/>
              </w:rPr>
            </w:pPr>
          </w:p>
          <w:p w14:paraId="4714C791" w14:textId="77777777" w:rsidR="00CE5506" w:rsidRPr="00DD1192" w:rsidRDefault="00CE5506" w:rsidP="00526C04">
            <w:pPr>
              <w:jc w:val="both"/>
              <w:rPr>
                <w:rFonts w:cs="Arial"/>
                <w:sz w:val="20"/>
                <w:szCs w:val="20"/>
              </w:rPr>
            </w:pPr>
          </w:p>
          <w:p w14:paraId="0338E058" w14:textId="77777777" w:rsidR="00CE5506" w:rsidRPr="00DD1192" w:rsidRDefault="00CE5506" w:rsidP="00526C04">
            <w:pPr>
              <w:jc w:val="both"/>
              <w:rPr>
                <w:rFonts w:cs="Arial"/>
                <w:sz w:val="20"/>
                <w:szCs w:val="20"/>
              </w:rPr>
            </w:pPr>
          </w:p>
          <w:p w14:paraId="38033B34" w14:textId="77777777" w:rsidR="00CE5506" w:rsidRPr="00DD1192" w:rsidRDefault="00CE5506" w:rsidP="00526C04">
            <w:pPr>
              <w:jc w:val="both"/>
              <w:rPr>
                <w:rFonts w:cs="Arial"/>
                <w:sz w:val="20"/>
                <w:szCs w:val="20"/>
              </w:rPr>
            </w:pPr>
          </w:p>
          <w:p w14:paraId="6F030C50" w14:textId="77777777" w:rsidR="00CE5506" w:rsidRPr="00DD1192" w:rsidRDefault="00CE5506" w:rsidP="00526C04">
            <w:pPr>
              <w:jc w:val="both"/>
              <w:rPr>
                <w:rFonts w:cs="Arial"/>
                <w:sz w:val="20"/>
                <w:szCs w:val="20"/>
              </w:rPr>
            </w:pPr>
          </w:p>
          <w:p w14:paraId="5D315F82" w14:textId="1D2E058F" w:rsidR="00672DDF" w:rsidRDefault="00672DDF" w:rsidP="00526C04">
            <w:pPr>
              <w:rPr>
                <w:rFonts w:cs="Arial"/>
                <w:sz w:val="20"/>
                <w:szCs w:val="20"/>
              </w:rPr>
            </w:pPr>
          </w:p>
          <w:p w14:paraId="0997F726" w14:textId="77777777" w:rsidR="00B3744C" w:rsidRPr="00DD1192" w:rsidRDefault="00B3744C" w:rsidP="00526C04">
            <w:pPr>
              <w:rPr>
                <w:rFonts w:cs="Arial"/>
                <w:sz w:val="20"/>
                <w:szCs w:val="20"/>
              </w:rPr>
            </w:pPr>
          </w:p>
          <w:p w14:paraId="1C855FDF" w14:textId="6104CD6C" w:rsidR="00CE5506" w:rsidRPr="00DD1192" w:rsidRDefault="0006735B" w:rsidP="00526C04">
            <w:pPr>
              <w:ind w:left="360"/>
              <w:rPr>
                <w:rFonts w:cs="Arial"/>
                <w:sz w:val="20"/>
                <w:szCs w:val="20"/>
              </w:rPr>
            </w:pPr>
            <w:r w:rsidRPr="00DD1192">
              <w:rPr>
                <w:rFonts w:cs="Arial"/>
                <w:color w:val="000000"/>
                <w:sz w:val="16"/>
                <w:szCs w:val="16"/>
              </w:rPr>
              <w:t>% figures have been rounded</w:t>
            </w:r>
            <w:r w:rsidR="007D7ABD">
              <w:rPr>
                <w:rFonts w:cs="Arial"/>
                <w:color w:val="000000"/>
                <w:sz w:val="16"/>
                <w:szCs w:val="16"/>
              </w:rPr>
              <w:t xml:space="preserve"> </w:t>
            </w:r>
          </w:p>
          <w:p w14:paraId="01522D17" w14:textId="77777777" w:rsidR="00E469AD" w:rsidRDefault="00E469AD" w:rsidP="00CA09A3">
            <w:pPr>
              <w:jc w:val="both"/>
              <w:rPr>
                <w:rFonts w:cs="Arial"/>
                <w:sz w:val="20"/>
                <w:szCs w:val="20"/>
              </w:rPr>
            </w:pPr>
          </w:p>
          <w:p w14:paraId="43BBAB14" w14:textId="19703948" w:rsidR="00452E28" w:rsidRPr="00DD1192" w:rsidRDefault="00452E28" w:rsidP="00CA09A3">
            <w:pPr>
              <w:jc w:val="both"/>
              <w:rPr>
                <w:rFonts w:cs="Arial"/>
                <w:sz w:val="20"/>
                <w:szCs w:val="20"/>
              </w:rPr>
            </w:pPr>
          </w:p>
        </w:tc>
      </w:tr>
      <w:tr w:rsidR="000810AC" w:rsidRPr="007447A4" w14:paraId="154D99B7" w14:textId="77777777" w:rsidTr="00F74F19">
        <w:trPr>
          <w:cantSplit/>
        </w:trPr>
        <w:tc>
          <w:tcPr>
            <w:tcW w:w="2381" w:type="dxa"/>
            <w:tcBorders>
              <w:top w:val="nil"/>
              <w:bottom w:val="nil"/>
              <w:right w:val="single" w:sz="18" w:space="0" w:color="0070C0"/>
            </w:tcBorders>
            <w:shd w:val="clear" w:color="auto" w:fill="auto"/>
          </w:tcPr>
          <w:p w14:paraId="1AD79307" w14:textId="77777777" w:rsidR="000810AC" w:rsidRPr="00BB0850" w:rsidRDefault="000810AC" w:rsidP="00CA09A3">
            <w:pPr>
              <w:rPr>
                <w:rStyle w:val="StyleBoldSeaGreen"/>
                <w:rFonts w:cs="Arial"/>
                <w:color w:val="0070C0"/>
              </w:rPr>
            </w:pPr>
            <w:r w:rsidRPr="00BB0850">
              <w:rPr>
                <w:rStyle w:val="StyleBoldSeaGreen"/>
                <w:rFonts w:cs="Arial"/>
                <w:color w:val="0070C0"/>
              </w:rPr>
              <w:t>National Principle</w:t>
            </w:r>
            <w:r w:rsidR="00844098" w:rsidRPr="00BB0850">
              <w:rPr>
                <w:rStyle w:val="StyleBoldSeaGreen"/>
                <w:rFonts w:cs="Arial"/>
                <w:color w:val="0070C0"/>
              </w:rPr>
              <w:t>s</w:t>
            </w:r>
          </w:p>
        </w:tc>
        <w:tc>
          <w:tcPr>
            <w:tcW w:w="236" w:type="dxa"/>
            <w:tcBorders>
              <w:top w:val="nil"/>
              <w:left w:val="single" w:sz="18" w:space="0" w:color="0070C0"/>
              <w:bottom w:val="nil"/>
            </w:tcBorders>
            <w:shd w:val="clear" w:color="auto" w:fill="auto"/>
          </w:tcPr>
          <w:p w14:paraId="5B3024FF" w14:textId="77777777" w:rsidR="000810AC" w:rsidRPr="007447A4" w:rsidRDefault="000810AC" w:rsidP="00CA09A3">
            <w:pPr>
              <w:rPr>
                <w:rFonts w:cs="Arial"/>
                <w:sz w:val="20"/>
                <w:szCs w:val="20"/>
              </w:rPr>
            </w:pPr>
          </w:p>
        </w:tc>
        <w:tc>
          <w:tcPr>
            <w:tcW w:w="6691" w:type="dxa"/>
            <w:tcBorders>
              <w:top w:val="nil"/>
              <w:bottom w:val="nil"/>
            </w:tcBorders>
            <w:shd w:val="clear" w:color="auto" w:fill="auto"/>
          </w:tcPr>
          <w:p w14:paraId="61081FFA" w14:textId="7D5759A9" w:rsidR="000810AC" w:rsidRPr="00DD1192" w:rsidRDefault="00672DDF" w:rsidP="00CA09A3">
            <w:pPr>
              <w:jc w:val="both"/>
              <w:rPr>
                <w:rFonts w:cs="Arial"/>
                <w:sz w:val="20"/>
                <w:szCs w:val="20"/>
              </w:rPr>
            </w:pPr>
            <w:r w:rsidRPr="00B27575">
              <w:rPr>
                <w:rFonts w:cs="Arial"/>
                <w:color w:val="000000"/>
                <w:sz w:val="20"/>
                <w:szCs w:val="20"/>
              </w:rPr>
              <w:t>The Victorian Local Government Grants Commission is required to make recommendations for the allocation of financial assistance grants to councils in accordance with a set of nationally agreed principles</w:t>
            </w:r>
            <w:r w:rsidR="00494EBA">
              <w:rPr>
                <w:rFonts w:cs="Arial"/>
                <w:color w:val="000000"/>
                <w:sz w:val="20"/>
                <w:szCs w:val="20"/>
              </w:rPr>
              <w:t xml:space="preserve">.  </w:t>
            </w:r>
            <w:r w:rsidR="000810AC" w:rsidRPr="00DD1192">
              <w:rPr>
                <w:rFonts w:cs="Arial"/>
                <w:sz w:val="20"/>
                <w:szCs w:val="20"/>
              </w:rPr>
              <w:t>These currently require that local roads grants be ‘allocated to councils as far as practicable on the basis of the relative needs of each council for roads expenditure and to preserve its road assets.’</w:t>
            </w:r>
          </w:p>
          <w:p w14:paraId="0FBFB5C1" w14:textId="77777777" w:rsidR="00404178" w:rsidRPr="00DD1192" w:rsidRDefault="00404178" w:rsidP="00CA09A3">
            <w:pPr>
              <w:jc w:val="both"/>
              <w:rPr>
                <w:rFonts w:cs="Arial"/>
                <w:sz w:val="20"/>
                <w:szCs w:val="20"/>
              </w:rPr>
            </w:pPr>
          </w:p>
          <w:p w14:paraId="4B43CCD9" w14:textId="03168E4E" w:rsidR="00452E28" w:rsidRDefault="00452E28" w:rsidP="00CA09A3">
            <w:pPr>
              <w:jc w:val="both"/>
              <w:rPr>
                <w:rFonts w:cs="Arial"/>
                <w:sz w:val="20"/>
                <w:szCs w:val="20"/>
              </w:rPr>
            </w:pPr>
          </w:p>
          <w:p w14:paraId="135E0847" w14:textId="77777777" w:rsidR="00452E28" w:rsidRDefault="00452E28" w:rsidP="00CA09A3">
            <w:pPr>
              <w:jc w:val="both"/>
              <w:rPr>
                <w:rFonts w:cs="Arial"/>
                <w:sz w:val="20"/>
                <w:szCs w:val="20"/>
              </w:rPr>
            </w:pPr>
          </w:p>
          <w:p w14:paraId="3684974C" w14:textId="17AD063E" w:rsidR="00771535" w:rsidRDefault="00771535" w:rsidP="00CA09A3">
            <w:pPr>
              <w:jc w:val="both"/>
              <w:rPr>
                <w:rFonts w:cs="Arial"/>
                <w:sz w:val="20"/>
                <w:szCs w:val="20"/>
              </w:rPr>
            </w:pPr>
          </w:p>
          <w:p w14:paraId="5C919866" w14:textId="77777777" w:rsidR="00C323F3" w:rsidRDefault="00C323F3" w:rsidP="00CA09A3">
            <w:pPr>
              <w:jc w:val="both"/>
              <w:rPr>
                <w:rFonts w:cs="Arial"/>
                <w:sz w:val="20"/>
                <w:szCs w:val="20"/>
              </w:rPr>
            </w:pPr>
          </w:p>
          <w:p w14:paraId="71016C92" w14:textId="77777777" w:rsidR="00771535" w:rsidRPr="00DD1192" w:rsidRDefault="00771535" w:rsidP="00CA09A3">
            <w:pPr>
              <w:jc w:val="both"/>
              <w:rPr>
                <w:rFonts w:cs="Arial"/>
                <w:sz w:val="20"/>
                <w:szCs w:val="20"/>
              </w:rPr>
            </w:pPr>
          </w:p>
          <w:p w14:paraId="0241119E" w14:textId="77777777" w:rsidR="00FD3665" w:rsidRPr="00DD1192" w:rsidRDefault="00FD3665" w:rsidP="00CA09A3">
            <w:pPr>
              <w:jc w:val="both"/>
              <w:rPr>
                <w:rFonts w:cs="Arial"/>
                <w:sz w:val="20"/>
                <w:szCs w:val="20"/>
              </w:rPr>
            </w:pPr>
          </w:p>
        </w:tc>
      </w:tr>
      <w:tr w:rsidR="000810AC" w:rsidRPr="007447A4" w14:paraId="03D4FEC4" w14:textId="77777777" w:rsidTr="00F74F19">
        <w:trPr>
          <w:cantSplit/>
        </w:trPr>
        <w:tc>
          <w:tcPr>
            <w:tcW w:w="2381" w:type="dxa"/>
            <w:tcBorders>
              <w:top w:val="nil"/>
              <w:right w:val="single" w:sz="18" w:space="0" w:color="0070C0"/>
            </w:tcBorders>
            <w:shd w:val="clear" w:color="auto" w:fill="auto"/>
          </w:tcPr>
          <w:p w14:paraId="5D0EC79D" w14:textId="23FD04A0" w:rsidR="000810AC" w:rsidRPr="00BB0850" w:rsidRDefault="000810AC" w:rsidP="007065A2">
            <w:pPr>
              <w:rPr>
                <w:rStyle w:val="StyleBoldSeaGreen"/>
                <w:rFonts w:cs="Arial"/>
                <w:color w:val="0070C0"/>
              </w:rPr>
            </w:pPr>
            <w:r w:rsidRPr="00BB0850">
              <w:rPr>
                <w:rStyle w:val="StyleBoldSeaGreen"/>
                <w:rFonts w:cs="Arial"/>
                <w:color w:val="0070C0"/>
              </w:rPr>
              <w:lastRenderedPageBreak/>
              <w:t xml:space="preserve">Final Allocations </w:t>
            </w:r>
            <w:r w:rsidR="008F2D81" w:rsidRPr="00BB0850">
              <w:rPr>
                <w:rStyle w:val="StyleBoldSeaGreen"/>
                <w:rFonts w:cs="Arial"/>
                <w:color w:val="0070C0"/>
              </w:rPr>
              <w:t>2021-22</w:t>
            </w:r>
          </w:p>
        </w:tc>
        <w:tc>
          <w:tcPr>
            <w:tcW w:w="236" w:type="dxa"/>
            <w:tcBorders>
              <w:top w:val="nil"/>
              <w:left w:val="single" w:sz="18" w:space="0" w:color="0070C0"/>
            </w:tcBorders>
            <w:shd w:val="clear" w:color="auto" w:fill="auto"/>
          </w:tcPr>
          <w:p w14:paraId="1B0CC37B" w14:textId="77777777" w:rsidR="000810AC" w:rsidRPr="006510F4" w:rsidRDefault="000810AC" w:rsidP="00CA09A3">
            <w:pPr>
              <w:rPr>
                <w:rFonts w:cs="Arial"/>
                <w:sz w:val="20"/>
                <w:szCs w:val="20"/>
              </w:rPr>
            </w:pPr>
          </w:p>
        </w:tc>
        <w:tc>
          <w:tcPr>
            <w:tcW w:w="6691" w:type="dxa"/>
            <w:tcBorders>
              <w:top w:val="nil"/>
            </w:tcBorders>
            <w:shd w:val="clear" w:color="auto" w:fill="auto"/>
          </w:tcPr>
          <w:p w14:paraId="53B3F94F" w14:textId="3CF63B98" w:rsidR="00BF47BD" w:rsidRPr="00C0132C" w:rsidRDefault="00E469AD" w:rsidP="00CA09A3">
            <w:pPr>
              <w:jc w:val="both"/>
              <w:rPr>
                <w:rFonts w:cs="Arial"/>
                <w:sz w:val="20"/>
                <w:szCs w:val="20"/>
              </w:rPr>
            </w:pPr>
            <w:r w:rsidRPr="00E469AD">
              <w:rPr>
                <w:rFonts w:cs="Arial"/>
                <w:sz w:val="20"/>
                <w:szCs w:val="20"/>
              </w:rPr>
              <w:t xml:space="preserve">In </w:t>
            </w:r>
            <w:r w:rsidR="00215C63" w:rsidRPr="00215C63">
              <w:rPr>
                <w:rFonts w:cs="Arial"/>
                <w:sz w:val="20"/>
                <w:szCs w:val="20"/>
              </w:rPr>
              <w:t xml:space="preserve">July 2021 the Commonwealth Government provided the Victorian Local </w:t>
            </w:r>
            <w:r w:rsidR="00215C63" w:rsidRPr="00C0132C">
              <w:rPr>
                <w:rFonts w:cs="Arial"/>
                <w:sz w:val="20"/>
                <w:szCs w:val="20"/>
              </w:rPr>
              <w:t xml:space="preserve">Government Grants Commission with an estimate of total local roads grants for 2021-22 of $168.368 million.  This formed the basis of the Commission’s recommended local roads allocation to each council for 2021-22, which were announced in August 2021 </w:t>
            </w:r>
            <w:r w:rsidRPr="00C0132C">
              <w:rPr>
                <w:rFonts w:cs="Arial"/>
                <w:sz w:val="20"/>
                <w:szCs w:val="20"/>
              </w:rPr>
              <w:t xml:space="preserve">and are shown </w:t>
            </w:r>
            <w:r w:rsidR="00BF47BD" w:rsidRPr="00C0132C">
              <w:rPr>
                <w:rFonts w:cs="Arial"/>
                <w:sz w:val="20"/>
                <w:szCs w:val="20"/>
              </w:rPr>
              <w:t xml:space="preserve">in </w:t>
            </w:r>
            <w:r w:rsidR="00BF47BD" w:rsidRPr="00C0132C">
              <w:rPr>
                <w:rFonts w:cs="Arial"/>
                <w:b/>
                <w:sz w:val="20"/>
                <w:szCs w:val="20"/>
              </w:rPr>
              <w:t>Appendix 2A</w:t>
            </w:r>
            <w:r w:rsidR="00BF47BD" w:rsidRPr="00C0132C">
              <w:rPr>
                <w:rFonts w:cs="Arial"/>
                <w:sz w:val="20"/>
                <w:szCs w:val="20"/>
              </w:rPr>
              <w:t xml:space="preserve"> of t</w:t>
            </w:r>
            <w:r w:rsidRPr="00C0132C">
              <w:rPr>
                <w:rFonts w:cs="Arial"/>
                <w:sz w:val="20"/>
                <w:szCs w:val="20"/>
              </w:rPr>
              <w:t>his report</w:t>
            </w:r>
            <w:r w:rsidR="00494EBA" w:rsidRPr="00C0132C">
              <w:rPr>
                <w:rFonts w:cs="Arial"/>
                <w:sz w:val="20"/>
                <w:szCs w:val="20"/>
              </w:rPr>
              <w:t xml:space="preserve">.  </w:t>
            </w:r>
          </w:p>
          <w:p w14:paraId="3A702B4F" w14:textId="77777777" w:rsidR="00FD51CC" w:rsidRPr="00C0132C" w:rsidRDefault="00FD51CC" w:rsidP="00CA09A3">
            <w:pPr>
              <w:jc w:val="both"/>
              <w:rPr>
                <w:rFonts w:cs="Arial"/>
                <w:sz w:val="20"/>
                <w:szCs w:val="20"/>
              </w:rPr>
            </w:pPr>
          </w:p>
          <w:p w14:paraId="62BCC1CE" w14:textId="695A6B22" w:rsidR="00FD51CC" w:rsidRPr="006510F4" w:rsidRDefault="00FD51CC" w:rsidP="00FD51CC">
            <w:pPr>
              <w:jc w:val="both"/>
              <w:rPr>
                <w:rFonts w:cs="Arial"/>
                <w:sz w:val="20"/>
                <w:szCs w:val="20"/>
              </w:rPr>
            </w:pPr>
            <w:r w:rsidRPr="00C0132C">
              <w:rPr>
                <w:rFonts w:cs="Arial"/>
                <w:sz w:val="20"/>
                <w:szCs w:val="20"/>
              </w:rPr>
              <w:t xml:space="preserve">The final (or actual) amount to be allocated for </w:t>
            </w:r>
            <w:r w:rsidR="008F2D81" w:rsidRPr="00C0132C">
              <w:rPr>
                <w:rFonts w:cs="Arial"/>
                <w:sz w:val="20"/>
                <w:szCs w:val="20"/>
              </w:rPr>
              <w:t>2021-22</w:t>
            </w:r>
            <w:r w:rsidRPr="00C0132C">
              <w:rPr>
                <w:rFonts w:cs="Arial"/>
                <w:sz w:val="20"/>
                <w:szCs w:val="20"/>
              </w:rPr>
              <w:t xml:space="preserve"> was determined by the Commonwealth Government in July 20</w:t>
            </w:r>
            <w:r w:rsidR="00FD19C7" w:rsidRPr="00C0132C">
              <w:rPr>
                <w:rFonts w:cs="Arial"/>
                <w:sz w:val="20"/>
                <w:szCs w:val="20"/>
              </w:rPr>
              <w:t>2</w:t>
            </w:r>
            <w:r w:rsidR="00F05886" w:rsidRPr="00C0132C">
              <w:rPr>
                <w:rFonts w:cs="Arial"/>
                <w:sz w:val="20"/>
                <w:szCs w:val="20"/>
              </w:rPr>
              <w:t>2</w:t>
            </w:r>
            <w:r w:rsidR="00494EBA" w:rsidRPr="00C0132C">
              <w:rPr>
                <w:rFonts w:cs="Arial"/>
                <w:sz w:val="20"/>
                <w:szCs w:val="20"/>
              </w:rPr>
              <w:t xml:space="preserve">.  </w:t>
            </w:r>
            <w:r w:rsidR="007507F5" w:rsidRPr="00C0132C">
              <w:rPr>
                <w:rFonts w:cs="Arial"/>
                <w:sz w:val="20"/>
                <w:szCs w:val="20"/>
              </w:rPr>
              <w:t xml:space="preserve">The </w:t>
            </w:r>
            <w:r w:rsidR="00E469AD" w:rsidRPr="00C0132C">
              <w:rPr>
                <w:rFonts w:cs="Arial"/>
                <w:sz w:val="20"/>
                <w:szCs w:val="20"/>
              </w:rPr>
              <w:t>final allocation of total local roads grants is $1</w:t>
            </w:r>
            <w:r w:rsidR="00DA0BA0" w:rsidRPr="00C0132C">
              <w:rPr>
                <w:rFonts w:cs="Arial"/>
                <w:sz w:val="20"/>
                <w:szCs w:val="20"/>
              </w:rPr>
              <w:t>73.816</w:t>
            </w:r>
            <w:r w:rsidR="00E469AD" w:rsidRPr="00C0132C">
              <w:rPr>
                <w:rFonts w:cs="Arial"/>
                <w:sz w:val="20"/>
                <w:szCs w:val="20"/>
              </w:rPr>
              <w:t xml:space="preserve"> million, an increase of $</w:t>
            </w:r>
            <w:r w:rsidR="00DA0BA0" w:rsidRPr="00C0132C">
              <w:rPr>
                <w:rFonts w:cs="Arial"/>
                <w:sz w:val="20"/>
                <w:szCs w:val="20"/>
              </w:rPr>
              <w:t>5.448</w:t>
            </w:r>
            <w:r w:rsidR="00E469AD" w:rsidRPr="00C0132C">
              <w:rPr>
                <w:rFonts w:cs="Arial"/>
                <w:sz w:val="20"/>
                <w:szCs w:val="20"/>
              </w:rPr>
              <w:t xml:space="preserve"> million compared with the earlier</w:t>
            </w:r>
            <w:r w:rsidR="007507F5" w:rsidRPr="00C0132C">
              <w:rPr>
                <w:rFonts w:cs="Arial"/>
                <w:sz w:val="20"/>
                <w:szCs w:val="20"/>
              </w:rPr>
              <w:t xml:space="preserve"> estimate.</w:t>
            </w:r>
          </w:p>
          <w:p w14:paraId="31CF484F" w14:textId="77777777" w:rsidR="007507F5" w:rsidRPr="006510F4" w:rsidRDefault="007507F5" w:rsidP="00FD51CC">
            <w:pPr>
              <w:jc w:val="both"/>
              <w:rPr>
                <w:rFonts w:cs="Arial"/>
                <w:sz w:val="20"/>
                <w:szCs w:val="20"/>
              </w:rPr>
            </w:pPr>
          </w:p>
          <w:p w14:paraId="7E63E70E" w14:textId="5F7F05CE" w:rsidR="000810AC" w:rsidRPr="006510F4" w:rsidRDefault="00BF47BD" w:rsidP="00CA09A3">
            <w:pPr>
              <w:jc w:val="both"/>
              <w:rPr>
                <w:rFonts w:cs="Arial"/>
                <w:sz w:val="21"/>
                <w:szCs w:val="21"/>
              </w:rPr>
            </w:pPr>
            <w:r w:rsidRPr="006510F4">
              <w:rPr>
                <w:rFonts w:cs="Arial"/>
                <w:sz w:val="20"/>
                <w:szCs w:val="20"/>
              </w:rPr>
              <w:t>C</w:t>
            </w:r>
            <w:r w:rsidR="000810AC" w:rsidRPr="006510F4">
              <w:rPr>
                <w:rFonts w:cs="Arial"/>
                <w:sz w:val="20"/>
                <w:szCs w:val="20"/>
              </w:rPr>
              <w:t>ouncils</w:t>
            </w:r>
            <w:r w:rsidR="009E748F" w:rsidRPr="006510F4">
              <w:rPr>
                <w:rFonts w:cs="Arial"/>
                <w:sz w:val="20"/>
                <w:szCs w:val="20"/>
              </w:rPr>
              <w:t>’ final</w:t>
            </w:r>
            <w:r w:rsidR="00672DDF">
              <w:rPr>
                <w:rFonts w:cs="Arial"/>
                <w:sz w:val="20"/>
                <w:szCs w:val="20"/>
              </w:rPr>
              <w:t xml:space="preserve"> allocations </w:t>
            </w:r>
            <w:r w:rsidR="009E748F" w:rsidRPr="006510F4">
              <w:rPr>
                <w:rFonts w:cs="Arial"/>
                <w:sz w:val="20"/>
                <w:szCs w:val="20"/>
              </w:rPr>
              <w:t>f</w:t>
            </w:r>
            <w:r w:rsidR="008B023E" w:rsidRPr="006510F4">
              <w:rPr>
                <w:rFonts w:cs="Arial"/>
                <w:sz w:val="20"/>
                <w:szCs w:val="20"/>
              </w:rPr>
              <w:t xml:space="preserve">or </w:t>
            </w:r>
            <w:r w:rsidR="008F2D81">
              <w:rPr>
                <w:rFonts w:cs="Arial"/>
                <w:sz w:val="20"/>
                <w:szCs w:val="20"/>
              </w:rPr>
              <w:t>2021-22</w:t>
            </w:r>
            <w:r w:rsidR="000810AC" w:rsidRPr="006510F4">
              <w:rPr>
                <w:rFonts w:cs="Arial"/>
                <w:sz w:val="20"/>
                <w:szCs w:val="20"/>
              </w:rPr>
              <w:t xml:space="preserve"> a</w:t>
            </w:r>
            <w:r w:rsidR="009E748F" w:rsidRPr="006510F4">
              <w:rPr>
                <w:rFonts w:cs="Arial"/>
                <w:sz w:val="20"/>
                <w:szCs w:val="20"/>
              </w:rPr>
              <w:t>re</w:t>
            </w:r>
            <w:r w:rsidR="000810AC" w:rsidRPr="006510F4">
              <w:rPr>
                <w:rFonts w:cs="Arial"/>
                <w:sz w:val="20"/>
                <w:szCs w:val="20"/>
              </w:rPr>
              <w:t xml:space="preserve"> shown in </w:t>
            </w:r>
            <w:r w:rsidR="000810AC" w:rsidRPr="006510F4">
              <w:rPr>
                <w:rFonts w:cs="Arial"/>
                <w:b/>
                <w:sz w:val="20"/>
                <w:szCs w:val="20"/>
              </w:rPr>
              <w:t>Appendix 2B</w:t>
            </w:r>
            <w:r w:rsidR="00494EBA">
              <w:rPr>
                <w:rFonts w:cs="Arial"/>
                <w:sz w:val="20"/>
                <w:szCs w:val="20"/>
              </w:rPr>
              <w:t xml:space="preserve">.  </w:t>
            </w:r>
          </w:p>
          <w:p w14:paraId="59A40184" w14:textId="77777777" w:rsidR="000810AC" w:rsidRPr="006510F4" w:rsidRDefault="000810AC" w:rsidP="00CA09A3">
            <w:pPr>
              <w:jc w:val="both"/>
              <w:rPr>
                <w:rFonts w:cs="Arial"/>
                <w:sz w:val="20"/>
                <w:szCs w:val="20"/>
              </w:rPr>
            </w:pPr>
          </w:p>
          <w:p w14:paraId="03DB017E" w14:textId="77777777" w:rsidR="000810AC" w:rsidRPr="006510F4" w:rsidRDefault="000810AC" w:rsidP="00584114">
            <w:pPr>
              <w:jc w:val="both"/>
              <w:rPr>
                <w:rFonts w:cs="Arial"/>
                <w:sz w:val="20"/>
                <w:szCs w:val="20"/>
              </w:rPr>
            </w:pPr>
          </w:p>
        </w:tc>
      </w:tr>
      <w:tr w:rsidR="000810AC" w:rsidRPr="007447A4" w14:paraId="3CC4F89F" w14:textId="77777777" w:rsidTr="00F74F19">
        <w:trPr>
          <w:cantSplit/>
        </w:trPr>
        <w:tc>
          <w:tcPr>
            <w:tcW w:w="2381" w:type="dxa"/>
            <w:tcBorders>
              <w:top w:val="nil"/>
              <w:right w:val="single" w:sz="18" w:space="0" w:color="0070C0"/>
            </w:tcBorders>
            <w:shd w:val="clear" w:color="auto" w:fill="auto"/>
          </w:tcPr>
          <w:p w14:paraId="1D3E5D54" w14:textId="06A9D5DE" w:rsidR="000810AC" w:rsidRPr="00BB0850" w:rsidRDefault="001435A4" w:rsidP="00560207">
            <w:pPr>
              <w:rPr>
                <w:rStyle w:val="StyleBoldSeaGreen"/>
                <w:rFonts w:cs="Arial"/>
                <w:color w:val="0070C0"/>
              </w:rPr>
            </w:pPr>
            <w:r w:rsidRPr="00BB0850">
              <w:rPr>
                <w:rStyle w:val="StyleBoldSeaGreen"/>
                <w:rFonts w:cs="Arial"/>
                <w:color w:val="0070C0"/>
              </w:rPr>
              <w:t>Estimated Allocations</w:t>
            </w:r>
            <w:r w:rsidRPr="00BB0850">
              <w:rPr>
                <w:rStyle w:val="StyleBoldSeaGreen"/>
                <w:rFonts w:cs="Arial"/>
                <w:color w:val="0070C0"/>
              </w:rPr>
              <w:br/>
            </w:r>
            <w:r w:rsidR="008F2D81" w:rsidRPr="00BB0850">
              <w:rPr>
                <w:rStyle w:val="StyleBoldSeaGreen"/>
                <w:rFonts w:cs="Arial"/>
                <w:color w:val="0070C0"/>
              </w:rPr>
              <w:t>2022-23</w:t>
            </w:r>
          </w:p>
        </w:tc>
        <w:tc>
          <w:tcPr>
            <w:tcW w:w="236" w:type="dxa"/>
            <w:tcBorders>
              <w:top w:val="nil"/>
              <w:left w:val="single" w:sz="18" w:space="0" w:color="0070C0"/>
              <w:bottom w:val="nil"/>
            </w:tcBorders>
            <w:shd w:val="clear" w:color="auto" w:fill="auto"/>
          </w:tcPr>
          <w:p w14:paraId="7C8F14DC" w14:textId="77777777" w:rsidR="000810AC" w:rsidRPr="006510F4" w:rsidRDefault="000810AC" w:rsidP="00CA09A3">
            <w:pPr>
              <w:rPr>
                <w:rFonts w:cs="Arial"/>
                <w:sz w:val="20"/>
                <w:szCs w:val="20"/>
              </w:rPr>
            </w:pPr>
          </w:p>
        </w:tc>
        <w:tc>
          <w:tcPr>
            <w:tcW w:w="6691" w:type="dxa"/>
            <w:tcBorders>
              <w:top w:val="nil"/>
              <w:bottom w:val="nil"/>
            </w:tcBorders>
            <w:shd w:val="clear" w:color="auto" w:fill="auto"/>
          </w:tcPr>
          <w:p w14:paraId="182048B7" w14:textId="16F36977" w:rsidR="00A85A8D" w:rsidRPr="006510F4" w:rsidRDefault="00E469AD" w:rsidP="00500BCE">
            <w:pPr>
              <w:jc w:val="both"/>
              <w:rPr>
                <w:rFonts w:cs="Arial"/>
                <w:sz w:val="20"/>
                <w:szCs w:val="20"/>
              </w:rPr>
            </w:pPr>
            <w:r w:rsidRPr="00C0132C">
              <w:rPr>
                <w:rFonts w:cs="Arial"/>
                <w:sz w:val="20"/>
                <w:szCs w:val="20"/>
              </w:rPr>
              <w:t xml:space="preserve">The estimated national local roads grants pool for </w:t>
            </w:r>
            <w:r w:rsidR="008F2D81" w:rsidRPr="00C0132C">
              <w:rPr>
                <w:rFonts w:cs="Arial"/>
                <w:sz w:val="20"/>
                <w:szCs w:val="20"/>
              </w:rPr>
              <w:t>2022-23</w:t>
            </w:r>
            <w:r w:rsidRPr="00C0132C">
              <w:rPr>
                <w:rFonts w:cs="Arial"/>
                <w:sz w:val="20"/>
                <w:szCs w:val="20"/>
              </w:rPr>
              <w:t xml:space="preserve"> is $8</w:t>
            </w:r>
            <w:r w:rsidR="00DA0BA0" w:rsidRPr="00C0132C">
              <w:rPr>
                <w:rFonts w:cs="Arial"/>
                <w:sz w:val="20"/>
                <w:szCs w:val="20"/>
              </w:rPr>
              <w:t>65.760</w:t>
            </w:r>
            <w:r w:rsidRPr="00C0132C">
              <w:rPr>
                <w:rFonts w:cs="Arial"/>
                <w:sz w:val="20"/>
                <w:szCs w:val="20"/>
              </w:rPr>
              <w:t xml:space="preserve"> million</w:t>
            </w:r>
            <w:r w:rsidR="00494EBA" w:rsidRPr="00C0132C">
              <w:rPr>
                <w:rFonts w:cs="Arial"/>
                <w:sz w:val="20"/>
                <w:szCs w:val="20"/>
              </w:rPr>
              <w:t xml:space="preserve">.  </w:t>
            </w:r>
            <w:r w:rsidRPr="00C0132C">
              <w:rPr>
                <w:rFonts w:cs="Arial"/>
                <w:sz w:val="20"/>
                <w:szCs w:val="20"/>
              </w:rPr>
              <w:t>Victoria’s share of this estimated allocation is $1</w:t>
            </w:r>
            <w:r w:rsidR="00DA0BA0" w:rsidRPr="00C0132C">
              <w:rPr>
                <w:rFonts w:cs="Arial"/>
                <w:sz w:val="20"/>
                <w:szCs w:val="20"/>
              </w:rPr>
              <w:t>78.488</w:t>
            </w:r>
            <w:r w:rsidRPr="00C0132C">
              <w:rPr>
                <w:rFonts w:cs="Arial"/>
                <w:sz w:val="20"/>
                <w:szCs w:val="20"/>
              </w:rPr>
              <w:t xml:space="preserve"> million</w:t>
            </w:r>
            <w:r w:rsidR="00494EBA" w:rsidRPr="00C0132C">
              <w:rPr>
                <w:rFonts w:cs="Arial"/>
                <w:sz w:val="20"/>
                <w:szCs w:val="20"/>
              </w:rPr>
              <w:t xml:space="preserve">.  </w:t>
            </w:r>
            <w:r w:rsidRPr="00C0132C">
              <w:rPr>
                <w:rFonts w:cs="Arial"/>
                <w:sz w:val="20"/>
                <w:szCs w:val="20"/>
              </w:rPr>
              <w:br/>
              <w:t>This represents an increase of $</w:t>
            </w:r>
            <w:r w:rsidR="00DA0BA0" w:rsidRPr="00C0132C">
              <w:rPr>
                <w:rFonts w:cs="Arial"/>
                <w:sz w:val="20"/>
                <w:szCs w:val="20"/>
              </w:rPr>
              <w:t>10.120</w:t>
            </w:r>
            <w:r w:rsidRPr="00C0132C">
              <w:rPr>
                <w:rFonts w:cs="Arial"/>
                <w:sz w:val="20"/>
                <w:szCs w:val="20"/>
              </w:rPr>
              <w:t xml:space="preserve"> million or </w:t>
            </w:r>
            <w:r w:rsidR="00DA0BA0" w:rsidRPr="00C0132C">
              <w:rPr>
                <w:rFonts w:cs="Arial"/>
                <w:sz w:val="20"/>
                <w:szCs w:val="20"/>
              </w:rPr>
              <w:t>6.0</w:t>
            </w:r>
            <w:r w:rsidRPr="00C0132C">
              <w:rPr>
                <w:rFonts w:cs="Arial"/>
                <w:sz w:val="20"/>
                <w:szCs w:val="20"/>
              </w:rPr>
              <w:t>% over the estimated allocation for</w:t>
            </w:r>
            <w:r w:rsidR="00500BCE" w:rsidRPr="00C0132C">
              <w:rPr>
                <w:rFonts w:cs="Arial"/>
                <w:sz w:val="20"/>
                <w:szCs w:val="20"/>
              </w:rPr>
              <w:t xml:space="preserve"> </w:t>
            </w:r>
            <w:r w:rsidR="008F2D81" w:rsidRPr="00C0132C">
              <w:rPr>
                <w:rFonts w:cs="Arial"/>
                <w:sz w:val="20"/>
                <w:szCs w:val="20"/>
              </w:rPr>
              <w:t>2021-22</w:t>
            </w:r>
            <w:r w:rsidR="007507F5" w:rsidRPr="00C0132C">
              <w:rPr>
                <w:rFonts w:cs="Arial"/>
                <w:sz w:val="20"/>
                <w:szCs w:val="20"/>
              </w:rPr>
              <w:t>.</w:t>
            </w:r>
          </w:p>
          <w:p w14:paraId="299253A6" w14:textId="77777777" w:rsidR="00FB1742" w:rsidRPr="006510F4" w:rsidRDefault="00FB1742" w:rsidP="00A85A8D">
            <w:pPr>
              <w:jc w:val="both"/>
              <w:rPr>
                <w:rFonts w:cs="Arial"/>
                <w:sz w:val="20"/>
                <w:szCs w:val="20"/>
              </w:rPr>
            </w:pPr>
          </w:p>
          <w:p w14:paraId="62D2E706" w14:textId="0821F529" w:rsidR="00BA0539" w:rsidRPr="00BB0850" w:rsidRDefault="007549A8" w:rsidP="00BA0539">
            <w:pPr>
              <w:jc w:val="center"/>
              <w:rPr>
                <w:rFonts w:cs="Arial"/>
                <w:b/>
                <w:color w:val="0070C0"/>
                <w:sz w:val="18"/>
                <w:szCs w:val="18"/>
              </w:rPr>
            </w:pPr>
            <w:r w:rsidRPr="00BB0850">
              <w:rPr>
                <w:rFonts w:cs="Arial"/>
                <w:b/>
                <w:color w:val="0070C0"/>
                <w:sz w:val="18"/>
                <w:szCs w:val="18"/>
              </w:rPr>
              <w:t xml:space="preserve">Figure 5.2: </w:t>
            </w:r>
            <w:r w:rsidR="00BA0539" w:rsidRPr="00BB0850">
              <w:rPr>
                <w:rFonts w:cs="Arial"/>
                <w:b/>
                <w:color w:val="0070C0"/>
                <w:sz w:val="18"/>
                <w:szCs w:val="18"/>
              </w:rPr>
              <w:t>Local Roads Grants - Victoria</w:t>
            </w:r>
          </w:p>
          <w:p w14:paraId="4FF5C89D" w14:textId="19C6CA8A" w:rsidR="00BA0539" w:rsidRPr="006510F4" w:rsidRDefault="00B3744C" w:rsidP="00CA09A3">
            <w:pPr>
              <w:jc w:val="both"/>
              <w:rPr>
                <w:rFonts w:cs="Arial"/>
                <w:sz w:val="20"/>
                <w:szCs w:val="20"/>
              </w:rPr>
            </w:pPr>
            <w:r w:rsidRPr="006421EB">
              <w:rPr>
                <w:rFonts w:cs="Arial"/>
                <w:noProof/>
              </w:rPr>
              <w:drawing>
                <wp:anchor distT="0" distB="0" distL="114300" distR="114300" simplePos="0" relativeHeight="251667456" behindDoc="0" locked="0" layoutInCell="1" allowOverlap="1" wp14:anchorId="7A54BCC9" wp14:editId="38666429">
                  <wp:simplePos x="0" y="0"/>
                  <wp:positionH relativeFrom="column">
                    <wp:posOffset>1283</wp:posOffset>
                  </wp:positionH>
                  <wp:positionV relativeFrom="paragraph">
                    <wp:posOffset>85725</wp:posOffset>
                  </wp:positionV>
                  <wp:extent cx="4155471" cy="2340000"/>
                  <wp:effectExtent l="0" t="0" r="0" b="317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55471" cy="23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E1D68" w14:textId="6FBA100E" w:rsidR="00814C71" w:rsidRPr="006510F4" w:rsidRDefault="00814C71" w:rsidP="00CA09A3">
            <w:pPr>
              <w:jc w:val="both"/>
              <w:rPr>
                <w:rFonts w:cs="Arial"/>
                <w:sz w:val="20"/>
                <w:szCs w:val="20"/>
              </w:rPr>
            </w:pPr>
          </w:p>
          <w:p w14:paraId="555AE79C" w14:textId="7CC0AD82" w:rsidR="00814C71" w:rsidRPr="006510F4" w:rsidRDefault="00814C71" w:rsidP="00CA09A3">
            <w:pPr>
              <w:jc w:val="both"/>
              <w:rPr>
                <w:rFonts w:cs="Arial"/>
                <w:sz w:val="20"/>
                <w:szCs w:val="20"/>
              </w:rPr>
            </w:pPr>
          </w:p>
          <w:p w14:paraId="1B743ACB" w14:textId="3EF223B7" w:rsidR="00814C71" w:rsidRPr="006510F4" w:rsidRDefault="00814C71" w:rsidP="00CA09A3">
            <w:pPr>
              <w:jc w:val="both"/>
              <w:rPr>
                <w:rFonts w:cs="Arial"/>
                <w:sz w:val="20"/>
                <w:szCs w:val="20"/>
              </w:rPr>
            </w:pPr>
          </w:p>
          <w:p w14:paraId="55003F88" w14:textId="004FA83A" w:rsidR="00814C71" w:rsidRPr="006510F4" w:rsidRDefault="00814C71" w:rsidP="00CA09A3">
            <w:pPr>
              <w:jc w:val="both"/>
              <w:rPr>
                <w:rFonts w:cs="Arial"/>
                <w:sz w:val="20"/>
                <w:szCs w:val="20"/>
              </w:rPr>
            </w:pPr>
          </w:p>
          <w:p w14:paraId="059230AE" w14:textId="2E08A444" w:rsidR="00814C71" w:rsidRPr="006510F4" w:rsidRDefault="00814C71" w:rsidP="00CA09A3">
            <w:pPr>
              <w:jc w:val="both"/>
              <w:rPr>
                <w:rFonts w:cs="Arial"/>
                <w:sz w:val="20"/>
                <w:szCs w:val="20"/>
              </w:rPr>
            </w:pPr>
          </w:p>
          <w:p w14:paraId="546248BE" w14:textId="77777777" w:rsidR="00814C71" w:rsidRPr="006510F4" w:rsidRDefault="00814C71" w:rsidP="00CA09A3">
            <w:pPr>
              <w:jc w:val="both"/>
              <w:rPr>
                <w:rFonts w:cs="Arial"/>
                <w:sz w:val="20"/>
                <w:szCs w:val="20"/>
              </w:rPr>
            </w:pPr>
          </w:p>
          <w:p w14:paraId="598D9071" w14:textId="77777777" w:rsidR="00814C71" w:rsidRPr="006510F4" w:rsidRDefault="00814C71" w:rsidP="00CA09A3">
            <w:pPr>
              <w:jc w:val="both"/>
              <w:rPr>
                <w:rFonts w:cs="Arial"/>
                <w:sz w:val="20"/>
                <w:szCs w:val="20"/>
              </w:rPr>
            </w:pPr>
          </w:p>
          <w:p w14:paraId="26EB1CB7" w14:textId="77777777" w:rsidR="00814C71" w:rsidRPr="006510F4" w:rsidRDefault="00814C71" w:rsidP="00CA09A3">
            <w:pPr>
              <w:jc w:val="both"/>
              <w:rPr>
                <w:rFonts w:cs="Arial"/>
                <w:sz w:val="20"/>
                <w:szCs w:val="20"/>
              </w:rPr>
            </w:pPr>
          </w:p>
          <w:p w14:paraId="24B94DE8" w14:textId="77777777" w:rsidR="00814C71" w:rsidRPr="006510F4" w:rsidRDefault="00814C71" w:rsidP="00CA09A3">
            <w:pPr>
              <w:jc w:val="both"/>
              <w:rPr>
                <w:rFonts w:cs="Arial"/>
                <w:sz w:val="20"/>
                <w:szCs w:val="20"/>
              </w:rPr>
            </w:pPr>
          </w:p>
          <w:p w14:paraId="73EE844F" w14:textId="77777777" w:rsidR="00814C71" w:rsidRPr="006510F4" w:rsidRDefault="00814C71" w:rsidP="00CA09A3">
            <w:pPr>
              <w:jc w:val="both"/>
              <w:rPr>
                <w:rFonts w:cs="Arial"/>
                <w:sz w:val="20"/>
                <w:szCs w:val="20"/>
              </w:rPr>
            </w:pPr>
          </w:p>
          <w:p w14:paraId="2056D266" w14:textId="77777777" w:rsidR="00167E5D" w:rsidRPr="006510F4" w:rsidRDefault="00167E5D" w:rsidP="00CA09A3">
            <w:pPr>
              <w:jc w:val="both"/>
              <w:rPr>
                <w:rFonts w:cs="Arial"/>
                <w:sz w:val="20"/>
                <w:szCs w:val="20"/>
              </w:rPr>
            </w:pPr>
          </w:p>
          <w:p w14:paraId="3DD244BC" w14:textId="77777777" w:rsidR="00814C71" w:rsidRPr="006510F4" w:rsidRDefault="00814C71" w:rsidP="00CA09A3">
            <w:pPr>
              <w:jc w:val="both"/>
              <w:rPr>
                <w:rFonts w:cs="Arial"/>
                <w:sz w:val="20"/>
                <w:szCs w:val="20"/>
              </w:rPr>
            </w:pPr>
          </w:p>
          <w:p w14:paraId="46A3A42F" w14:textId="77777777" w:rsidR="00814C71" w:rsidRPr="006510F4" w:rsidRDefault="00814C71" w:rsidP="00CA09A3">
            <w:pPr>
              <w:jc w:val="both"/>
              <w:rPr>
                <w:rFonts w:cs="Arial"/>
                <w:sz w:val="20"/>
                <w:szCs w:val="20"/>
              </w:rPr>
            </w:pPr>
          </w:p>
          <w:p w14:paraId="0EDE6848" w14:textId="77777777" w:rsidR="00814C71" w:rsidRPr="006510F4" w:rsidRDefault="00814C71" w:rsidP="00CA09A3">
            <w:pPr>
              <w:jc w:val="both"/>
              <w:rPr>
                <w:rFonts w:cs="Arial"/>
                <w:sz w:val="20"/>
                <w:szCs w:val="20"/>
              </w:rPr>
            </w:pPr>
          </w:p>
          <w:p w14:paraId="05535765" w14:textId="77777777" w:rsidR="00814C71" w:rsidRPr="006510F4" w:rsidRDefault="00814C71" w:rsidP="00CA09A3">
            <w:pPr>
              <w:jc w:val="both"/>
              <w:rPr>
                <w:rFonts w:cs="Arial"/>
                <w:sz w:val="20"/>
                <w:szCs w:val="20"/>
              </w:rPr>
            </w:pPr>
          </w:p>
          <w:p w14:paraId="33ACDB28" w14:textId="77777777" w:rsidR="00814C71" w:rsidRPr="006510F4" w:rsidRDefault="00814C71" w:rsidP="00CA09A3">
            <w:pPr>
              <w:jc w:val="both"/>
              <w:rPr>
                <w:rFonts w:cs="Arial"/>
                <w:sz w:val="20"/>
                <w:szCs w:val="20"/>
              </w:rPr>
            </w:pPr>
          </w:p>
          <w:p w14:paraId="527BB868" w14:textId="457A1727" w:rsidR="000810AC" w:rsidRPr="006510F4" w:rsidRDefault="000810AC" w:rsidP="00814C71">
            <w:pPr>
              <w:spacing w:after="80"/>
              <w:rPr>
                <w:rFonts w:cs="Arial"/>
                <w:sz w:val="20"/>
                <w:szCs w:val="20"/>
              </w:rPr>
            </w:pPr>
            <w:r w:rsidRPr="006510F4">
              <w:rPr>
                <w:rFonts w:cs="Arial"/>
                <w:i/>
                <w:sz w:val="16"/>
                <w:szCs w:val="16"/>
              </w:rPr>
              <w:t xml:space="preserve">Estimated </w:t>
            </w:r>
            <w:r w:rsidR="00C02BFD" w:rsidRPr="006510F4">
              <w:rPr>
                <w:rFonts w:cs="Arial"/>
                <w:i/>
                <w:sz w:val="16"/>
                <w:szCs w:val="16"/>
              </w:rPr>
              <w:t>allocation</w:t>
            </w:r>
            <w:r w:rsidRPr="006510F4">
              <w:rPr>
                <w:rFonts w:cs="Arial"/>
                <w:i/>
                <w:sz w:val="16"/>
                <w:szCs w:val="16"/>
              </w:rPr>
              <w:t xml:space="preserve"> </w:t>
            </w:r>
            <w:r w:rsidR="008F2D81">
              <w:rPr>
                <w:rFonts w:cs="Arial"/>
                <w:i/>
                <w:sz w:val="16"/>
                <w:szCs w:val="16"/>
              </w:rPr>
              <w:t>2022-23</w:t>
            </w:r>
            <w:r w:rsidRPr="006510F4">
              <w:rPr>
                <w:rFonts w:cs="Arial"/>
                <w:i/>
                <w:sz w:val="16"/>
                <w:szCs w:val="16"/>
              </w:rPr>
              <w:t xml:space="preserve">, actual </w:t>
            </w:r>
            <w:r w:rsidR="00C02BFD" w:rsidRPr="006510F4">
              <w:rPr>
                <w:rFonts w:cs="Arial"/>
                <w:i/>
                <w:sz w:val="16"/>
                <w:szCs w:val="16"/>
              </w:rPr>
              <w:t xml:space="preserve">allocation </w:t>
            </w:r>
            <w:r w:rsidRPr="006510F4">
              <w:rPr>
                <w:rFonts w:cs="Arial"/>
                <w:i/>
                <w:sz w:val="16"/>
                <w:szCs w:val="16"/>
              </w:rPr>
              <w:t>all other years</w:t>
            </w:r>
          </w:p>
          <w:p w14:paraId="1F434C2A" w14:textId="77777777" w:rsidR="005335CB" w:rsidRDefault="005335CB" w:rsidP="001435A4">
            <w:pPr>
              <w:jc w:val="both"/>
              <w:rPr>
                <w:rFonts w:cs="Arial"/>
                <w:sz w:val="20"/>
                <w:szCs w:val="20"/>
              </w:rPr>
            </w:pPr>
          </w:p>
          <w:p w14:paraId="10E859AD" w14:textId="48988C18" w:rsidR="00452E28" w:rsidRPr="006510F4" w:rsidRDefault="00452E28" w:rsidP="001435A4">
            <w:pPr>
              <w:jc w:val="both"/>
              <w:rPr>
                <w:rFonts w:cs="Arial"/>
                <w:sz w:val="20"/>
                <w:szCs w:val="20"/>
              </w:rPr>
            </w:pPr>
          </w:p>
        </w:tc>
      </w:tr>
      <w:tr w:rsidR="00584114" w:rsidRPr="007447A4" w14:paraId="24259761" w14:textId="77777777" w:rsidTr="00F74F19">
        <w:trPr>
          <w:cantSplit/>
        </w:trPr>
        <w:tc>
          <w:tcPr>
            <w:tcW w:w="2381" w:type="dxa"/>
            <w:tcBorders>
              <w:top w:val="nil"/>
              <w:right w:val="single" w:sz="18" w:space="0" w:color="0070C0"/>
            </w:tcBorders>
            <w:shd w:val="clear" w:color="auto" w:fill="auto"/>
          </w:tcPr>
          <w:p w14:paraId="6B82BD22" w14:textId="77777777" w:rsidR="00584114" w:rsidRPr="00BB0850" w:rsidRDefault="00584114" w:rsidP="00560207">
            <w:pPr>
              <w:rPr>
                <w:rStyle w:val="StyleBoldSeaGreen"/>
                <w:rFonts w:cs="Arial"/>
                <w:color w:val="0070C0"/>
              </w:rPr>
            </w:pPr>
            <w:r w:rsidRPr="00BB0850">
              <w:rPr>
                <w:rStyle w:val="StyleBoldSeaGreen"/>
                <w:rFonts w:cs="Arial"/>
                <w:color w:val="0070C0"/>
              </w:rPr>
              <w:t>Methodology</w:t>
            </w:r>
          </w:p>
        </w:tc>
        <w:tc>
          <w:tcPr>
            <w:tcW w:w="236" w:type="dxa"/>
            <w:tcBorders>
              <w:top w:val="nil"/>
              <w:left w:val="single" w:sz="18" w:space="0" w:color="0070C0"/>
              <w:bottom w:val="nil"/>
            </w:tcBorders>
            <w:shd w:val="clear" w:color="auto" w:fill="auto"/>
          </w:tcPr>
          <w:p w14:paraId="119EA53C" w14:textId="77777777" w:rsidR="00584114" w:rsidRPr="007447A4" w:rsidRDefault="00584114" w:rsidP="00CA09A3">
            <w:pPr>
              <w:rPr>
                <w:rFonts w:cs="Arial"/>
                <w:sz w:val="20"/>
                <w:szCs w:val="20"/>
              </w:rPr>
            </w:pPr>
          </w:p>
        </w:tc>
        <w:tc>
          <w:tcPr>
            <w:tcW w:w="6691" w:type="dxa"/>
            <w:tcBorders>
              <w:top w:val="nil"/>
              <w:bottom w:val="nil"/>
            </w:tcBorders>
            <w:shd w:val="clear" w:color="auto" w:fill="auto"/>
          </w:tcPr>
          <w:p w14:paraId="6E8DE70A" w14:textId="6C187E37" w:rsidR="00E469AD" w:rsidRPr="0028656A" w:rsidRDefault="00584114" w:rsidP="00584114">
            <w:pPr>
              <w:jc w:val="both"/>
              <w:rPr>
                <w:rFonts w:cs="Arial"/>
                <w:sz w:val="20"/>
                <w:szCs w:val="20"/>
              </w:rPr>
            </w:pPr>
            <w:r w:rsidRPr="0028656A">
              <w:rPr>
                <w:rFonts w:cs="Arial"/>
                <w:sz w:val="20"/>
                <w:szCs w:val="20"/>
              </w:rPr>
              <w:t>The Commission’s formula</w:t>
            </w:r>
            <w:r w:rsidR="0028656A" w:rsidRPr="0028656A">
              <w:rPr>
                <w:rFonts w:cs="Arial"/>
                <w:sz w:val="20"/>
                <w:szCs w:val="20"/>
              </w:rPr>
              <w:t xml:space="preserve"> for allocating </w:t>
            </w:r>
            <w:r w:rsidRPr="0028656A">
              <w:rPr>
                <w:rFonts w:cs="Arial"/>
                <w:sz w:val="20"/>
                <w:szCs w:val="20"/>
              </w:rPr>
              <w:t>local roads grants is based on each council’s road length (for all surface types) and traffic volumes, using average annual preservation costs for given traffic volume ranges</w:t>
            </w:r>
            <w:r w:rsidR="00494EBA">
              <w:rPr>
                <w:rFonts w:cs="Arial"/>
                <w:sz w:val="20"/>
                <w:szCs w:val="20"/>
              </w:rPr>
              <w:t xml:space="preserve">.  </w:t>
            </w:r>
          </w:p>
          <w:p w14:paraId="7F0CD340" w14:textId="77777777" w:rsidR="00E469AD" w:rsidRPr="0028656A" w:rsidRDefault="00E469AD" w:rsidP="00584114">
            <w:pPr>
              <w:jc w:val="both"/>
              <w:rPr>
                <w:rFonts w:cs="Arial"/>
                <w:sz w:val="20"/>
                <w:szCs w:val="20"/>
              </w:rPr>
            </w:pPr>
          </w:p>
          <w:p w14:paraId="0E35A739" w14:textId="54E562D1" w:rsidR="00584114" w:rsidRPr="0028656A" w:rsidRDefault="00584114" w:rsidP="00584114">
            <w:pPr>
              <w:jc w:val="both"/>
              <w:rPr>
                <w:rFonts w:cs="Arial"/>
                <w:sz w:val="20"/>
                <w:szCs w:val="20"/>
              </w:rPr>
            </w:pPr>
            <w:r w:rsidRPr="0028656A">
              <w:rPr>
                <w:rFonts w:cs="Arial"/>
                <w:sz w:val="20"/>
                <w:szCs w:val="20"/>
              </w:rPr>
              <w:t>The methodology also includes a series of cost modifiers for freight loading, climate, materials, sub-grade conditions and strategic routes and takes account of the deck area of bridges on local roads.</w:t>
            </w:r>
          </w:p>
          <w:p w14:paraId="3B5CE091" w14:textId="77777777" w:rsidR="00584114" w:rsidRPr="0028656A" w:rsidRDefault="00584114" w:rsidP="00584114">
            <w:pPr>
              <w:jc w:val="both"/>
              <w:rPr>
                <w:rFonts w:cs="Arial"/>
                <w:sz w:val="20"/>
                <w:szCs w:val="20"/>
              </w:rPr>
            </w:pPr>
          </w:p>
          <w:p w14:paraId="751FF09E" w14:textId="6575F5DF" w:rsidR="007163BA" w:rsidRPr="0028656A" w:rsidRDefault="00584114" w:rsidP="00A85A8D">
            <w:pPr>
              <w:jc w:val="both"/>
              <w:rPr>
                <w:rFonts w:cs="Arial"/>
                <w:sz w:val="20"/>
                <w:szCs w:val="20"/>
              </w:rPr>
            </w:pPr>
            <w:r w:rsidRPr="0028656A">
              <w:rPr>
                <w:rFonts w:cs="Arial"/>
                <w:sz w:val="20"/>
                <w:szCs w:val="20"/>
              </w:rPr>
              <w:t xml:space="preserve">This formula is designed to reflect the relative needs of Victorian councils in relation to local roads </w:t>
            </w:r>
            <w:r w:rsidR="00C46048" w:rsidRPr="0028656A">
              <w:rPr>
                <w:rFonts w:cs="Arial"/>
                <w:sz w:val="20"/>
                <w:szCs w:val="20"/>
              </w:rPr>
              <w:t>grants</w:t>
            </w:r>
            <w:r w:rsidRPr="0028656A">
              <w:rPr>
                <w:rFonts w:cs="Arial"/>
                <w:sz w:val="20"/>
                <w:szCs w:val="20"/>
              </w:rPr>
              <w:t xml:space="preserve"> in accordance with the national principle relating to the allocation of local roads </w:t>
            </w:r>
            <w:r w:rsidR="00C46048" w:rsidRPr="0028656A">
              <w:rPr>
                <w:rFonts w:cs="Arial"/>
                <w:sz w:val="20"/>
                <w:szCs w:val="20"/>
              </w:rPr>
              <w:t>grants</w:t>
            </w:r>
            <w:r w:rsidRPr="0028656A">
              <w:rPr>
                <w:rFonts w:cs="Arial"/>
                <w:sz w:val="20"/>
                <w:szCs w:val="20"/>
              </w:rPr>
              <w:t>.</w:t>
            </w:r>
          </w:p>
          <w:p w14:paraId="30EC11F4" w14:textId="6B798917" w:rsidR="007507F5" w:rsidRPr="0028656A" w:rsidRDefault="007507F5" w:rsidP="00A85A8D">
            <w:pPr>
              <w:jc w:val="both"/>
              <w:rPr>
                <w:rFonts w:cs="Arial"/>
                <w:sz w:val="20"/>
                <w:szCs w:val="20"/>
              </w:rPr>
            </w:pPr>
          </w:p>
          <w:p w14:paraId="308D3430" w14:textId="0F4620F9" w:rsidR="007507F5" w:rsidRPr="0028656A" w:rsidRDefault="00E469AD" w:rsidP="00A85A8D">
            <w:pPr>
              <w:jc w:val="both"/>
              <w:rPr>
                <w:rFonts w:cs="Arial"/>
                <w:sz w:val="20"/>
                <w:szCs w:val="20"/>
              </w:rPr>
            </w:pPr>
            <w:r w:rsidRPr="0028656A">
              <w:rPr>
                <w:rFonts w:cs="Arial"/>
                <w:sz w:val="20"/>
                <w:szCs w:val="20"/>
              </w:rPr>
              <w:t xml:space="preserve">There have been no changes to the methodology used in preparing recommendations of local roads grants in </w:t>
            </w:r>
            <w:r w:rsidR="008F2D81">
              <w:rPr>
                <w:rFonts w:cs="Arial"/>
                <w:sz w:val="20"/>
                <w:szCs w:val="20"/>
              </w:rPr>
              <w:t>2022-23</w:t>
            </w:r>
            <w:r w:rsidRPr="0028656A">
              <w:rPr>
                <w:rFonts w:cs="Arial"/>
                <w:sz w:val="20"/>
                <w:szCs w:val="20"/>
              </w:rPr>
              <w:t>.</w:t>
            </w:r>
          </w:p>
          <w:p w14:paraId="130FE1D1" w14:textId="77777777" w:rsidR="007507F5" w:rsidRPr="0028656A" w:rsidRDefault="007507F5" w:rsidP="00A85A8D">
            <w:pPr>
              <w:jc w:val="both"/>
              <w:rPr>
                <w:rFonts w:cs="Arial"/>
                <w:sz w:val="20"/>
                <w:szCs w:val="20"/>
              </w:rPr>
            </w:pPr>
          </w:p>
          <w:p w14:paraId="12664171" w14:textId="5EAF1AEB" w:rsidR="00E469AD" w:rsidRDefault="00E469AD" w:rsidP="00A85A8D">
            <w:pPr>
              <w:jc w:val="both"/>
              <w:rPr>
                <w:rFonts w:cs="Arial"/>
                <w:sz w:val="20"/>
                <w:szCs w:val="20"/>
              </w:rPr>
            </w:pPr>
          </w:p>
          <w:p w14:paraId="7EA88933" w14:textId="22A475F2" w:rsidR="00771535" w:rsidRDefault="00771535" w:rsidP="00A85A8D">
            <w:pPr>
              <w:jc w:val="both"/>
              <w:rPr>
                <w:rFonts w:cs="Arial"/>
                <w:sz w:val="20"/>
                <w:szCs w:val="20"/>
              </w:rPr>
            </w:pPr>
          </w:p>
          <w:p w14:paraId="55424915" w14:textId="32046B73" w:rsidR="00771535" w:rsidRDefault="00771535" w:rsidP="00A85A8D">
            <w:pPr>
              <w:jc w:val="both"/>
              <w:rPr>
                <w:rFonts w:cs="Arial"/>
                <w:sz w:val="20"/>
                <w:szCs w:val="20"/>
              </w:rPr>
            </w:pPr>
          </w:p>
          <w:p w14:paraId="33485DDD" w14:textId="77777777" w:rsidR="00452E28" w:rsidRDefault="00452E28" w:rsidP="00A85A8D">
            <w:pPr>
              <w:jc w:val="both"/>
              <w:rPr>
                <w:rFonts w:cs="Arial"/>
                <w:sz w:val="20"/>
                <w:szCs w:val="20"/>
              </w:rPr>
            </w:pPr>
          </w:p>
          <w:p w14:paraId="5A06E981" w14:textId="77777777" w:rsidR="00C323F3" w:rsidRPr="0028656A" w:rsidRDefault="00C323F3" w:rsidP="00A85A8D">
            <w:pPr>
              <w:jc w:val="both"/>
              <w:rPr>
                <w:rFonts w:cs="Arial"/>
                <w:sz w:val="20"/>
                <w:szCs w:val="20"/>
              </w:rPr>
            </w:pPr>
          </w:p>
          <w:p w14:paraId="51C4E4D0" w14:textId="77777777" w:rsidR="00E469AD" w:rsidRPr="0028656A" w:rsidRDefault="00E469AD" w:rsidP="00A85A8D">
            <w:pPr>
              <w:jc w:val="both"/>
              <w:rPr>
                <w:rFonts w:cs="Arial"/>
                <w:sz w:val="20"/>
                <w:szCs w:val="20"/>
              </w:rPr>
            </w:pPr>
          </w:p>
          <w:p w14:paraId="7F9F7A59" w14:textId="77777777" w:rsidR="002F32D1" w:rsidRPr="0028656A" w:rsidRDefault="002F32D1" w:rsidP="00A85A8D">
            <w:pPr>
              <w:jc w:val="both"/>
              <w:rPr>
                <w:rFonts w:cs="Arial"/>
                <w:sz w:val="20"/>
                <w:szCs w:val="20"/>
              </w:rPr>
            </w:pPr>
          </w:p>
        </w:tc>
      </w:tr>
      <w:tr w:rsidR="000810AC" w:rsidRPr="007447A4" w14:paraId="5FD9446A" w14:textId="77777777" w:rsidTr="00F74F19">
        <w:trPr>
          <w:cantSplit/>
        </w:trPr>
        <w:tc>
          <w:tcPr>
            <w:tcW w:w="2381" w:type="dxa"/>
            <w:tcBorders>
              <w:top w:val="nil"/>
              <w:bottom w:val="nil"/>
              <w:right w:val="single" w:sz="18" w:space="0" w:color="0070C0"/>
            </w:tcBorders>
            <w:shd w:val="clear" w:color="auto" w:fill="auto"/>
          </w:tcPr>
          <w:p w14:paraId="512D1F35" w14:textId="77777777" w:rsidR="00560207" w:rsidRPr="00BB0850" w:rsidRDefault="00560207" w:rsidP="00560207">
            <w:pPr>
              <w:tabs>
                <w:tab w:val="right" w:pos="2165"/>
              </w:tabs>
              <w:rPr>
                <w:rStyle w:val="StyleBoldSeaGreen"/>
                <w:rFonts w:cs="Arial"/>
                <w:color w:val="0070C0"/>
              </w:rPr>
            </w:pPr>
            <w:r w:rsidRPr="00BB0850">
              <w:rPr>
                <w:rStyle w:val="StyleBoldSeaGreen"/>
                <w:rFonts w:cs="Arial"/>
                <w:color w:val="0070C0"/>
              </w:rPr>
              <w:lastRenderedPageBreak/>
              <w:t>Road Length &amp; Traffic Volume Data</w:t>
            </w:r>
          </w:p>
        </w:tc>
        <w:tc>
          <w:tcPr>
            <w:tcW w:w="236" w:type="dxa"/>
            <w:tcBorders>
              <w:top w:val="nil"/>
              <w:left w:val="single" w:sz="18" w:space="0" w:color="0070C0"/>
              <w:bottom w:val="nil"/>
            </w:tcBorders>
            <w:shd w:val="clear" w:color="auto" w:fill="auto"/>
          </w:tcPr>
          <w:p w14:paraId="4B130C38" w14:textId="77777777" w:rsidR="000810AC" w:rsidRPr="007447A4" w:rsidRDefault="000810AC" w:rsidP="00CA09A3">
            <w:pPr>
              <w:rPr>
                <w:rFonts w:cs="Arial"/>
                <w:sz w:val="20"/>
                <w:szCs w:val="20"/>
              </w:rPr>
            </w:pPr>
          </w:p>
        </w:tc>
        <w:tc>
          <w:tcPr>
            <w:tcW w:w="6691" w:type="dxa"/>
            <w:tcBorders>
              <w:top w:val="nil"/>
              <w:bottom w:val="nil"/>
            </w:tcBorders>
            <w:shd w:val="clear" w:color="auto" w:fill="auto"/>
          </w:tcPr>
          <w:p w14:paraId="34C8A3A0" w14:textId="6DF72341" w:rsidR="00BF47BD" w:rsidRPr="006612DF" w:rsidRDefault="00BF47BD" w:rsidP="00BF47BD">
            <w:pPr>
              <w:jc w:val="both"/>
              <w:rPr>
                <w:rFonts w:cs="Arial"/>
                <w:sz w:val="20"/>
                <w:szCs w:val="20"/>
              </w:rPr>
            </w:pPr>
            <w:r w:rsidRPr="006612DF">
              <w:rPr>
                <w:rFonts w:cs="Arial"/>
                <w:sz w:val="20"/>
                <w:szCs w:val="20"/>
              </w:rPr>
              <w:t>The</w:t>
            </w:r>
            <w:r w:rsidR="006612DF" w:rsidRPr="006612DF">
              <w:rPr>
                <w:rFonts w:cs="Arial"/>
                <w:sz w:val="20"/>
                <w:szCs w:val="20"/>
              </w:rPr>
              <w:t xml:space="preserve"> recommended allocation of </w:t>
            </w:r>
            <w:r w:rsidRPr="006612DF">
              <w:rPr>
                <w:rFonts w:cs="Arial"/>
                <w:sz w:val="20"/>
                <w:szCs w:val="20"/>
              </w:rPr>
              <w:t xml:space="preserve">local roads grants for </w:t>
            </w:r>
            <w:r w:rsidR="008F2D81">
              <w:rPr>
                <w:rFonts w:cs="Arial"/>
                <w:sz w:val="20"/>
                <w:szCs w:val="20"/>
              </w:rPr>
              <w:t>2022-23</w:t>
            </w:r>
            <w:r w:rsidRPr="006612DF">
              <w:rPr>
                <w:rFonts w:cs="Arial"/>
                <w:sz w:val="20"/>
                <w:szCs w:val="20"/>
              </w:rPr>
              <w:t xml:space="preserve"> </w:t>
            </w:r>
            <w:r w:rsidR="006612DF" w:rsidRPr="006612DF">
              <w:rPr>
                <w:rFonts w:cs="Arial"/>
                <w:sz w:val="20"/>
                <w:szCs w:val="20"/>
              </w:rPr>
              <w:t>w</w:t>
            </w:r>
            <w:r w:rsidRPr="006612DF">
              <w:rPr>
                <w:rFonts w:cs="Arial"/>
                <w:sz w:val="20"/>
                <w:szCs w:val="20"/>
              </w:rPr>
              <w:t xml:space="preserve">as based on road length and traffic volume data reported by all councils for the 12 months to </w:t>
            </w:r>
            <w:r w:rsidR="008F2D81">
              <w:rPr>
                <w:rFonts w:cs="Arial"/>
                <w:sz w:val="20"/>
                <w:szCs w:val="20"/>
              </w:rPr>
              <w:t>June 2021</w:t>
            </w:r>
            <w:r w:rsidRPr="006612DF">
              <w:rPr>
                <w:rFonts w:cs="Arial"/>
                <w:sz w:val="20"/>
                <w:szCs w:val="20"/>
              </w:rPr>
              <w:t>.</w:t>
            </w:r>
          </w:p>
          <w:p w14:paraId="1039FE74" w14:textId="77777777" w:rsidR="00BF47BD" w:rsidRPr="006612DF" w:rsidRDefault="00BF47BD" w:rsidP="00BF47BD">
            <w:pPr>
              <w:jc w:val="both"/>
              <w:rPr>
                <w:rFonts w:cs="Arial"/>
                <w:sz w:val="20"/>
                <w:szCs w:val="20"/>
              </w:rPr>
            </w:pPr>
          </w:p>
          <w:p w14:paraId="1BE36D01" w14:textId="77777777" w:rsidR="00BF47BD" w:rsidRPr="006612DF" w:rsidRDefault="00BF47BD" w:rsidP="00BF47BD">
            <w:pPr>
              <w:jc w:val="both"/>
              <w:rPr>
                <w:rFonts w:cs="Arial"/>
                <w:sz w:val="20"/>
                <w:szCs w:val="20"/>
              </w:rPr>
            </w:pPr>
            <w:r w:rsidRPr="006612DF">
              <w:rPr>
                <w:rFonts w:cs="Arial"/>
                <w:sz w:val="20"/>
                <w:szCs w:val="20"/>
              </w:rPr>
              <w:t>Similar to previous years, councils were asked to categorise their local road networks according to nine broad traffic volume ranges – four for urban roads and five for rural roads.</w:t>
            </w:r>
          </w:p>
          <w:p w14:paraId="7ED97010" w14:textId="77777777" w:rsidR="00BF47BD" w:rsidRPr="006612DF" w:rsidRDefault="00BF47BD" w:rsidP="00BF47BD">
            <w:pPr>
              <w:jc w:val="both"/>
              <w:rPr>
                <w:rFonts w:cs="Arial"/>
                <w:sz w:val="20"/>
                <w:szCs w:val="20"/>
              </w:rPr>
            </w:pPr>
          </w:p>
          <w:p w14:paraId="699424CD" w14:textId="540B9A8F" w:rsidR="00584114" w:rsidRPr="00C0132C" w:rsidRDefault="002E2B56" w:rsidP="002E2B56">
            <w:pPr>
              <w:jc w:val="both"/>
              <w:rPr>
                <w:rFonts w:cs="Arial"/>
                <w:sz w:val="20"/>
                <w:szCs w:val="20"/>
              </w:rPr>
            </w:pPr>
            <w:r w:rsidRPr="00C0132C">
              <w:rPr>
                <w:rFonts w:cs="Arial"/>
                <w:sz w:val="20"/>
                <w:szCs w:val="20"/>
              </w:rPr>
              <w:t xml:space="preserve">Victorian councils reported a </w:t>
            </w:r>
            <w:r w:rsidR="00E469AD" w:rsidRPr="00C0132C">
              <w:rPr>
                <w:rFonts w:cs="Arial"/>
                <w:sz w:val="20"/>
                <w:szCs w:val="20"/>
              </w:rPr>
              <w:t>total of 13</w:t>
            </w:r>
            <w:r w:rsidR="00F05886" w:rsidRPr="00C0132C">
              <w:rPr>
                <w:rFonts w:cs="Arial"/>
                <w:sz w:val="20"/>
                <w:szCs w:val="20"/>
              </w:rPr>
              <w:t>3,014</w:t>
            </w:r>
            <w:r w:rsidR="00E469AD" w:rsidRPr="00C0132C">
              <w:rPr>
                <w:rFonts w:cs="Arial"/>
                <w:sz w:val="20"/>
                <w:szCs w:val="20"/>
              </w:rPr>
              <w:t xml:space="preserve"> kilometres </w:t>
            </w:r>
            <w:r w:rsidRPr="00C0132C">
              <w:rPr>
                <w:rFonts w:cs="Arial"/>
                <w:sz w:val="20"/>
                <w:szCs w:val="20"/>
              </w:rPr>
              <w:t>of local roads as at 30 </w:t>
            </w:r>
            <w:r w:rsidR="008F2D81" w:rsidRPr="00C0132C">
              <w:rPr>
                <w:rFonts w:cs="Arial"/>
                <w:sz w:val="20"/>
                <w:szCs w:val="20"/>
              </w:rPr>
              <w:t>June 2021</w:t>
            </w:r>
            <w:r w:rsidR="00E469AD" w:rsidRPr="00C0132C">
              <w:rPr>
                <w:rFonts w:cs="Arial"/>
                <w:sz w:val="20"/>
                <w:szCs w:val="20"/>
              </w:rPr>
              <w:t xml:space="preserve">, an increase of </w:t>
            </w:r>
            <w:r w:rsidR="00F05886" w:rsidRPr="00C0132C">
              <w:rPr>
                <w:rFonts w:cs="Arial"/>
                <w:sz w:val="20"/>
                <w:szCs w:val="20"/>
              </w:rPr>
              <w:t>385</w:t>
            </w:r>
            <w:r w:rsidR="00E469AD" w:rsidRPr="00C0132C">
              <w:rPr>
                <w:rFonts w:cs="Arial"/>
                <w:sz w:val="20"/>
                <w:szCs w:val="20"/>
              </w:rPr>
              <w:t xml:space="preserve"> kilometres, or 0.</w:t>
            </w:r>
            <w:r w:rsidR="00F05886" w:rsidRPr="00C0132C">
              <w:rPr>
                <w:rFonts w:cs="Arial"/>
                <w:sz w:val="20"/>
                <w:szCs w:val="20"/>
              </w:rPr>
              <w:t>3</w:t>
            </w:r>
            <w:r w:rsidR="00E469AD" w:rsidRPr="00C0132C">
              <w:rPr>
                <w:rFonts w:cs="Arial"/>
                <w:sz w:val="20"/>
                <w:szCs w:val="20"/>
              </w:rPr>
              <w:t>% more than the length reported 12 months earlier</w:t>
            </w:r>
            <w:r w:rsidR="00494EBA" w:rsidRPr="00C0132C">
              <w:rPr>
                <w:rFonts w:cs="Arial"/>
                <w:sz w:val="20"/>
                <w:szCs w:val="20"/>
              </w:rPr>
              <w:t xml:space="preserve">.  </w:t>
            </w:r>
          </w:p>
          <w:p w14:paraId="2112076F" w14:textId="4AA4DB4E" w:rsidR="00D726BC" w:rsidRPr="00C0132C" w:rsidRDefault="00D726BC" w:rsidP="00BF47BD">
            <w:pPr>
              <w:jc w:val="both"/>
              <w:rPr>
                <w:rFonts w:cs="Arial"/>
                <w:sz w:val="20"/>
                <w:szCs w:val="20"/>
              </w:rPr>
            </w:pPr>
          </w:p>
          <w:p w14:paraId="317E14C2" w14:textId="050D1CFC" w:rsidR="00D726BC" w:rsidRPr="00C0132C" w:rsidRDefault="00D726BC" w:rsidP="00BF47BD">
            <w:pPr>
              <w:jc w:val="both"/>
              <w:rPr>
                <w:rFonts w:cs="Arial"/>
                <w:sz w:val="20"/>
                <w:szCs w:val="20"/>
              </w:rPr>
            </w:pPr>
            <w:r w:rsidRPr="00C0132C">
              <w:rPr>
                <w:rFonts w:cs="Arial"/>
                <w:sz w:val="20"/>
                <w:szCs w:val="20"/>
              </w:rPr>
              <w:t xml:space="preserve">Where significant changes were made to the data previously provided, councils were asked to verify those data changes and, in </w:t>
            </w:r>
            <w:r w:rsidR="00394C1B" w:rsidRPr="00C0132C">
              <w:rPr>
                <w:rFonts w:cs="Arial"/>
                <w:sz w:val="20"/>
                <w:szCs w:val="20"/>
              </w:rPr>
              <w:t xml:space="preserve">some </w:t>
            </w:r>
            <w:r w:rsidRPr="00C0132C">
              <w:rPr>
                <w:rFonts w:cs="Arial"/>
                <w:sz w:val="20"/>
                <w:szCs w:val="20"/>
              </w:rPr>
              <w:t>instances, provide additi</w:t>
            </w:r>
            <w:r w:rsidR="00E86EAF" w:rsidRPr="00C0132C">
              <w:rPr>
                <w:rFonts w:cs="Arial"/>
                <w:sz w:val="20"/>
                <w:szCs w:val="20"/>
              </w:rPr>
              <w:t>onal supporting documentation</w:t>
            </w:r>
            <w:r w:rsidR="00494EBA" w:rsidRPr="00C0132C">
              <w:rPr>
                <w:rFonts w:cs="Arial"/>
                <w:sz w:val="20"/>
                <w:szCs w:val="20"/>
              </w:rPr>
              <w:t xml:space="preserve">.  </w:t>
            </w:r>
          </w:p>
          <w:p w14:paraId="7354BA3D" w14:textId="77777777" w:rsidR="00BF47BD" w:rsidRPr="00C0132C" w:rsidRDefault="00BF47BD" w:rsidP="00BF47BD">
            <w:pPr>
              <w:jc w:val="both"/>
              <w:rPr>
                <w:rFonts w:cs="Arial"/>
                <w:sz w:val="20"/>
                <w:szCs w:val="20"/>
              </w:rPr>
            </w:pPr>
          </w:p>
          <w:p w14:paraId="1479BA56" w14:textId="77777777" w:rsidR="00584114" w:rsidRPr="00C0132C" w:rsidRDefault="00584114" w:rsidP="00584114">
            <w:pPr>
              <w:jc w:val="both"/>
              <w:rPr>
                <w:rFonts w:cs="Arial"/>
                <w:sz w:val="20"/>
                <w:szCs w:val="20"/>
              </w:rPr>
            </w:pPr>
            <w:r w:rsidRPr="00C0132C">
              <w:rPr>
                <w:rFonts w:cs="Arial"/>
                <w:sz w:val="20"/>
                <w:szCs w:val="20"/>
              </w:rPr>
              <w:t>Variations were as follows:</w:t>
            </w:r>
          </w:p>
          <w:p w14:paraId="1CEE389B" w14:textId="77777777" w:rsidR="00584114" w:rsidRPr="00C0132C" w:rsidRDefault="00584114" w:rsidP="00584114">
            <w:pPr>
              <w:jc w:val="both"/>
              <w:rPr>
                <w:rFonts w:cs="Arial"/>
                <w:sz w:val="20"/>
                <w:szCs w:val="20"/>
              </w:rPr>
            </w:pPr>
          </w:p>
          <w:tbl>
            <w:tblPr>
              <w:tblW w:w="0" w:type="auto"/>
              <w:tblInd w:w="288" w:type="dxa"/>
              <w:tblLayout w:type="fixed"/>
              <w:tblLook w:val="01E0" w:firstRow="1" w:lastRow="1" w:firstColumn="1" w:lastColumn="1" w:noHBand="0" w:noVBand="0"/>
            </w:tblPr>
            <w:tblGrid>
              <w:gridCol w:w="3958"/>
              <w:gridCol w:w="2173"/>
            </w:tblGrid>
            <w:tr w:rsidR="00584114" w:rsidRPr="00C0132C" w14:paraId="617E3241" w14:textId="77777777" w:rsidTr="00BB0850">
              <w:tc>
                <w:tcPr>
                  <w:tcW w:w="3958" w:type="dxa"/>
                  <w:tcBorders>
                    <w:top w:val="single" w:sz="8" w:space="0" w:color="0070C0"/>
                    <w:bottom w:val="single" w:sz="8" w:space="0" w:color="0070C0"/>
                  </w:tcBorders>
                </w:tcPr>
                <w:p w14:paraId="79FE5118" w14:textId="77777777" w:rsidR="00584114" w:rsidRPr="00C0132C" w:rsidRDefault="00584114" w:rsidP="00584114">
                  <w:pPr>
                    <w:spacing w:before="60"/>
                    <w:jc w:val="both"/>
                    <w:rPr>
                      <w:rFonts w:cs="Arial"/>
                      <w:sz w:val="18"/>
                      <w:szCs w:val="18"/>
                    </w:rPr>
                  </w:pPr>
                  <w:r w:rsidRPr="00C0132C">
                    <w:rPr>
                      <w:rFonts w:cs="Arial"/>
                      <w:b/>
                      <w:sz w:val="18"/>
                      <w:szCs w:val="18"/>
                    </w:rPr>
                    <w:t>Change in Length of Local Roads</w:t>
                  </w:r>
                </w:p>
              </w:tc>
              <w:tc>
                <w:tcPr>
                  <w:tcW w:w="2173" w:type="dxa"/>
                  <w:tcBorders>
                    <w:top w:val="single" w:sz="8" w:space="0" w:color="0070C0"/>
                    <w:bottom w:val="single" w:sz="8" w:space="0" w:color="0070C0"/>
                  </w:tcBorders>
                </w:tcPr>
                <w:p w14:paraId="2C7A0E2A" w14:textId="025D365B" w:rsidR="00584114" w:rsidRPr="00C0132C" w:rsidRDefault="00584114" w:rsidP="00584114">
                  <w:pPr>
                    <w:spacing w:before="60"/>
                    <w:jc w:val="center"/>
                    <w:rPr>
                      <w:rFonts w:cs="Arial"/>
                      <w:b/>
                      <w:sz w:val="18"/>
                      <w:szCs w:val="18"/>
                    </w:rPr>
                  </w:pPr>
                  <w:r w:rsidRPr="00C0132C">
                    <w:rPr>
                      <w:rFonts w:cs="Arial"/>
                      <w:b/>
                      <w:sz w:val="18"/>
                      <w:szCs w:val="18"/>
                    </w:rPr>
                    <w:t>No</w:t>
                  </w:r>
                  <w:r w:rsidR="00494EBA" w:rsidRPr="00C0132C">
                    <w:rPr>
                      <w:rFonts w:cs="Arial"/>
                      <w:b/>
                      <w:sz w:val="18"/>
                      <w:szCs w:val="18"/>
                    </w:rPr>
                    <w:t xml:space="preserve">.  </w:t>
                  </w:r>
                  <w:r w:rsidRPr="00C0132C">
                    <w:rPr>
                      <w:rFonts w:cs="Arial"/>
                      <w:b/>
                      <w:sz w:val="18"/>
                      <w:szCs w:val="18"/>
                    </w:rPr>
                    <w:t>of Councils</w:t>
                  </w:r>
                </w:p>
              </w:tc>
            </w:tr>
            <w:tr w:rsidR="00F05886" w:rsidRPr="00C0132C" w14:paraId="383DF32A" w14:textId="77777777" w:rsidTr="00BB0850">
              <w:tc>
                <w:tcPr>
                  <w:tcW w:w="3958" w:type="dxa"/>
                  <w:tcBorders>
                    <w:top w:val="single" w:sz="8" w:space="0" w:color="0070C0"/>
                  </w:tcBorders>
                </w:tcPr>
                <w:p w14:paraId="415ACF04" w14:textId="77777777" w:rsidR="00F05886" w:rsidRPr="00C0132C" w:rsidRDefault="00F05886" w:rsidP="00F05886">
                  <w:pPr>
                    <w:spacing w:before="60"/>
                    <w:jc w:val="both"/>
                    <w:rPr>
                      <w:rFonts w:cs="Arial"/>
                      <w:sz w:val="18"/>
                      <w:szCs w:val="18"/>
                    </w:rPr>
                  </w:pPr>
                  <w:r w:rsidRPr="00C0132C">
                    <w:rPr>
                      <w:rFonts w:cs="Arial"/>
                      <w:sz w:val="18"/>
                      <w:szCs w:val="18"/>
                    </w:rPr>
                    <w:t>Increase of more than 5.0%</w:t>
                  </w:r>
                </w:p>
              </w:tc>
              <w:tc>
                <w:tcPr>
                  <w:tcW w:w="2173" w:type="dxa"/>
                  <w:tcBorders>
                    <w:top w:val="single" w:sz="8" w:space="0" w:color="0070C0"/>
                  </w:tcBorders>
                  <w:vAlign w:val="center"/>
                </w:tcPr>
                <w:p w14:paraId="53C49967" w14:textId="0270632E" w:rsidR="00F05886" w:rsidRPr="00C0132C" w:rsidRDefault="00F05886" w:rsidP="00F05886">
                  <w:pPr>
                    <w:spacing w:before="60"/>
                    <w:ind w:right="740"/>
                    <w:jc w:val="right"/>
                    <w:rPr>
                      <w:rFonts w:cs="Arial"/>
                      <w:sz w:val="18"/>
                      <w:szCs w:val="18"/>
                    </w:rPr>
                  </w:pPr>
                  <w:r w:rsidRPr="00C0132C">
                    <w:rPr>
                      <w:rFonts w:cs="Arial"/>
                      <w:sz w:val="18"/>
                      <w:szCs w:val="18"/>
                    </w:rPr>
                    <w:tab/>
                    <w:t xml:space="preserve">1 </w:t>
                  </w:r>
                </w:p>
              </w:tc>
            </w:tr>
            <w:tr w:rsidR="00F05886" w:rsidRPr="00C0132C" w14:paraId="25978B77" w14:textId="77777777" w:rsidTr="00312DC0">
              <w:tc>
                <w:tcPr>
                  <w:tcW w:w="3958" w:type="dxa"/>
                </w:tcPr>
                <w:p w14:paraId="3BA65791" w14:textId="77777777" w:rsidR="00F05886" w:rsidRPr="00C0132C" w:rsidRDefault="00F05886" w:rsidP="00F05886">
                  <w:pPr>
                    <w:spacing w:before="60"/>
                    <w:jc w:val="both"/>
                    <w:rPr>
                      <w:rFonts w:cs="Arial"/>
                      <w:sz w:val="18"/>
                      <w:szCs w:val="18"/>
                    </w:rPr>
                  </w:pPr>
                  <w:r w:rsidRPr="00C0132C">
                    <w:rPr>
                      <w:rFonts w:cs="Arial"/>
                      <w:sz w:val="18"/>
                      <w:szCs w:val="18"/>
                    </w:rPr>
                    <w:t>Increase of 1.0% to 5.0%</w:t>
                  </w:r>
                </w:p>
              </w:tc>
              <w:tc>
                <w:tcPr>
                  <w:tcW w:w="2173" w:type="dxa"/>
                  <w:vAlign w:val="center"/>
                </w:tcPr>
                <w:p w14:paraId="777A3030" w14:textId="18EC0390" w:rsidR="00F05886" w:rsidRPr="00C0132C" w:rsidRDefault="00F05886" w:rsidP="00F05886">
                  <w:pPr>
                    <w:spacing w:before="60"/>
                    <w:ind w:right="740"/>
                    <w:jc w:val="right"/>
                    <w:rPr>
                      <w:rFonts w:cs="Arial"/>
                      <w:sz w:val="18"/>
                      <w:szCs w:val="18"/>
                    </w:rPr>
                  </w:pPr>
                  <w:r w:rsidRPr="00C0132C">
                    <w:rPr>
                      <w:rFonts w:cs="Arial"/>
                      <w:sz w:val="18"/>
                      <w:szCs w:val="18"/>
                    </w:rPr>
                    <w:tab/>
                    <w:t xml:space="preserve">8 </w:t>
                  </w:r>
                </w:p>
              </w:tc>
            </w:tr>
            <w:tr w:rsidR="00F05886" w:rsidRPr="00C0132C" w14:paraId="10A131AE" w14:textId="77777777" w:rsidTr="00312DC0">
              <w:tc>
                <w:tcPr>
                  <w:tcW w:w="3958" w:type="dxa"/>
                </w:tcPr>
                <w:p w14:paraId="41CE089B" w14:textId="77777777" w:rsidR="00F05886" w:rsidRPr="00C0132C" w:rsidRDefault="00F05886" w:rsidP="00F05886">
                  <w:pPr>
                    <w:spacing w:before="60"/>
                    <w:jc w:val="both"/>
                    <w:rPr>
                      <w:rFonts w:cs="Arial"/>
                      <w:sz w:val="18"/>
                      <w:szCs w:val="18"/>
                    </w:rPr>
                  </w:pPr>
                  <w:r w:rsidRPr="00C0132C">
                    <w:rPr>
                      <w:rFonts w:cs="Arial"/>
                      <w:sz w:val="18"/>
                      <w:szCs w:val="18"/>
                    </w:rPr>
                    <w:t>Increase of up to 1.0%</w:t>
                  </w:r>
                </w:p>
              </w:tc>
              <w:tc>
                <w:tcPr>
                  <w:tcW w:w="2173" w:type="dxa"/>
                  <w:vAlign w:val="center"/>
                </w:tcPr>
                <w:p w14:paraId="182CFAE0" w14:textId="1E0C6AC0" w:rsidR="00F05886" w:rsidRPr="00C0132C" w:rsidRDefault="00F05886" w:rsidP="00F05886">
                  <w:pPr>
                    <w:spacing w:before="60"/>
                    <w:ind w:right="740"/>
                    <w:jc w:val="right"/>
                    <w:rPr>
                      <w:rFonts w:cs="Arial"/>
                      <w:sz w:val="18"/>
                      <w:szCs w:val="18"/>
                    </w:rPr>
                  </w:pPr>
                  <w:r w:rsidRPr="00C0132C">
                    <w:rPr>
                      <w:rFonts w:cs="Arial"/>
                      <w:sz w:val="18"/>
                      <w:szCs w:val="18"/>
                    </w:rPr>
                    <w:tab/>
                    <w:t xml:space="preserve">29 </w:t>
                  </w:r>
                </w:p>
              </w:tc>
            </w:tr>
            <w:tr w:rsidR="00F05886" w:rsidRPr="00C0132C" w14:paraId="2D932673" w14:textId="77777777" w:rsidTr="00312DC0">
              <w:tc>
                <w:tcPr>
                  <w:tcW w:w="3958" w:type="dxa"/>
                </w:tcPr>
                <w:p w14:paraId="12FB8C92" w14:textId="157DB79B" w:rsidR="00F05886" w:rsidRPr="00C0132C" w:rsidRDefault="00F05886" w:rsidP="00F05886">
                  <w:pPr>
                    <w:spacing w:before="60"/>
                    <w:jc w:val="both"/>
                    <w:rPr>
                      <w:rFonts w:cs="Arial"/>
                      <w:sz w:val="18"/>
                      <w:szCs w:val="18"/>
                    </w:rPr>
                  </w:pPr>
                  <w:r w:rsidRPr="00C0132C">
                    <w:rPr>
                      <w:rFonts w:cs="Arial"/>
                      <w:sz w:val="18"/>
                      <w:szCs w:val="18"/>
                    </w:rPr>
                    <w:t>No Change #</w:t>
                  </w:r>
                </w:p>
              </w:tc>
              <w:tc>
                <w:tcPr>
                  <w:tcW w:w="2173" w:type="dxa"/>
                  <w:vAlign w:val="center"/>
                </w:tcPr>
                <w:p w14:paraId="574C84E5" w14:textId="7A45C46B" w:rsidR="00F05886" w:rsidRPr="00C0132C" w:rsidRDefault="00F05886" w:rsidP="00F05886">
                  <w:pPr>
                    <w:spacing w:before="60"/>
                    <w:ind w:right="740"/>
                    <w:jc w:val="right"/>
                    <w:rPr>
                      <w:rFonts w:cs="Arial"/>
                      <w:sz w:val="18"/>
                      <w:szCs w:val="18"/>
                    </w:rPr>
                  </w:pPr>
                  <w:r w:rsidRPr="00C0132C">
                    <w:rPr>
                      <w:rFonts w:cs="Arial"/>
                      <w:sz w:val="18"/>
                      <w:szCs w:val="18"/>
                    </w:rPr>
                    <w:tab/>
                    <w:t xml:space="preserve">33 </w:t>
                  </w:r>
                </w:p>
              </w:tc>
            </w:tr>
            <w:tr w:rsidR="00F05886" w:rsidRPr="00C0132C" w14:paraId="5FCCED99" w14:textId="77777777" w:rsidTr="00BB0850">
              <w:tc>
                <w:tcPr>
                  <w:tcW w:w="3958" w:type="dxa"/>
                  <w:tcBorders>
                    <w:bottom w:val="single" w:sz="8" w:space="0" w:color="0070C0"/>
                  </w:tcBorders>
                </w:tcPr>
                <w:p w14:paraId="3C203143" w14:textId="0D3D524E" w:rsidR="00F05886" w:rsidRPr="00C0132C" w:rsidRDefault="00F05886" w:rsidP="00F05886">
                  <w:pPr>
                    <w:spacing w:before="60"/>
                    <w:jc w:val="both"/>
                    <w:rPr>
                      <w:rFonts w:cs="Arial"/>
                      <w:sz w:val="18"/>
                      <w:szCs w:val="18"/>
                    </w:rPr>
                  </w:pPr>
                  <w:r w:rsidRPr="00C0132C">
                    <w:rPr>
                      <w:rFonts w:cs="Arial"/>
                      <w:sz w:val="18"/>
                      <w:szCs w:val="18"/>
                    </w:rPr>
                    <w:t>Decreases</w:t>
                  </w:r>
                </w:p>
              </w:tc>
              <w:tc>
                <w:tcPr>
                  <w:tcW w:w="2173" w:type="dxa"/>
                  <w:tcBorders>
                    <w:bottom w:val="single" w:sz="8" w:space="0" w:color="0070C0"/>
                  </w:tcBorders>
                  <w:vAlign w:val="center"/>
                </w:tcPr>
                <w:p w14:paraId="3A0EAB43" w14:textId="01FCB89F" w:rsidR="00F05886" w:rsidRPr="00C0132C" w:rsidRDefault="00F05886" w:rsidP="00F05886">
                  <w:pPr>
                    <w:spacing w:before="60"/>
                    <w:ind w:right="740"/>
                    <w:jc w:val="right"/>
                    <w:rPr>
                      <w:rFonts w:cs="Arial"/>
                      <w:sz w:val="18"/>
                      <w:szCs w:val="18"/>
                    </w:rPr>
                  </w:pPr>
                  <w:r w:rsidRPr="00C0132C">
                    <w:rPr>
                      <w:rFonts w:cs="Arial"/>
                      <w:sz w:val="18"/>
                      <w:szCs w:val="18"/>
                    </w:rPr>
                    <w:tab/>
                    <w:t xml:space="preserve">8 </w:t>
                  </w:r>
                </w:p>
              </w:tc>
            </w:tr>
            <w:tr w:rsidR="00584114" w:rsidRPr="00C0132C" w14:paraId="70FE6B1F" w14:textId="77777777" w:rsidTr="00BB0850">
              <w:tc>
                <w:tcPr>
                  <w:tcW w:w="3958" w:type="dxa"/>
                  <w:tcBorders>
                    <w:top w:val="single" w:sz="8" w:space="0" w:color="0070C0"/>
                    <w:bottom w:val="single" w:sz="8" w:space="0" w:color="0070C0"/>
                  </w:tcBorders>
                </w:tcPr>
                <w:p w14:paraId="2AC91EFC" w14:textId="77777777" w:rsidR="00584114" w:rsidRPr="00C0132C" w:rsidRDefault="00584114" w:rsidP="00584114">
                  <w:pPr>
                    <w:spacing w:before="60"/>
                    <w:jc w:val="both"/>
                    <w:rPr>
                      <w:rFonts w:cs="Arial"/>
                      <w:b/>
                      <w:sz w:val="18"/>
                      <w:szCs w:val="18"/>
                    </w:rPr>
                  </w:pPr>
                </w:p>
              </w:tc>
              <w:tc>
                <w:tcPr>
                  <w:tcW w:w="2173" w:type="dxa"/>
                  <w:tcBorders>
                    <w:top w:val="single" w:sz="8" w:space="0" w:color="0070C0"/>
                    <w:bottom w:val="single" w:sz="8" w:space="0" w:color="0070C0"/>
                  </w:tcBorders>
                </w:tcPr>
                <w:p w14:paraId="00B6699D" w14:textId="78F10008" w:rsidR="00584114" w:rsidRPr="00C0132C" w:rsidRDefault="00584114" w:rsidP="007507F5">
                  <w:pPr>
                    <w:spacing w:before="60"/>
                    <w:ind w:right="740"/>
                    <w:jc w:val="right"/>
                    <w:rPr>
                      <w:rFonts w:cs="Arial"/>
                      <w:b/>
                      <w:bCs/>
                      <w:sz w:val="18"/>
                      <w:szCs w:val="18"/>
                    </w:rPr>
                  </w:pPr>
                  <w:r w:rsidRPr="00C0132C">
                    <w:rPr>
                      <w:rFonts w:cs="Arial"/>
                      <w:b/>
                      <w:bCs/>
                      <w:sz w:val="18"/>
                      <w:szCs w:val="18"/>
                    </w:rPr>
                    <w:t>79</w:t>
                  </w:r>
                </w:p>
              </w:tc>
            </w:tr>
          </w:tbl>
          <w:p w14:paraId="23AE8C9E" w14:textId="0A63A8E6" w:rsidR="00DE0646" w:rsidRPr="006612DF" w:rsidRDefault="00E469AD" w:rsidP="00BB0850">
            <w:pPr>
              <w:spacing w:before="20"/>
              <w:jc w:val="both"/>
              <w:rPr>
                <w:rFonts w:cs="Arial"/>
                <w:sz w:val="14"/>
                <w:szCs w:val="14"/>
              </w:rPr>
            </w:pPr>
            <w:r w:rsidRPr="00C0132C">
              <w:rPr>
                <w:rFonts w:cs="Arial"/>
                <w:sz w:val="14"/>
                <w:szCs w:val="14"/>
              </w:rPr>
              <w:t xml:space="preserve"># </w:t>
            </w:r>
            <w:r w:rsidR="008F2D81" w:rsidRPr="00C0132C">
              <w:rPr>
                <w:rFonts w:cs="Arial"/>
                <w:sz w:val="14"/>
                <w:szCs w:val="14"/>
              </w:rPr>
              <w:t>2021-22</w:t>
            </w:r>
            <w:r w:rsidR="00F05886" w:rsidRPr="00C0132C">
              <w:rPr>
                <w:rFonts w:cs="Arial"/>
                <w:sz w:val="14"/>
                <w:szCs w:val="14"/>
              </w:rPr>
              <w:t xml:space="preserve"> &amp; 2022-23</w:t>
            </w:r>
            <w:r w:rsidRPr="00C0132C">
              <w:rPr>
                <w:rFonts w:cs="Arial"/>
                <w:sz w:val="14"/>
                <w:szCs w:val="14"/>
              </w:rPr>
              <w:t xml:space="preserve"> - As a result of COVID-19, the Commission reviewed all data which</w:t>
            </w:r>
            <w:r w:rsidRPr="006612DF">
              <w:rPr>
                <w:rFonts w:cs="Arial"/>
                <w:sz w:val="14"/>
                <w:szCs w:val="14"/>
              </w:rPr>
              <w:t xml:space="preserve"> may have been impacted by the pandemic</w:t>
            </w:r>
            <w:r w:rsidR="00494EBA">
              <w:rPr>
                <w:rFonts w:cs="Arial"/>
                <w:sz w:val="14"/>
                <w:szCs w:val="14"/>
              </w:rPr>
              <w:t xml:space="preserve">.  </w:t>
            </w:r>
            <w:r w:rsidRPr="006612DF">
              <w:rPr>
                <w:rFonts w:cs="Arial"/>
                <w:sz w:val="14"/>
                <w:szCs w:val="14"/>
              </w:rPr>
              <w:t>In relation to their local roads data, councils were asked to update their road length data where applicable, but not to adjust traffic volume data.</w:t>
            </w:r>
          </w:p>
          <w:p w14:paraId="18AD54A7" w14:textId="7A45BF53" w:rsidR="00E469AD" w:rsidRDefault="00E469AD" w:rsidP="00584114">
            <w:pPr>
              <w:jc w:val="both"/>
              <w:rPr>
                <w:rFonts w:cs="Arial"/>
                <w:sz w:val="20"/>
                <w:szCs w:val="20"/>
              </w:rPr>
            </w:pPr>
          </w:p>
          <w:p w14:paraId="60C9BD66" w14:textId="77777777" w:rsidR="00452E28" w:rsidRPr="006612DF" w:rsidRDefault="00452E28" w:rsidP="00584114">
            <w:pPr>
              <w:jc w:val="both"/>
              <w:rPr>
                <w:rFonts w:cs="Arial"/>
                <w:sz w:val="20"/>
                <w:szCs w:val="20"/>
              </w:rPr>
            </w:pPr>
          </w:p>
          <w:p w14:paraId="73431408" w14:textId="77777777" w:rsidR="00DE0646" w:rsidRDefault="00584114" w:rsidP="000B4E41">
            <w:pPr>
              <w:jc w:val="both"/>
              <w:rPr>
                <w:rFonts w:cs="Arial"/>
                <w:sz w:val="20"/>
                <w:szCs w:val="20"/>
              </w:rPr>
            </w:pPr>
            <w:r w:rsidRPr="006612DF">
              <w:rPr>
                <w:rFonts w:cs="Arial"/>
                <w:sz w:val="20"/>
                <w:szCs w:val="20"/>
              </w:rPr>
              <w:t xml:space="preserve">Road lengths reported by each council for each traffic volume range as at </w:t>
            </w:r>
            <w:r w:rsidR="008F2D81">
              <w:rPr>
                <w:rFonts w:cs="Arial"/>
                <w:sz w:val="20"/>
                <w:szCs w:val="20"/>
              </w:rPr>
              <w:t>June 202</w:t>
            </w:r>
            <w:r w:rsidR="00BB0850">
              <w:rPr>
                <w:rFonts w:cs="Arial"/>
                <w:sz w:val="20"/>
                <w:szCs w:val="20"/>
              </w:rPr>
              <w:t>1</w:t>
            </w:r>
            <w:r w:rsidRPr="006612DF">
              <w:rPr>
                <w:rFonts w:cs="Arial"/>
                <w:sz w:val="20"/>
                <w:szCs w:val="20"/>
              </w:rPr>
              <w:t xml:space="preserve"> are detailed in </w:t>
            </w:r>
            <w:r w:rsidRPr="006612DF">
              <w:rPr>
                <w:rFonts w:cs="Arial"/>
                <w:b/>
                <w:sz w:val="20"/>
                <w:szCs w:val="20"/>
              </w:rPr>
              <w:t>Appendix 5A</w:t>
            </w:r>
            <w:r w:rsidRPr="006612DF">
              <w:rPr>
                <w:rFonts w:cs="Arial"/>
                <w:sz w:val="20"/>
                <w:szCs w:val="20"/>
              </w:rPr>
              <w:t>.</w:t>
            </w:r>
          </w:p>
          <w:p w14:paraId="3870F0F9" w14:textId="58CE092E" w:rsidR="000B4E41" w:rsidRPr="006612DF" w:rsidRDefault="000B4E41" w:rsidP="000B4E41">
            <w:pPr>
              <w:jc w:val="both"/>
              <w:rPr>
                <w:rFonts w:cs="Arial"/>
                <w:sz w:val="20"/>
                <w:szCs w:val="20"/>
              </w:rPr>
            </w:pPr>
          </w:p>
        </w:tc>
      </w:tr>
      <w:tr w:rsidR="00584114" w:rsidRPr="007447A4" w14:paraId="1140EDB0" w14:textId="77777777" w:rsidTr="00F74F19">
        <w:trPr>
          <w:cantSplit/>
        </w:trPr>
        <w:tc>
          <w:tcPr>
            <w:tcW w:w="2381" w:type="dxa"/>
            <w:tcBorders>
              <w:top w:val="nil"/>
              <w:bottom w:val="nil"/>
              <w:right w:val="single" w:sz="18" w:space="0" w:color="0070C0"/>
            </w:tcBorders>
            <w:shd w:val="clear" w:color="auto" w:fill="auto"/>
          </w:tcPr>
          <w:p w14:paraId="2D228D0C" w14:textId="77777777" w:rsidR="00584114" w:rsidRPr="00BB0850" w:rsidRDefault="00584114" w:rsidP="00560207">
            <w:pPr>
              <w:tabs>
                <w:tab w:val="right" w:pos="2165"/>
              </w:tabs>
              <w:rPr>
                <w:rStyle w:val="StyleBoldSeaGreen"/>
                <w:rFonts w:cs="Arial"/>
                <w:color w:val="0070C0"/>
              </w:rPr>
            </w:pPr>
            <w:r w:rsidRPr="00BB0850">
              <w:rPr>
                <w:rStyle w:val="StyleBoldSeaGreen"/>
                <w:rFonts w:cs="Arial"/>
                <w:color w:val="0070C0"/>
              </w:rPr>
              <w:t xml:space="preserve">Asset </w:t>
            </w:r>
            <w:r w:rsidRPr="00BB0850">
              <w:rPr>
                <w:rStyle w:val="StyleBoldSeaGreen"/>
                <w:rFonts w:cs="Arial"/>
                <w:color w:val="0070C0"/>
              </w:rPr>
              <w:br/>
              <w:t xml:space="preserve">Preservation </w:t>
            </w:r>
            <w:r w:rsidRPr="00BB0850">
              <w:rPr>
                <w:rStyle w:val="StyleBoldSeaGreen"/>
                <w:rFonts w:cs="Arial"/>
                <w:color w:val="0070C0"/>
              </w:rPr>
              <w:br/>
              <w:t>Costs</w:t>
            </w:r>
          </w:p>
        </w:tc>
        <w:tc>
          <w:tcPr>
            <w:tcW w:w="236" w:type="dxa"/>
            <w:tcBorders>
              <w:top w:val="nil"/>
              <w:left w:val="single" w:sz="18" w:space="0" w:color="0070C0"/>
              <w:bottom w:val="nil"/>
            </w:tcBorders>
            <w:shd w:val="clear" w:color="auto" w:fill="auto"/>
          </w:tcPr>
          <w:p w14:paraId="2189C679" w14:textId="77777777" w:rsidR="00584114" w:rsidRPr="007447A4" w:rsidRDefault="00584114" w:rsidP="00CA09A3">
            <w:pPr>
              <w:rPr>
                <w:rFonts w:cs="Arial"/>
                <w:sz w:val="20"/>
                <w:szCs w:val="20"/>
              </w:rPr>
            </w:pPr>
          </w:p>
        </w:tc>
        <w:tc>
          <w:tcPr>
            <w:tcW w:w="6691" w:type="dxa"/>
            <w:tcBorders>
              <w:top w:val="nil"/>
              <w:bottom w:val="nil"/>
            </w:tcBorders>
            <w:shd w:val="clear" w:color="auto" w:fill="auto"/>
          </w:tcPr>
          <w:p w14:paraId="3D8FE3E1" w14:textId="77777777" w:rsidR="00BF47BD" w:rsidRPr="00DA03CF" w:rsidRDefault="00BF47BD" w:rsidP="00BF47BD">
            <w:pPr>
              <w:jc w:val="both"/>
              <w:rPr>
                <w:rFonts w:cs="Arial"/>
                <w:sz w:val="20"/>
                <w:szCs w:val="20"/>
              </w:rPr>
            </w:pPr>
            <w:r w:rsidRPr="00DA03CF">
              <w:rPr>
                <w:rFonts w:cs="Arial"/>
                <w:sz w:val="20"/>
                <w:szCs w:val="20"/>
              </w:rPr>
              <w:t>Average annual preservation costs for each traffic volume range are used in the allocation model to reflect the cost of local road maintenance and renewal.</w:t>
            </w:r>
          </w:p>
          <w:p w14:paraId="5425F2FF" w14:textId="77777777" w:rsidR="00BF47BD" w:rsidRPr="00DA03CF" w:rsidRDefault="00BF47BD" w:rsidP="00BF47BD">
            <w:pPr>
              <w:jc w:val="both"/>
              <w:rPr>
                <w:rFonts w:cs="Arial"/>
                <w:sz w:val="20"/>
                <w:szCs w:val="20"/>
              </w:rPr>
            </w:pPr>
          </w:p>
          <w:p w14:paraId="72F9ED03" w14:textId="3810CE2A" w:rsidR="00C0132C" w:rsidRDefault="00C0132C" w:rsidP="00C0132C">
            <w:pPr>
              <w:jc w:val="both"/>
              <w:rPr>
                <w:rFonts w:cs="Arial"/>
                <w:sz w:val="20"/>
                <w:szCs w:val="20"/>
              </w:rPr>
            </w:pPr>
            <w:r w:rsidRPr="00C0132C">
              <w:rPr>
                <w:rFonts w:cs="Arial"/>
                <w:sz w:val="20"/>
                <w:szCs w:val="20"/>
              </w:rPr>
              <w:t xml:space="preserve">For 2022-23, an adjustment was made to the asset preservation costs used in the model which were increased by 20% to more closely reflect actual local roads expenditure. However, this adjustment did not have any impact on actual grant outcomes.  </w:t>
            </w:r>
          </w:p>
          <w:p w14:paraId="77C1EEE1" w14:textId="77777777" w:rsidR="00C0132C" w:rsidRPr="00C0132C" w:rsidRDefault="00C0132C" w:rsidP="00C0132C">
            <w:pPr>
              <w:jc w:val="both"/>
              <w:rPr>
                <w:rFonts w:cs="Arial"/>
                <w:sz w:val="20"/>
                <w:szCs w:val="20"/>
              </w:rPr>
            </w:pPr>
          </w:p>
          <w:p w14:paraId="4EE80CAF" w14:textId="50C92573" w:rsidR="00584114" w:rsidRPr="00C0132C" w:rsidRDefault="00BF47BD" w:rsidP="00BF47BD">
            <w:pPr>
              <w:jc w:val="both"/>
              <w:rPr>
                <w:rFonts w:cs="Arial"/>
                <w:sz w:val="20"/>
                <w:szCs w:val="20"/>
              </w:rPr>
            </w:pPr>
            <w:r w:rsidRPr="00C0132C">
              <w:rPr>
                <w:rFonts w:cs="Arial"/>
                <w:sz w:val="20"/>
                <w:szCs w:val="20"/>
              </w:rPr>
              <w:t xml:space="preserve">The asset preservation costs used in the </w:t>
            </w:r>
            <w:r w:rsidR="008F2D81" w:rsidRPr="00C0132C">
              <w:rPr>
                <w:rFonts w:cs="Arial"/>
                <w:sz w:val="20"/>
                <w:szCs w:val="20"/>
              </w:rPr>
              <w:t>2022-23</w:t>
            </w:r>
            <w:r w:rsidRPr="00C0132C">
              <w:rPr>
                <w:rFonts w:cs="Arial"/>
                <w:sz w:val="20"/>
                <w:szCs w:val="20"/>
              </w:rPr>
              <w:t xml:space="preserve"> allocations were </w:t>
            </w:r>
            <w:r w:rsidR="00C0132C" w:rsidRPr="00C0132C">
              <w:rPr>
                <w:rFonts w:cs="Arial"/>
                <w:sz w:val="20"/>
                <w:szCs w:val="20"/>
              </w:rPr>
              <w:t>as follows</w:t>
            </w:r>
            <w:r w:rsidRPr="00C0132C">
              <w:rPr>
                <w:rFonts w:cs="Arial"/>
                <w:sz w:val="20"/>
                <w:szCs w:val="20"/>
              </w:rPr>
              <w:t>:</w:t>
            </w:r>
          </w:p>
          <w:p w14:paraId="373B6C91" w14:textId="77777777" w:rsidR="00584114" w:rsidRPr="00DA03CF" w:rsidRDefault="00584114" w:rsidP="00584114">
            <w:pPr>
              <w:jc w:val="both"/>
              <w:rPr>
                <w:rFonts w:cs="Arial"/>
                <w:sz w:val="20"/>
                <w:szCs w:val="20"/>
              </w:rPr>
            </w:pPr>
          </w:p>
          <w:tbl>
            <w:tblPr>
              <w:tblW w:w="0" w:type="auto"/>
              <w:tblInd w:w="108" w:type="dxa"/>
              <w:tblLayout w:type="fixed"/>
              <w:tblLook w:val="01E0" w:firstRow="1" w:lastRow="1" w:firstColumn="1" w:lastColumn="1" w:noHBand="0" w:noVBand="0"/>
            </w:tblPr>
            <w:tblGrid>
              <w:gridCol w:w="1811"/>
              <w:gridCol w:w="1944"/>
              <w:gridCol w:w="2520"/>
            </w:tblGrid>
            <w:tr w:rsidR="005335CB" w:rsidRPr="000B4E41" w14:paraId="78586D95" w14:textId="77777777" w:rsidTr="00BB0850">
              <w:tc>
                <w:tcPr>
                  <w:tcW w:w="1811" w:type="dxa"/>
                  <w:tcBorders>
                    <w:top w:val="single" w:sz="8" w:space="0" w:color="0070C0"/>
                    <w:bottom w:val="single" w:sz="8" w:space="0" w:color="0070C0"/>
                  </w:tcBorders>
                  <w:shd w:val="clear" w:color="auto" w:fill="auto"/>
                  <w:vAlign w:val="center"/>
                </w:tcPr>
                <w:p w14:paraId="7DC0CC17" w14:textId="77777777" w:rsidR="005335CB" w:rsidRPr="000B4E41" w:rsidRDefault="005335CB" w:rsidP="001457F8">
                  <w:pPr>
                    <w:rPr>
                      <w:rFonts w:cs="Arial"/>
                      <w:b/>
                      <w:sz w:val="18"/>
                      <w:szCs w:val="18"/>
                    </w:rPr>
                  </w:pPr>
                  <w:r w:rsidRPr="000B4E41">
                    <w:rPr>
                      <w:rFonts w:cs="Arial"/>
                      <w:b/>
                      <w:sz w:val="18"/>
                      <w:szCs w:val="18"/>
                    </w:rPr>
                    <w:t>Local Road Type</w:t>
                  </w:r>
                </w:p>
              </w:tc>
              <w:tc>
                <w:tcPr>
                  <w:tcW w:w="1944" w:type="dxa"/>
                  <w:tcBorders>
                    <w:top w:val="single" w:sz="8" w:space="0" w:color="0070C0"/>
                    <w:bottom w:val="single" w:sz="8" w:space="0" w:color="0070C0"/>
                  </w:tcBorders>
                  <w:shd w:val="clear" w:color="auto" w:fill="auto"/>
                  <w:vAlign w:val="center"/>
                </w:tcPr>
                <w:p w14:paraId="68629141" w14:textId="77777777" w:rsidR="005335CB" w:rsidRPr="000B4E41" w:rsidRDefault="005335CB" w:rsidP="001457F8">
                  <w:pPr>
                    <w:ind w:left="176"/>
                    <w:rPr>
                      <w:rFonts w:cs="Arial"/>
                      <w:b/>
                      <w:sz w:val="18"/>
                      <w:szCs w:val="18"/>
                    </w:rPr>
                  </w:pPr>
                  <w:r w:rsidRPr="000B4E41">
                    <w:rPr>
                      <w:rFonts w:cs="Arial"/>
                      <w:b/>
                      <w:sz w:val="18"/>
                      <w:szCs w:val="18"/>
                    </w:rPr>
                    <w:t>Daily Traffic</w:t>
                  </w:r>
                </w:p>
                <w:p w14:paraId="286B510B" w14:textId="77777777" w:rsidR="005335CB" w:rsidRPr="000B4E41" w:rsidRDefault="005335CB" w:rsidP="001457F8">
                  <w:pPr>
                    <w:ind w:left="176"/>
                    <w:rPr>
                      <w:rFonts w:cs="Arial"/>
                      <w:b/>
                      <w:sz w:val="18"/>
                      <w:szCs w:val="18"/>
                    </w:rPr>
                  </w:pPr>
                  <w:r w:rsidRPr="000B4E41">
                    <w:rPr>
                      <w:rFonts w:cs="Arial"/>
                      <w:b/>
                      <w:sz w:val="18"/>
                      <w:szCs w:val="18"/>
                    </w:rPr>
                    <w:t>Volume Range</w:t>
                  </w:r>
                </w:p>
              </w:tc>
              <w:tc>
                <w:tcPr>
                  <w:tcW w:w="2520" w:type="dxa"/>
                  <w:tcBorders>
                    <w:top w:val="single" w:sz="8" w:space="0" w:color="0070C0"/>
                    <w:bottom w:val="single" w:sz="8" w:space="0" w:color="0070C0"/>
                  </w:tcBorders>
                  <w:shd w:val="clear" w:color="auto" w:fill="auto"/>
                  <w:vAlign w:val="center"/>
                </w:tcPr>
                <w:p w14:paraId="3810D216" w14:textId="77777777" w:rsidR="005335CB" w:rsidRPr="000B4E41" w:rsidRDefault="005335CB" w:rsidP="001457F8">
                  <w:pPr>
                    <w:jc w:val="center"/>
                    <w:rPr>
                      <w:rFonts w:cs="Arial"/>
                      <w:b/>
                      <w:sz w:val="18"/>
                      <w:szCs w:val="18"/>
                    </w:rPr>
                  </w:pPr>
                  <w:r w:rsidRPr="000B4E41">
                    <w:rPr>
                      <w:rFonts w:cs="Arial"/>
                      <w:b/>
                      <w:sz w:val="18"/>
                      <w:szCs w:val="18"/>
                    </w:rPr>
                    <w:t xml:space="preserve">Annual Asset </w:t>
                  </w:r>
                  <w:r w:rsidRPr="000B4E41">
                    <w:rPr>
                      <w:rFonts w:cs="Arial"/>
                      <w:b/>
                      <w:sz w:val="18"/>
                      <w:szCs w:val="18"/>
                    </w:rPr>
                    <w:br/>
                    <w:t>Preservation Cost</w:t>
                  </w:r>
                  <w:r w:rsidRPr="000B4E41">
                    <w:rPr>
                      <w:rFonts w:cs="Arial"/>
                      <w:b/>
                      <w:sz w:val="18"/>
                      <w:szCs w:val="18"/>
                    </w:rPr>
                    <w:br/>
                    <w:t>$/km</w:t>
                  </w:r>
                </w:p>
              </w:tc>
            </w:tr>
            <w:tr w:rsidR="00F05886" w:rsidRPr="000B4E41" w14:paraId="0BCFF166" w14:textId="77777777" w:rsidTr="00BB08C3">
              <w:tc>
                <w:tcPr>
                  <w:tcW w:w="1811" w:type="dxa"/>
                  <w:tcBorders>
                    <w:top w:val="single" w:sz="8" w:space="0" w:color="0070C0"/>
                  </w:tcBorders>
                  <w:shd w:val="clear" w:color="auto" w:fill="auto"/>
                </w:tcPr>
                <w:p w14:paraId="7370D3ED" w14:textId="77777777" w:rsidR="00F05886" w:rsidRPr="000B4E41" w:rsidRDefault="00F05886" w:rsidP="00F05886">
                  <w:pPr>
                    <w:spacing w:before="60"/>
                    <w:rPr>
                      <w:rFonts w:cs="Arial"/>
                      <w:sz w:val="18"/>
                      <w:szCs w:val="18"/>
                    </w:rPr>
                  </w:pPr>
                  <w:r w:rsidRPr="000B4E41">
                    <w:rPr>
                      <w:rFonts w:cs="Arial"/>
                      <w:sz w:val="18"/>
                      <w:szCs w:val="18"/>
                    </w:rPr>
                    <w:t>Urban</w:t>
                  </w:r>
                </w:p>
              </w:tc>
              <w:tc>
                <w:tcPr>
                  <w:tcW w:w="1944" w:type="dxa"/>
                  <w:tcBorders>
                    <w:top w:val="single" w:sz="8" w:space="0" w:color="0070C0"/>
                  </w:tcBorders>
                  <w:shd w:val="clear" w:color="auto" w:fill="auto"/>
                </w:tcPr>
                <w:p w14:paraId="4A7F3364" w14:textId="77777777" w:rsidR="00F05886" w:rsidRPr="000B4E41" w:rsidRDefault="00F05886" w:rsidP="00F05886">
                  <w:pPr>
                    <w:spacing w:before="60"/>
                    <w:ind w:left="176"/>
                    <w:rPr>
                      <w:rFonts w:cs="Arial"/>
                      <w:sz w:val="18"/>
                      <w:szCs w:val="18"/>
                    </w:rPr>
                  </w:pPr>
                  <w:r w:rsidRPr="000B4E41">
                    <w:rPr>
                      <w:rFonts w:cs="Arial"/>
                      <w:sz w:val="18"/>
                      <w:szCs w:val="18"/>
                    </w:rPr>
                    <w:t>&lt; 500</w:t>
                  </w:r>
                </w:p>
              </w:tc>
              <w:tc>
                <w:tcPr>
                  <w:tcW w:w="2520" w:type="dxa"/>
                  <w:tcBorders>
                    <w:top w:val="single" w:sz="8" w:space="0" w:color="0070C0"/>
                  </w:tcBorders>
                  <w:shd w:val="clear" w:color="auto" w:fill="auto"/>
                  <w:vAlign w:val="center"/>
                </w:tcPr>
                <w:p w14:paraId="0CE36CC1" w14:textId="023B76F1" w:rsidR="00F05886" w:rsidRPr="000B4E41" w:rsidRDefault="00F05886" w:rsidP="00F05886">
                  <w:pPr>
                    <w:tabs>
                      <w:tab w:val="left" w:pos="642"/>
                      <w:tab w:val="right" w:pos="1492"/>
                    </w:tabs>
                    <w:spacing w:before="60"/>
                    <w:rPr>
                      <w:rFonts w:cs="Arial"/>
                      <w:sz w:val="18"/>
                      <w:szCs w:val="18"/>
                    </w:rPr>
                  </w:pPr>
                  <w:r w:rsidRPr="000B4E41">
                    <w:rPr>
                      <w:rFonts w:cs="Arial"/>
                      <w:sz w:val="18"/>
                      <w:szCs w:val="18"/>
                    </w:rPr>
                    <w:tab/>
                    <w:t>$</w:t>
                  </w:r>
                  <w:r w:rsidRPr="000B4E41">
                    <w:rPr>
                      <w:rFonts w:cs="Arial"/>
                      <w:sz w:val="18"/>
                      <w:szCs w:val="18"/>
                    </w:rPr>
                    <w:tab/>
                    <w:t xml:space="preserve">8,640 </w:t>
                  </w:r>
                </w:p>
              </w:tc>
            </w:tr>
            <w:tr w:rsidR="00F05886" w:rsidRPr="000B4E41" w14:paraId="5595265A" w14:textId="77777777" w:rsidTr="00BB08C3">
              <w:tc>
                <w:tcPr>
                  <w:tcW w:w="1811" w:type="dxa"/>
                  <w:shd w:val="clear" w:color="auto" w:fill="auto"/>
                </w:tcPr>
                <w:p w14:paraId="436C7BE5" w14:textId="77777777" w:rsidR="00F05886" w:rsidRPr="000B4E41" w:rsidRDefault="00F05886" w:rsidP="00F05886">
                  <w:pPr>
                    <w:spacing w:before="20"/>
                    <w:rPr>
                      <w:rFonts w:cs="Arial"/>
                      <w:sz w:val="18"/>
                      <w:szCs w:val="18"/>
                    </w:rPr>
                  </w:pPr>
                </w:p>
              </w:tc>
              <w:tc>
                <w:tcPr>
                  <w:tcW w:w="1944" w:type="dxa"/>
                  <w:shd w:val="clear" w:color="auto" w:fill="auto"/>
                </w:tcPr>
                <w:p w14:paraId="33D9CF9E" w14:textId="77777777" w:rsidR="00F05886" w:rsidRPr="000B4E41" w:rsidRDefault="00F05886" w:rsidP="00F05886">
                  <w:pPr>
                    <w:spacing w:before="20"/>
                    <w:ind w:left="176"/>
                    <w:rPr>
                      <w:rFonts w:cs="Arial"/>
                      <w:sz w:val="18"/>
                      <w:szCs w:val="18"/>
                    </w:rPr>
                  </w:pPr>
                  <w:r w:rsidRPr="000B4E41">
                    <w:rPr>
                      <w:rFonts w:cs="Arial"/>
                      <w:sz w:val="18"/>
                      <w:szCs w:val="18"/>
                    </w:rPr>
                    <w:t>500 - &lt;1000</w:t>
                  </w:r>
                </w:p>
              </w:tc>
              <w:tc>
                <w:tcPr>
                  <w:tcW w:w="2520" w:type="dxa"/>
                  <w:shd w:val="clear" w:color="auto" w:fill="auto"/>
                  <w:vAlign w:val="center"/>
                </w:tcPr>
                <w:p w14:paraId="45FEA88E" w14:textId="6DFED5CC"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11,760 </w:t>
                  </w:r>
                </w:p>
              </w:tc>
            </w:tr>
            <w:tr w:rsidR="00F05886" w:rsidRPr="000B4E41" w14:paraId="0F237D90" w14:textId="77777777" w:rsidTr="00BB08C3">
              <w:tc>
                <w:tcPr>
                  <w:tcW w:w="1811" w:type="dxa"/>
                  <w:shd w:val="clear" w:color="auto" w:fill="auto"/>
                </w:tcPr>
                <w:p w14:paraId="55ED3192" w14:textId="77777777" w:rsidR="00F05886" w:rsidRPr="000B4E41" w:rsidRDefault="00F05886" w:rsidP="00F05886">
                  <w:pPr>
                    <w:spacing w:before="20"/>
                    <w:rPr>
                      <w:rFonts w:cs="Arial"/>
                      <w:sz w:val="18"/>
                      <w:szCs w:val="18"/>
                    </w:rPr>
                  </w:pPr>
                </w:p>
              </w:tc>
              <w:tc>
                <w:tcPr>
                  <w:tcW w:w="1944" w:type="dxa"/>
                  <w:shd w:val="clear" w:color="auto" w:fill="auto"/>
                </w:tcPr>
                <w:p w14:paraId="079396F1" w14:textId="77777777" w:rsidR="00F05886" w:rsidRPr="000B4E41" w:rsidRDefault="00F05886" w:rsidP="00F05886">
                  <w:pPr>
                    <w:spacing w:before="20"/>
                    <w:ind w:left="176"/>
                    <w:rPr>
                      <w:rFonts w:cs="Arial"/>
                      <w:sz w:val="18"/>
                      <w:szCs w:val="18"/>
                    </w:rPr>
                  </w:pPr>
                  <w:r w:rsidRPr="000B4E41">
                    <w:rPr>
                      <w:rFonts w:cs="Arial"/>
                      <w:sz w:val="18"/>
                      <w:szCs w:val="18"/>
                    </w:rPr>
                    <w:t>1000 - &lt;5000</w:t>
                  </w:r>
                </w:p>
              </w:tc>
              <w:tc>
                <w:tcPr>
                  <w:tcW w:w="2520" w:type="dxa"/>
                  <w:shd w:val="clear" w:color="auto" w:fill="auto"/>
                  <w:vAlign w:val="center"/>
                </w:tcPr>
                <w:p w14:paraId="44125A6A" w14:textId="5BDE0205"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15,840 </w:t>
                  </w:r>
                </w:p>
              </w:tc>
            </w:tr>
            <w:tr w:rsidR="00F05886" w:rsidRPr="000B4E41" w14:paraId="4ED1FC43" w14:textId="77777777" w:rsidTr="00BB08C3">
              <w:tc>
                <w:tcPr>
                  <w:tcW w:w="1811" w:type="dxa"/>
                  <w:tcBorders>
                    <w:bottom w:val="single" w:sz="8" w:space="0" w:color="0070C0"/>
                  </w:tcBorders>
                  <w:shd w:val="clear" w:color="auto" w:fill="auto"/>
                </w:tcPr>
                <w:p w14:paraId="5F94A3C0" w14:textId="77777777" w:rsidR="00F05886" w:rsidRPr="000B4E41" w:rsidRDefault="00F05886" w:rsidP="00F05886">
                  <w:pPr>
                    <w:spacing w:before="20"/>
                    <w:rPr>
                      <w:rFonts w:cs="Arial"/>
                      <w:sz w:val="18"/>
                      <w:szCs w:val="18"/>
                    </w:rPr>
                  </w:pPr>
                </w:p>
              </w:tc>
              <w:tc>
                <w:tcPr>
                  <w:tcW w:w="1944" w:type="dxa"/>
                  <w:tcBorders>
                    <w:bottom w:val="single" w:sz="8" w:space="0" w:color="0070C0"/>
                  </w:tcBorders>
                  <w:shd w:val="clear" w:color="auto" w:fill="auto"/>
                </w:tcPr>
                <w:p w14:paraId="645ADD8E" w14:textId="77777777" w:rsidR="00F05886" w:rsidRPr="000B4E41" w:rsidRDefault="00F05886" w:rsidP="00F05886">
                  <w:pPr>
                    <w:spacing w:before="20"/>
                    <w:ind w:left="176"/>
                    <w:rPr>
                      <w:rFonts w:cs="Arial"/>
                      <w:sz w:val="18"/>
                      <w:szCs w:val="18"/>
                    </w:rPr>
                  </w:pPr>
                  <w:r w:rsidRPr="000B4E41">
                    <w:rPr>
                      <w:rFonts w:cs="Arial"/>
                      <w:sz w:val="18"/>
                      <w:szCs w:val="18"/>
                    </w:rPr>
                    <w:t>5000 +</w:t>
                  </w:r>
                </w:p>
              </w:tc>
              <w:tc>
                <w:tcPr>
                  <w:tcW w:w="2520" w:type="dxa"/>
                  <w:tcBorders>
                    <w:bottom w:val="single" w:sz="8" w:space="0" w:color="0070C0"/>
                  </w:tcBorders>
                  <w:shd w:val="clear" w:color="auto" w:fill="auto"/>
                  <w:vAlign w:val="center"/>
                </w:tcPr>
                <w:p w14:paraId="0CF28481" w14:textId="7BB2B8E6"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25,680 </w:t>
                  </w:r>
                </w:p>
              </w:tc>
            </w:tr>
            <w:tr w:rsidR="00F05886" w:rsidRPr="000B4E41" w14:paraId="4E097B5B" w14:textId="77777777" w:rsidTr="00BB08C3">
              <w:tc>
                <w:tcPr>
                  <w:tcW w:w="1811" w:type="dxa"/>
                  <w:tcBorders>
                    <w:top w:val="single" w:sz="8" w:space="0" w:color="0070C0"/>
                  </w:tcBorders>
                  <w:shd w:val="clear" w:color="auto" w:fill="auto"/>
                </w:tcPr>
                <w:p w14:paraId="68C78768" w14:textId="77777777" w:rsidR="00F05886" w:rsidRPr="000B4E41" w:rsidRDefault="00F05886" w:rsidP="00F05886">
                  <w:pPr>
                    <w:spacing w:before="60"/>
                    <w:rPr>
                      <w:rFonts w:cs="Arial"/>
                      <w:sz w:val="18"/>
                      <w:szCs w:val="18"/>
                    </w:rPr>
                  </w:pPr>
                  <w:r w:rsidRPr="000B4E41">
                    <w:rPr>
                      <w:rFonts w:cs="Arial"/>
                      <w:sz w:val="18"/>
                      <w:szCs w:val="18"/>
                    </w:rPr>
                    <w:t>Rural</w:t>
                  </w:r>
                </w:p>
              </w:tc>
              <w:tc>
                <w:tcPr>
                  <w:tcW w:w="1944" w:type="dxa"/>
                  <w:tcBorders>
                    <w:top w:val="single" w:sz="8" w:space="0" w:color="0070C0"/>
                  </w:tcBorders>
                  <w:shd w:val="clear" w:color="auto" w:fill="auto"/>
                </w:tcPr>
                <w:p w14:paraId="49A27E4B" w14:textId="77777777" w:rsidR="00F05886" w:rsidRPr="000B4E41" w:rsidRDefault="00F05886" w:rsidP="00F05886">
                  <w:pPr>
                    <w:spacing w:before="60"/>
                    <w:ind w:left="176"/>
                    <w:rPr>
                      <w:rFonts w:cs="Arial"/>
                      <w:sz w:val="18"/>
                      <w:szCs w:val="18"/>
                    </w:rPr>
                  </w:pPr>
                  <w:r w:rsidRPr="000B4E41">
                    <w:rPr>
                      <w:rFonts w:cs="Arial"/>
                      <w:sz w:val="18"/>
                      <w:szCs w:val="18"/>
                    </w:rPr>
                    <w:t>Natural Surface</w:t>
                  </w:r>
                </w:p>
              </w:tc>
              <w:tc>
                <w:tcPr>
                  <w:tcW w:w="2520" w:type="dxa"/>
                  <w:tcBorders>
                    <w:top w:val="single" w:sz="8" w:space="0" w:color="0070C0"/>
                  </w:tcBorders>
                  <w:shd w:val="clear" w:color="auto" w:fill="auto"/>
                  <w:vAlign w:val="center"/>
                </w:tcPr>
                <w:p w14:paraId="79D3D118" w14:textId="5C8801E6" w:rsidR="00F05886" w:rsidRPr="000B4E41" w:rsidRDefault="00F05886" w:rsidP="00F05886">
                  <w:pPr>
                    <w:tabs>
                      <w:tab w:val="left" w:pos="642"/>
                      <w:tab w:val="right" w:pos="1492"/>
                    </w:tabs>
                    <w:spacing w:before="60"/>
                    <w:rPr>
                      <w:rFonts w:cs="Arial"/>
                      <w:sz w:val="18"/>
                      <w:szCs w:val="18"/>
                    </w:rPr>
                  </w:pPr>
                  <w:r w:rsidRPr="000B4E41">
                    <w:rPr>
                      <w:rFonts w:cs="Arial"/>
                      <w:sz w:val="18"/>
                      <w:szCs w:val="18"/>
                    </w:rPr>
                    <w:tab/>
                    <w:t>$</w:t>
                  </w:r>
                  <w:r w:rsidRPr="000B4E41">
                    <w:rPr>
                      <w:rFonts w:cs="Arial"/>
                      <w:sz w:val="18"/>
                      <w:szCs w:val="18"/>
                    </w:rPr>
                    <w:tab/>
                    <w:t xml:space="preserve">840 </w:t>
                  </w:r>
                </w:p>
              </w:tc>
            </w:tr>
            <w:tr w:rsidR="00F05886" w:rsidRPr="000B4E41" w14:paraId="5E7E99D2" w14:textId="77777777" w:rsidTr="00BB08C3">
              <w:tc>
                <w:tcPr>
                  <w:tcW w:w="1811" w:type="dxa"/>
                  <w:shd w:val="clear" w:color="auto" w:fill="auto"/>
                </w:tcPr>
                <w:p w14:paraId="5CCE32CA" w14:textId="77777777" w:rsidR="00F05886" w:rsidRPr="000B4E41" w:rsidRDefault="00F05886" w:rsidP="00F05886">
                  <w:pPr>
                    <w:spacing w:before="20"/>
                    <w:rPr>
                      <w:rFonts w:cs="Arial"/>
                      <w:sz w:val="18"/>
                      <w:szCs w:val="18"/>
                    </w:rPr>
                  </w:pPr>
                </w:p>
              </w:tc>
              <w:tc>
                <w:tcPr>
                  <w:tcW w:w="1944" w:type="dxa"/>
                  <w:shd w:val="clear" w:color="auto" w:fill="auto"/>
                </w:tcPr>
                <w:p w14:paraId="6D7F5C53" w14:textId="77777777" w:rsidR="00F05886" w:rsidRPr="000B4E41" w:rsidRDefault="00F05886" w:rsidP="00F05886">
                  <w:pPr>
                    <w:spacing w:before="20"/>
                    <w:ind w:left="176"/>
                    <w:rPr>
                      <w:rFonts w:cs="Arial"/>
                      <w:sz w:val="18"/>
                      <w:szCs w:val="18"/>
                    </w:rPr>
                  </w:pPr>
                  <w:r w:rsidRPr="000B4E41">
                    <w:rPr>
                      <w:rFonts w:cs="Arial"/>
                      <w:sz w:val="18"/>
                      <w:szCs w:val="18"/>
                    </w:rPr>
                    <w:t>&lt; 100</w:t>
                  </w:r>
                </w:p>
              </w:tc>
              <w:tc>
                <w:tcPr>
                  <w:tcW w:w="2520" w:type="dxa"/>
                  <w:shd w:val="clear" w:color="auto" w:fill="auto"/>
                  <w:vAlign w:val="center"/>
                </w:tcPr>
                <w:p w14:paraId="4A05E067" w14:textId="5367615E"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6,000 </w:t>
                  </w:r>
                </w:p>
              </w:tc>
            </w:tr>
            <w:tr w:rsidR="00F05886" w:rsidRPr="000B4E41" w14:paraId="5FA8BD91" w14:textId="77777777" w:rsidTr="00BB08C3">
              <w:tc>
                <w:tcPr>
                  <w:tcW w:w="1811" w:type="dxa"/>
                  <w:shd w:val="clear" w:color="auto" w:fill="auto"/>
                </w:tcPr>
                <w:p w14:paraId="39DFF54A" w14:textId="77777777" w:rsidR="00F05886" w:rsidRPr="000B4E41" w:rsidRDefault="00F05886" w:rsidP="00F05886">
                  <w:pPr>
                    <w:spacing w:before="20"/>
                    <w:rPr>
                      <w:rFonts w:cs="Arial"/>
                      <w:sz w:val="18"/>
                      <w:szCs w:val="18"/>
                    </w:rPr>
                  </w:pPr>
                </w:p>
              </w:tc>
              <w:tc>
                <w:tcPr>
                  <w:tcW w:w="1944" w:type="dxa"/>
                  <w:shd w:val="clear" w:color="auto" w:fill="auto"/>
                </w:tcPr>
                <w:p w14:paraId="5FD1F637" w14:textId="77777777" w:rsidR="00F05886" w:rsidRPr="000B4E41" w:rsidRDefault="00F05886" w:rsidP="00F05886">
                  <w:pPr>
                    <w:spacing w:before="20"/>
                    <w:ind w:left="176"/>
                    <w:rPr>
                      <w:rFonts w:cs="Arial"/>
                      <w:sz w:val="18"/>
                      <w:szCs w:val="18"/>
                    </w:rPr>
                  </w:pPr>
                  <w:r w:rsidRPr="000B4E41">
                    <w:rPr>
                      <w:rFonts w:cs="Arial"/>
                      <w:sz w:val="18"/>
                      <w:szCs w:val="18"/>
                    </w:rPr>
                    <w:t>100 - &lt;500</w:t>
                  </w:r>
                </w:p>
              </w:tc>
              <w:tc>
                <w:tcPr>
                  <w:tcW w:w="2520" w:type="dxa"/>
                  <w:shd w:val="clear" w:color="auto" w:fill="auto"/>
                  <w:vAlign w:val="center"/>
                </w:tcPr>
                <w:p w14:paraId="14DF901F" w14:textId="20DEDBDA"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12,480 </w:t>
                  </w:r>
                </w:p>
              </w:tc>
            </w:tr>
            <w:tr w:rsidR="00F05886" w:rsidRPr="000B4E41" w14:paraId="75B3FC94" w14:textId="77777777" w:rsidTr="00BB08C3">
              <w:tc>
                <w:tcPr>
                  <w:tcW w:w="1811" w:type="dxa"/>
                  <w:shd w:val="clear" w:color="auto" w:fill="auto"/>
                </w:tcPr>
                <w:p w14:paraId="677D4861" w14:textId="77777777" w:rsidR="00F05886" w:rsidRPr="000B4E41" w:rsidRDefault="00F05886" w:rsidP="00F05886">
                  <w:pPr>
                    <w:spacing w:before="20"/>
                    <w:rPr>
                      <w:rFonts w:cs="Arial"/>
                      <w:sz w:val="18"/>
                      <w:szCs w:val="18"/>
                    </w:rPr>
                  </w:pPr>
                </w:p>
              </w:tc>
              <w:tc>
                <w:tcPr>
                  <w:tcW w:w="1944" w:type="dxa"/>
                  <w:shd w:val="clear" w:color="auto" w:fill="auto"/>
                </w:tcPr>
                <w:p w14:paraId="4C4E8FDF" w14:textId="77777777" w:rsidR="00F05886" w:rsidRPr="000B4E41" w:rsidRDefault="00F05886" w:rsidP="00F05886">
                  <w:pPr>
                    <w:spacing w:before="20"/>
                    <w:ind w:left="176"/>
                    <w:rPr>
                      <w:rFonts w:cs="Arial"/>
                      <w:sz w:val="18"/>
                      <w:szCs w:val="18"/>
                    </w:rPr>
                  </w:pPr>
                  <w:r w:rsidRPr="000B4E41">
                    <w:rPr>
                      <w:rFonts w:cs="Arial"/>
                      <w:sz w:val="18"/>
                      <w:szCs w:val="18"/>
                    </w:rPr>
                    <w:t>500 - &lt; 1,000</w:t>
                  </w:r>
                </w:p>
              </w:tc>
              <w:tc>
                <w:tcPr>
                  <w:tcW w:w="2520" w:type="dxa"/>
                  <w:shd w:val="clear" w:color="auto" w:fill="auto"/>
                  <w:vAlign w:val="center"/>
                </w:tcPr>
                <w:p w14:paraId="7CF247A8" w14:textId="754F6DD9"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13,920 </w:t>
                  </w:r>
                </w:p>
              </w:tc>
            </w:tr>
            <w:tr w:rsidR="00F05886" w:rsidRPr="000B4E41" w14:paraId="58A5A12D" w14:textId="77777777" w:rsidTr="00BB08C3">
              <w:tc>
                <w:tcPr>
                  <w:tcW w:w="1811" w:type="dxa"/>
                  <w:tcBorders>
                    <w:bottom w:val="single" w:sz="8" w:space="0" w:color="0070C0"/>
                  </w:tcBorders>
                  <w:shd w:val="clear" w:color="auto" w:fill="auto"/>
                </w:tcPr>
                <w:p w14:paraId="14EDA00C" w14:textId="77777777" w:rsidR="00F05886" w:rsidRPr="000B4E41" w:rsidRDefault="00F05886" w:rsidP="00F05886">
                  <w:pPr>
                    <w:spacing w:before="20"/>
                    <w:rPr>
                      <w:rFonts w:cs="Arial"/>
                      <w:sz w:val="18"/>
                      <w:szCs w:val="18"/>
                    </w:rPr>
                  </w:pPr>
                </w:p>
              </w:tc>
              <w:tc>
                <w:tcPr>
                  <w:tcW w:w="1944" w:type="dxa"/>
                  <w:tcBorders>
                    <w:bottom w:val="single" w:sz="8" w:space="0" w:color="0070C0"/>
                  </w:tcBorders>
                  <w:shd w:val="clear" w:color="auto" w:fill="auto"/>
                </w:tcPr>
                <w:p w14:paraId="7B219D95" w14:textId="77777777" w:rsidR="00F05886" w:rsidRPr="000B4E41" w:rsidRDefault="00F05886" w:rsidP="00F05886">
                  <w:pPr>
                    <w:spacing w:before="20"/>
                    <w:ind w:left="176"/>
                    <w:rPr>
                      <w:rFonts w:cs="Arial"/>
                      <w:sz w:val="18"/>
                      <w:szCs w:val="18"/>
                    </w:rPr>
                  </w:pPr>
                  <w:r w:rsidRPr="000B4E41">
                    <w:rPr>
                      <w:rFonts w:cs="Arial"/>
                      <w:sz w:val="18"/>
                      <w:szCs w:val="18"/>
                    </w:rPr>
                    <w:t>1,000 +</w:t>
                  </w:r>
                </w:p>
              </w:tc>
              <w:tc>
                <w:tcPr>
                  <w:tcW w:w="2520" w:type="dxa"/>
                  <w:tcBorders>
                    <w:bottom w:val="single" w:sz="8" w:space="0" w:color="0070C0"/>
                  </w:tcBorders>
                  <w:shd w:val="clear" w:color="auto" w:fill="auto"/>
                  <w:vAlign w:val="center"/>
                </w:tcPr>
                <w:p w14:paraId="53A76A4B" w14:textId="4C39C777"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15,840 </w:t>
                  </w:r>
                </w:p>
              </w:tc>
            </w:tr>
            <w:tr w:rsidR="005335CB" w:rsidRPr="000B4E41" w14:paraId="29B8FF83" w14:textId="77777777" w:rsidTr="00BB0850">
              <w:tc>
                <w:tcPr>
                  <w:tcW w:w="1811" w:type="dxa"/>
                  <w:tcBorders>
                    <w:top w:val="single" w:sz="8" w:space="0" w:color="0070C0"/>
                  </w:tcBorders>
                  <w:shd w:val="clear" w:color="auto" w:fill="auto"/>
                </w:tcPr>
                <w:p w14:paraId="652524B2" w14:textId="77777777" w:rsidR="005335CB" w:rsidRPr="000B4E41" w:rsidRDefault="005335CB" w:rsidP="001457F8">
                  <w:pPr>
                    <w:spacing w:before="60"/>
                    <w:rPr>
                      <w:rFonts w:cs="Arial"/>
                      <w:sz w:val="18"/>
                      <w:szCs w:val="18"/>
                    </w:rPr>
                  </w:pPr>
                  <w:r w:rsidRPr="000B4E41">
                    <w:rPr>
                      <w:rFonts w:cs="Arial"/>
                      <w:sz w:val="18"/>
                      <w:szCs w:val="18"/>
                    </w:rPr>
                    <w:t>Timber Bridge</w:t>
                  </w:r>
                </w:p>
              </w:tc>
              <w:tc>
                <w:tcPr>
                  <w:tcW w:w="1944" w:type="dxa"/>
                  <w:tcBorders>
                    <w:top w:val="single" w:sz="8" w:space="0" w:color="0070C0"/>
                  </w:tcBorders>
                  <w:shd w:val="clear" w:color="auto" w:fill="auto"/>
                </w:tcPr>
                <w:p w14:paraId="5CFDA956" w14:textId="77777777" w:rsidR="005335CB" w:rsidRPr="000B4E41" w:rsidRDefault="005335CB" w:rsidP="001457F8">
                  <w:pPr>
                    <w:spacing w:before="60"/>
                    <w:ind w:left="176"/>
                    <w:rPr>
                      <w:rFonts w:cs="Arial"/>
                      <w:sz w:val="18"/>
                      <w:szCs w:val="18"/>
                    </w:rPr>
                  </w:pPr>
                </w:p>
              </w:tc>
              <w:tc>
                <w:tcPr>
                  <w:tcW w:w="2520" w:type="dxa"/>
                  <w:tcBorders>
                    <w:top w:val="single" w:sz="8" w:space="0" w:color="0070C0"/>
                  </w:tcBorders>
                  <w:shd w:val="clear" w:color="auto" w:fill="auto"/>
                  <w:vAlign w:val="center"/>
                </w:tcPr>
                <w:p w14:paraId="0A563EEF" w14:textId="2639D3C5" w:rsidR="005335CB" w:rsidRPr="000B4E41" w:rsidRDefault="005335CB" w:rsidP="001457F8">
                  <w:pPr>
                    <w:tabs>
                      <w:tab w:val="left" w:pos="642"/>
                      <w:tab w:val="right" w:pos="1492"/>
                      <w:tab w:val="left" w:pos="1531"/>
                    </w:tabs>
                    <w:spacing w:before="20"/>
                    <w:rPr>
                      <w:rFonts w:cs="Arial"/>
                      <w:sz w:val="18"/>
                      <w:szCs w:val="18"/>
                    </w:rPr>
                  </w:pPr>
                  <w:r w:rsidRPr="000B4E41">
                    <w:rPr>
                      <w:rFonts w:cs="Arial"/>
                      <w:sz w:val="18"/>
                      <w:szCs w:val="18"/>
                    </w:rPr>
                    <w:tab/>
                    <w:t>$</w:t>
                  </w:r>
                  <w:r w:rsidRPr="000B4E41">
                    <w:rPr>
                      <w:rFonts w:cs="Arial"/>
                      <w:sz w:val="18"/>
                      <w:szCs w:val="18"/>
                    </w:rPr>
                    <w:tab/>
                    <w:t>2</w:t>
                  </w:r>
                  <w:r w:rsidR="00F05886" w:rsidRPr="000B4E41">
                    <w:rPr>
                      <w:rFonts w:cs="Arial"/>
                      <w:sz w:val="18"/>
                      <w:szCs w:val="18"/>
                    </w:rPr>
                    <w:t>40</w:t>
                  </w:r>
                  <w:r w:rsidRPr="000B4E41">
                    <w:rPr>
                      <w:rFonts w:cs="Arial"/>
                      <w:sz w:val="18"/>
                      <w:szCs w:val="18"/>
                    </w:rPr>
                    <w:tab/>
                    <w:t xml:space="preserve"> / sq m</w:t>
                  </w:r>
                </w:p>
              </w:tc>
            </w:tr>
            <w:tr w:rsidR="005335CB" w:rsidRPr="00DA03CF" w14:paraId="11318D6E" w14:textId="77777777" w:rsidTr="00BB0850">
              <w:tc>
                <w:tcPr>
                  <w:tcW w:w="1811" w:type="dxa"/>
                  <w:tcBorders>
                    <w:bottom w:val="single" w:sz="8" w:space="0" w:color="0070C0"/>
                  </w:tcBorders>
                  <w:shd w:val="clear" w:color="auto" w:fill="auto"/>
                </w:tcPr>
                <w:p w14:paraId="392F1045" w14:textId="77777777" w:rsidR="005335CB" w:rsidRPr="000B4E41" w:rsidRDefault="005335CB" w:rsidP="001457F8">
                  <w:pPr>
                    <w:spacing w:before="20"/>
                    <w:rPr>
                      <w:rFonts w:cs="Arial"/>
                      <w:sz w:val="18"/>
                      <w:szCs w:val="18"/>
                    </w:rPr>
                  </w:pPr>
                  <w:r w:rsidRPr="000B4E41">
                    <w:rPr>
                      <w:rFonts w:cs="Arial"/>
                      <w:sz w:val="18"/>
                      <w:szCs w:val="18"/>
                    </w:rPr>
                    <w:t>Concrete Bridge</w:t>
                  </w:r>
                </w:p>
              </w:tc>
              <w:tc>
                <w:tcPr>
                  <w:tcW w:w="1944" w:type="dxa"/>
                  <w:tcBorders>
                    <w:bottom w:val="single" w:sz="8" w:space="0" w:color="0070C0"/>
                  </w:tcBorders>
                  <w:shd w:val="clear" w:color="auto" w:fill="auto"/>
                </w:tcPr>
                <w:p w14:paraId="5D8FEC13" w14:textId="77777777" w:rsidR="005335CB" w:rsidRPr="000B4E41" w:rsidRDefault="005335CB" w:rsidP="001457F8">
                  <w:pPr>
                    <w:spacing w:before="20"/>
                    <w:ind w:left="176"/>
                    <w:rPr>
                      <w:rFonts w:cs="Arial"/>
                      <w:sz w:val="18"/>
                      <w:szCs w:val="18"/>
                    </w:rPr>
                  </w:pPr>
                </w:p>
              </w:tc>
              <w:tc>
                <w:tcPr>
                  <w:tcW w:w="2520" w:type="dxa"/>
                  <w:tcBorders>
                    <w:bottom w:val="single" w:sz="8" w:space="0" w:color="0070C0"/>
                  </w:tcBorders>
                  <w:shd w:val="clear" w:color="auto" w:fill="auto"/>
                  <w:vAlign w:val="center"/>
                </w:tcPr>
                <w:p w14:paraId="756079E7" w14:textId="19D2DB64" w:rsidR="005335CB" w:rsidRPr="000B4E41" w:rsidRDefault="005335CB" w:rsidP="001457F8">
                  <w:pPr>
                    <w:tabs>
                      <w:tab w:val="left" w:pos="642"/>
                      <w:tab w:val="right" w:pos="1492"/>
                      <w:tab w:val="left" w:pos="1531"/>
                    </w:tabs>
                    <w:spacing w:before="20"/>
                    <w:rPr>
                      <w:rFonts w:cs="Arial"/>
                      <w:sz w:val="18"/>
                      <w:szCs w:val="18"/>
                    </w:rPr>
                  </w:pPr>
                  <w:r w:rsidRPr="000B4E41">
                    <w:rPr>
                      <w:rFonts w:cs="Arial"/>
                      <w:sz w:val="18"/>
                      <w:szCs w:val="18"/>
                    </w:rPr>
                    <w:tab/>
                    <w:t>$</w:t>
                  </w:r>
                  <w:r w:rsidRPr="000B4E41">
                    <w:rPr>
                      <w:rFonts w:cs="Arial"/>
                      <w:sz w:val="18"/>
                      <w:szCs w:val="18"/>
                    </w:rPr>
                    <w:tab/>
                    <w:t>1</w:t>
                  </w:r>
                  <w:r w:rsidR="00F05886" w:rsidRPr="000B4E41">
                    <w:rPr>
                      <w:rFonts w:cs="Arial"/>
                      <w:sz w:val="18"/>
                      <w:szCs w:val="18"/>
                    </w:rPr>
                    <w:t>44</w:t>
                  </w:r>
                  <w:r w:rsidRPr="000B4E41">
                    <w:rPr>
                      <w:rFonts w:cs="Arial"/>
                      <w:sz w:val="18"/>
                      <w:szCs w:val="18"/>
                    </w:rPr>
                    <w:tab/>
                    <w:t xml:space="preserve"> / sq m</w:t>
                  </w:r>
                </w:p>
              </w:tc>
            </w:tr>
          </w:tbl>
          <w:p w14:paraId="350B67D7" w14:textId="37D48992" w:rsidR="005335CB" w:rsidRPr="00DA03CF" w:rsidRDefault="005335CB" w:rsidP="00584114">
            <w:pPr>
              <w:jc w:val="both"/>
              <w:rPr>
                <w:rFonts w:cs="Arial"/>
                <w:sz w:val="20"/>
                <w:szCs w:val="20"/>
              </w:rPr>
            </w:pPr>
          </w:p>
          <w:p w14:paraId="12D0ACA0" w14:textId="05A6CE9A" w:rsidR="0046295E" w:rsidRPr="00DA03CF" w:rsidRDefault="0046295E" w:rsidP="00584114">
            <w:pPr>
              <w:jc w:val="both"/>
              <w:rPr>
                <w:rFonts w:cs="Arial"/>
                <w:sz w:val="20"/>
                <w:szCs w:val="20"/>
              </w:rPr>
            </w:pPr>
          </w:p>
          <w:p w14:paraId="119B6366" w14:textId="77777777" w:rsidR="00584114" w:rsidRPr="00DA03CF" w:rsidRDefault="00584114" w:rsidP="00560207">
            <w:pPr>
              <w:jc w:val="both"/>
              <w:rPr>
                <w:rFonts w:cs="Arial"/>
                <w:sz w:val="20"/>
                <w:szCs w:val="20"/>
              </w:rPr>
            </w:pPr>
          </w:p>
        </w:tc>
      </w:tr>
      <w:tr w:rsidR="001435A4" w:rsidRPr="007447A4" w14:paraId="08945386" w14:textId="77777777" w:rsidTr="00F74F19">
        <w:trPr>
          <w:cantSplit/>
        </w:trPr>
        <w:tc>
          <w:tcPr>
            <w:tcW w:w="2381" w:type="dxa"/>
            <w:tcBorders>
              <w:top w:val="nil"/>
              <w:bottom w:val="nil"/>
              <w:right w:val="single" w:sz="18" w:space="0" w:color="0070C0"/>
            </w:tcBorders>
            <w:shd w:val="clear" w:color="auto" w:fill="auto"/>
          </w:tcPr>
          <w:p w14:paraId="02EB442B" w14:textId="77777777" w:rsidR="001435A4" w:rsidRPr="00BB0850" w:rsidRDefault="001435A4" w:rsidP="00FD3665">
            <w:pPr>
              <w:rPr>
                <w:rStyle w:val="StyleBoldSeaGreen"/>
                <w:rFonts w:cs="Arial"/>
                <w:color w:val="0070C0"/>
              </w:rPr>
            </w:pPr>
            <w:r w:rsidRPr="00BB0850">
              <w:rPr>
                <w:rStyle w:val="StyleBoldSeaGreen"/>
                <w:rFonts w:cs="Arial"/>
                <w:color w:val="0070C0"/>
              </w:rPr>
              <w:lastRenderedPageBreak/>
              <w:t>Cost Modifiers</w:t>
            </w:r>
          </w:p>
        </w:tc>
        <w:tc>
          <w:tcPr>
            <w:tcW w:w="236" w:type="dxa"/>
            <w:tcBorders>
              <w:top w:val="nil"/>
              <w:left w:val="single" w:sz="18" w:space="0" w:color="0070C0"/>
              <w:bottom w:val="nil"/>
            </w:tcBorders>
            <w:shd w:val="clear" w:color="auto" w:fill="auto"/>
          </w:tcPr>
          <w:p w14:paraId="16A2E730" w14:textId="77777777" w:rsidR="001435A4" w:rsidRPr="007447A4" w:rsidRDefault="001435A4" w:rsidP="00CA09A3">
            <w:pPr>
              <w:rPr>
                <w:rFonts w:cs="Arial"/>
                <w:sz w:val="20"/>
                <w:szCs w:val="20"/>
              </w:rPr>
            </w:pPr>
          </w:p>
        </w:tc>
        <w:tc>
          <w:tcPr>
            <w:tcW w:w="6691" w:type="dxa"/>
            <w:tcBorders>
              <w:top w:val="nil"/>
              <w:bottom w:val="nil"/>
            </w:tcBorders>
            <w:shd w:val="clear" w:color="auto" w:fill="auto"/>
          </w:tcPr>
          <w:p w14:paraId="028BCD72" w14:textId="5F18D56D" w:rsidR="001435A4" w:rsidRDefault="001435A4" w:rsidP="00560207">
            <w:pPr>
              <w:jc w:val="both"/>
              <w:rPr>
                <w:rFonts w:cs="Arial"/>
                <w:sz w:val="20"/>
                <w:szCs w:val="20"/>
              </w:rPr>
            </w:pPr>
            <w:r w:rsidRPr="00DA03CF">
              <w:rPr>
                <w:rFonts w:cs="Arial"/>
                <w:sz w:val="20"/>
                <w:szCs w:val="20"/>
              </w:rPr>
              <w:t>The allocation model uses a series of five cost modifiers to reflect differences in circumstances between councils in relation to:</w:t>
            </w:r>
          </w:p>
          <w:p w14:paraId="56C09887" w14:textId="77777777" w:rsidR="00BF070B" w:rsidRPr="00DA03CF" w:rsidRDefault="00BF070B" w:rsidP="00F05886">
            <w:pPr>
              <w:jc w:val="both"/>
              <w:rPr>
                <w:rFonts w:cs="Arial"/>
                <w:sz w:val="20"/>
                <w:szCs w:val="20"/>
              </w:rPr>
            </w:pPr>
          </w:p>
          <w:p w14:paraId="485550F3" w14:textId="77777777" w:rsidR="001435A4" w:rsidRPr="00DA03CF" w:rsidRDefault="001435A4" w:rsidP="00F05886">
            <w:pPr>
              <w:pStyle w:val="Bullet"/>
              <w:spacing w:before="0" w:after="0"/>
              <w:ind w:left="284" w:hanging="284"/>
            </w:pPr>
            <w:r w:rsidRPr="00DA03CF">
              <w:t xml:space="preserve">the </w:t>
            </w:r>
            <w:r w:rsidR="002C2002" w:rsidRPr="00DA03CF">
              <w:t xml:space="preserve">relative </w:t>
            </w:r>
            <w:r w:rsidRPr="00DA03CF">
              <w:t xml:space="preserve">volume of freight carried </w:t>
            </w:r>
            <w:r w:rsidR="002C2002" w:rsidRPr="00DA03CF">
              <w:t xml:space="preserve">on local roads in </w:t>
            </w:r>
            <w:r w:rsidR="00BF47BD" w:rsidRPr="00DA03CF">
              <w:t xml:space="preserve">each council </w:t>
            </w:r>
          </w:p>
          <w:p w14:paraId="0C0F5F83" w14:textId="77777777" w:rsidR="001435A4" w:rsidRPr="00DA03CF" w:rsidRDefault="00BF47BD" w:rsidP="00F05886">
            <w:pPr>
              <w:pStyle w:val="Bullet"/>
              <w:spacing w:before="0" w:after="0"/>
              <w:ind w:left="284" w:hanging="284"/>
            </w:pPr>
            <w:r w:rsidRPr="00DA03CF">
              <w:t xml:space="preserve">climate </w:t>
            </w:r>
          </w:p>
          <w:p w14:paraId="44CFD7EA" w14:textId="77777777" w:rsidR="001435A4" w:rsidRPr="00DA03CF" w:rsidRDefault="001435A4" w:rsidP="00F05886">
            <w:pPr>
              <w:pStyle w:val="Bullet"/>
              <w:spacing w:before="0" w:after="0"/>
              <w:ind w:left="284" w:hanging="284"/>
            </w:pPr>
            <w:r w:rsidRPr="00DA03CF">
              <w:t>the availability of ro</w:t>
            </w:r>
            <w:r w:rsidR="00BF47BD" w:rsidRPr="00DA03CF">
              <w:t xml:space="preserve">ad-making materials </w:t>
            </w:r>
          </w:p>
          <w:p w14:paraId="749B161A" w14:textId="77777777" w:rsidR="001435A4" w:rsidRPr="00DA03CF" w:rsidRDefault="001435A4" w:rsidP="00F05886">
            <w:pPr>
              <w:pStyle w:val="Bullet"/>
              <w:spacing w:before="0" w:after="0"/>
              <w:ind w:left="284" w:hanging="284"/>
            </w:pPr>
            <w:r w:rsidRPr="00DA03CF">
              <w:t>sub-grade conditions</w:t>
            </w:r>
            <w:r w:rsidR="00BF47BD" w:rsidRPr="00DA03CF">
              <w:t xml:space="preserve"> </w:t>
            </w:r>
          </w:p>
          <w:p w14:paraId="7CABEB70" w14:textId="77777777" w:rsidR="001435A4" w:rsidRPr="00DA03CF" w:rsidRDefault="00BF47BD" w:rsidP="00F05886">
            <w:pPr>
              <w:pStyle w:val="Bullet"/>
              <w:spacing w:before="0" w:after="0"/>
              <w:ind w:left="284" w:hanging="284"/>
            </w:pPr>
            <w:r w:rsidRPr="00DA03CF">
              <w:t xml:space="preserve">strategic routes </w:t>
            </w:r>
          </w:p>
          <w:p w14:paraId="6A741B99" w14:textId="77777777" w:rsidR="001435A4" w:rsidRPr="00DA03CF" w:rsidRDefault="001435A4" w:rsidP="00F05886">
            <w:pPr>
              <w:jc w:val="both"/>
              <w:rPr>
                <w:rFonts w:cs="Arial"/>
                <w:sz w:val="20"/>
                <w:szCs w:val="20"/>
              </w:rPr>
            </w:pPr>
          </w:p>
          <w:p w14:paraId="0353BCCA" w14:textId="0E134B80" w:rsidR="001435A4" w:rsidRPr="006612DF" w:rsidRDefault="001435A4" w:rsidP="00560207">
            <w:pPr>
              <w:jc w:val="both"/>
              <w:rPr>
                <w:rFonts w:cs="Arial"/>
                <w:sz w:val="20"/>
                <w:szCs w:val="20"/>
              </w:rPr>
            </w:pPr>
            <w:r w:rsidRPr="006612DF">
              <w:rPr>
                <w:rFonts w:cs="Arial"/>
                <w:sz w:val="20"/>
                <w:szCs w:val="20"/>
              </w:rPr>
              <w:t>Cost modifiers are applied to the average annual preservation costs for each traffic volume range for each council to reflect the level of need of the council relative to others</w:t>
            </w:r>
            <w:r w:rsidR="00494EBA">
              <w:rPr>
                <w:rFonts w:cs="Arial"/>
                <w:sz w:val="20"/>
                <w:szCs w:val="20"/>
              </w:rPr>
              <w:t xml:space="preserve">.  </w:t>
            </w:r>
            <w:r w:rsidRPr="006612DF">
              <w:rPr>
                <w:rFonts w:cs="Arial"/>
                <w:sz w:val="20"/>
                <w:szCs w:val="20"/>
              </w:rPr>
              <w:t>Relatively high cost modifiers add to the network cost calculated for each council, and so increase its local roads grant outcome.</w:t>
            </w:r>
          </w:p>
          <w:p w14:paraId="3E7E3CB1" w14:textId="77777777" w:rsidR="001435A4" w:rsidRPr="006612DF" w:rsidRDefault="001435A4" w:rsidP="00560207">
            <w:pPr>
              <w:jc w:val="both"/>
              <w:rPr>
                <w:rFonts w:cs="Arial"/>
                <w:sz w:val="20"/>
                <w:szCs w:val="20"/>
              </w:rPr>
            </w:pPr>
          </w:p>
          <w:p w14:paraId="5A724BD5" w14:textId="705A67F2" w:rsidR="000D011A" w:rsidRPr="006612DF" w:rsidRDefault="001435A4" w:rsidP="00A13B82">
            <w:pPr>
              <w:tabs>
                <w:tab w:val="left" w:pos="1352"/>
              </w:tabs>
              <w:jc w:val="both"/>
              <w:rPr>
                <w:rFonts w:cs="Arial"/>
                <w:sz w:val="20"/>
                <w:szCs w:val="20"/>
              </w:rPr>
            </w:pPr>
            <w:r w:rsidRPr="006612DF">
              <w:rPr>
                <w:rFonts w:cs="Arial"/>
                <w:sz w:val="20"/>
                <w:szCs w:val="20"/>
              </w:rPr>
              <w:t>Additional information on the cost modifiers used in the local roads allocation model is provided at the end of this section</w:t>
            </w:r>
            <w:r w:rsidR="000D011A" w:rsidRPr="006612DF">
              <w:rPr>
                <w:rFonts w:cs="Arial"/>
                <w:sz w:val="20"/>
                <w:szCs w:val="20"/>
              </w:rPr>
              <w:t xml:space="preserve"> on page 32</w:t>
            </w:r>
            <w:r w:rsidR="00494EBA">
              <w:rPr>
                <w:rFonts w:cs="Arial"/>
                <w:sz w:val="20"/>
                <w:szCs w:val="20"/>
              </w:rPr>
              <w:t xml:space="preserve">.  </w:t>
            </w:r>
          </w:p>
          <w:p w14:paraId="57F80A87" w14:textId="183056B8" w:rsidR="00417A65" w:rsidRPr="006612DF" w:rsidRDefault="00417A65" w:rsidP="00A13B82">
            <w:pPr>
              <w:tabs>
                <w:tab w:val="left" w:pos="1352"/>
              </w:tabs>
              <w:jc w:val="both"/>
              <w:rPr>
                <w:rFonts w:cs="Arial"/>
                <w:sz w:val="20"/>
                <w:szCs w:val="20"/>
              </w:rPr>
            </w:pPr>
          </w:p>
          <w:p w14:paraId="4E7B4253" w14:textId="2C0FE043" w:rsidR="007507F5" w:rsidRPr="007507F5" w:rsidRDefault="007507F5" w:rsidP="007507F5">
            <w:pPr>
              <w:tabs>
                <w:tab w:val="left" w:pos="1352"/>
              </w:tabs>
              <w:jc w:val="both"/>
              <w:rPr>
                <w:rFonts w:cs="Arial"/>
                <w:sz w:val="20"/>
                <w:szCs w:val="20"/>
              </w:rPr>
            </w:pPr>
            <w:r w:rsidRPr="006612DF">
              <w:rPr>
                <w:rFonts w:cs="Arial"/>
                <w:sz w:val="20"/>
                <w:szCs w:val="20"/>
              </w:rPr>
              <w:t xml:space="preserve">No changes were made to the cost modifiers for </w:t>
            </w:r>
            <w:r w:rsidR="008F2D81">
              <w:rPr>
                <w:rFonts w:cs="Arial"/>
                <w:sz w:val="20"/>
                <w:szCs w:val="20"/>
              </w:rPr>
              <w:t>2022-23</w:t>
            </w:r>
            <w:r w:rsidRPr="006612DF">
              <w:rPr>
                <w:rFonts w:cs="Arial"/>
                <w:sz w:val="20"/>
                <w:szCs w:val="20"/>
              </w:rPr>
              <w:t>.</w:t>
            </w:r>
          </w:p>
          <w:p w14:paraId="117B9E79" w14:textId="77777777" w:rsidR="007507F5" w:rsidRPr="00DA03CF" w:rsidRDefault="007507F5" w:rsidP="00A13B82">
            <w:pPr>
              <w:tabs>
                <w:tab w:val="left" w:pos="1352"/>
              </w:tabs>
              <w:jc w:val="both"/>
              <w:rPr>
                <w:rFonts w:cs="Arial"/>
                <w:sz w:val="20"/>
                <w:szCs w:val="20"/>
              </w:rPr>
            </w:pPr>
          </w:p>
          <w:p w14:paraId="61B8C617" w14:textId="77777777" w:rsidR="00417A65" w:rsidRPr="00DA03CF" w:rsidRDefault="00417A65" w:rsidP="00A13B82">
            <w:pPr>
              <w:tabs>
                <w:tab w:val="left" w:pos="1352"/>
              </w:tabs>
              <w:jc w:val="both"/>
              <w:rPr>
                <w:rFonts w:cs="Arial"/>
                <w:sz w:val="20"/>
                <w:szCs w:val="20"/>
              </w:rPr>
            </w:pPr>
          </w:p>
        </w:tc>
      </w:tr>
      <w:tr w:rsidR="001435A4" w:rsidRPr="007447A4" w14:paraId="7556F802" w14:textId="77777777" w:rsidTr="00F74F19">
        <w:trPr>
          <w:cantSplit/>
        </w:trPr>
        <w:tc>
          <w:tcPr>
            <w:tcW w:w="2381" w:type="dxa"/>
            <w:tcBorders>
              <w:top w:val="nil"/>
              <w:bottom w:val="nil"/>
              <w:right w:val="single" w:sz="18" w:space="0" w:color="0070C0"/>
            </w:tcBorders>
            <w:shd w:val="clear" w:color="auto" w:fill="auto"/>
          </w:tcPr>
          <w:p w14:paraId="3D54F620" w14:textId="77777777" w:rsidR="001435A4" w:rsidRPr="00BB0850" w:rsidRDefault="001435A4" w:rsidP="00CA09A3">
            <w:pPr>
              <w:rPr>
                <w:rStyle w:val="StyleBoldSeaGreen"/>
                <w:rFonts w:cs="Arial"/>
                <w:b w:val="0"/>
                <w:color w:val="0070C0"/>
              </w:rPr>
            </w:pPr>
            <w:r w:rsidRPr="00BB0850">
              <w:rPr>
                <w:rStyle w:val="StyleBoldSeaGreen"/>
                <w:rFonts w:cs="Arial"/>
                <w:color w:val="0070C0"/>
              </w:rPr>
              <w:t>Grant Calculation</w:t>
            </w:r>
          </w:p>
        </w:tc>
        <w:tc>
          <w:tcPr>
            <w:tcW w:w="236" w:type="dxa"/>
            <w:tcBorders>
              <w:top w:val="nil"/>
              <w:left w:val="single" w:sz="18" w:space="0" w:color="0070C0"/>
              <w:bottom w:val="nil"/>
            </w:tcBorders>
            <w:shd w:val="clear" w:color="auto" w:fill="auto"/>
          </w:tcPr>
          <w:p w14:paraId="7F72F72C" w14:textId="77777777" w:rsidR="001435A4" w:rsidRPr="007447A4" w:rsidRDefault="001435A4" w:rsidP="00CA09A3">
            <w:pPr>
              <w:rPr>
                <w:rFonts w:cs="Arial"/>
                <w:sz w:val="20"/>
                <w:szCs w:val="20"/>
              </w:rPr>
            </w:pPr>
          </w:p>
        </w:tc>
        <w:tc>
          <w:tcPr>
            <w:tcW w:w="6691" w:type="dxa"/>
            <w:tcBorders>
              <w:top w:val="nil"/>
              <w:bottom w:val="nil"/>
            </w:tcBorders>
            <w:shd w:val="clear" w:color="auto" w:fill="auto"/>
          </w:tcPr>
          <w:p w14:paraId="7881531C" w14:textId="1633C04B" w:rsidR="001435A4" w:rsidRPr="00DA03CF" w:rsidRDefault="001435A4" w:rsidP="00A3752B">
            <w:pPr>
              <w:jc w:val="both"/>
              <w:rPr>
                <w:rFonts w:cs="Arial"/>
                <w:sz w:val="20"/>
                <w:szCs w:val="20"/>
              </w:rPr>
            </w:pPr>
            <w:r w:rsidRPr="00DA03CF">
              <w:rPr>
                <w:rFonts w:cs="Arial"/>
                <w:sz w:val="20"/>
                <w:szCs w:val="20"/>
              </w:rPr>
              <w:t>The Commission calculates a total network cost for each council’s local roads</w:t>
            </w:r>
            <w:r w:rsidR="00494EBA">
              <w:rPr>
                <w:rFonts w:cs="Arial"/>
                <w:sz w:val="20"/>
                <w:szCs w:val="20"/>
              </w:rPr>
              <w:t xml:space="preserve">.  </w:t>
            </w:r>
            <w:r w:rsidRPr="00DA03CF">
              <w:rPr>
                <w:rFonts w:cs="Arial"/>
                <w:sz w:val="20"/>
                <w:szCs w:val="20"/>
              </w:rPr>
              <w:t>This represents the relative annual costs faced by the council in maintaining its local road and bridge networks, based on average annual preservation costs and taking account of local conditions, using cost modifiers.</w:t>
            </w:r>
          </w:p>
          <w:p w14:paraId="145E4A64" w14:textId="77777777" w:rsidR="001435A4" w:rsidRPr="00DA03CF" w:rsidRDefault="001435A4" w:rsidP="00CA09A3">
            <w:pPr>
              <w:jc w:val="both"/>
              <w:rPr>
                <w:rFonts w:cs="Arial"/>
                <w:sz w:val="20"/>
                <w:szCs w:val="20"/>
              </w:rPr>
            </w:pPr>
          </w:p>
          <w:p w14:paraId="0058A37E" w14:textId="64F90E13" w:rsidR="001435A4" w:rsidRPr="00DA03CF" w:rsidRDefault="001435A4" w:rsidP="00A3752B">
            <w:pPr>
              <w:jc w:val="both"/>
              <w:rPr>
                <w:rFonts w:cs="Arial"/>
                <w:sz w:val="20"/>
                <w:szCs w:val="20"/>
              </w:rPr>
            </w:pPr>
            <w:r w:rsidRPr="00DA03CF">
              <w:rPr>
                <w:rFonts w:cs="Arial"/>
                <w:sz w:val="20"/>
                <w:szCs w:val="20"/>
              </w:rPr>
              <w:t xml:space="preserve">The network cost is calculated using traffic volume data for each council, standard asset preservation costs for each traffic volume range and cost modifiers for freight </w:t>
            </w:r>
            <w:r w:rsidR="00F30161" w:rsidRPr="00DA03CF">
              <w:rPr>
                <w:rFonts w:cs="Arial"/>
                <w:sz w:val="20"/>
                <w:szCs w:val="20"/>
              </w:rPr>
              <w:t>carriage</w:t>
            </w:r>
            <w:r w:rsidRPr="00DA03CF">
              <w:rPr>
                <w:rFonts w:cs="Arial"/>
                <w:sz w:val="20"/>
                <w:szCs w:val="20"/>
              </w:rPr>
              <w:t>, climate, materials availability, sub-grade</w:t>
            </w:r>
            <w:r w:rsidR="00F30161" w:rsidRPr="00DA03CF">
              <w:rPr>
                <w:rFonts w:cs="Arial"/>
                <w:sz w:val="20"/>
                <w:szCs w:val="20"/>
              </w:rPr>
              <w:t xml:space="preserve"> conditions and strategic route lengths</w:t>
            </w:r>
            <w:r w:rsidR="00494EBA">
              <w:rPr>
                <w:rFonts w:cs="Arial"/>
                <w:sz w:val="20"/>
                <w:szCs w:val="20"/>
              </w:rPr>
              <w:t xml:space="preserve">.  </w:t>
            </w:r>
            <w:r w:rsidRPr="00DA03CF">
              <w:rPr>
                <w:rFonts w:cs="Arial"/>
                <w:sz w:val="20"/>
                <w:szCs w:val="20"/>
              </w:rPr>
              <w:t>The deck area of bridges on local roads is included in the network cost at a rate of $</w:t>
            </w:r>
            <w:r w:rsidR="001F5BAF" w:rsidRPr="00DA03CF">
              <w:rPr>
                <w:rFonts w:cs="Arial"/>
                <w:sz w:val="20"/>
                <w:szCs w:val="20"/>
              </w:rPr>
              <w:t>12</w:t>
            </w:r>
            <w:r w:rsidRPr="00DA03CF">
              <w:rPr>
                <w:rFonts w:cs="Arial"/>
                <w:sz w:val="20"/>
                <w:szCs w:val="20"/>
              </w:rPr>
              <w:t>0 per square metre for concrete bridges and $</w:t>
            </w:r>
            <w:r w:rsidR="001F5BAF" w:rsidRPr="00DA03CF">
              <w:rPr>
                <w:rFonts w:cs="Arial"/>
                <w:sz w:val="20"/>
                <w:szCs w:val="20"/>
              </w:rPr>
              <w:t>2</w:t>
            </w:r>
            <w:r w:rsidRPr="00DA03CF">
              <w:rPr>
                <w:rFonts w:cs="Arial"/>
                <w:sz w:val="20"/>
                <w:szCs w:val="20"/>
              </w:rPr>
              <w:t>00 per square metre for timber bridges.</w:t>
            </w:r>
          </w:p>
          <w:p w14:paraId="6384BEFC" w14:textId="77777777" w:rsidR="001435A4" w:rsidRPr="00DA03CF" w:rsidRDefault="001435A4" w:rsidP="00CA09A3">
            <w:pPr>
              <w:jc w:val="both"/>
              <w:rPr>
                <w:rFonts w:cs="Arial"/>
                <w:sz w:val="20"/>
                <w:szCs w:val="20"/>
              </w:rPr>
            </w:pPr>
          </w:p>
          <w:p w14:paraId="769FBBD0" w14:textId="77777777" w:rsidR="001435A4" w:rsidRPr="00DA03CF" w:rsidRDefault="001435A4" w:rsidP="00CA09A3">
            <w:pPr>
              <w:jc w:val="both"/>
              <w:rPr>
                <w:rFonts w:cs="Arial"/>
                <w:sz w:val="20"/>
                <w:szCs w:val="20"/>
              </w:rPr>
            </w:pPr>
            <w:r w:rsidRPr="00DA03CF">
              <w:rPr>
                <w:rFonts w:cs="Arial"/>
                <w:sz w:val="20"/>
                <w:szCs w:val="20"/>
              </w:rPr>
              <w:t>Mathematically, the calculation of the network cost for a single traffic volume range for a council can be illustrated as follows:</w:t>
            </w:r>
          </w:p>
          <w:p w14:paraId="7B901B38" w14:textId="62712F46" w:rsidR="007549A8" w:rsidRDefault="007549A8" w:rsidP="00CA09A3">
            <w:pPr>
              <w:rPr>
                <w:rFonts w:cs="Arial"/>
                <w:sz w:val="20"/>
                <w:szCs w:val="20"/>
              </w:rPr>
            </w:pPr>
          </w:p>
          <w:p w14:paraId="57908DC5" w14:textId="0A5C3606" w:rsidR="007549A8" w:rsidRPr="00BB0850" w:rsidRDefault="007549A8" w:rsidP="007549A8">
            <w:pPr>
              <w:jc w:val="center"/>
              <w:rPr>
                <w:rFonts w:cs="Arial"/>
                <w:color w:val="0070C0"/>
                <w:sz w:val="18"/>
                <w:szCs w:val="18"/>
              </w:rPr>
            </w:pPr>
            <w:r w:rsidRPr="00BB0850">
              <w:rPr>
                <w:rFonts w:cs="Arial"/>
                <w:b/>
                <w:color w:val="0070C0"/>
                <w:sz w:val="18"/>
                <w:szCs w:val="18"/>
              </w:rPr>
              <w:t>Figure 5.3: Calculation of network cost</w:t>
            </w:r>
          </w:p>
          <w:p w14:paraId="7259598D" w14:textId="0EB61D56" w:rsidR="007507F5" w:rsidRDefault="007507F5" w:rsidP="00CA09A3">
            <w:pPr>
              <w:rPr>
                <w:rFonts w:cs="Arial"/>
                <w:sz w:val="20"/>
                <w:szCs w:val="20"/>
              </w:rPr>
            </w:pPr>
            <w:r w:rsidRPr="00D4061B">
              <w:rPr>
                <w:rFonts w:cs="Arial"/>
                <w:noProof/>
              </w:rPr>
              <mc:AlternateContent>
                <mc:Choice Requires="wps">
                  <w:drawing>
                    <wp:anchor distT="0" distB="0" distL="114300" distR="114300" simplePos="0" relativeHeight="251641856" behindDoc="0" locked="0" layoutInCell="1" allowOverlap="1" wp14:anchorId="4ADCD990" wp14:editId="4B1D4B2A">
                      <wp:simplePos x="0" y="0"/>
                      <wp:positionH relativeFrom="column">
                        <wp:posOffset>-635</wp:posOffset>
                      </wp:positionH>
                      <wp:positionV relativeFrom="paragraph">
                        <wp:posOffset>131445</wp:posOffset>
                      </wp:positionV>
                      <wp:extent cx="4320000" cy="1076325"/>
                      <wp:effectExtent l="19050" t="19050" r="23495" b="28575"/>
                      <wp:wrapNone/>
                      <wp:docPr id="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000" cy="1076325"/>
                              </a:xfrm>
                              <a:prstGeom prst="rect">
                                <a:avLst/>
                              </a:prstGeom>
                              <a:solidFill>
                                <a:srgbClr val="D7F0FF"/>
                              </a:solidFill>
                              <a:ln w="2857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15254" id="Rectangle 90" o:spid="_x0000_s1026" style="position:absolute;margin-left:-.05pt;margin-top:10.35pt;width:340.15pt;height:8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" fillcolor="#d7f0ff" strokecolor="#0070c0" strokeweight="2.25pt"/>
                  </w:pict>
                </mc:Fallback>
              </mc:AlternateContent>
            </w:r>
          </w:p>
          <w:p w14:paraId="68F502DC" w14:textId="3407B4B5" w:rsidR="001435A4" w:rsidRPr="00DA03CF" w:rsidRDefault="00E21477" w:rsidP="00CA09A3">
            <w:pPr>
              <w:rPr>
                <w:rFonts w:cs="Arial"/>
                <w:sz w:val="20"/>
                <w:szCs w:val="20"/>
              </w:rPr>
            </w:pPr>
            <w:r>
              <w:rPr>
                <w:rFonts w:cs="Arial"/>
                <w:noProof/>
                <w:sz w:val="20"/>
                <w:szCs w:val="20"/>
              </w:rPr>
              <mc:AlternateContent>
                <mc:Choice Requires="wps">
                  <w:drawing>
                    <wp:anchor distT="0" distB="0" distL="114300" distR="114300" simplePos="0" relativeHeight="251642880" behindDoc="0" locked="0" layoutInCell="1" allowOverlap="1" wp14:anchorId="366E5394" wp14:editId="3DD97508">
                      <wp:simplePos x="0" y="0"/>
                      <wp:positionH relativeFrom="column">
                        <wp:posOffset>111933</wp:posOffset>
                      </wp:positionH>
                      <wp:positionV relativeFrom="paragraph">
                        <wp:posOffset>149134</wp:posOffset>
                      </wp:positionV>
                      <wp:extent cx="864000" cy="720000"/>
                      <wp:effectExtent l="0" t="0" r="0" b="4445"/>
                      <wp:wrapNone/>
                      <wp:docPr id="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720000"/>
                              </a:xfrm>
                              <a:prstGeom prst="rect">
                                <a:avLst/>
                              </a:prstGeom>
                              <a:solidFill>
                                <a:srgbClr val="0070C0"/>
                              </a:solidFill>
                              <a:ln>
                                <a:noFill/>
                              </a:ln>
                            </wps:spPr>
                            <wps:txbx>
                              <w:txbxContent>
                                <w:p w14:paraId="52899193" w14:textId="77777777" w:rsidR="00503EC0" w:rsidRPr="00BC23C8" w:rsidRDefault="00503EC0" w:rsidP="000810AC">
                                  <w:pPr>
                                    <w:jc w:val="center"/>
                                    <w:rPr>
                                      <w:rFonts w:cs="Arial"/>
                                      <w:b/>
                                      <w:color w:val="FFFFFF" w:themeColor="background1"/>
                                      <w:sz w:val="16"/>
                                      <w:szCs w:val="16"/>
                                    </w:rPr>
                                  </w:pPr>
                                  <w:r w:rsidRPr="00BC23C8">
                                    <w:rPr>
                                      <w:rFonts w:cs="Arial"/>
                                      <w:b/>
                                      <w:color w:val="FFFFFF" w:themeColor="background1"/>
                                      <w:sz w:val="16"/>
                                      <w:szCs w:val="16"/>
                                    </w:rPr>
                                    <w:t>Length of local roads in category</w:t>
                                  </w:r>
                                </w:p>
                              </w:txbxContent>
                            </wps:txbx>
                            <wps:bodyPr rot="0" vert="horz" wrap="square" lIns="91440" tIns="45720" rIns="91440" bIns="45720" anchor="ctr" anchorCtr="0" upright="1">
                              <a:noAutofit/>
                            </wps:bodyPr>
                          </wps:wsp>
                        </a:graphicData>
                      </a:graphic>
                    </wp:anchor>
                  </w:drawing>
                </mc:Choice>
                <mc:Fallback>
                  <w:pict>
                    <v:shape w14:anchorId="366E5394" id="Text Box 166" o:spid="_x0000_s1055" type="#_x0000_t202" style="position:absolute;margin-left:8.8pt;margin-top:11.75pt;width:68.05pt;height:56.7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" fillcolor="#0070c0" stroked="f">
                      <v:textbox>
                        <w:txbxContent>
                          <w:p w14:paraId="52899193" w14:textId="77777777" w:rsidR="00503EC0" w:rsidRPr="00BC23C8" w:rsidRDefault="00503EC0" w:rsidP="000810AC">
                            <w:pPr>
                              <w:jc w:val="center"/>
                              <w:rPr>
                                <w:rFonts w:cs="Arial"/>
                                <w:b/>
                                <w:color w:val="FFFFFF" w:themeColor="background1"/>
                                <w:sz w:val="16"/>
                                <w:szCs w:val="16"/>
                              </w:rPr>
                            </w:pPr>
                            <w:r w:rsidRPr="00BC23C8">
                              <w:rPr>
                                <w:rFonts w:cs="Arial"/>
                                <w:b/>
                                <w:color w:val="FFFFFF" w:themeColor="background1"/>
                                <w:sz w:val="16"/>
                                <w:szCs w:val="16"/>
                              </w:rPr>
                              <w:t>Length of local roads in category</w:t>
                            </w:r>
                          </w:p>
                        </w:txbxContent>
                      </v:textbox>
                    </v:shape>
                  </w:pict>
                </mc:Fallback>
              </mc:AlternateContent>
            </w:r>
            <w:r>
              <w:rPr>
                <w:rFonts w:cs="Arial"/>
                <w:noProof/>
                <w:sz w:val="20"/>
                <w:szCs w:val="20"/>
              </w:rPr>
              <mc:AlternateContent>
                <mc:Choice Requires="wps">
                  <w:drawing>
                    <wp:anchor distT="0" distB="0" distL="114300" distR="114300" simplePos="0" relativeHeight="251644928" behindDoc="0" locked="0" layoutInCell="1" allowOverlap="1" wp14:anchorId="7E6EFB4F" wp14:editId="5A6B8786">
                      <wp:simplePos x="0" y="0"/>
                      <wp:positionH relativeFrom="column">
                        <wp:posOffset>1191433</wp:posOffset>
                      </wp:positionH>
                      <wp:positionV relativeFrom="paragraph">
                        <wp:posOffset>149134</wp:posOffset>
                      </wp:positionV>
                      <wp:extent cx="864000" cy="720000"/>
                      <wp:effectExtent l="0" t="0" r="0" b="4445"/>
                      <wp:wrapNone/>
                      <wp:docPr id="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720000"/>
                              </a:xfrm>
                              <a:prstGeom prst="rect">
                                <a:avLst/>
                              </a:prstGeom>
                              <a:solidFill>
                                <a:srgbClr val="0070C0"/>
                              </a:solidFill>
                              <a:ln>
                                <a:noFill/>
                              </a:ln>
                            </wps:spPr>
                            <wps:txbx>
                              <w:txbxContent>
                                <w:p w14:paraId="3389D39B" w14:textId="77777777" w:rsidR="00503EC0" w:rsidRPr="00BC23C8" w:rsidRDefault="00503EC0" w:rsidP="000810AC">
                                  <w:pPr>
                                    <w:jc w:val="center"/>
                                    <w:rPr>
                                      <w:rFonts w:cs="Arial"/>
                                      <w:b/>
                                      <w:color w:val="FFFFFF" w:themeColor="background1"/>
                                      <w:sz w:val="16"/>
                                      <w:szCs w:val="16"/>
                                    </w:rPr>
                                  </w:pPr>
                                  <w:r w:rsidRPr="00BC23C8">
                                    <w:rPr>
                                      <w:rFonts w:cs="Arial"/>
                                      <w:b/>
                                      <w:color w:val="FFFFFF" w:themeColor="background1"/>
                                      <w:sz w:val="16"/>
                                      <w:szCs w:val="16"/>
                                    </w:rPr>
                                    <w:t>Asset preservation cost for category</w:t>
                                  </w:r>
                                </w:p>
                              </w:txbxContent>
                            </wps:txbx>
                            <wps:bodyPr rot="0" vert="horz" wrap="square" lIns="91440" tIns="45720" rIns="91440" bIns="45720" anchor="ctr" anchorCtr="0" upright="1">
                              <a:noAutofit/>
                            </wps:bodyPr>
                          </wps:wsp>
                        </a:graphicData>
                      </a:graphic>
                    </wp:anchor>
                  </w:drawing>
                </mc:Choice>
                <mc:Fallback>
                  <w:pict>
                    <v:shape w14:anchorId="7E6EFB4F" id="Text Box 168" o:spid="_x0000_s1056" type="#_x0000_t202" style="position:absolute;margin-left:93.8pt;margin-top:11.75pt;width:68.05pt;height:56.7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" fillcolor="#0070c0" stroked="f">
                      <v:textbox>
                        <w:txbxContent>
                          <w:p w14:paraId="3389D39B" w14:textId="77777777" w:rsidR="00503EC0" w:rsidRPr="00BC23C8" w:rsidRDefault="00503EC0" w:rsidP="000810AC">
                            <w:pPr>
                              <w:jc w:val="center"/>
                              <w:rPr>
                                <w:rFonts w:cs="Arial"/>
                                <w:b/>
                                <w:color w:val="FFFFFF" w:themeColor="background1"/>
                                <w:sz w:val="16"/>
                                <w:szCs w:val="16"/>
                              </w:rPr>
                            </w:pPr>
                            <w:r w:rsidRPr="00BC23C8">
                              <w:rPr>
                                <w:rFonts w:cs="Arial"/>
                                <w:b/>
                                <w:color w:val="FFFFFF" w:themeColor="background1"/>
                                <w:sz w:val="16"/>
                                <w:szCs w:val="16"/>
                              </w:rPr>
                              <w:t>Asset preservation cost for category</w:t>
                            </w:r>
                          </w:p>
                        </w:txbxContent>
                      </v:textbox>
                    </v:shape>
                  </w:pict>
                </mc:Fallback>
              </mc:AlternateContent>
            </w:r>
            <w:r>
              <w:rPr>
                <w:rFonts w:cs="Arial"/>
                <w:noProof/>
                <w:sz w:val="20"/>
                <w:szCs w:val="20"/>
              </w:rPr>
              <mc:AlternateContent>
                <mc:Choice Requires="wps">
                  <w:drawing>
                    <wp:anchor distT="0" distB="0" distL="114300" distR="114300" simplePos="0" relativeHeight="251645952" behindDoc="0" locked="0" layoutInCell="1" allowOverlap="1" wp14:anchorId="68F09634" wp14:editId="6A3B14CA">
                      <wp:simplePos x="0" y="0"/>
                      <wp:positionH relativeFrom="column">
                        <wp:posOffset>2270933</wp:posOffset>
                      </wp:positionH>
                      <wp:positionV relativeFrom="paragraph">
                        <wp:posOffset>149134</wp:posOffset>
                      </wp:positionV>
                      <wp:extent cx="864000" cy="720000"/>
                      <wp:effectExtent l="0" t="0" r="0" b="4445"/>
                      <wp:wrapNone/>
                      <wp:docPr id="1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720000"/>
                              </a:xfrm>
                              <a:prstGeom prst="rect">
                                <a:avLst/>
                              </a:prstGeom>
                              <a:solidFill>
                                <a:srgbClr val="0070C0"/>
                              </a:solidFill>
                              <a:ln>
                                <a:noFill/>
                              </a:ln>
                            </wps:spPr>
                            <wps:txbx>
                              <w:txbxContent>
                                <w:p w14:paraId="4B80C3EF" w14:textId="77777777" w:rsidR="00503EC0" w:rsidRPr="00BC23C8" w:rsidRDefault="00503EC0" w:rsidP="000810AC">
                                  <w:pPr>
                                    <w:jc w:val="center"/>
                                    <w:rPr>
                                      <w:rFonts w:cs="Arial"/>
                                      <w:b/>
                                      <w:color w:val="FFFFFF" w:themeColor="background1"/>
                                      <w:sz w:val="16"/>
                                      <w:szCs w:val="16"/>
                                    </w:rPr>
                                  </w:pPr>
                                  <w:r w:rsidRPr="00BC23C8">
                                    <w:rPr>
                                      <w:rFonts w:cs="Arial"/>
                                      <w:b/>
                                      <w:color w:val="FFFFFF" w:themeColor="background1"/>
                                      <w:sz w:val="16"/>
                                      <w:szCs w:val="16"/>
                                    </w:rPr>
                                    <w:t xml:space="preserve">Overall </w:t>
                                  </w:r>
                                  <w:r w:rsidRPr="00BC23C8">
                                    <w:rPr>
                                      <w:rFonts w:cs="Arial"/>
                                      <w:b/>
                                      <w:color w:val="FFFFFF" w:themeColor="background1"/>
                                      <w:sz w:val="16"/>
                                      <w:szCs w:val="16"/>
                                    </w:rPr>
                                    <w:br/>
                                    <w:t>cost</w:t>
                                  </w:r>
                                  <w:r w:rsidRPr="00BC23C8">
                                    <w:rPr>
                                      <w:rFonts w:cs="Arial"/>
                                      <w:b/>
                                      <w:color w:val="FFFFFF" w:themeColor="background1"/>
                                      <w:sz w:val="16"/>
                                      <w:szCs w:val="16"/>
                                    </w:rPr>
                                    <w:br/>
                                    <w:t>modifier *</w:t>
                                  </w:r>
                                </w:p>
                              </w:txbxContent>
                            </wps:txbx>
                            <wps:bodyPr rot="0" vert="horz" wrap="square" lIns="91440" tIns="45720" rIns="91440" bIns="45720" anchor="ctr" anchorCtr="0" upright="1">
                              <a:noAutofit/>
                            </wps:bodyPr>
                          </wps:wsp>
                        </a:graphicData>
                      </a:graphic>
                    </wp:anchor>
                  </w:drawing>
                </mc:Choice>
                <mc:Fallback>
                  <w:pict>
                    <v:shape w14:anchorId="68F09634" id="Text Box 170" o:spid="_x0000_s1057" type="#_x0000_t202" style="position:absolute;margin-left:178.8pt;margin-top:11.75pt;width:68.05pt;height:56.7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" fillcolor="#0070c0" stroked="f">
                      <v:textbox>
                        <w:txbxContent>
                          <w:p w14:paraId="4B80C3EF" w14:textId="77777777" w:rsidR="00503EC0" w:rsidRPr="00BC23C8" w:rsidRDefault="00503EC0" w:rsidP="000810AC">
                            <w:pPr>
                              <w:jc w:val="center"/>
                              <w:rPr>
                                <w:rFonts w:cs="Arial"/>
                                <w:b/>
                                <w:color w:val="FFFFFF" w:themeColor="background1"/>
                                <w:sz w:val="16"/>
                                <w:szCs w:val="16"/>
                              </w:rPr>
                            </w:pPr>
                            <w:r w:rsidRPr="00BC23C8">
                              <w:rPr>
                                <w:rFonts w:cs="Arial"/>
                                <w:b/>
                                <w:color w:val="FFFFFF" w:themeColor="background1"/>
                                <w:sz w:val="16"/>
                                <w:szCs w:val="16"/>
                              </w:rPr>
                              <w:t xml:space="preserve">Overall </w:t>
                            </w:r>
                            <w:r w:rsidRPr="00BC23C8">
                              <w:rPr>
                                <w:rFonts w:cs="Arial"/>
                                <w:b/>
                                <w:color w:val="FFFFFF" w:themeColor="background1"/>
                                <w:sz w:val="16"/>
                                <w:szCs w:val="16"/>
                              </w:rPr>
                              <w:br/>
                              <w:t>cost</w:t>
                            </w:r>
                            <w:r w:rsidRPr="00BC23C8">
                              <w:rPr>
                                <w:rFonts w:cs="Arial"/>
                                <w:b/>
                                <w:color w:val="FFFFFF" w:themeColor="background1"/>
                                <w:sz w:val="16"/>
                                <w:szCs w:val="16"/>
                              </w:rPr>
                              <w:br/>
                              <w:t>modifier *</w:t>
                            </w:r>
                          </w:p>
                        </w:txbxContent>
                      </v:textbox>
                    </v:shape>
                  </w:pict>
                </mc:Fallback>
              </mc:AlternateContent>
            </w:r>
            <w:r>
              <w:rPr>
                <w:rFonts w:cs="Arial"/>
                <w:noProof/>
                <w:sz w:val="20"/>
                <w:szCs w:val="20"/>
              </w:rPr>
              <mc:AlternateContent>
                <mc:Choice Requires="wps">
                  <w:drawing>
                    <wp:anchor distT="0" distB="0" distL="114300" distR="114300" simplePos="0" relativeHeight="251648000" behindDoc="0" locked="0" layoutInCell="1" allowOverlap="1" wp14:anchorId="623C5E9C" wp14:editId="779985E9">
                      <wp:simplePos x="0" y="0"/>
                      <wp:positionH relativeFrom="column">
                        <wp:posOffset>3350433</wp:posOffset>
                      </wp:positionH>
                      <wp:positionV relativeFrom="paragraph">
                        <wp:posOffset>149134</wp:posOffset>
                      </wp:positionV>
                      <wp:extent cx="864000" cy="720000"/>
                      <wp:effectExtent l="0" t="0" r="0" b="4445"/>
                      <wp:wrapNone/>
                      <wp:docPr id="1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000" cy="720000"/>
                              </a:xfrm>
                              <a:prstGeom prst="rect">
                                <a:avLst/>
                              </a:prstGeom>
                              <a:solidFill>
                                <a:srgbClr val="0070C0"/>
                              </a:solidFill>
                              <a:ln>
                                <a:noFill/>
                              </a:ln>
                            </wps:spPr>
                            <wps:txbx>
                              <w:txbxContent>
                                <w:p w14:paraId="04734F0A" w14:textId="77777777" w:rsidR="00503EC0" w:rsidRPr="00BC23C8" w:rsidRDefault="00503EC0" w:rsidP="000810AC">
                                  <w:pPr>
                                    <w:jc w:val="center"/>
                                    <w:rPr>
                                      <w:rFonts w:cs="Arial"/>
                                      <w:b/>
                                      <w:color w:val="FFFFFF" w:themeColor="background1"/>
                                      <w:sz w:val="16"/>
                                      <w:szCs w:val="16"/>
                                    </w:rPr>
                                  </w:pPr>
                                  <w:r w:rsidRPr="00BC23C8">
                                    <w:rPr>
                                      <w:rFonts w:cs="Arial"/>
                                      <w:b/>
                                      <w:color w:val="FFFFFF" w:themeColor="background1"/>
                                      <w:sz w:val="16"/>
                                      <w:szCs w:val="16"/>
                                    </w:rPr>
                                    <w:t xml:space="preserve">Network </w:t>
                                  </w:r>
                                  <w:r w:rsidRPr="00BC23C8">
                                    <w:rPr>
                                      <w:rFonts w:cs="Arial"/>
                                      <w:b/>
                                      <w:color w:val="FFFFFF" w:themeColor="background1"/>
                                      <w:sz w:val="16"/>
                                      <w:szCs w:val="16"/>
                                    </w:rPr>
                                    <w:br/>
                                    <w:t>Cost</w:t>
                                  </w:r>
                                </w:p>
                              </w:txbxContent>
                            </wps:txbx>
                            <wps:bodyPr rot="0" vert="horz" wrap="square" lIns="91440" tIns="45720" rIns="91440" bIns="45720" anchor="ctr" anchorCtr="0" upright="1">
                              <a:noAutofit/>
                            </wps:bodyPr>
                          </wps:wsp>
                        </a:graphicData>
                      </a:graphic>
                    </wp:anchor>
                  </w:drawing>
                </mc:Choice>
                <mc:Fallback>
                  <w:pict>
                    <v:shape w14:anchorId="623C5E9C" id="Text Box 172" o:spid="_x0000_s1058" type="#_x0000_t202" style="position:absolute;margin-left:263.8pt;margin-top:11.75pt;width:68.05pt;height:56.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" fillcolor="#0070c0" stroked="f">
                      <v:textbox>
                        <w:txbxContent>
                          <w:p w14:paraId="04734F0A" w14:textId="77777777" w:rsidR="00503EC0" w:rsidRPr="00BC23C8" w:rsidRDefault="00503EC0" w:rsidP="000810AC">
                            <w:pPr>
                              <w:jc w:val="center"/>
                              <w:rPr>
                                <w:rFonts w:cs="Arial"/>
                                <w:b/>
                                <w:color w:val="FFFFFF" w:themeColor="background1"/>
                                <w:sz w:val="16"/>
                                <w:szCs w:val="16"/>
                              </w:rPr>
                            </w:pPr>
                            <w:r w:rsidRPr="00BC23C8">
                              <w:rPr>
                                <w:rFonts w:cs="Arial"/>
                                <w:b/>
                                <w:color w:val="FFFFFF" w:themeColor="background1"/>
                                <w:sz w:val="16"/>
                                <w:szCs w:val="16"/>
                              </w:rPr>
                              <w:t xml:space="preserve">Network </w:t>
                            </w:r>
                            <w:r w:rsidRPr="00BC23C8">
                              <w:rPr>
                                <w:rFonts w:cs="Arial"/>
                                <w:b/>
                                <w:color w:val="FFFFFF" w:themeColor="background1"/>
                                <w:sz w:val="16"/>
                                <w:szCs w:val="16"/>
                              </w:rPr>
                              <w:br/>
                              <w:t>Cost</w:t>
                            </w:r>
                          </w:p>
                        </w:txbxContent>
                      </v:textbox>
                    </v:shape>
                  </w:pict>
                </mc:Fallback>
              </mc:AlternateContent>
            </w:r>
          </w:p>
          <w:p w14:paraId="1A7BAC22" w14:textId="590CAEDE" w:rsidR="001435A4" w:rsidRPr="00DA03CF" w:rsidRDefault="001435A4" w:rsidP="007447A4">
            <w:pPr>
              <w:rPr>
                <w:rFonts w:cs="Arial"/>
                <w:sz w:val="20"/>
                <w:szCs w:val="20"/>
              </w:rPr>
            </w:pPr>
          </w:p>
          <w:p w14:paraId="158751A5" w14:textId="41B1F0AB" w:rsidR="001435A4" w:rsidRPr="00DA03CF" w:rsidRDefault="00E21477" w:rsidP="00CA09A3">
            <w:pPr>
              <w:rPr>
                <w:rFonts w:cs="Arial"/>
                <w:sz w:val="20"/>
                <w:szCs w:val="20"/>
              </w:rPr>
            </w:pPr>
            <w:r>
              <w:rPr>
                <w:rFonts w:cs="Arial"/>
                <w:noProof/>
                <w:sz w:val="20"/>
                <w:szCs w:val="20"/>
              </w:rPr>
              <mc:AlternateContent>
                <mc:Choice Requires="wps">
                  <w:drawing>
                    <wp:anchor distT="0" distB="0" distL="114300" distR="114300" simplePos="0" relativeHeight="251649024" behindDoc="0" locked="0" layoutInCell="1" allowOverlap="1" wp14:anchorId="27680108" wp14:editId="57B33780">
                      <wp:simplePos x="0" y="0"/>
                      <wp:positionH relativeFrom="column">
                        <wp:posOffset>901065</wp:posOffset>
                      </wp:positionH>
                      <wp:positionV relativeFrom="paragraph">
                        <wp:posOffset>43180</wp:posOffset>
                      </wp:positionV>
                      <wp:extent cx="2628900" cy="139700"/>
                      <wp:effectExtent l="0" t="0" r="0" b="12700"/>
                      <wp:wrapNone/>
                      <wp:docPr id="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970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346AED57" w14:textId="38417662" w:rsidR="00503EC0" w:rsidRPr="00BB0850" w:rsidRDefault="00BB0850" w:rsidP="00BB0850">
                                  <w:pPr>
                                    <w:rPr>
                                      <w:rFonts w:cs="Arial"/>
                                      <w:b/>
                                      <w:color w:val="0070C0"/>
                                      <w:sz w:val="20"/>
                                      <w:szCs w:val="20"/>
                                    </w:rPr>
                                  </w:pPr>
                                  <w:r>
                                    <w:rPr>
                                      <w:rFonts w:cs="Arial"/>
                                      <w:b/>
                                      <w:color w:val="0070C0"/>
                                      <w:sz w:val="16"/>
                                      <w:szCs w:val="16"/>
                                    </w:rPr>
                                    <w:t xml:space="preserve">     x                                    x                                    = </w:t>
                                  </w:r>
                                  <w:r w:rsidR="00503EC0" w:rsidRPr="00BB0850">
                                    <w:rPr>
                                      <w:rFonts w:cs="Arial"/>
                                      <w:b/>
                                      <w:color w:val="0070C0"/>
                                      <w:sz w:val="16"/>
                                      <w:szCs w:val="16"/>
                                    </w:rPr>
                                    <w:t xml:space="preserve">  </w:t>
                                  </w:r>
                                  <w:r w:rsidR="00503EC0" w:rsidRPr="00BB0850">
                                    <w:rPr>
                                      <w:rFonts w:cs="Arial"/>
                                      <w:b/>
                                      <w:color w:val="0070C0"/>
                                      <w:sz w:val="20"/>
                                      <w:szCs w:val="20"/>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80108" id="Text Box 167" o:spid="_x0000_s1059" type="#_x0000_t202" style="position:absolute;margin-left:70.95pt;margin-top:3.4pt;width:207pt;height: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" filled="f" fillcolor="#c9f" stroked="f" strokecolor="#936" strokeweight="1.5pt">
                      <v:textbox inset="0,0,0,0">
                        <w:txbxContent>
                          <w:p w14:paraId="346AED57" w14:textId="38417662" w:rsidR="00503EC0" w:rsidRPr="00BB0850" w:rsidRDefault="00BB0850" w:rsidP="00BB0850">
                            <w:pPr>
                              <w:rPr>
                                <w:rFonts w:cs="Arial"/>
                                <w:b/>
                                <w:color w:val="0070C0"/>
                                <w:sz w:val="20"/>
                                <w:szCs w:val="20"/>
                              </w:rPr>
                            </w:pPr>
                            <w:r>
                              <w:rPr>
                                <w:rFonts w:cs="Arial"/>
                                <w:b/>
                                <w:color w:val="0070C0"/>
                                <w:sz w:val="16"/>
                                <w:szCs w:val="16"/>
                              </w:rPr>
                              <w:t xml:space="preserve">     x                                    x                                    = </w:t>
                            </w:r>
                            <w:r w:rsidR="00503EC0" w:rsidRPr="00BB0850">
                              <w:rPr>
                                <w:rFonts w:cs="Arial"/>
                                <w:b/>
                                <w:color w:val="0070C0"/>
                                <w:sz w:val="16"/>
                                <w:szCs w:val="16"/>
                              </w:rPr>
                              <w:t xml:space="preserve">  </w:t>
                            </w:r>
                            <w:r w:rsidR="00503EC0" w:rsidRPr="00BB0850">
                              <w:rPr>
                                <w:rFonts w:cs="Arial"/>
                                <w:b/>
                                <w:color w:val="0070C0"/>
                                <w:sz w:val="20"/>
                                <w:szCs w:val="20"/>
                              </w:rPr>
                              <w:t xml:space="preserve">   </w:t>
                            </w:r>
                          </w:p>
                        </w:txbxContent>
                      </v:textbox>
                    </v:shape>
                  </w:pict>
                </mc:Fallback>
              </mc:AlternateContent>
            </w:r>
          </w:p>
          <w:p w14:paraId="0353F0C0" w14:textId="77777777" w:rsidR="001435A4" w:rsidRPr="00DA03CF" w:rsidRDefault="001435A4" w:rsidP="00CA09A3">
            <w:pPr>
              <w:rPr>
                <w:rFonts w:cs="Arial"/>
                <w:sz w:val="20"/>
                <w:szCs w:val="20"/>
              </w:rPr>
            </w:pPr>
          </w:p>
          <w:p w14:paraId="4647A601" w14:textId="77777777" w:rsidR="001435A4" w:rsidRPr="00DA03CF" w:rsidRDefault="001435A4" w:rsidP="00CA09A3">
            <w:pPr>
              <w:rPr>
                <w:rFonts w:cs="Arial"/>
                <w:sz w:val="20"/>
                <w:szCs w:val="20"/>
              </w:rPr>
            </w:pPr>
          </w:p>
          <w:p w14:paraId="45B84D4E" w14:textId="77777777" w:rsidR="001435A4" w:rsidRPr="00DA03CF" w:rsidRDefault="001435A4" w:rsidP="00CA09A3">
            <w:pPr>
              <w:rPr>
                <w:rFonts w:cs="Arial"/>
                <w:sz w:val="20"/>
                <w:szCs w:val="20"/>
              </w:rPr>
            </w:pPr>
          </w:p>
          <w:p w14:paraId="4A7A8B1E" w14:textId="68CD74ED" w:rsidR="001435A4" w:rsidRDefault="001435A4" w:rsidP="00CA09A3">
            <w:pPr>
              <w:rPr>
                <w:rFonts w:cs="Arial"/>
                <w:sz w:val="20"/>
                <w:szCs w:val="20"/>
              </w:rPr>
            </w:pPr>
          </w:p>
          <w:p w14:paraId="2D0B87EF" w14:textId="77777777" w:rsidR="007507F5" w:rsidRPr="00F05886" w:rsidRDefault="007507F5" w:rsidP="00CA09A3">
            <w:pPr>
              <w:rPr>
                <w:rFonts w:cs="Arial"/>
                <w:sz w:val="12"/>
                <w:szCs w:val="12"/>
              </w:rPr>
            </w:pPr>
          </w:p>
          <w:p w14:paraId="5A37D94F" w14:textId="77777777" w:rsidR="001435A4" w:rsidRPr="00DA03CF" w:rsidRDefault="001435A4" w:rsidP="00CA09A3">
            <w:pPr>
              <w:rPr>
                <w:rFonts w:cs="Arial"/>
                <w:i/>
                <w:sz w:val="16"/>
                <w:szCs w:val="16"/>
              </w:rPr>
            </w:pPr>
            <w:r w:rsidRPr="00DA03CF">
              <w:rPr>
                <w:rFonts w:cs="Arial"/>
                <w:i/>
                <w:sz w:val="16"/>
                <w:szCs w:val="16"/>
              </w:rPr>
              <w:t xml:space="preserve">* Overall cost </w:t>
            </w:r>
            <w:r w:rsidR="008F53BC" w:rsidRPr="00DA03CF">
              <w:rPr>
                <w:rFonts w:cs="Arial"/>
                <w:i/>
                <w:sz w:val="16"/>
                <w:szCs w:val="16"/>
              </w:rPr>
              <w:t>modifier</w:t>
            </w:r>
            <w:r w:rsidRPr="00DA03CF">
              <w:rPr>
                <w:rFonts w:cs="Arial"/>
                <w:i/>
                <w:sz w:val="16"/>
                <w:szCs w:val="16"/>
              </w:rPr>
              <w:t xml:space="preserve"> is calculated by multiplying the cost </w:t>
            </w:r>
            <w:r w:rsidR="008F53BC" w:rsidRPr="00DA03CF">
              <w:rPr>
                <w:rFonts w:cs="Arial"/>
                <w:i/>
                <w:sz w:val="16"/>
                <w:szCs w:val="16"/>
              </w:rPr>
              <w:t>modifier</w:t>
            </w:r>
            <w:r w:rsidRPr="00DA03CF">
              <w:rPr>
                <w:rFonts w:cs="Arial"/>
                <w:i/>
                <w:sz w:val="16"/>
                <w:szCs w:val="16"/>
              </w:rPr>
              <w:t xml:space="preserve"> for freight, climate, materials, reactive sub-grades and strategic routes.</w:t>
            </w:r>
          </w:p>
          <w:p w14:paraId="2B989C9E" w14:textId="3673E1C6" w:rsidR="001435A4" w:rsidRDefault="001435A4" w:rsidP="00CA09A3">
            <w:pPr>
              <w:jc w:val="both"/>
              <w:rPr>
                <w:rFonts w:cs="Arial"/>
                <w:sz w:val="20"/>
                <w:szCs w:val="20"/>
              </w:rPr>
            </w:pPr>
          </w:p>
          <w:p w14:paraId="6A859A47" w14:textId="77777777" w:rsidR="00452E28" w:rsidRPr="00DA03CF" w:rsidRDefault="00452E28" w:rsidP="00CA09A3">
            <w:pPr>
              <w:jc w:val="both"/>
              <w:rPr>
                <w:rFonts w:cs="Arial"/>
                <w:sz w:val="20"/>
                <w:szCs w:val="20"/>
              </w:rPr>
            </w:pPr>
          </w:p>
          <w:p w14:paraId="18BD28FA" w14:textId="08BE8653" w:rsidR="001435A4" w:rsidRPr="00DA03CF" w:rsidRDefault="001435A4" w:rsidP="00CA09A3">
            <w:pPr>
              <w:jc w:val="both"/>
              <w:rPr>
                <w:rFonts w:cs="Arial"/>
                <w:sz w:val="20"/>
                <w:szCs w:val="20"/>
              </w:rPr>
            </w:pPr>
            <w:r w:rsidRPr="00DA03CF">
              <w:rPr>
                <w:rFonts w:cs="Arial"/>
                <w:sz w:val="20"/>
                <w:szCs w:val="20"/>
              </w:rPr>
              <w:t>The actual local roads grant</w:t>
            </w:r>
            <w:r w:rsidR="006C3FB2" w:rsidRPr="00DA03CF">
              <w:rPr>
                <w:rFonts w:cs="Arial"/>
                <w:sz w:val="20"/>
                <w:szCs w:val="20"/>
              </w:rPr>
              <w:t>s</w:t>
            </w:r>
            <w:r w:rsidRPr="00DA03CF">
              <w:rPr>
                <w:rFonts w:cs="Arial"/>
                <w:sz w:val="20"/>
                <w:szCs w:val="20"/>
              </w:rPr>
              <w:t xml:space="preserve"> </w:t>
            </w:r>
            <w:r w:rsidR="006C3FB2" w:rsidRPr="00DA03CF">
              <w:rPr>
                <w:rFonts w:cs="Arial"/>
                <w:sz w:val="20"/>
                <w:szCs w:val="20"/>
              </w:rPr>
              <w:t>are</w:t>
            </w:r>
            <w:r w:rsidRPr="00DA03CF">
              <w:rPr>
                <w:rFonts w:cs="Arial"/>
                <w:sz w:val="20"/>
                <w:szCs w:val="20"/>
              </w:rPr>
              <w:t xml:space="preserve"> then determined by applying the available funds in proportion to each council’s calculated network cost</w:t>
            </w:r>
            <w:r w:rsidR="00494EBA">
              <w:rPr>
                <w:rFonts w:cs="Arial"/>
                <w:sz w:val="20"/>
                <w:szCs w:val="20"/>
              </w:rPr>
              <w:t xml:space="preserve">.  </w:t>
            </w:r>
          </w:p>
          <w:p w14:paraId="2BD9AE8D" w14:textId="77777777" w:rsidR="0004674C" w:rsidRPr="00DA03CF" w:rsidRDefault="0004674C" w:rsidP="00CA09A3">
            <w:pPr>
              <w:rPr>
                <w:rFonts w:cs="Arial"/>
                <w:sz w:val="20"/>
                <w:szCs w:val="20"/>
              </w:rPr>
            </w:pPr>
          </w:p>
          <w:p w14:paraId="590A25BF" w14:textId="77777777" w:rsidR="001435A4" w:rsidRPr="00DA03CF" w:rsidRDefault="001435A4" w:rsidP="00CA09A3">
            <w:pPr>
              <w:rPr>
                <w:rFonts w:cs="Arial"/>
                <w:sz w:val="20"/>
                <w:szCs w:val="20"/>
              </w:rPr>
            </w:pPr>
          </w:p>
        </w:tc>
      </w:tr>
      <w:tr w:rsidR="001435A4" w:rsidRPr="007447A4" w14:paraId="451FA2B6" w14:textId="77777777" w:rsidTr="00F74F19">
        <w:trPr>
          <w:cantSplit/>
        </w:trPr>
        <w:tc>
          <w:tcPr>
            <w:tcW w:w="2381" w:type="dxa"/>
            <w:tcBorders>
              <w:top w:val="nil"/>
              <w:right w:val="single" w:sz="18" w:space="0" w:color="0070C0"/>
            </w:tcBorders>
            <w:shd w:val="clear" w:color="auto" w:fill="auto"/>
          </w:tcPr>
          <w:p w14:paraId="24756CF3" w14:textId="77777777" w:rsidR="001435A4" w:rsidRPr="00BB0850" w:rsidRDefault="00BF47BD" w:rsidP="00FD3665">
            <w:pPr>
              <w:rPr>
                <w:rStyle w:val="StyleBoldSeaGreen"/>
                <w:rFonts w:cs="Arial"/>
                <w:color w:val="0070C0"/>
              </w:rPr>
            </w:pPr>
            <w:r w:rsidRPr="00BB0850">
              <w:rPr>
                <w:rStyle w:val="StyleBoldSeaGreen"/>
                <w:rFonts w:cs="Arial"/>
                <w:color w:val="0070C0"/>
              </w:rPr>
              <w:t>Limits on Grants Movements</w:t>
            </w:r>
          </w:p>
        </w:tc>
        <w:tc>
          <w:tcPr>
            <w:tcW w:w="236" w:type="dxa"/>
            <w:tcBorders>
              <w:top w:val="nil"/>
              <w:left w:val="single" w:sz="18" w:space="0" w:color="0070C0"/>
            </w:tcBorders>
            <w:shd w:val="clear" w:color="auto" w:fill="auto"/>
          </w:tcPr>
          <w:p w14:paraId="47E16272" w14:textId="77777777" w:rsidR="001435A4" w:rsidRPr="006510F4" w:rsidRDefault="001435A4" w:rsidP="00CA09A3">
            <w:pPr>
              <w:rPr>
                <w:rFonts w:cs="Arial"/>
                <w:sz w:val="20"/>
                <w:szCs w:val="20"/>
              </w:rPr>
            </w:pPr>
          </w:p>
        </w:tc>
        <w:tc>
          <w:tcPr>
            <w:tcW w:w="6691" w:type="dxa"/>
            <w:tcBorders>
              <w:top w:val="nil"/>
            </w:tcBorders>
            <w:shd w:val="clear" w:color="auto" w:fill="auto"/>
          </w:tcPr>
          <w:p w14:paraId="59617698" w14:textId="46E5C379" w:rsidR="007507F5" w:rsidRPr="00CE5158" w:rsidRDefault="007507F5" w:rsidP="007507F5">
            <w:pPr>
              <w:jc w:val="both"/>
              <w:rPr>
                <w:rFonts w:cs="Arial"/>
                <w:sz w:val="20"/>
                <w:szCs w:val="20"/>
              </w:rPr>
            </w:pPr>
            <w:r w:rsidRPr="00CE5158">
              <w:rPr>
                <w:rFonts w:cs="Arial"/>
                <w:sz w:val="20"/>
                <w:szCs w:val="20"/>
              </w:rPr>
              <w:t xml:space="preserve">The Commission applied the following limits to movements in </w:t>
            </w:r>
            <w:r w:rsidR="006612DF" w:rsidRPr="00CE5158">
              <w:rPr>
                <w:rFonts w:cs="Arial"/>
                <w:sz w:val="20"/>
                <w:szCs w:val="20"/>
              </w:rPr>
              <w:t xml:space="preserve">recommended </w:t>
            </w:r>
            <w:r w:rsidRPr="00CE5158">
              <w:rPr>
                <w:rFonts w:cs="Arial"/>
                <w:sz w:val="20"/>
                <w:szCs w:val="20"/>
              </w:rPr>
              <w:t xml:space="preserve">local roads grant outcomes for </w:t>
            </w:r>
            <w:r w:rsidR="008F2D81" w:rsidRPr="00CE5158">
              <w:rPr>
                <w:rFonts w:cs="Arial"/>
                <w:sz w:val="20"/>
                <w:szCs w:val="20"/>
              </w:rPr>
              <w:t>2022-23</w:t>
            </w:r>
            <w:r w:rsidRPr="00CE5158">
              <w:rPr>
                <w:rFonts w:cs="Arial"/>
                <w:sz w:val="20"/>
                <w:szCs w:val="20"/>
              </w:rPr>
              <w:t>:</w:t>
            </w:r>
          </w:p>
          <w:p w14:paraId="712A7ED6" w14:textId="2FF5140A" w:rsidR="007507F5" w:rsidRPr="00CE5158" w:rsidRDefault="00BF070B" w:rsidP="007507F5">
            <w:pPr>
              <w:pStyle w:val="ListParagraph"/>
              <w:numPr>
                <w:ilvl w:val="0"/>
                <w:numId w:val="39"/>
              </w:numPr>
              <w:tabs>
                <w:tab w:val="left" w:pos="284"/>
              </w:tabs>
              <w:spacing w:before="120"/>
              <w:ind w:left="284" w:hanging="284"/>
              <w:contextualSpacing w:val="0"/>
              <w:jc w:val="both"/>
              <w:rPr>
                <w:rFonts w:cs="Arial"/>
                <w:sz w:val="20"/>
                <w:szCs w:val="20"/>
              </w:rPr>
            </w:pPr>
            <w:r w:rsidRPr="00CE5158">
              <w:rPr>
                <w:rFonts w:cs="Arial"/>
                <w:sz w:val="20"/>
                <w:szCs w:val="20"/>
              </w:rPr>
              <w:t>no council will receive a grant decrease</w:t>
            </w:r>
            <w:r w:rsidR="00494EBA" w:rsidRPr="00CE5158">
              <w:rPr>
                <w:rFonts w:cs="Arial"/>
                <w:sz w:val="20"/>
                <w:szCs w:val="20"/>
              </w:rPr>
              <w:t xml:space="preserve">.  </w:t>
            </w:r>
          </w:p>
          <w:p w14:paraId="366EA42E" w14:textId="77777777" w:rsidR="001435A4" w:rsidRDefault="001435A4" w:rsidP="00595923">
            <w:pPr>
              <w:jc w:val="both"/>
              <w:rPr>
                <w:rFonts w:cs="Arial"/>
                <w:sz w:val="20"/>
                <w:szCs w:val="20"/>
              </w:rPr>
            </w:pPr>
          </w:p>
          <w:p w14:paraId="2835543B" w14:textId="7C006968" w:rsidR="00C323F3" w:rsidRDefault="00C323F3" w:rsidP="00595923">
            <w:pPr>
              <w:jc w:val="both"/>
              <w:rPr>
                <w:rFonts w:cs="Arial"/>
                <w:sz w:val="20"/>
                <w:szCs w:val="20"/>
              </w:rPr>
            </w:pPr>
          </w:p>
          <w:p w14:paraId="542B648A" w14:textId="77777777" w:rsidR="00D67526" w:rsidRDefault="00D67526" w:rsidP="00595923">
            <w:pPr>
              <w:jc w:val="both"/>
              <w:rPr>
                <w:rFonts w:cs="Arial"/>
                <w:sz w:val="20"/>
                <w:szCs w:val="20"/>
              </w:rPr>
            </w:pPr>
          </w:p>
          <w:p w14:paraId="45EDFDF0" w14:textId="77777777" w:rsidR="00C323F3" w:rsidRDefault="00C323F3" w:rsidP="00595923">
            <w:pPr>
              <w:jc w:val="both"/>
              <w:rPr>
                <w:rFonts w:cs="Arial"/>
                <w:sz w:val="20"/>
                <w:szCs w:val="20"/>
              </w:rPr>
            </w:pPr>
          </w:p>
          <w:p w14:paraId="7915670F" w14:textId="5633CC88" w:rsidR="00C323F3" w:rsidRPr="006510F4" w:rsidRDefault="00C323F3" w:rsidP="00595923">
            <w:pPr>
              <w:jc w:val="both"/>
              <w:rPr>
                <w:rFonts w:cs="Arial"/>
                <w:sz w:val="20"/>
                <w:szCs w:val="20"/>
              </w:rPr>
            </w:pPr>
          </w:p>
        </w:tc>
      </w:tr>
      <w:tr w:rsidR="001435A4" w:rsidRPr="007447A4" w14:paraId="33122300" w14:textId="77777777" w:rsidTr="00F74F19">
        <w:trPr>
          <w:cantSplit/>
        </w:trPr>
        <w:tc>
          <w:tcPr>
            <w:tcW w:w="2381" w:type="dxa"/>
            <w:tcBorders>
              <w:top w:val="nil"/>
              <w:right w:val="single" w:sz="18" w:space="0" w:color="0070C0"/>
            </w:tcBorders>
            <w:shd w:val="clear" w:color="auto" w:fill="auto"/>
          </w:tcPr>
          <w:p w14:paraId="69B1E81F" w14:textId="77777777" w:rsidR="001435A4" w:rsidRPr="00BB0850" w:rsidRDefault="001435A4" w:rsidP="00FD3665">
            <w:pPr>
              <w:rPr>
                <w:rStyle w:val="StyleBoldSeaGreen"/>
                <w:rFonts w:cs="Arial"/>
                <w:color w:val="0070C0"/>
              </w:rPr>
            </w:pPr>
            <w:r w:rsidRPr="00BB0850">
              <w:rPr>
                <w:rStyle w:val="StyleBoldSeaGreen"/>
                <w:rFonts w:cs="Arial"/>
                <w:color w:val="0070C0"/>
              </w:rPr>
              <w:lastRenderedPageBreak/>
              <w:t xml:space="preserve">Estimated </w:t>
            </w:r>
            <w:r w:rsidR="00C02BFD" w:rsidRPr="00BB0850">
              <w:rPr>
                <w:rStyle w:val="StyleBoldSeaGreen"/>
                <w:rFonts w:cs="Arial"/>
                <w:color w:val="0070C0"/>
              </w:rPr>
              <w:t>Allocations</w:t>
            </w:r>
            <w:r w:rsidRPr="00BB0850">
              <w:rPr>
                <w:rStyle w:val="StyleBoldSeaGreen"/>
                <w:rFonts w:cs="Arial"/>
                <w:color w:val="0070C0"/>
              </w:rPr>
              <w:t xml:space="preserve"> </w:t>
            </w:r>
          </w:p>
          <w:p w14:paraId="6922DC74" w14:textId="560EB929" w:rsidR="001435A4" w:rsidRPr="00BB0850" w:rsidRDefault="008F2D81" w:rsidP="00FD3665">
            <w:pPr>
              <w:rPr>
                <w:rStyle w:val="StyleBoldSeaGreen"/>
                <w:rFonts w:cs="Arial"/>
                <w:color w:val="0070C0"/>
              </w:rPr>
            </w:pPr>
            <w:r w:rsidRPr="00BB0850">
              <w:rPr>
                <w:rStyle w:val="StyleBoldSeaGreen"/>
                <w:rFonts w:cs="Arial"/>
                <w:color w:val="0070C0"/>
              </w:rPr>
              <w:t>2022-23</w:t>
            </w:r>
          </w:p>
        </w:tc>
        <w:tc>
          <w:tcPr>
            <w:tcW w:w="236" w:type="dxa"/>
            <w:tcBorders>
              <w:top w:val="nil"/>
              <w:left w:val="single" w:sz="18" w:space="0" w:color="0070C0"/>
            </w:tcBorders>
            <w:shd w:val="clear" w:color="auto" w:fill="auto"/>
          </w:tcPr>
          <w:p w14:paraId="79703D42" w14:textId="77777777" w:rsidR="001435A4" w:rsidRPr="007447A4" w:rsidRDefault="001435A4" w:rsidP="00CA09A3">
            <w:pPr>
              <w:rPr>
                <w:rFonts w:cs="Arial"/>
                <w:sz w:val="20"/>
                <w:szCs w:val="20"/>
              </w:rPr>
            </w:pPr>
          </w:p>
        </w:tc>
        <w:tc>
          <w:tcPr>
            <w:tcW w:w="6691" w:type="dxa"/>
            <w:tcBorders>
              <w:top w:val="nil"/>
            </w:tcBorders>
            <w:shd w:val="clear" w:color="auto" w:fill="auto"/>
          </w:tcPr>
          <w:p w14:paraId="61EAF520" w14:textId="3C76E77C" w:rsidR="001435A4" w:rsidRPr="00CE5158" w:rsidRDefault="001435A4" w:rsidP="00FD3665">
            <w:pPr>
              <w:jc w:val="both"/>
              <w:rPr>
                <w:rFonts w:cs="Arial"/>
                <w:sz w:val="20"/>
                <w:szCs w:val="20"/>
              </w:rPr>
            </w:pPr>
            <w:r w:rsidRPr="00CE5158">
              <w:rPr>
                <w:rFonts w:cs="Arial"/>
                <w:sz w:val="20"/>
                <w:szCs w:val="20"/>
              </w:rPr>
              <w:t>The estimated local roads gran</w:t>
            </w:r>
            <w:r w:rsidR="00C87150" w:rsidRPr="00CE5158">
              <w:rPr>
                <w:rFonts w:cs="Arial"/>
                <w:sz w:val="20"/>
                <w:szCs w:val="20"/>
              </w:rPr>
              <w:t xml:space="preserve">t allocation </w:t>
            </w:r>
            <w:r w:rsidRPr="00CE5158">
              <w:rPr>
                <w:rFonts w:cs="Arial"/>
                <w:sz w:val="20"/>
                <w:szCs w:val="20"/>
              </w:rPr>
              <w:t>for each Victorian counc</w:t>
            </w:r>
            <w:r w:rsidR="00265810" w:rsidRPr="00CE5158">
              <w:rPr>
                <w:rFonts w:cs="Arial"/>
                <w:sz w:val="20"/>
                <w:szCs w:val="20"/>
              </w:rPr>
              <w:t xml:space="preserve">il for </w:t>
            </w:r>
            <w:r w:rsidR="008F2D81" w:rsidRPr="00CE5158">
              <w:rPr>
                <w:rFonts w:cs="Arial"/>
                <w:sz w:val="20"/>
                <w:szCs w:val="20"/>
              </w:rPr>
              <w:t>2022-23</w:t>
            </w:r>
            <w:r w:rsidRPr="00CE5158">
              <w:rPr>
                <w:rFonts w:cs="Arial"/>
                <w:sz w:val="20"/>
                <w:szCs w:val="20"/>
              </w:rPr>
              <w:t xml:space="preserve"> is shown in </w:t>
            </w:r>
            <w:r w:rsidRPr="00CE5158">
              <w:rPr>
                <w:rFonts w:cs="Arial"/>
                <w:b/>
                <w:sz w:val="20"/>
                <w:szCs w:val="20"/>
              </w:rPr>
              <w:t>Appendix 2A</w:t>
            </w:r>
            <w:r w:rsidRPr="00CE5158">
              <w:rPr>
                <w:rFonts w:cs="Arial"/>
                <w:sz w:val="20"/>
                <w:szCs w:val="20"/>
              </w:rPr>
              <w:t>.</w:t>
            </w:r>
          </w:p>
          <w:p w14:paraId="0DCAB90D" w14:textId="77777777" w:rsidR="001435A4" w:rsidRPr="00CE5158" w:rsidRDefault="001435A4" w:rsidP="00FD3665">
            <w:pPr>
              <w:jc w:val="both"/>
              <w:rPr>
                <w:rFonts w:cs="Arial"/>
                <w:sz w:val="20"/>
                <w:szCs w:val="20"/>
              </w:rPr>
            </w:pPr>
          </w:p>
          <w:p w14:paraId="09F0BA5D" w14:textId="37EE8C81" w:rsidR="001435A4" w:rsidRPr="00CE5158" w:rsidRDefault="00BF070B" w:rsidP="00FD3665">
            <w:pPr>
              <w:jc w:val="both"/>
              <w:rPr>
                <w:rFonts w:cs="Arial"/>
                <w:sz w:val="20"/>
                <w:szCs w:val="20"/>
              </w:rPr>
            </w:pPr>
            <w:r w:rsidRPr="00CE5158">
              <w:rPr>
                <w:rFonts w:cs="Arial"/>
                <w:sz w:val="20"/>
                <w:szCs w:val="20"/>
              </w:rPr>
              <w:t xml:space="preserve">In general, where a significant change has occurred in a council’s local roads grant for </w:t>
            </w:r>
            <w:r w:rsidR="008F2D81" w:rsidRPr="00CE5158">
              <w:rPr>
                <w:rFonts w:cs="Arial"/>
                <w:sz w:val="20"/>
                <w:szCs w:val="20"/>
              </w:rPr>
              <w:t>2022-23</w:t>
            </w:r>
            <w:r w:rsidRPr="00CE5158">
              <w:rPr>
                <w:rFonts w:cs="Arial"/>
                <w:sz w:val="20"/>
                <w:szCs w:val="20"/>
              </w:rPr>
              <w:t xml:space="preserve">, this is due to significant changes in </w:t>
            </w:r>
            <w:r w:rsidR="00AB11ED" w:rsidRPr="00CE5158">
              <w:rPr>
                <w:rFonts w:cs="Arial"/>
                <w:sz w:val="20"/>
                <w:szCs w:val="20"/>
              </w:rPr>
              <w:t xml:space="preserve">local roads </w:t>
            </w:r>
            <w:r w:rsidRPr="00CE5158">
              <w:rPr>
                <w:rFonts w:cs="Arial"/>
                <w:sz w:val="20"/>
                <w:szCs w:val="20"/>
              </w:rPr>
              <w:t>data supplied by the council to the Commission.</w:t>
            </w:r>
          </w:p>
          <w:p w14:paraId="3352BEE6" w14:textId="77777777" w:rsidR="00BF070B" w:rsidRPr="00CE5158" w:rsidRDefault="00BF070B" w:rsidP="00FD3665">
            <w:pPr>
              <w:jc w:val="both"/>
              <w:rPr>
                <w:rFonts w:cs="Arial"/>
                <w:sz w:val="20"/>
                <w:szCs w:val="20"/>
              </w:rPr>
            </w:pPr>
          </w:p>
          <w:p w14:paraId="732A45F8" w14:textId="688B72D0" w:rsidR="001435A4" w:rsidRPr="00CE5158" w:rsidRDefault="001435A4" w:rsidP="00FD3665">
            <w:pPr>
              <w:jc w:val="both"/>
              <w:rPr>
                <w:rFonts w:cs="Arial"/>
                <w:sz w:val="20"/>
                <w:szCs w:val="20"/>
              </w:rPr>
            </w:pPr>
            <w:r w:rsidRPr="00CE5158">
              <w:rPr>
                <w:rFonts w:cs="Arial"/>
                <w:sz w:val="20"/>
                <w:szCs w:val="20"/>
              </w:rPr>
              <w:t>A summary of the changes in estimated local roads grant</w:t>
            </w:r>
            <w:r w:rsidR="006C3FB2" w:rsidRPr="00CE5158">
              <w:rPr>
                <w:rFonts w:cs="Arial"/>
                <w:sz w:val="20"/>
                <w:szCs w:val="20"/>
              </w:rPr>
              <w:t>s</w:t>
            </w:r>
            <w:r w:rsidRPr="00CE5158">
              <w:rPr>
                <w:rFonts w:cs="Arial"/>
                <w:sz w:val="20"/>
                <w:szCs w:val="20"/>
              </w:rPr>
              <w:t xml:space="preserve"> entitlements fr</w:t>
            </w:r>
            <w:r w:rsidR="00E02B2D" w:rsidRPr="00CE5158">
              <w:rPr>
                <w:rFonts w:cs="Arial"/>
                <w:sz w:val="20"/>
                <w:szCs w:val="20"/>
              </w:rPr>
              <w:t xml:space="preserve">om </w:t>
            </w:r>
            <w:r w:rsidR="008F2D81" w:rsidRPr="00CE5158">
              <w:rPr>
                <w:rFonts w:cs="Arial"/>
                <w:sz w:val="20"/>
                <w:szCs w:val="20"/>
              </w:rPr>
              <w:t>2021-22</w:t>
            </w:r>
            <w:r w:rsidR="00E02B2D" w:rsidRPr="00CE5158">
              <w:rPr>
                <w:rFonts w:cs="Arial"/>
                <w:sz w:val="20"/>
                <w:szCs w:val="20"/>
              </w:rPr>
              <w:t xml:space="preserve"> to </w:t>
            </w:r>
            <w:r w:rsidR="008F2D81" w:rsidRPr="00CE5158">
              <w:rPr>
                <w:rFonts w:cs="Arial"/>
                <w:sz w:val="20"/>
                <w:szCs w:val="20"/>
              </w:rPr>
              <w:t>2022-23</w:t>
            </w:r>
            <w:r w:rsidRPr="00CE5158">
              <w:rPr>
                <w:rFonts w:cs="Arial"/>
                <w:sz w:val="20"/>
                <w:szCs w:val="20"/>
              </w:rPr>
              <w:t xml:space="preserve"> is shown below:</w:t>
            </w:r>
          </w:p>
          <w:p w14:paraId="47935E4F" w14:textId="77777777" w:rsidR="00B124E1" w:rsidRPr="00CE5158" w:rsidRDefault="00B124E1" w:rsidP="00B124E1">
            <w:pPr>
              <w:jc w:val="both"/>
              <w:rPr>
                <w:rFonts w:cs="Arial"/>
                <w:sz w:val="20"/>
                <w:szCs w:val="20"/>
              </w:rPr>
            </w:pPr>
          </w:p>
          <w:tbl>
            <w:tblPr>
              <w:tblW w:w="0" w:type="auto"/>
              <w:tblInd w:w="288" w:type="dxa"/>
              <w:tblLayout w:type="fixed"/>
              <w:tblLook w:val="01E0" w:firstRow="1" w:lastRow="1" w:firstColumn="1" w:lastColumn="1" w:noHBand="0" w:noVBand="0"/>
            </w:tblPr>
            <w:tblGrid>
              <w:gridCol w:w="3958"/>
              <w:gridCol w:w="2173"/>
            </w:tblGrid>
            <w:tr w:rsidR="00B124E1" w:rsidRPr="00CE5158" w14:paraId="0A1D924F" w14:textId="77777777" w:rsidTr="00BB0850">
              <w:tc>
                <w:tcPr>
                  <w:tcW w:w="3958" w:type="dxa"/>
                  <w:tcBorders>
                    <w:top w:val="single" w:sz="8" w:space="0" w:color="0070C0"/>
                    <w:bottom w:val="single" w:sz="8" w:space="0" w:color="0070C0"/>
                  </w:tcBorders>
                </w:tcPr>
                <w:p w14:paraId="7B95C574" w14:textId="608BA7C9" w:rsidR="00B124E1" w:rsidRPr="00CE5158" w:rsidRDefault="00B124E1" w:rsidP="00B124E1">
                  <w:pPr>
                    <w:spacing w:before="60"/>
                    <w:jc w:val="both"/>
                    <w:rPr>
                      <w:rFonts w:cs="Arial"/>
                      <w:sz w:val="18"/>
                      <w:szCs w:val="18"/>
                    </w:rPr>
                  </w:pPr>
                  <w:r w:rsidRPr="00CE5158">
                    <w:rPr>
                      <w:rFonts w:cs="Arial"/>
                      <w:b/>
                      <w:sz w:val="18"/>
                      <w:szCs w:val="18"/>
                    </w:rPr>
                    <w:t>Change in Local Roads Grants</w:t>
                  </w:r>
                </w:p>
              </w:tc>
              <w:tc>
                <w:tcPr>
                  <w:tcW w:w="2173" w:type="dxa"/>
                  <w:tcBorders>
                    <w:top w:val="single" w:sz="8" w:space="0" w:color="0070C0"/>
                    <w:bottom w:val="single" w:sz="8" w:space="0" w:color="0070C0"/>
                  </w:tcBorders>
                </w:tcPr>
                <w:p w14:paraId="3BC4DB4B" w14:textId="124C0D30" w:rsidR="00B124E1" w:rsidRPr="00CE5158" w:rsidRDefault="00B124E1" w:rsidP="00B124E1">
                  <w:pPr>
                    <w:spacing w:before="60"/>
                    <w:jc w:val="center"/>
                    <w:rPr>
                      <w:rFonts w:cs="Arial"/>
                      <w:b/>
                      <w:sz w:val="18"/>
                      <w:szCs w:val="18"/>
                    </w:rPr>
                  </w:pPr>
                  <w:r w:rsidRPr="00CE5158">
                    <w:rPr>
                      <w:rFonts w:cs="Arial"/>
                      <w:b/>
                      <w:sz w:val="18"/>
                      <w:szCs w:val="18"/>
                    </w:rPr>
                    <w:t>No</w:t>
                  </w:r>
                  <w:r w:rsidR="00494EBA" w:rsidRPr="00CE5158">
                    <w:rPr>
                      <w:rFonts w:cs="Arial"/>
                      <w:b/>
                      <w:sz w:val="18"/>
                      <w:szCs w:val="18"/>
                    </w:rPr>
                    <w:t xml:space="preserve">.  </w:t>
                  </w:r>
                  <w:r w:rsidRPr="00CE5158">
                    <w:rPr>
                      <w:rFonts w:cs="Arial"/>
                      <w:b/>
                      <w:sz w:val="18"/>
                      <w:szCs w:val="18"/>
                    </w:rPr>
                    <w:t>of Councils</w:t>
                  </w:r>
                </w:p>
              </w:tc>
            </w:tr>
            <w:tr w:rsidR="00215C63" w:rsidRPr="00CE5158" w14:paraId="37F1F480" w14:textId="77777777" w:rsidTr="004E02E7">
              <w:tc>
                <w:tcPr>
                  <w:tcW w:w="3958" w:type="dxa"/>
                  <w:tcBorders>
                    <w:top w:val="single" w:sz="8" w:space="0" w:color="0070C0"/>
                  </w:tcBorders>
                  <w:vAlign w:val="center"/>
                </w:tcPr>
                <w:p w14:paraId="2B828DCF" w14:textId="1F745EF5" w:rsidR="00215C63" w:rsidRPr="00CE5158" w:rsidRDefault="00215C63" w:rsidP="00215C63">
                  <w:pPr>
                    <w:spacing w:before="60"/>
                    <w:jc w:val="both"/>
                    <w:rPr>
                      <w:rFonts w:cs="Arial"/>
                      <w:sz w:val="18"/>
                      <w:szCs w:val="18"/>
                    </w:rPr>
                  </w:pPr>
                  <w:r w:rsidRPr="00CE5158">
                    <w:rPr>
                      <w:rFonts w:cs="Arial"/>
                      <w:sz w:val="18"/>
                      <w:szCs w:val="18"/>
                    </w:rPr>
                    <w:t xml:space="preserve">Increase of more than 10.0% </w:t>
                  </w:r>
                </w:p>
              </w:tc>
              <w:tc>
                <w:tcPr>
                  <w:tcW w:w="2173" w:type="dxa"/>
                  <w:tcBorders>
                    <w:top w:val="single" w:sz="8" w:space="0" w:color="0070C0"/>
                  </w:tcBorders>
                  <w:vAlign w:val="center"/>
                </w:tcPr>
                <w:p w14:paraId="4A86FF03" w14:textId="590F73A9" w:rsidR="00215C63" w:rsidRPr="00CE5158" w:rsidRDefault="00215C63" w:rsidP="00215C63">
                  <w:pPr>
                    <w:spacing w:before="60"/>
                    <w:ind w:right="740"/>
                    <w:jc w:val="right"/>
                    <w:rPr>
                      <w:rFonts w:cs="Arial"/>
                      <w:sz w:val="18"/>
                      <w:szCs w:val="18"/>
                    </w:rPr>
                  </w:pPr>
                  <w:r w:rsidRPr="00CE5158">
                    <w:rPr>
                      <w:rFonts w:cs="Arial"/>
                      <w:sz w:val="18"/>
                      <w:szCs w:val="18"/>
                    </w:rPr>
                    <w:tab/>
                    <w:t xml:space="preserve">2 </w:t>
                  </w:r>
                </w:p>
              </w:tc>
            </w:tr>
            <w:tr w:rsidR="00215C63" w:rsidRPr="00CE5158" w14:paraId="23B1F79F" w14:textId="77777777" w:rsidTr="004E02E7">
              <w:tc>
                <w:tcPr>
                  <w:tcW w:w="3958" w:type="dxa"/>
                  <w:vAlign w:val="center"/>
                </w:tcPr>
                <w:p w14:paraId="583DA73E" w14:textId="0F64926E" w:rsidR="00215C63" w:rsidRPr="00CE5158" w:rsidRDefault="00215C63" w:rsidP="00215C63">
                  <w:pPr>
                    <w:spacing w:before="60"/>
                    <w:jc w:val="both"/>
                    <w:rPr>
                      <w:rFonts w:cs="Arial"/>
                      <w:sz w:val="18"/>
                      <w:szCs w:val="18"/>
                    </w:rPr>
                  </w:pPr>
                  <w:r w:rsidRPr="00CE5158">
                    <w:rPr>
                      <w:rFonts w:cs="Arial"/>
                      <w:sz w:val="18"/>
                      <w:szCs w:val="18"/>
                    </w:rPr>
                    <w:t xml:space="preserve">Increases 5.0% - 10.0%  </w:t>
                  </w:r>
                </w:p>
              </w:tc>
              <w:tc>
                <w:tcPr>
                  <w:tcW w:w="2173" w:type="dxa"/>
                  <w:vAlign w:val="center"/>
                </w:tcPr>
                <w:p w14:paraId="5045E012" w14:textId="454E4C19" w:rsidR="00215C63" w:rsidRPr="00CE5158" w:rsidRDefault="00215C63" w:rsidP="00215C63">
                  <w:pPr>
                    <w:spacing w:before="60"/>
                    <w:ind w:right="740"/>
                    <w:jc w:val="right"/>
                    <w:rPr>
                      <w:rFonts w:cs="Arial"/>
                      <w:sz w:val="18"/>
                      <w:szCs w:val="18"/>
                    </w:rPr>
                  </w:pPr>
                  <w:r w:rsidRPr="00CE5158">
                    <w:rPr>
                      <w:rFonts w:cs="Arial"/>
                      <w:sz w:val="18"/>
                      <w:szCs w:val="18"/>
                    </w:rPr>
                    <w:tab/>
                    <w:t xml:space="preserve">70 </w:t>
                  </w:r>
                </w:p>
              </w:tc>
            </w:tr>
            <w:tr w:rsidR="00215C63" w:rsidRPr="00CE5158" w14:paraId="3B1DC4FC" w14:textId="77777777" w:rsidTr="004E02E7">
              <w:tc>
                <w:tcPr>
                  <w:tcW w:w="3958" w:type="dxa"/>
                  <w:vAlign w:val="center"/>
                </w:tcPr>
                <w:p w14:paraId="0674A010" w14:textId="20522E33" w:rsidR="00215C63" w:rsidRPr="00CE5158" w:rsidRDefault="00215C63" w:rsidP="00215C63">
                  <w:pPr>
                    <w:spacing w:before="60"/>
                    <w:jc w:val="both"/>
                    <w:rPr>
                      <w:rFonts w:cs="Arial"/>
                      <w:sz w:val="18"/>
                      <w:szCs w:val="18"/>
                    </w:rPr>
                  </w:pPr>
                  <w:r w:rsidRPr="00CE5158">
                    <w:rPr>
                      <w:rFonts w:cs="Arial"/>
                      <w:sz w:val="18"/>
                      <w:szCs w:val="18"/>
                    </w:rPr>
                    <w:t xml:space="preserve">Increases to 5.0% </w:t>
                  </w:r>
                </w:p>
              </w:tc>
              <w:tc>
                <w:tcPr>
                  <w:tcW w:w="2173" w:type="dxa"/>
                  <w:vAlign w:val="center"/>
                </w:tcPr>
                <w:p w14:paraId="432D4786" w14:textId="67CA2FC0" w:rsidR="00215C63" w:rsidRPr="00CE5158" w:rsidRDefault="00215C63" w:rsidP="00215C63">
                  <w:pPr>
                    <w:spacing w:before="60"/>
                    <w:ind w:right="740"/>
                    <w:jc w:val="right"/>
                    <w:rPr>
                      <w:rFonts w:cs="Arial"/>
                      <w:sz w:val="18"/>
                      <w:szCs w:val="18"/>
                    </w:rPr>
                  </w:pPr>
                  <w:r w:rsidRPr="00CE5158">
                    <w:rPr>
                      <w:rFonts w:cs="Arial"/>
                      <w:sz w:val="18"/>
                      <w:szCs w:val="18"/>
                    </w:rPr>
                    <w:tab/>
                    <w:t xml:space="preserve">6 </w:t>
                  </w:r>
                </w:p>
              </w:tc>
            </w:tr>
            <w:tr w:rsidR="00215C63" w:rsidRPr="00CE5158" w14:paraId="24642180" w14:textId="77777777" w:rsidTr="004E02E7">
              <w:tc>
                <w:tcPr>
                  <w:tcW w:w="3958" w:type="dxa"/>
                  <w:tcBorders>
                    <w:bottom w:val="single" w:sz="8" w:space="0" w:color="0070C0"/>
                  </w:tcBorders>
                  <w:vAlign w:val="center"/>
                </w:tcPr>
                <w:p w14:paraId="46046F4D" w14:textId="58194A36" w:rsidR="00215C63" w:rsidRPr="00CE5158" w:rsidRDefault="00215C63" w:rsidP="00215C63">
                  <w:pPr>
                    <w:spacing w:before="60"/>
                    <w:jc w:val="both"/>
                    <w:rPr>
                      <w:rFonts w:cs="Arial"/>
                      <w:sz w:val="18"/>
                      <w:szCs w:val="18"/>
                    </w:rPr>
                  </w:pPr>
                  <w:r w:rsidRPr="00CE5158">
                    <w:rPr>
                      <w:rFonts w:cs="Arial"/>
                      <w:sz w:val="18"/>
                      <w:szCs w:val="18"/>
                    </w:rPr>
                    <w:t>No increase</w:t>
                  </w:r>
                </w:p>
              </w:tc>
              <w:tc>
                <w:tcPr>
                  <w:tcW w:w="2173" w:type="dxa"/>
                  <w:tcBorders>
                    <w:bottom w:val="single" w:sz="8" w:space="0" w:color="0070C0"/>
                  </w:tcBorders>
                  <w:vAlign w:val="center"/>
                </w:tcPr>
                <w:p w14:paraId="332EC5B9" w14:textId="7BC3CBB6" w:rsidR="00215C63" w:rsidRPr="00CE5158" w:rsidRDefault="00215C63" w:rsidP="00215C63">
                  <w:pPr>
                    <w:spacing w:before="60"/>
                    <w:ind w:right="740"/>
                    <w:jc w:val="right"/>
                    <w:rPr>
                      <w:rFonts w:cs="Arial"/>
                      <w:sz w:val="18"/>
                      <w:szCs w:val="18"/>
                    </w:rPr>
                  </w:pPr>
                  <w:r w:rsidRPr="00CE5158">
                    <w:rPr>
                      <w:rFonts w:cs="Arial"/>
                      <w:sz w:val="18"/>
                      <w:szCs w:val="18"/>
                    </w:rPr>
                    <w:tab/>
                    <w:t xml:space="preserve">1 </w:t>
                  </w:r>
                </w:p>
              </w:tc>
            </w:tr>
            <w:tr w:rsidR="00B124E1" w:rsidRPr="00CE5158" w14:paraId="1E0CA8F1" w14:textId="77777777" w:rsidTr="00BB0850">
              <w:tc>
                <w:tcPr>
                  <w:tcW w:w="3958" w:type="dxa"/>
                  <w:tcBorders>
                    <w:top w:val="single" w:sz="8" w:space="0" w:color="0070C0"/>
                    <w:bottom w:val="single" w:sz="8" w:space="0" w:color="0070C0"/>
                  </w:tcBorders>
                </w:tcPr>
                <w:p w14:paraId="3065F66E" w14:textId="77777777" w:rsidR="00B124E1" w:rsidRPr="00CE5158" w:rsidRDefault="00B124E1" w:rsidP="00B124E1">
                  <w:pPr>
                    <w:spacing w:before="60"/>
                    <w:jc w:val="both"/>
                    <w:rPr>
                      <w:rFonts w:cs="Arial"/>
                      <w:b/>
                      <w:sz w:val="18"/>
                      <w:szCs w:val="18"/>
                    </w:rPr>
                  </w:pPr>
                </w:p>
              </w:tc>
              <w:tc>
                <w:tcPr>
                  <w:tcW w:w="2173" w:type="dxa"/>
                  <w:tcBorders>
                    <w:top w:val="single" w:sz="8" w:space="0" w:color="0070C0"/>
                    <w:bottom w:val="single" w:sz="8" w:space="0" w:color="0070C0"/>
                  </w:tcBorders>
                </w:tcPr>
                <w:p w14:paraId="52ABA603" w14:textId="07FB8897" w:rsidR="00B124E1" w:rsidRPr="00CE5158" w:rsidRDefault="00B124E1" w:rsidP="00F066CF">
                  <w:pPr>
                    <w:spacing w:before="60"/>
                    <w:ind w:right="740"/>
                    <w:jc w:val="right"/>
                    <w:rPr>
                      <w:rFonts w:cs="Arial"/>
                      <w:b/>
                      <w:bCs/>
                      <w:sz w:val="18"/>
                      <w:szCs w:val="18"/>
                    </w:rPr>
                  </w:pPr>
                  <w:r w:rsidRPr="00CE5158">
                    <w:rPr>
                      <w:rFonts w:cs="Arial"/>
                      <w:b/>
                      <w:bCs/>
                      <w:sz w:val="18"/>
                      <w:szCs w:val="18"/>
                    </w:rPr>
                    <w:t>79</w:t>
                  </w:r>
                </w:p>
              </w:tc>
            </w:tr>
          </w:tbl>
          <w:p w14:paraId="301C3B91" w14:textId="4625FAC0" w:rsidR="00B124E1" w:rsidRPr="00CE5158" w:rsidRDefault="00B124E1" w:rsidP="00FD3665">
            <w:pPr>
              <w:jc w:val="both"/>
              <w:rPr>
                <w:rFonts w:cs="Arial"/>
                <w:sz w:val="20"/>
                <w:szCs w:val="20"/>
              </w:rPr>
            </w:pPr>
          </w:p>
          <w:p w14:paraId="785369E3" w14:textId="77777777" w:rsidR="00667569" w:rsidRPr="00CE5158" w:rsidRDefault="00667569" w:rsidP="00BF070B">
            <w:pPr>
              <w:jc w:val="both"/>
              <w:rPr>
                <w:rFonts w:cs="Arial"/>
                <w:sz w:val="20"/>
                <w:szCs w:val="20"/>
              </w:rPr>
            </w:pPr>
          </w:p>
        </w:tc>
      </w:tr>
      <w:tr w:rsidR="001435A4" w:rsidRPr="007447A4" w14:paraId="02ECB3C5" w14:textId="77777777" w:rsidTr="00F74F19">
        <w:trPr>
          <w:cantSplit/>
        </w:trPr>
        <w:tc>
          <w:tcPr>
            <w:tcW w:w="2381" w:type="dxa"/>
            <w:tcBorders>
              <w:top w:val="nil"/>
              <w:right w:val="single" w:sz="18" w:space="0" w:color="0070C0"/>
            </w:tcBorders>
            <w:shd w:val="clear" w:color="auto" w:fill="auto"/>
          </w:tcPr>
          <w:p w14:paraId="59D58274" w14:textId="1F6B724C" w:rsidR="001435A4" w:rsidRPr="00BB0850" w:rsidRDefault="001435A4" w:rsidP="006F0211">
            <w:pPr>
              <w:rPr>
                <w:rStyle w:val="StyleBoldSeaGreen"/>
                <w:rFonts w:cs="Arial"/>
                <w:color w:val="0070C0"/>
              </w:rPr>
            </w:pPr>
            <w:r w:rsidRPr="00BB0850">
              <w:rPr>
                <w:rStyle w:val="StyleBoldSeaGreen"/>
                <w:rFonts w:cs="Arial"/>
                <w:color w:val="0070C0"/>
              </w:rPr>
              <w:t>C</w:t>
            </w:r>
            <w:r w:rsidR="006E0BFF" w:rsidRPr="00BB0850">
              <w:rPr>
                <w:rStyle w:val="StyleBoldSeaGreen"/>
                <w:rFonts w:cs="Arial"/>
                <w:color w:val="0070C0"/>
              </w:rPr>
              <w:t xml:space="preserve">omparative </w:t>
            </w:r>
            <w:r w:rsidR="006E0BFF" w:rsidRPr="00BB0850">
              <w:rPr>
                <w:rStyle w:val="StyleBoldSeaGreen"/>
                <w:rFonts w:cs="Arial"/>
                <w:color w:val="0070C0"/>
              </w:rPr>
              <w:br/>
              <w:t xml:space="preserve">Grant Outcomes </w:t>
            </w:r>
            <w:r w:rsidR="006E0BFF" w:rsidRPr="00BB0850">
              <w:rPr>
                <w:rStyle w:val="StyleBoldSeaGreen"/>
                <w:rFonts w:cs="Arial"/>
                <w:color w:val="0070C0"/>
              </w:rPr>
              <w:br/>
            </w:r>
            <w:r w:rsidR="008F2D81" w:rsidRPr="00BB0850">
              <w:rPr>
                <w:rStyle w:val="StyleBoldSeaGreen"/>
                <w:rFonts w:cs="Arial"/>
                <w:color w:val="0070C0"/>
              </w:rPr>
              <w:t>2022-23</w:t>
            </w:r>
          </w:p>
        </w:tc>
        <w:tc>
          <w:tcPr>
            <w:tcW w:w="236" w:type="dxa"/>
            <w:tcBorders>
              <w:top w:val="nil"/>
              <w:left w:val="single" w:sz="18" w:space="0" w:color="0070C0"/>
            </w:tcBorders>
            <w:shd w:val="clear" w:color="auto" w:fill="auto"/>
          </w:tcPr>
          <w:p w14:paraId="6EFA729B" w14:textId="77777777" w:rsidR="001435A4" w:rsidRPr="007447A4" w:rsidRDefault="001435A4" w:rsidP="00CA09A3">
            <w:pPr>
              <w:rPr>
                <w:rFonts w:cs="Arial"/>
                <w:sz w:val="20"/>
                <w:szCs w:val="20"/>
              </w:rPr>
            </w:pPr>
          </w:p>
        </w:tc>
        <w:tc>
          <w:tcPr>
            <w:tcW w:w="6691" w:type="dxa"/>
            <w:tcBorders>
              <w:top w:val="nil"/>
            </w:tcBorders>
            <w:shd w:val="clear" w:color="auto" w:fill="auto"/>
          </w:tcPr>
          <w:p w14:paraId="066C57F6" w14:textId="77777777" w:rsidR="00215C63" w:rsidRPr="00CE5158" w:rsidRDefault="00215C63" w:rsidP="00215C63">
            <w:pPr>
              <w:jc w:val="both"/>
              <w:rPr>
                <w:rFonts w:eastAsia="Times New Roman" w:cs="Arial"/>
                <w:sz w:val="20"/>
                <w:szCs w:val="20"/>
              </w:rPr>
            </w:pPr>
            <w:r w:rsidRPr="00CE5158">
              <w:rPr>
                <w:rFonts w:eastAsia="Times New Roman" w:cs="Arial"/>
                <w:sz w:val="20"/>
                <w:szCs w:val="20"/>
              </w:rPr>
              <w:t>The largest recommended local roads grant for 2022-23 has been allocated to Wellington Shire Council ($5.447 million).</w:t>
            </w:r>
          </w:p>
          <w:p w14:paraId="05773596" w14:textId="77777777" w:rsidR="00215C63" w:rsidRPr="00CE5158" w:rsidRDefault="00215C63" w:rsidP="00215C63">
            <w:pPr>
              <w:jc w:val="both"/>
              <w:rPr>
                <w:rFonts w:eastAsia="Times New Roman" w:cs="Arial"/>
                <w:sz w:val="20"/>
                <w:szCs w:val="20"/>
              </w:rPr>
            </w:pPr>
          </w:p>
          <w:p w14:paraId="494F7E54" w14:textId="77777777" w:rsidR="00215C63" w:rsidRPr="00CE5158" w:rsidRDefault="00215C63" w:rsidP="00215C63">
            <w:pPr>
              <w:jc w:val="both"/>
              <w:rPr>
                <w:rFonts w:eastAsia="Times New Roman" w:cs="Arial"/>
                <w:sz w:val="20"/>
                <w:szCs w:val="20"/>
              </w:rPr>
            </w:pPr>
            <w:r w:rsidRPr="00CE5158">
              <w:rPr>
                <w:rFonts w:eastAsia="Times New Roman" w:cs="Arial"/>
                <w:sz w:val="20"/>
                <w:szCs w:val="20"/>
              </w:rPr>
              <w:t xml:space="preserve">The smallest recommended grant has been allocated to the Borough of Queenscliffe ($65,614).  </w:t>
            </w:r>
          </w:p>
          <w:p w14:paraId="6613835F" w14:textId="61A38469" w:rsidR="0046295E" w:rsidRPr="00CE5158" w:rsidRDefault="0046295E" w:rsidP="002B5F47">
            <w:pPr>
              <w:jc w:val="both"/>
              <w:rPr>
                <w:rFonts w:cs="Arial"/>
                <w:sz w:val="20"/>
                <w:szCs w:val="20"/>
              </w:rPr>
            </w:pPr>
          </w:p>
          <w:p w14:paraId="591BAC26" w14:textId="5218D24C" w:rsidR="0046295E" w:rsidRPr="00CE5158" w:rsidRDefault="0046295E" w:rsidP="002B5F47">
            <w:pPr>
              <w:jc w:val="both"/>
              <w:rPr>
                <w:rFonts w:cs="Arial"/>
                <w:sz w:val="20"/>
                <w:szCs w:val="20"/>
              </w:rPr>
            </w:pPr>
          </w:p>
          <w:p w14:paraId="1D488E45" w14:textId="6F86301A" w:rsidR="0046295E" w:rsidRPr="00CE5158" w:rsidRDefault="0046295E" w:rsidP="002B5F47">
            <w:pPr>
              <w:jc w:val="both"/>
              <w:rPr>
                <w:rFonts w:cs="Arial"/>
                <w:sz w:val="20"/>
                <w:szCs w:val="20"/>
              </w:rPr>
            </w:pPr>
          </w:p>
          <w:p w14:paraId="09F04D09" w14:textId="0A523193" w:rsidR="0046295E" w:rsidRPr="00CE5158" w:rsidRDefault="0046295E" w:rsidP="002B5F47">
            <w:pPr>
              <w:jc w:val="both"/>
              <w:rPr>
                <w:rFonts w:cs="Arial"/>
                <w:sz w:val="20"/>
                <w:szCs w:val="20"/>
              </w:rPr>
            </w:pPr>
          </w:p>
          <w:p w14:paraId="0E449811" w14:textId="27D9C953" w:rsidR="0046295E" w:rsidRPr="00CE5158" w:rsidRDefault="0046295E" w:rsidP="002B5F47">
            <w:pPr>
              <w:jc w:val="both"/>
              <w:rPr>
                <w:rFonts w:cs="Arial"/>
                <w:sz w:val="20"/>
                <w:szCs w:val="20"/>
              </w:rPr>
            </w:pPr>
          </w:p>
          <w:p w14:paraId="690D2E3F" w14:textId="111FEB84" w:rsidR="0046295E" w:rsidRPr="00CE5158" w:rsidRDefault="0046295E" w:rsidP="002B5F47">
            <w:pPr>
              <w:jc w:val="both"/>
              <w:rPr>
                <w:rFonts w:cs="Arial"/>
                <w:sz w:val="20"/>
                <w:szCs w:val="20"/>
              </w:rPr>
            </w:pPr>
          </w:p>
          <w:p w14:paraId="109AE48C" w14:textId="7F6C2E56" w:rsidR="0046295E" w:rsidRPr="00CE5158" w:rsidRDefault="0046295E" w:rsidP="002B5F47">
            <w:pPr>
              <w:jc w:val="both"/>
              <w:rPr>
                <w:rFonts w:cs="Arial"/>
                <w:sz w:val="20"/>
                <w:szCs w:val="20"/>
              </w:rPr>
            </w:pPr>
          </w:p>
          <w:p w14:paraId="743A86EF" w14:textId="6A9EB67A" w:rsidR="0046295E" w:rsidRPr="00CE5158" w:rsidRDefault="0046295E" w:rsidP="002B5F47">
            <w:pPr>
              <w:jc w:val="both"/>
              <w:rPr>
                <w:rFonts w:cs="Arial"/>
                <w:sz w:val="20"/>
                <w:szCs w:val="20"/>
              </w:rPr>
            </w:pPr>
          </w:p>
          <w:p w14:paraId="65CB4674" w14:textId="3B7AB569" w:rsidR="0046295E" w:rsidRPr="00CE5158" w:rsidRDefault="0046295E" w:rsidP="002B5F47">
            <w:pPr>
              <w:jc w:val="both"/>
              <w:rPr>
                <w:rFonts w:cs="Arial"/>
                <w:sz w:val="20"/>
                <w:szCs w:val="20"/>
              </w:rPr>
            </w:pPr>
          </w:p>
          <w:p w14:paraId="6D8E51D0" w14:textId="3502076A" w:rsidR="0046295E" w:rsidRPr="00CE5158" w:rsidRDefault="0046295E" w:rsidP="002B5F47">
            <w:pPr>
              <w:jc w:val="both"/>
              <w:rPr>
                <w:rFonts w:cs="Arial"/>
                <w:sz w:val="20"/>
                <w:szCs w:val="20"/>
              </w:rPr>
            </w:pPr>
          </w:p>
          <w:p w14:paraId="29E33E95" w14:textId="6AD74FA7" w:rsidR="0046295E" w:rsidRPr="00CE5158" w:rsidRDefault="0046295E" w:rsidP="002B5F47">
            <w:pPr>
              <w:jc w:val="both"/>
              <w:rPr>
                <w:rFonts w:cs="Arial"/>
                <w:sz w:val="20"/>
                <w:szCs w:val="20"/>
              </w:rPr>
            </w:pPr>
          </w:p>
          <w:p w14:paraId="61179E25" w14:textId="31F10179" w:rsidR="0046295E" w:rsidRPr="00CE5158" w:rsidRDefault="0046295E" w:rsidP="002B5F47">
            <w:pPr>
              <w:jc w:val="both"/>
              <w:rPr>
                <w:rFonts w:cs="Arial"/>
                <w:sz w:val="20"/>
                <w:szCs w:val="20"/>
              </w:rPr>
            </w:pPr>
          </w:p>
          <w:p w14:paraId="158979A4" w14:textId="714AD78B" w:rsidR="0046295E" w:rsidRPr="00CE5158" w:rsidRDefault="0046295E" w:rsidP="002B5F47">
            <w:pPr>
              <w:jc w:val="both"/>
              <w:rPr>
                <w:rFonts w:cs="Arial"/>
                <w:sz w:val="20"/>
                <w:szCs w:val="20"/>
              </w:rPr>
            </w:pPr>
          </w:p>
          <w:p w14:paraId="5F3BDA31" w14:textId="03132E1D" w:rsidR="0046295E" w:rsidRPr="00CE5158" w:rsidRDefault="0046295E" w:rsidP="002B5F47">
            <w:pPr>
              <w:jc w:val="both"/>
              <w:rPr>
                <w:rFonts w:cs="Arial"/>
                <w:sz w:val="20"/>
                <w:szCs w:val="20"/>
              </w:rPr>
            </w:pPr>
          </w:p>
          <w:p w14:paraId="11DCD2CC" w14:textId="5F8FA1CB" w:rsidR="004B4A8C" w:rsidRPr="00CE5158" w:rsidRDefault="004B4A8C" w:rsidP="002B5F47">
            <w:pPr>
              <w:jc w:val="both"/>
              <w:rPr>
                <w:rFonts w:cs="Arial"/>
                <w:sz w:val="20"/>
                <w:szCs w:val="20"/>
              </w:rPr>
            </w:pPr>
          </w:p>
          <w:p w14:paraId="243ED6BE" w14:textId="5A725A4A" w:rsidR="004B4A8C" w:rsidRPr="00CE5158" w:rsidRDefault="004B4A8C" w:rsidP="002B5F47">
            <w:pPr>
              <w:jc w:val="both"/>
              <w:rPr>
                <w:rFonts w:cs="Arial"/>
                <w:sz w:val="20"/>
                <w:szCs w:val="20"/>
              </w:rPr>
            </w:pPr>
          </w:p>
          <w:p w14:paraId="6FFEC0EA" w14:textId="1B3BD0C3" w:rsidR="009453A9" w:rsidRPr="00CE5158" w:rsidRDefault="009453A9" w:rsidP="002B5F47">
            <w:pPr>
              <w:jc w:val="both"/>
              <w:rPr>
                <w:rFonts w:cs="Arial"/>
                <w:sz w:val="20"/>
                <w:szCs w:val="20"/>
              </w:rPr>
            </w:pPr>
          </w:p>
          <w:p w14:paraId="60C49723" w14:textId="70E712CC" w:rsidR="009453A9" w:rsidRPr="00CE5158" w:rsidRDefault="009453A9" w:rsidP="002B5F47">
            <w:pPr>
              <w:jc w:val="both"/>
              <w:rPr>
                <w:rFonts w:cs="Arial"/>
                <w:sz w:val="20"/>
                <w:szCs w:val="20"/>
              </w:rPr>
            </w:pPr>
          </w:p>
          <w:p w14:paraId="6BC90A54" w14:textId="1A9E19DA" w:rsidR="009453A9" w:rsidRPr="00CE5158" w:rsidRDefault="009453A9" w:rsidP="002B5F47">
            <w:pPr>
              <w:jc w:val="both"/>
              <w:rPr>
                <w:rFonts w:cs="Arial"/>
                <w:sz w:val="20"/>
                <w:szCs w:val="20"/>
              </w:rPr>
            </w:pPr>
          </w:p>
          <w:p w14:paraId="3E5271E0" w14:textId="77777777" w:rsidR="009453A9" w:rsidRPr="00CE5158" w:rsidRDefault="009453A9" w:rsidP="002B5F47">
            <w:pPr>
              <w:jc w:val="both"/>
              <w:rPr>
                <w:rFonts w:cs="Arial"/>
                <w:sz w:val="20"/>
                <w:szCs w:val="20"/>
              </w:rPr>
            </w:pPr>
          </w:p>
          <w:p w14:paraId="2BB1E6BF" w14:textId="58E12CB8" w:rsidR="0046295E" w:rsidRPr="00CE5158" w:rsidRDefault="0046295E" w:rsidP="002B5F47">
            <w:pPr>
              <w:jc w:val="both"/>
              <w:rPr>
                <w:rFonts w:cs="Arial"/>
                <w:sz w:val="20"/>
                <w:szCs w:val="20"/>
              </w:rPr>
            </w:pPr>
          </w:p>
          <w:p w14:paraId="517D806F" w14:textId="464EAC66" w:rsidR="0046295E" w:rsidRPr="00CE5158" w:rsidRDefault="0046295E" w:rsidP="002B5F47">
            <w:pPr>
              <w:jc w:val="both"/>
              <w:rPr>
                <w:rFonts w:cs="Arial"/>
                <w:sz w:val="20"/>
                <w:szCs w:val="20"/>
              </w:rPr>
            </w:pPr>
          </w:p>
          <w:p w14:paraId="5338B18D" w14:textId="6A4A1548" w:rsidR="0046295E" w:rsidRPr="00CE5158" w:rsidRDefault="0046295E" w:rsidP="002B5F47">
            <w:pPr>
              <w:jc w:val="both"/>
              <w:rPr>
                <w:rFonts w:cs="Arial"/>
                <w:sz w:val="20"/>
                <w:szCs w:val="20"/>
              </w:rPr>
            </w:pPr>
          </w:p>
          <w:p w14:paraId="55A003AC" w14:textId="6292AC2B" w:rsidR="0046295E" w:rsidRPr="00CE5158" w:rsidRDefault="0046295E" w:rsidP="002B5F47">
            <w:pPr>
              <w:jc w:val="both"/>
              <w:rPr>
                <w:rFonts w:cs="Arial"/>
                <w:sz w:val="20"/>
                <w:szCs w:val="20"/>
              </w:rPr>
            </w:pPr>
          </w:p>
          <w:p w14:paraId="2FE3D46D" w14:textId="5259152A" w:rsidR="00BF070B" w:rsidRPr="00CE5158" w:rsidRDefault="00BF070B" w:rsidP="002B5F47">
            <w:pPr>
              <w:jc w:val="both"/>
              <w:rPr>
                <w:rFonts w:cs="Arial"/>
                <w:sz w:val="20"/>
                <w:szCs w:val="20"/>
              </w:rPr>
            </w:pPr>
          </w:p>
          <w:p w14:paraId="3E8DD59B" w14:textId="624883FB" w:rsidR="00BF070B" w:rsidRPr="00CE5158" w:rsidRDefault="00BF070B" w:rsidP="002B5F47">
            <w:pPr>
              <w:jc w:val="both"/>
              <w:rPr>
                <w:rFonts w:cs="Arial"/>
                <w:sz w:val="20"/>
                <w:szCs w:val="20"/>
              </w:rPr>
            </w:pPr>
          </w:p>
          <w:p w14:paraId="40753D7E" w14:textId="227C8F67" w:rsidR="00BF070B" w:rsidRPr="00CE5158" w:rsidRDefault="00BF070B" w:rsidP="002B5F47">
            <w:pPr>
              <w:jc w:val="both"/>
              <w:rPr>
                <w:rFonts w:cs="Arial"/>
                <w:sz w:val="20"/>
                <w:szCs w:val="20"/>
              </w:rPr>
            </w:pPr>
          </w:p>
          <w:p w14:paraId="4ABCCFBD" w14:textId="77777777" w:rsidR="00452E28" w:rsidRPr="00CE5158" w:rsidRDefault="00452E28" w:rsidP="002B5F47">
            <w:pPr>
              <w:jc w:val="both"/>
              <w:rPr>
                <w:rFonts w:cs="Arial"/>
                <w:sz w:val="20"/>
                <w:szCs w:val="20"/>
              </w:rPr>
            </w:pPr>
          </w:p>
          <w:p w14:paraId="5569D066" w14:textId="576CCB78" w:rsidR="00BF070B" w:rsidRPr="00CE5158" w:rsidRDefault="00BF070B" w:rsidP="002B5F47">
            <w:pPr>
              <w:jc w:val="both"/>
              <w:rPr>
                <w:rFonts w:cs="Arial"/>
                <w:sz w:val="20"/>
                <w:szCs w:val="20"/>
              </w:rPr>
            </w:pPr>
          </w:p>
          <w:p w14:paraId="03C6A273" w14:textId="6AFA9EEA" w:rsidR="00BF070B" w:rsidRPr="00CE5158" w:rsidRDefault="00BF070B" w:rsidP="002B5F47">
            <w:pPr>
              <w:jc w:val="both"/>
              <w:rPr>
                <w:rFonts w:cs="Arial"/>
                <w:sz w:val="20"/>
                <w:szCs w:val="20"/>
              </w:rPr>
            </w:pPr>
          </w:p>
          <w:p w14:paraId="2BAF739D" w14:textId="77777777" w:rsidR="00771535" w:rsidRPr="00CE5158" w:rsidRDefault="00771535" w:rsidP="002B5F47">
            <w:pPr>
              <w:jc w:val="both"/>
              <w:rPr>
                <w:rFonts w:cs="Arial"/>
                <w:sz w:val="20"/>
                <w:szCs w:val="20"/>
              </w:rPr>
            </w:pPr>
          </w:p>
          <w:p w14:paraId="5F956494" w14:textId="01406FB1" w:rsidR="00BF070B" w:rsidRPr="00CE5158" w:rsidRDefault="00BF070B" w:rsidP="002B5F47">
            <w:pPr>
              <w:jc w:val="both"/>
              <w:rPr>
                <w:rFonts w:cs="Arial"/>
                <w:sz w:val="20"/>
                <w:szCs w:val="20"/>
              </w:rPr>
            </w:pPr>
          </w:p>
          <w:p w14:paraId="20097853" w14:textId="2659C346" w:rsidR="00BF070B" w:rsidRPr="00CE5158" w:rsidRDefault="00BF070B" w:rsidP="002B5F47">
            <w:pPr>
              <w:jc w:val="both"/>
              <w:rPr>
                <w:rFonts w:cs="Arial"/>
                <w:sz w:val="20"/>
                <w:szCs w:val="20"/>
              </w:rPr>
            </w:pPr>
          </w:p>
          <w:p w14:paraId="5CA51F78" w14:textId="45B52848" w:rsidR="00BF070B" w:rsidRPr="00CE5158" w:rsidRDefault="00BF070B" w:rsidP="002B5F47">
            <w:pPr>
              <w:jc w:val="both"/>
              <w:rPr>
                <w:rFonts w:cs="Arial"/>
                <w:sz w:val="20"/>
                <w:szCs w:val="20"/>
              </w:rPr>
            </w:pPr>
          </w:p>
          <w:p w14:paraId="51D720AE" w14:textId="77777777" w:rsidR="00BF070B" w:rsidRPr="00CE5158" w:rsidRDefault="00BF070B" w:rsidP="002B5F47">
            <w:pPr>
              <w:jc w:val="both"/>
              <w:rPr>
                <w:rFonts w:cs="Arial"/>
                <w:sz w:val="20"/>
                <w:szCs w:val="20"/>
              </w:rPr>
            </w:pPr>
          </w:p>
          <w:p w14:paraId="35868E2D" w14:textId="77777777" w:rsidR="002D43DD" w:rsidRPr="00CE5158" w:rsidRDefault="002D43DD" w:rsidP="002B5F47">
            <w:pPr>
              <w:jc w:val="both"/>
              <w:rPr>
                <w:rFonts w:cs="Arial"/>
                <w:sz w:val="20"/>
                <w:szCs w:val="20"/>
              </w:rPr>
            </w:pPr>
          </w:p>
          <w:p w14:paraId="06092D5E" w14:textId="77777777" w:rsidR="00BF47BD" w:rsidRPr="00CE5158" w:rsidRDefault="00BF47BD" w:rsidP="002B5F47">
            <w:pPr>
              <w:jc w:val="both"/>
              <w:rPr>
                <w:rFonts w:cs="Arial"/>
                <w:sz w:val="20"/>
                <w:szCs w:val="20"/>
              </w:rPr>
            </w:pPr>
          </w:p>
          <w:p w14:paraId="291E1A89" w14:textId="77777777" w:rsidR="00BF47BD" w:rsidRPr="00CE5158" w:rsidRDefault="00BF47BD" w:rsidP="002B5F47">
            <w:pPr>
              <w:jc w:val="both"/>
              <w:rPr>
                <w:rFonts w:cs="Arial"/>
                <w:sz w:val="20"/>
                <w:szCs w:val="20"/>
              </w:rPr>
            </w:pPr>
          </w:p>
        </w:tc>
      </w:tr>
    </w:tbl>
    <w:p w14:paraId="4DB9304F" w14:textId="77777777" w:rsidR="005575B0" w:rsidRPr="009D51A5" w:rsidRDefault="005575B0">
      <w:pPr>
        <w:rPr>
          <w:sz w:val="8"/>
          <w:szCs w:val="8"/>
        </w:rPr>
      </w:pPr>
      <w:r>
        <w:br w:type="page"/>
      </w:r>
    </w:p>
    <w:p w14:paraId="547F12D4" w14:textId="77777777" w:rsidR="005575B0" w:rsidRDefault="005575B0"/>
    <w:tbl>
      <w:tblPr>
        <w:tblW w:w="9288" w:type="dxa"/>
        <w:shd w:val="clear" w:color="auto" w:fill="D2D2D2"/>
        <w:tblLayout w:type="fixed"/>
        <w:tblLook w:val="01E0" w:firstRow="1" w:lastRow="1" w:firstColumn="1" w:lastColumn="1" w:noHBand="0" w:noVBand="0"/>
      </w:tblPr>
      <w:tblGrid>
        <w:gridCol w:w="2381"/>
        <w:gridCol w:w="6907"/>
      </w:tblGrid>
      <w:tr w:rsidR="000810AC" w:rsidRPr="007447A4" w14:paraId="781D15E1" w14:textId="77777777" w:rsidTr="003063E3">
        <w:trPr>
          <w:cantSplit/>
        </w:trPr>
        <w:tc>
          <w:tcPr>
            <w:tcW w:w="9288" w:type="dxa"/>
            <w:gridSpan w:val="2"/>
            <w:shd w:val="clear" w:color="auto" w:fill="D7F0FF"/>
          </w:tcPr>
          <w:p w14:paraId="30BDC188" w14:textId="77777777" w:rsidR="000810AC" w:rsidRPr="003A66C6" w:rsidRDefault="000810AC" w:rsidP="005575B0">
            <w:pPr>
              <w:spacing w:after="120"/>
              <w:jc w:val="both"/>
              <w:rPr>
                <w:rFonts w:cs="Arial"/>
                <w:color w:val="002060"/>
                <w:sz w:val="16"/>
                <w:szCs w:val="16"/>
              </w:rPr>
            </w:pPr>
            <w:r w:rsidRPr="00454BFA">
              <w:rPr>
                <w:rFonts w:cs="Arial"/>
                <w:color w:val="E36C0A" w:themeColor="accent6" w:themeShade="BF"/>
              </w:rPr>
              <w:br w:type="page"/>
            </w:r>
          </w:p>
          <w:p w14:paraId="7AB6559F" w14:textId="77777777" w:rsidR="000810AC" w:rsidRPr="00BD7EF5" w:rsidRDefault="000810AC" w:rsidP="00BB0850">
            <w:pPr>
              <w:pStyle w:val="No1Heading"/>
              <w:pBdr>
                <w:bottom w:val="single" w:sz="18" w:space="1" w:color="0070C0"/>
              </w:pBdr>
            </w:pPr>
            <w:r w:rsidRPr="00BD7EF5">
              <w:t>Allocation of Local Roads Grants</w:t>
            </w:r>
          </w:p>
          <w:p w14:paraId="3FFF9F16" w14:textId="77777777" w:rsidR="000810AC" w:rsidRPr="00BB0850" w:rsidRDefault="000810AC" w:rsidP="005575B0">
            <w:pPr>
              <w:spacing w:before="120" w:after="120"/>
              <w:jc w:val="both"/>
              <w:rPr>
                <w:rFonts w:cs="Arial"/>
                <w:b/>
                <w:color w:val="0070C0"/>
                <w:szCs w:val="22"/>
              </w:rPr>
            </w:pPr>
            <w:r w:rsidRPr="00BB0850">
              <w:rPr>
                <w:rFonts w:cs="Arial"/>
                <w:b/>
                <w:color w:val="0070C0"/>
                <w:szCs w:val="22"/>
              </w:rPr>
              <w:t>Cost Modifiers</w:t>
            </w:r>
          </w:p>
          <w:p w14:paraId="4C86DF3D" w14:textId="5B4BA2F8" w:rsidR="000810AC" w:rsidRPr="00555D4E" w:rsidRDefault="000810AC" w:rsidP="005575B0">
            <w:pPr>
              <w:spacing w:before="120" w:after="120"/>
              <w:jc w:val="both"/>
              <w:rPr>
                <w:rFonts w:cs="Arial"/>
                <w:sz w:val="20"/>
                <w:szCs w:val="20"/>
              </w:rPr>
            </w:pPr>
            <w:r w:rsidRPr="00555D4E">
              <w:rPr>
                <w:rFonts w:cs="Arial"/>
                <w:sz w:val="20"/>
                <w:szCs w:val="20"/>
              </w:rPr>
              <w:t xml:space="preserve">A series of five cost modifiers is used in the </w:t>
            </w:r>
            <w:r w:rsidR="008077F8">
              <w:rPr>
                <w:rFonts w:cs="Arial"/>
                <w:sz w:val="20"/>
                <w:szCs w:val="20"/>
              </w:rPr>
              <w:t>Victorian Local Government Grants Commission</w:t>
            </w:r>
            <w:r w:rsidRPr="00555D4E">
              <w:rPr>
                <w:rFonts w:cs="Arial"/>
                <w:sz w:val="20"/>
                <w:szCs w:val="20"/>
              </w:rPr>
              <w:t>’s formula for allocating local roads grants to Victorian councils</w:t>
            </w:r>
            <w:r w:rsidR="00494EBA">
              <w:rPr>
                <w:rFonts w:cs="Arial"/>
                <w:sz w:val="20"/>
                <w:szCs w:val="20"/>
              </w:rPr>
              <w:t xml:space="preserve">.  </w:t>
            </w:r>
            <w:r w:rsidRPr="00555D4E">
              <w:rPr>
                <w:rFonts w:cs="Arial"/>
                <w:sz w:val="20"/>
                <w:szCs w:val="20"/>
              </w:rPr>
              <w:t>These are designed to take account of differences between councils that may make local road maintenance more or less costly than the State average, which is reflected in average annual preservation costs</w:t>
            </w:r>
            <w:r w:rsidR="00494EBA">
              <w:rPr>
                <w:rFonts w:cs="Arial"/>
                <w:sz w:val="20"/>
                <w:szCs w:val="20"/>
              </w:rPr>
              <w:t xml:space="preserve">.  </w:t>
            </w:r>
          </w:p>
          <w:p w14:paraId="6D2F159A" w14:textId="4BE98A13" w:rsidR="000810AC" w:rsidRPr="00555D4E" w:rsidRDefault="000810AC" w:rsidP="005575B0">
            <w:pPr>
              <w:spacing w:before="120" w:after="120"/>
              <w:jc w:val="both"/>
              <w:rPr>
                <w:rFonts w:cs="Arial"/>
                <w:sz w:val="20"/>
                <w:szCs w:val="20"/>
              </w:rPr>
            </w:pPr>
            <w:r w:rsidRPr="00555D4E">
              <w:rPr>
                <w:rFonts w:cs="Arial"/>
                <w:sz w:val="20"/>
                <w:szCs w:val="20"/>
              </w:rPr>
              <w:t>Individual cost factors are calculated for each of the five cost modifiers for each council</w:t>
            </w:r>
            <w:r w:rsidR="00494EBA">
              <w:rPr>
                <w:rFonts w:cs="Arial"/>
                <w:sz w:val="20"/>
                <w:szCs w:val="20"/>
              </w:rPr>
              <w:t xml:space="preserve">.  </w:t>
            </w:r>
            <w:r w:rsidRPr="00555D4E">
              <w:rPr>
                <w:rFonts w:cs="Arial"/>
                <w:sz w:val="20"/>
                <w:szCs w:val="20"/>
              </w:rPr>
              <w:t xml:space="preserve">Their application to the average annual preservation costs is shown </w:t>
            </w:r>
            <w:r w:rsidR="008F53BC" w:rsidRPr="00555D4E">
              <w:rPr>
                <w:rFonts w:cs="Arial"/>
                <w:sz w:val="20"/>
                <w:szCs w:val="20"/>
              </w:rPr>
              <w:t xml:space="preserve">in </w:t>
            </w:r>
            <w:r w:rsidR="008F53BC" w:rsidRPr="00555D4E">
              <w:rPr>
                <w:rFonts w:cs="Arial"/>
                <w:b/>
                <w:sz w:val="20"/>
                <w:szCs w:val="20"/>
              </w:rPr>
              <w:t>Appendix 5C</w:t>
            </w:r>
            <w:r w:rsidRPr="00555D4E">
              <w:rPr>
                <w:rFonts w:cs="Arial"/>
                <w:sz w:val="20"/>
                <w:szCs w:val="20"/>
              </w:rPr>
              <w:t>.</w:t>
            </w:r>
          </w:p>
          <w:p w14:paraId="425CAB1B" w14:textId="3DDAAD9A" w:rsidR="000810AC" w:rsidRPr="00DA7094" w:rsidRDefault="000810AC" w:rsidP="005575B0">
            <w:pPr>
              <w:spacing w:before="120" w:after="120"/>
              <w:jc w:val="both"/>
              <w:rPr>
                <w:rFonts w:cs="Arial"/>
                <w:sz w:val="20"/>
                <w:szCs w:val="20"/>
              </w:rPr>
            </w:pPr>
            <w:r w:rsidRPr="00555D4E">
              <w:rPr>
                <w:rFonts w:cs="Arial"/>
                <w:sz w:val="20"/>
                <w:szCs w:val="20"/>
              </w:rPr>
              <w:t xml:space="preserve">The five cost modifiers used by the Commission in allocating local roads grants to councils for </w:t>
            </w:r>
            <w:r w:rsidR="008F2D81">
              <w:rPr>
                <w:rFonts w:cs="Arial"/>
                <w:sz w:val="20"/>
                <w:szCs w:val="20"/>
              </w:rPr>
              <w:t>2022-23</w:t>
            </w:r>
            <w:r w:rsidRPr="00555D4E">
              <w:rPr>
                <w:rFonts w:cs="Arial"/>
                <w:sz w:val="20"/>
                <w:szCs w:val="20"/>
              </w:rPr>
              <w:t xml:space="preserve"> were:</w:t>
            </w:r>
          </w:p>
        </w:tc>
      </w:tr>
      <w:tr w:rsidR="000810AC" w:rsidRPr="007447A4" w14:paraId="6DC2117A" w14:textId="77777777" w:rsidTr="00BB0850">
        <w:trPr>
          <w:cantSplit/>
        </w:trPr>
        <w:tc>
          <w:tcPr>
            <w:tcW w:w="2381" w:type="dxa"/>
            <w:tcBorders>
              <w:right w:val="single" w:sz="18" w:space="0" w:color="0070C0"/>
            </w:tcBorders>
            <w:shd w:val="clear" w:color="auto" w:fill="D7F0FF"/>
          </w:tcPr>
          <w:p w14:paraId="0EDD483C"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Freight</w:t>
            </w:r>
          </w:p>
        </w:tc>
        <w:tc>
          <w:tcPr>
            <w:tcW w:w="6907" w:type="dxa"/>
            <w:tcBorders>
              <w:left w:val="single" w:sz="18" w:space="0" w:color="0070C0"/>
            </w:tcBorders>
            <w:shd w:val="clear" w:color="auto" w:fill="D7F0FF"/>
          </w:tcPr>
          <w:p w14:paraId="5A28E410" w14:textId="48B31F71" w:rsidR="000810AC" w:rsidRPr="00595923" w:rsidRDefault="00595923" w:rsidP="005575B0">
            <w:pPr>
              <w:spacing w:before="120" w:after="120"/>
              <w:jc w:val="both"/>
              <w:rPr>
                <w:rFonts w:cs="Arial"/>
                <w:sz w:val="18"/>
                <w:szCs w:val="18"/>
              </w:rPr>
            </w:pPr>
            <w:r w:rsidRPr="00AB1105">
              <w:rPr>
                <w:rFonts w:cs="Arial"/>
                <w:sz w:val="18"/>
                <w:szCs w:val="18"/>
              </w:rPr>
              <w:t>The freight cost modifier recognises that local roads in some municipalities carry relatively high volumes of heavy vehicles compared to others, which impacts on the cost of asset preservation</w:t>
            </w:r>
            <w:r w:rsidR="00494EBA">
              <w:rPr>
                <w:rFonts w:cs="Arial"/>
                <w:sz w:val="18"/>
                <w:szCs w:val="18"/>
              </w:rPr>
              <w:t xml:space="preserve">.  </w:t>
            </w:r>
            <w:r w:rsidRPr="00AB1105">
              <w:rPr>
                <w:rFonts w:cs="Arial"/>
                <w:sz w:val="18"/>
                <w:szCs w:val="18"/>
              </w:rPr>
              <w:t xml:space="preserve">A freight loading </w:t>
            </w:r>
            <w:r>
              <w:rPr>
                <w:rFonts w:cs="Arial"/>
                <w:sz w:val="18"/>
                <w:szCs w:val="18"/>
              </w:rPr>
              <w:t xml:space="preserve">ratio </w:t>
            </w:r>
            <w:r w:rsidRPr="00AB1105">
              <w:rPr>
                <w:rFonts w:cs="Arial"/>
                <w:sz w:val="18"/>
                <w:szCs w:val="18"/>
              </w:rPr>
              <w:t xml:space="preserve">has been calculated for each municipality, based on </w:t>
            </w:r>
            <w:r>
              <w:rPr>
                <w:rFonts w:cs="Arial"/>
                <w:sz w:val="18"/>
                <w:szCs w:val="18"/>
              </w:rPr>
              <w:t>the level of employment in freight-intensive industries within that municipality</w:t>
            </w:r>
            <w:r w:rsidR="00494EBA">
              <w:rPr>
                <w:rFonts w:cs="Arial"/>
                <w:sz w:val="18"/>
                <w:szCs w:val="18"/>
              </w:rPr>
              <w:t xml:space="preserve">.  </w:t>
            </w:r>
            <w:r>
              <w:rPr>
                <w:rFonts w:cs="Arial"/>
                <w:sz w:val="18"/>
                <w:szCs w:val="18"/>
              </w:rPr>
              <w:t xml:space="preserve">The cost modifier index infers that a higher level of employment in such industries </w:t>
            </w:r>
            <w:r w:rsidRPr="009D1AB0">
              <w:rPr>
                <w:rFonts w:cs="Arial"/>
                <w:sz w:val="18"/>
                <w:szCs w:val="18"/>
              </w:rPr>
              <w:t>will see relatively higher levels of freight carriage on their local roads network, leading to more rapid road surface deterioration and relatively higher road maintenance costs</w:t>
            </w:r>
            <w:r>
              <w:rPr>
                <w:rFonts w:cs="Arial"/>
                <w:sz w:val="18"/>
                <w:szCs w:val="18"/>
              </w:rPr>
              <w:t>.</w:t>
            </w:r>
          </w:p>
        </w:tc>
      </w:tr>
      <w:tr w:rsidR="000810AC" w:rsidRPr="007447A4" w14:paraId="4154DFDA" w14:textId="77777777" w:rsidTr="00BB0850">
        <w:trPr>
          <w:cantSplit/>
        </w:trPr>
        <w:tc>
          <w:tcPr>
            <w:tcW w:w="2381" w:type="dxa"/>
            <w:tcBorders>
              <w:right w:val="single" w:sz="18" w:space="0" w:color="0070C0"/>
            </w:tcBorders>
            <w:shd w:val="clear" w:color="auto" w:fill="D7F0FF"/>
          </w:tcPr>
          <w:p w14:paraId="49256317"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Climate</w:t>
            </w:r>
          </w:p>
        </w:tc>
        <w:tc>
          <w:tcPr>
            <w:tcW w:w="6907" w:type="dxa"/>
            <w:tcBorders>
              <w:left w:val="single" w:sz="18" w:space="0" w:color="0070C0"/>
            </w:tcBorders>
            <w:shd w:val="clear" w:color="auto" w:fill="D7F0FF"/>
          </w:tcPr>
          <w:p w14:paraId="3A57473E" w14:textId="3FB21087" w:rsidR="000810AC" w:rsidRPr="00595923" w:rsidRDefault="00404178" w:rsidP="005575B0">
            <w:pPr>
              <w:spacing w:before="120" w:after="120"/>
              <w:jc w:val="both"/>
              <w:rPr>
                <w:rFonts w:cs="Arial"/>
                <w:sz w:val="18"/>
                <w:szCs w:val="18"/>
              </w:rPr>
            </w:pPr>
            <w:r w:rsidRPr="00FF402C">
              <w:rPr>
                <w:rFonts w:cs="Arial"/>
                <w:sz w:val="18"/>
                <w:szCs w:val="18"/>
              </w:rPr>
              <w:t>The climate cost modifier recognises that certain climatic conditions have an adverse impact on road durability and increase the costs to affected councils of asset preservation</w:t>
            </w:r>
            <w:r w:rsidR="00494EBA">
              <w:rPr>
                <w:rFonts w:cs="Arial"/>
                <w:sz w:val="18"/>
                <w:szCs w:val="18"/>
              </w:rPr>
              <w:t xml:space="preserve">.  </w:t>
            </w:r>
            <w:r w:rsidRPr="00FF402C">
              <w:rPr>
                <w:rFonts w:cs="Arial"/>
                <w:sz w:val="18"/>
                <w:szCs w:val="18"/>
              </w:rPr>
              <w:t>The climate index identifies the length of urban and rural roads that fall within the five climatic zones utilised by Standards Australia to produce an average climate rating for both rural and urban roads within each municipality</w:t>
            </w:r>
            <w:r w:rsidR="00494EBA">
              <w:rPr>
                <w:rFonts w:cs="Arial"/>
                <w:sz w:val="18"/>
                <w:szCs w:val="18"/>
              </w:rPr>
              <w:t xml:space="preserve">.  </w:t>
            </w:r>
            <w:r w:rsidRPr="00FF402C">
              <w:rPr>
                <w:rFonts w:cs="Arial"/>
                <w:sz w:val="18"/>
                <w:szCs w:val="18"/>
              </w:rPr>
              <w:t>These ratings are then spread across index ranges, the larger being for rural roads to reflect the relatively greater influence of climate on such surfaces.</w:t>
            </w:r>
          </w:p>
        </w:tc>
      </w:tr>
      <w:tr w:rsidR="000810AC" w:rsidRPr="007447A4" w14:paraId="72C8B697" w14:textId="77777777" w:rsidTr="00BB0850">
        <w:trPr>
          <w:cantSplit/>
        </w:trPr>
        <w:tc>
          <w:tcPr>
            <w:tcW w:w="2381" w:type="dxa"/>
            <w:tcBorders>
              <w:right w:val="single" w:sz="18" w:space="0" w:color="0070C0"/>
            </w:tcBorders>
            <w:shd w:val="clear" w:color="auto" w:fill="D7F0FF"/>
          </w:tcPr>
          <w:p w14:paraId="701C8F3A"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Materials</w:t>
            </w:r>
          </w:p>
        </w:tc>
        <w:tc>
          <w:tcPr>
            <w:tcW w:w="6907" w:type="dxa"/>
            <w:tcBorders>
              <w:left w:val="single" w:sz="18" w:space="0" w:color="0070C0"/>
            </w:tcBorders>
            <w:shd w:val="clear" w:color="auto" w:fill="D7F0FF"/>
          </w:tcPr>
          <w:p w14:paraId="12AF8687" w14:textId="268C2BB9" w:rsidR="000810AC" w:rsidRPr="00595923" w:rsidRDefault="00404178" w:rsidP="005575B0">
            <w:pPr>
              <w:spacing w:before="120" w:after="120"/>
              <w:jc w:val="both"/>
              <w:rPr>
                <w:rFonts w:cs="Arial"/>
                <w:sz w:val="18"/>
                <w:szCs w:val="18"/>
              </w:rPr>
            </w:pPr>
            <w:r w:rsidRPr="004E7665">
              <w:rPr>
                <w:rFonts w:cs="Arial"/>
                <w:sz w:val="18"/>
                <w:szCs w:val="18"/>
              </w:rPr>
              <w:t>The cost of maintaining local roads can be impacted by the local availability of suitable pavement materials</w:t>
            </w:r>
            <w:r w:rsidR="00494EBA">
              <w:rPr>
                <w:rFonts w:cs="Arial"/>
                <w:sz w:val="18"/>
                <w:szCs w:val="18"/>
              </w:rPr>
              <w:t xml:space="preserve">.  </w:t>
            </w:r>
            <w:r w:rsidRPr="004E7665">
              <w:rPr>
                <w:rFonts w:cs="Arial"/>
                <w:sz w:val="18"/>
                <w:szCs w:val="18"/>
              </w:rPr>
              <w:t xml:space="preserve">The materials availability index has identifies the distance between the nearest quarry location </w:t>
            </w:r>
            <w:r w:rsidRPr="00681259">
              <w:rPr>
                <w:rFonts w:cs="Arial"/>
                <w:sz w:val="18"/>
                <w:szCs w:val="18"/>
              </w:rPr>
              <w:t>containing high quality road making material</w:t>
            </w:r>
            <w:r w:rsidRPr="004E7665">
              <w:rPr>
                <w:rFonts w:cs="Arial"/>
                <w:sz w:val="18"/>
                <w:szCs w:val="18"/>
              </w:rPr>
              <w:t xml:space="preserve"> and the council headquarters</w:t>
            </w:r>
            <w:r w:rsidR="00494EBA">
              <w:rPr>
                <w:rFonts w:cs="Arial"/>
                <w:sz w:val="18"/>
                <w:szCs w:val="18"/>
              </w:rPr>
              <w:t xml:space="preserve">.  </w:t>
            </w:r>
            <w:r w:rsidRPr="004E7665">
              <w:rPr>
                <w:rFonts w:cs="Arial"/>
                <w:sz w:val="18"/>
                <w:szCs w:val="18"/>
              </w:rPr>
              <w:t>All metropolitan councils have had their indexes set at the minimum value, reflecting the availability of materials from a variety of sources.</w:t>
            </w:r>
          </w:p>
        </w:tc>
      </w:tr>
      <w:tr w:rsidR="000810AC" w:rsidRPr="007447A4" w14:paraId="07C1F881" w14:textId="77777777" w:rsidTr="00BB0850">
        <w:trPr>
          <w:cantSplit/>
        </w:trPr>
        <w:tc>
          <w:tcPr>
            <w:tcW w:w="2381" w:type="dxa"/>
            <w:tcBorders>
              <w:right w:val="single" w:sz="18" w:space="0" w:color="0070C0"/>
            </w:tcBorders>
            <w:shd w:val="clear" w:color="auto" w:fill="D7F0FF"/>
          </w:tcPr>
          <w:p w14:paraId="1911BEFC"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Sub-grades</w:t>
            </w:r>
          </w:p>
        </w:tc>
        <w:tc>
          <w:tcPr>
            <w:tcW w:w="6907" w:type="dxa"/>
            <w:tcBorders>
              <w:left w:val="single" w:sz="18" w:space="0" w:color="0070C0"/>
            </w:tcBorders>
            <w:shd w:val="clear" w:color="auto" w:fill="D7F0FF"/>
          </w:tcPr>
          <w:p w14:paraId="58D89466" w14:textId="7380FD6D" w:rsidR="000810AC" w:rsidRPr="00595923" w:rsidRDefault="00404178" w:rsidP="005575B0">
            <w:pPr>
              <w:spacing w:before="120" w:after="120"/>
              <w:jc w:val="both"/>
              <w:rPr>
                <w:rFonts w:cs="Arial"/>
                <w:sz w:val="18"/>
                <w:szCs w:val="18"/>
              </w:rPr>
            </w:pPr>
            <w:r w:rsidRPr="004E7665">
              <w:rPr>
                <w:rFonts w:cs="Arial"/>
                <w:sz w:val="18"/>
                <w:szCs w:val="18"/>
              </w:rPr>
              <w:t>The performance life of road pavements is affected by seasonal swelling and shrinkage of the sub-grade, which accelerates the deterioration of the pavement and adds to asset preservation costs</w:t>
            </w:r>
            <w:r w:rsidR="00494EBA">
              <w:rPr>
                <w:rFonts w:cs="Arial"/>
                <w:sz w:val="18"/>
                <w:szCs w:val="18"/>
              </w:rPr>
              <w:t xml:space="preserve">.  </w:t>
            </w:r>
            <w:r w:rsidRPr="004E7665">
              <w:rPr>
                <w:rFonts w:cs="Arial"/>
                <w:sz w:val="18"/>
                <w:szCs w:val="18"/>
              </w:rPr>
              <w:t>In Victoria, this is a particular issue in areas with expansive clay sub-grades, which occur predominantly in the western suburbs of Melbourne and western Victoria</w:t>
            </w:r>
            <w:r w:rsidR="00494EBA">
              <w:rPr>
                <w:rFonts w:cs="Arial"/>
                <w:sz w:val="18"/>
                <w:szCs w:val="18"/>
              </w:rPr>
              <w:t xml:space="preserve">.  </w:t>
            </w:r>
            <w:r w:rsidRPr="004E7665">
              <w:rPr>
                <w:rFonts w:cs="Arial"/>
                <w:sz w:val="18"/>
                <w:szCs w:val="18"/>
              </w:rPr>
              <w:t xml:space="preserve">The Commission has identified the total </w:t>
            </w:r>
            <w:r>
              <w:rPr>
                <w:rFonts w:cs="Arial"/>
                <w:sz w:val="18"/>
                <w:szCs w:val="18"/>
              </w:rPr>
              <w:t>length of urban and rural roads i</w:t>
            </w:r>
            <w:r w:rsidRPr="004E7665">
              <w:rPr>
                <w:rFonts w:cs="Arial"/>
                <w:sz w:val="18"/>
                <w:szCs w:val="18"/>
              </w:rPr>
              <w:t>n each of the eight sub-grade categories</w:t>
            </w:r>
            <w:r>
              <w:rPr>
                <w:rFonts w:cs="Arial"/>
                <w:sz w:val="18"/>
                <w:szCs w:val="18"/>
              </w:rPr>
              <w:t xml:space="preserve"> utilised by Standards Australia</w:t>
            </w:r>
            <w:r w:rsidRPr="004E7665">
              <w:rPr>
                <w:rFonts w:cs="Arial"/>
                <w:sz w:val="18"/>
                <w:szCs w:val="18"/>
              </w:rPr>
              <w:t>, and constructed an index reflecting the relative road maintenance costs associated with having lengths of road built on relatively reactive soils.</w:t>
            </w:r>
          </w:p>
        </w:tc>
      </w:tr>
      <w:tr w:rsidR="000810AC" w:rsidRPr="007447A4" w14:paraId="0B2645BA" w14:textId="77777777" w:rsidTr="00BB0850">
        <w:trPr>
          <w:cantSplit/>
        </w:trPr>
        <w:tc>
          <w:tcPr>
            <w:tcW w:w="2381" w:type="dxa"/>
            <w:tcBorders>
              <w:right w:val="single" w:sz="18" w:space="0" w:color="0070C0"/>
            </w:tcBorders>
            <w:shd w:val="clear" w:color="auto" w:fill="D7F0FF"/>
          </w:tcPr>
          <w:p w14:paraId="37673279" w14:textId="77777777" w:rsidR="000810AC" w:rsidRPr="00BB0850" w:rsidRDefault="000810AC" w:rsidP="005575B0">
            <w:pPr>
              <w:spacing w:before="120" w:after="120"/>
              <w:rPr>
                <w:rFonts w:cs="Arial"/>
                <w:b/>
                <w:i/>
                <w:color w:val="0070C0"/>
                <w:sz w:val="20"/>
                <w:szCs w:val="20"/>
              </w:rPr>
            </w:pPr>
            <w:r w:rsidRPr="00BB0850">
              <w:rPr>
                <w:rFonts w:cs="Arial"/>
                <w:b/>
                <w:i/>
                <w:color w:val="0070C0"/>
                <w:sz w:val="20"/>
                <w:szCs w:val="20"/>
              </w:rPr>
              <w:t>Strategic Routes</w:t>
            </w:r>
          </w:p>
        </w:tc>
        <w:tc>
          <w:tcPr>
            <w:tcW w:w="6907" w:type="dxa"/>
            <w:tcBorders>
              <w:left w:val="single" w:sz="18" w:space="0" w:color="0070C0"/>
            </w:tcBorders>
            <w:shd w:val="clear" w:color="auto" w:fill="D7F0FF"/>
          </w:tcPr>
          <w:p w14:paraId="0D081BFC" w14:textId="03E55069" w:rsidR="000810AC" w:rsidRPr="00595923" w:rsidRDefault="00404178" w:rsidP="005575B0">
            <w:pPr>
              <w:spacing w:before="120" w:after="120"/>
              <w:jc w:val="both"/>
              <w:rPr>
                <w:rFonts w:cs="Arial"/>
                <w:sz w:val="18"/>
                <w:szCs w:val="18"/>
              </w:rPr>
            </w:pPr>
            <w:r w:rsidRPr="00AB1105">
              <w:rPr>
                <w:rFonts w:cs="Arial"/>
                <w:sz w:val="18"/>
                <w:szCs w:val="18"/>
              </w:rPr>
              <w:t>The strategic route cost modifier recognises that certain local roads must be maintained to a higher standard than would normally be the case because of certain characteristics or functions they perform</w:t>
            </w:r>
            <w:r w:rsidR="00494EBA">
              <w:rPr>
                <w:rFonts w:cs="Arial"/>
                <w:sz w:val="18"/>
                <w:szCs w:val="18"/>
              </w:rPr>
              <w:t xml:space="preserve">.  </w:t>
            </w:r>
            <w:r w:rsidRPr="00AB1105">
              <w:rPr>
                <w:rFonts w:cs="Arial"/>
                <w:sz w:val="18"/>
                <w:szCs w:val="18"/>
              </w:rPr>
              <w:t>For all road categories, local roads that are tram or bus routes, including school bus routes, are considered to be strategic routes</w:t>
            </w:r>
            <w:r w:rsidR="00494EBA">
              <w:rPr>
                <w:rFonts w:cs="Arial"/>
                <w:sz w:val="18"/>
                <w:szCs w:val="18"/>
              </w:rPr>
              <w:t xml:space="preserve">.  </w:t>
            </w:r>
            <w:r w:rsidRPr="00AB1105">
              <w:rPr>
                <w:rFonts w:cs="Arial"/>
                <w:sz w:val="18"/>
                <w:szCs w:val="18"/>
              </w:rPr>
              <w:t>In addition, rural local roads that carry less than 100 vehicles a day, but carry at least 10 trucks, or carry less than 100 but more than 50 vehicles per day and are in steep terrain or irrigated areas, are considered strategic routes requiring higher annual levels of expenditure</w:t>
            </w:r>
            <w:r w:rsidR="00494EBA">
              <w:rPr>
                <w:rFonts w:cs="Arial"/>
                <w:sz w:val="18"/>
                <w:szCs w:val="18"/>
              </w:rPr>
              <w:t xml:space="preserve">.  </w:t>
            </w:r>
            <w:r w:rsidRPr="00AB1105">
              <w:rPr>
                <w:rFonts w:cs="Arial"/>
                <w:sz w:val="18"/>
                <w:szCs w:val="18"/>
              </w:rPr>
              <w:t>Details on strategic routes are provided to the Commission by individual councils as part of their annual information returns.</w:t>
            </w:r>
          </w:p>
        </w:tc>
      </w:tr>
    </w:tbl>
    <w:p w14:paraId="564DA65E" w14:textId="044A158A" w:rsidR="000810AC" w:rsidRDefault="000810AC" w:rsidP="000810AC">
      <w:pPr>
        <w:jc w:val="both"/>
        <w:rPr>
          <w:rFonts w:cs="Arial"/>
          <w:color w:val="000000"/>
        </w:rPr>
      </w:pPr>
    </w:p>
    <w:p w14:paraId="2928F0ED" w14:textId="77777777" w:rsidR="00350A29" w:rsidRPr="000A2D62" w:rsidRDefault="00350A29" w:rsidP="000810AC">
      <w:pPr>
        <w:jc w:val="both"/>
        <w:rPr>
          <w:rFonts w:cs="Arial"/>
          <w:color w:val="000000"/>
        </w:rPr>
      </w:pPr>
    </w:p>
    <w:p w14:paraId="7BF44E05" w14:textId="77777777" w:rsidR="001435A4" w:rsidRDefault="001435A4">
      <w:pPr>
        <w:rPr>
          <w:rFonts w:cs="Arial"/>
          <w:color w:val="000000"/>
        </w:rPr>
      </w:pPr>
      <w:r>
        <w:rPr>
          <w:rFonts w:cs="Arial"/>
          <w:color w:val="000000"/>
        </w:rPr>
        <w:br w:type="page"/>
      </w:r>
    </w:p>
    <w:p w14:paraId="666208E7" w14:textId="284A3D7D" w:rsidR="000810AC" w:rsidRPr="0052321D" w:rsidRDefault="000810AC" w:rsidP="003063E3">
      <w:pPr>
        <w:pStyle w:val="StyleStyleNo1HeadingBottomSinglesolidlineSeaGreen2"/>
      </w:pPr>
      <w:r w:rsidRPr="0052321D">
        <w:lastRenderedPageBreak/>
        <w:t>6.</w:t>
      </w:r>
      <w:r w:rsidRPr="0052321D">
        <w:tab/>
      </w:r>
      <w:r w:rsidR="00BA0BC2">
        <w:t>T</w:t>
      </w:r>
      <w:r w:rsidR="00D528CB">
        <w:t xml:space="preserve">rends in Outcomes </w:t>
      </w:r>
    </w:p>
    <w:p w14:paraId="721B7186" w14:textId="71276B6B" w:rsidR="00E27B74" w:rsidRPr="00997CA4" w:rsidRDefault="00E27B74" w:rsidP="00E27B74">
      <w:pPr>
        <w:jc w:val="both"/>
        <w:rPr>
          <w:rFonts w:cs="Arial"/>
          <w:color w:val="000000"/>
          <w:sz w:val="20"/>
          <w:szCs w:val="20"/>
        </w:rPr>
      </w:pPr>
    </w:p>
    <w:p w14:paraId="2F4EC4B9" w14:textId="77777777" w:rsidR="00D528CB" w:rsidRDefault="00D528CB" w:rsidP="00E27B74">
      <w:pPr>
        <w:jc w:val="both"/>
        <w:rPr>
          <w:rFonts w:cs="Arial"/>
          <w:color w:val="000000"/>
          <w:sz w:val="20"/>
          <w:szCs w:val="20"/>
        </w:rPr>
      </w:pPr>
    </w:p>
    <w:p w14:paraId="4BCEFCE1" w14:textId="77777777" w:rsidR="00D528CB" w:rsidRPr="00997CA4" w:rsidRDefault="00D528CB" w:rsidP="00E27B74">
      <w:pPr>
        <w:jc w:val="both"/>
        <w:rPr>
          <w:rFonts w:cs="Arial"/>
          <w:color w:val="000000"/>
          <w:sz w:val="20"/>
          <w:szCs w:val="20"/>
        </w:rPr>
      </w:pPr>
    </w:p>
    <w:p w14:paraId="0378B57E" w14:textId="387C0385" w:rsidR="00BA0BC2" w:rsidRPr="00D528CB" w:rsidRDefault="00E27B74" w:rsidP="00E27B74">
      <w:pPr>
        <w:jc w:val="both"/>
        <w:rPr>
          <w:rFonts w:cs="Arial"/>
          <w:sz w:val="20"/>
          <w:szCs w:val="20"/>
        </w:rPr>
      </w:pPr>
      <w:r w:rsidRPr="00D528CB">
        <w:rPr>
          <w:rFonts w:cs="Arial"/>
          <w:sz w:val="20"/>
          <w:szCs w:val="20"/>
        </w:rPr>
        <w:t xml:space="preserve">This section provides </w:t>
      </w:r>
      <w:r w:rsidR="00AC7C97" w:rsidRPr="00D528CB">
        <w:rPr>
          <w:rFonts w:cs="Arial"/>
          <w:sz w:val="20"/>
          <w:szCs w:val="20"/>
        </w:rPr>
        <w:t>a summary of movements in financial assistance grants over time for Victorian councils</w:t>
      </w:r>
      <w:r w:rsidR="00494EBA">
        <w:rPr>
          <w:rFonts w:cs="Arial"/>
          <w:sz w:val="20"/>
          <w:szCs w:val="20"/>
        </w:rPr>
        <w:t xml:space="preserve">.  </w:t>
      </w:r>
      <w:r w:rsidR="00AC7C97" w:rsidRPr="00D528CB">
        <w:rPr>
          <w:rFonts w:cs="Arial"/>
          <w:sz w:val="20"/>
          <w:szCs w:val="20"/>
        </w:rPr>
        <w:t xml:space="preserve">This </w:t>
      </w:r>
      <w:r w:rsidR="005B4C74" w:rsidRPr="00D528CB">
        <w:rPr>
          <w:rFonts w:cs="Arial"/>
          <w:sz w:val="20"/>
          <w:szCs w:val="20"/>
        </w:rPr>
        <w:t xml:space="preserve">information </w:t>
      </w:r>
      <w:r w:rsidR="00AC7C97" w:rsidRPr="00D528CB">
        <w:rPr>
          <w:rFonts w:cs="Arial"/>
          <w:sz w:val="20"/>
          <w:szCs w:val="20"/>
        </w:rPr>
        <w:t>is provided to emphasise the importance of financial assistance grants to Victorian councils and to assist councils and other stakeholders in understanding how the allocation of these funds has altered over time</w:t>
      </w:r>
      <w:r w:rsidR="00494EBA">
        <w:rPr>
          <w:rFonts w:cs="Arial"/>
          <w:sz w:val="20"/>
          <w:szCs w:val="20"/>
        </w:rPr>
        <w:t xml:space="preserve">.  </w:t>
      </w:r>
    </w:p>
    <w:p w14:paraId="7BB21294" w14:textId="797FB0B2" w:rsidR="00AC7C97" w:rsidRPr="00D528CB" w:rsidRDefault="00AC7C97" w:rsidP="00E27B74">
      <w:pPr>
        <w:jc w:val="both"/>
        <w:rPr>
          <w:rFonts w:cs="Arial"/>
          <w:sz w:val="20"/>
          <w:szCs w:val="20"/>
        </w:rPr>
      </w:pPr>
    </w:p>
    <w:p w14:paraId="32AAA376" w14:textId="77B6D968" w:rsidR="00AC7C97" w:rsidRPr="00D528CB" w:rsidRDefault="00AC7C97" w:rsidP="00E27B74">
      <w:pPr>
        <w:jc w:val="both"/>
        <w:rPr>
          <w:rFonts w:cs="Arial"/>
          <w:sz w:val="20"/>
          <w:szCs w:val="20"/>
        </w:rPr>
      </w:pPr>
      <w:r w:rsidRPr="00D528CB">
        <w:rPr>
          <w:rFonts w:cs="Arial"/>
          <w:sz w:val="20"/>
          <w:szCs w:val="20"/>
        </w:rPr>
        <w:t>Several of the charts in this section place councils in different broad groupings (interface councils, small rural councils, etc)</w:t>
      </w:r>
      <w:r w:rsidR="00494EBA">
        <w:rPr>
          <w:rFonts w:cs="Arial"/>
          <w:sz w:val="20"/>
          <w:szCs w:val="20"/>
        </w:rPr>
        <w:t xml:space="preserve">.  </w:t>
      </w:r>
      <w:r w:rsidRPr="00D528CB">
        <w:rPr>
          <w:rFonts w:cs="Arial"/>
          <w:sz w:val="20"/>
          <w:szCs w:val="20"/>
        </w:rPr>
        <w:t xml:space="preserve">This categorisation is only for the purpose of summarising the results – it </w:t>
      </w:r>
      <w:r w:rsidR="005B4C74" w:rsidRPr="00D528CB">
        <w:rPr>
          <w:rFonts w:cs="Arial"/>
          <w:sz w:val="20"/>
          <w:szCs w:val="20"/>
        </w:rPr>
        <w:t>is</w:t>
      </w:r>
      <w:r w:rsidRPr="00D528CB">
        <w:rPr>
          <w:rFonts w:cs="Arial"/>
          <w:sz w:val="20"/>
          <w:szCs w:val="20"/>
        </w:rPr>
        <w:t xml:space="preserve"> not used </w:t>
      </w:r>
      <w:r w:rsidR="000B4225">
        <w:rPr>
          <w:rFonts w:cs="Arial"/>
          <w:sz w:val="20"/>
          <w:szCs w:val="20"/>
        </w:rPr>
        <w:t>i</w:t>
      </w:r>
      <w:r w:rsidRPr="00D528CB">
        <w:rPr>
          <w:rFonts w:cs="Arial"/>
          <w:sz w:val="20"/>
          <w:szCs w:val="20"/>
        </w:rPr>
        <w:t>n the grant allocation process and has no influence on grant outcomes</w:t>
      </w:r>
      <w:r w:rsidR="00494EBA">
        <w:rPr>
          <w:rFonts w:cs="Arial"/>
          <w:sz w:val="20"/>
          <w:szCs w:val="20"/>
        </w:rPr>
        <w:t xml:space="preserve">.  </w:t>
      </w:r>
    </w:p>
    <w:p w14:paraId="08B3EB44" w14:textId="5EC81EED" w:rsidR="00997CA4" w:rsidRPr="00D528CB" w:rsidRDefault="00997CA4" w:rsidP="00E27B74">
      <w:pPr>
        <w:jc w:val="both"/>
        <w:rPr>
          <w:rFonts w:cs="Arial"/>
          <w:sz w:val="20"/>
          <w:szCs w:val="20"/>
        </w:rPr>
      </w:pPr>
    </w:p>
    <w:p w14:paraId="3E57461C" w14:textId="41645CC9" w:rsidR="00D528CB" w:rsidRDefault="00D528CB" w:rsidP="00E27B74">
      <w:pPr>
        <w:jc w:val="both"/>
        <w:rPr>
          <w:rFonts w:cs="Arial"/>
          <w:color w:val="000000"/>
          <w:sz w:val="20"/>
          <w:szCs w:val="20"/>
        </w:rPr>
      </w:pPr>
    </w:p>
    <w:tbl>
      <w:tblPr>
        <w:tblW w:w="9308" w:type="dxa"/>
        <w:tblLayout w:type="fixed"/>
        <w:tblLook w:val="01E0" w:firstRow="1" w:lastRow="1" w:firstColumn="1" w:lastColumn="1" w:noHBand="0" w:noVBand="0"/>
      </w:tblPr>
      <w:tblGrid>
        <w:gridCol w:w="2381"/>
        <w:gridCol w:w="236"/>
        <w:gridCol w:w="6691"/>
      </w:tblGrid>
      <w:tr w:rsidR="00997CA4" w:rsidRPr="000A2D62" w14:paraId="2D92E342" w14:textId="77777777" w:rsidTr="00BB0850">
        <w:trPr>
          <w:cantSplit/>
        </w:trPr>
        <w:tc>
          <w:tcPr>
            <w:tcW w:w="2381" w:type="dxa"/>
            <w:tcBorders>
              <w:right w:val="single" w:sz="18" w:space="0" w:color="0070C0"/>
            </w:tcBorders>
          </w:tcPr>
          <w:p w14:paraId="6746B766" w14:textId="576C5AAE" w:rsidR="00997CA4" w:rsidRPr="00BB0850" w:rsidRDefault="002A57C1" w:rsidP="00C323F3">
            <w:pPr>
              <w:rPr>
                <w:rStyle w:val="StyleBoldSeaGreen"/>
                <w:rFonts w:cs="Arial"/>
                <w:color w:val="0070C0"/>
              </w:rPr>
            </w:pPr>
            <w:r w:rsidRPr="00BB0850">
              <w:rPr>
                <w:rStyle w:val="StyleBoldSeaGreen"/>
                <w:rFonts w:cs="Arial"/>
                <w:color w:val="0070C0"/>
              </w:rPr>
              <w:t xml:space="preserve">Grants as a proportion of </w:t>
            </w:r>
            <w:r w:rsidR="00944A95" w:rsidRPr="00BB0850">
              <w:rPr>
                <w:rStyle w:val="StyleBoldSeaGreen"/>
                <w:rFonts w:cs="Arial"/>
                <w:color w:val="0070C0"/>
              </w:rPr>
              <w:t>recurrent revenue</w:t>
            </w:r>
          </w:p>
        </w:tc>
        <w:tc>
          <w:tcPr>
            <w:tcW w:w="236" w:type="dxa"/>
            <w:tcBorders>
              <w:left w:val="single" w:sz="18" w:space="0" w:color="0070C0"/>
            </w:tcBorders>
          </w:tcPr>
          <w:p w14:paraId="1EF6A564" w14:textId="5B1EF2C1" w:rsidR="00997CA4" w:rsidRPr="00944A95" w:rsidRDefault="00997CA4" w:rsidP="00944A95">
            <w:pPr>
              <w:jc w:val="both"/>
              <w:rPr>
                <w:rFonts w:cs="Arial"/>
                <w:sz w:val="20"/>
                <w:szCs w:val="20"/>
              </w:rPr>
            </w:pPr>
          </w:p>
        </w:tc>
        <w:tc>
          <w:tcPr>
            <w:tcW w:w="6691" w:type="dxa"/>
          </w:tcPr>
          <w:p w14:paraId="35C0DE4D" w14:textId="44ADE9E7" w:rsidR="00997CA4" w:rsidRPr="005969B2" w:rsidRDefault="00997CA4" w:rsidP="00997CA4">
            <w:pPr>
              <w:jc w:val="both"/>
              <w:rPr>
                <w:rFonts w:cs="Arial"/>
                <w:sz w:val="20"/>
                <w:szCs w:val="20"/>
              </w:rPr>
            </w:pPr>
            <w:r w:rsidRPr="005969B2">
              <w:rPr>
                <w:rFonts w:cs="Arial"/>
                <w:b/>
                <w:bCs/>
                <w:sz w:val="20"/>
                <w:szCs w:val="20"/>
              </w:rPr>
              <w:t xml:space="preserve">Figure </w:t>
            </w:r>
            <w:r w:rsidR="006F7988">
              <w:rPr>
                <w:rFonts w:cs="Arial"/>
                <w:b/>
                <w:bCs/>
                <w:sz w:val="20"/>
                <w:szCs w:val="20"/>
              </w:rPr>
              <w:t>6.</w:t>
            </w:r>
            <w:r w:rsidRPr="005969B2">
              <w:rPr>
                <w:rFonts w:cs="Arial"/>
                <w:b/>
                <w:bCs/>
                <w:sz w:val="20"/>
                <w:szCs w:val="20"/>
              </w:rPr>
              <w:t>1</w:t>
            </w:r>
            <w:r w:rsidRPr="005969B2">
              <w:rPr>
                <w:rFonts w:cs="Arial"/>
                <w:sz w:val="20"/>
                <w:szCs w:val="20"/>
              </w:rPr>
              <w:t xml:space="preserve"> shows the relative importance of financial assistance grants to all Victorian councils, and highlights that these grants represent a higher proportion of the recurrent revenue of rural councils compared to metropolitan councils.</w:t>
            </w:r>
          </w:p>
          <w:p w14:paraId="1A7D5132" w14:textId="77777777" w:rsidR="000450E8" w:rsidRPr="005969B2" w:rsidRDefault="000450E8" w:rsidP="00997CA4">
            <w:pPr>
              <w:jc w:val="both"/>
              <w:rPr>
                <w:rFonts w:cs="Arial"/>
                <w:sz w:val="20"/>
                <w:szCs w:val="20"/>
              </w:rPr>
            </w:pPr>
          </w:p>
          <w:p w14:paraId="4A4816AB" w14:textId="09899326" w:rsidR="00997CA4" w:rsidRPr="005969B2" w:rsidRDefault="00997CA4" w:rsidP="00997CA4">
            <w:pPr>
              <w:jc w:val="both"/>
              <w:rPr>
                <w:rFonts w:cs="Arial"/>
                <w:sz w:val="20"/>
                <w:szCs w:val="20"/>
              </w:rPr>
            </w:pPr>
            <w:r w:rsidRPr="00CE5158">
              <w:rPr>
                <w:rFonts w:cs="Arial"/>
                <w:sz w:val="20"/>
                <w:szCs w:val="20"/>
              </w:rPr>
              <w:t xml:space="preserve">In the </w:t>
            </w:r>
            <w:r w:rsidR="008F2D81" w:rsidRPr="00CE5158">
              <w:rPr>
                <w:rFonts w:cs="Arial"/>
                <w:sz w:val="20"/>
                <w:szCs w:val="20"/>
              </w:rPr>
              <w:t>202</w:t>
            </w:r>
            <w:r w:rsidR="00B32CF3" w:rsidRPr="00CE5158">
              <w:rPr>
                <w:rFonts w:cs="Arial"/>
                <w:sz w:val="20"/>
                <w:szCs w:val="20"/>
              </w:rPr>
              <w:t>01</w:t>
            </w:r>
            <w:r w:rsidR="008F2D81" w:rsidRPr="00CE5158">
              <w:rPr>
                <w:rFonts w:cs="Arial"/>
                <w:sz w:val="20"/>
                <w:szCs w:val="20"/>
              </w:rPr>
              <w:t>-21</w:t>
            </w:r>
            <w:r w:rsidRPr="00CE5158">
              <w:rPr>
                <w:rFonts w:cs="Arial"/>
                <w:sz w:val="20"/>
                <w:szCs w:val="20"/>
              </w:rPr>
              <w:t xml:space="preserve"> financial year, financial assistance grants represented, on average, 6.</w:t>
            </w:r>
            <w:r w:rsidR="00B32CF3" w:rsidRPr="00CE5158">
              <w:rPr>
                <w:rFonts w:cs="Arial"/>
                <w:sz w:val="20"/>
                <w:szCs w:val="20"/>
              </w:rPr>
              <w:t>1</w:t>
            </w:r>
            <w:r w:rsidRPr="00CE5158">
              <w:rPr>
                <w:rFonts w:cs="Arial"/>
                <w:sz w:val="20"/>
                <w:szCs w:val="20"/>
              </w:rPr>
              <w:t>% of the recurrent revenue of Victorian councils</w:t>
            </w:r>
            <w:r w:rsidR="00494EBA" w:rsidRPr="00CE5158">
              <w:rPr>
                <w:rFonts w:cs="Arial"/>
                <w:sz w:val="20"/>
                <w:szCs w:val="20"/>
              </w:rPr>
              <w:t xml:space="preserve">.  </w:t>
            </w:r>
            <w:r w:rsidR="00B32CF3" w:rsidRPr="00CE5158">
              <w:rPr>
                <w:rFonts w:cs="Arial"/>
                <w:sz w:val="20"/>
                <w:szCs w:val="20"/>
              </w:rPr>
              <w:br/>
            </w:r>
            <w:r w:rsidRPr="00CE5158">
              <w:rPr>
                <w:rFonts w:cs="Arial"/>
                <w:sz w:val="20"/>
                <w:szCs w:val="20"/>
              </w:rPr>
              <w:t>For most metropolitan councils, these grants comprised less than 5.0% of their recurrent revenue</w:t>
            </w:r>
            <w:r w:rsidR="00494EBA" w:rsidRPr="00CE5158">
              <w:rPr>
                <w:rFonts w:cs="Arial"/>
                <w:sz w:val="20"/>
                <w:szCs w:val="20"/>
              </w:rPr>
              <w:t xml:space="preserve">.  </w:t>
            </w:r>
            <w:r w:rsidRPr="00CE5158">
              <w:rPr>
                <w:rFonts w:cs="Arial"/>
                <w:sz w:val="20"/>
                <w:szCs w:val="20"/>
              </w:rPr>
              <w:t xml:space="preserve">However, for </w:t>
            </w:r>
            <w:r w:rsidR="00A1457B" w:rsidRPr="00CE5158">
              <w:rPr>
                <w:rFonts w:cs="Arial"/>
                <w:sz w:val="20"/>
                <w:szCs w:val="20"/>
              </w:rPr>
              <w:t>three</w:t>
            </w:r>
            <w:r w:rsidRPr="00CE5158">
              <w:rPr>
                <w:rFonts w:cs="Arial"/>
                <w:sz w:val="20"/>
                <w:szCs w:val="20"/>
              </w:rPr>
              <w:t xml:space="preserve"> rural councils (Buloke, Loddon and West Wimmera), more than 25.0% of their revenue was derived from financial assistance grants.</w:t>
            </w:r>
          </w:p>
          <w:p w14:paraId="05AD4271" w14:textId="31E72042" w:rsidR="00D528CB" w:rsidRDefault="00D528CB" w:rsidP="00C323F3">
            <w:pPr>
              <w:jc w:val="both"/>
              <w:rPr>
                <w:rFonts w:cs="Arial"/>
                <w:sz w:val="20"/>
                <w:szCs w:val="20"/>
              </w:rPr>
            </w:pPr>
          </w:p>
          <w:p w14:paraId="0ACD5859" w14:textId="77777777" w:rsidR="000450E8" w:rsidRPr="00A1457B" w:rsidRDefault="000450E8" w:rsidP="00C323F3">
            <w:pPr>
              <w:jc w:val="both"/>
              <w:rPr>
                <w:rFonts w:cs="Arial"/>
                <w:sz w:val="20"/>
                <w:szCs w:val="20"/>
              </w:rPr>
            </w:pPr>
          </w:p>
          <w:p w14:paraId="62DA8CA4" w14:textId="76D58F6C" w:rsidR="00D528CB" w:rsidRPr="0007040B" w:rsidRDefault="00D528CB" w:rsidP="005969B2">
            <w:pPr>
              <w:jc w:val="center"/>
              <w:rPr>
                <w:rFonts w:cs="Arial"/>
                <w:b/>
                <w:bCs/>
                <w:color w:val="0070C0"/>
                <w:sz w:val="18"/>
                <w:szCs w:val="18"/>
              </w:rPr>
            </w:pPr>
            <w:r w:rsidRPr="0007040B">
              <w:rPr>
                <w:rFonts w:cs="Arial"/>
                <w:b/>
                <w:bCs/>
                <w:color w:val="0070C0"/>
                <w:sz w:val="18"/>
                <w:szCs w:val="18"/>
              </w:rPr>
              <w:t xml:space="preserve">Figure </w:t>
            </w:r>
            <w:r w:rsidR="006F7988" w:rsidRPr="0007040B">
              <w:rPr>
                <w:rFonts w:cs="Arial"/>
                <w:b/>
                <w:bCs/>
                <w:color w:val="0070C0"/>
                <w:sz w:val="18"/>
                <w:szCs w:val="18"/>
              </w:rPr>
              <w:t>6.1</w:t>
            </w:r>
            <w:r w:rsidRPr="0007040B">
              <w:rPr>
                <w:rFonts w:cs="Arial"/>
                <w:b/>
                <w:bCs/>
                <w:color w:val="0070C0"/>
                <w:sz w:val="18"/>
                <w:szCs w:val="18"/>
              </w:rPr>
              <w:t>: Financial assistance grants as % of recurrent revenue</w:t>
            </w:r>
          </w:p>
          <w:p w14:paraId="01449245" w14:textId="21E825B9" w:rsidR="00D2643E" w:rsidRDefault="000450E8" w:rsidP="00C323F3">
            <w:pPr>
              <w:jc w:val="both"/>
              <w:rPr>
                <w:rFonts w:cs="Arial"/>
                <w:color w:val="000000"/>
                <w:sz w:val="18"/>
                <w:szCs w:val="18"/>
              </w:rPr>
            </w:pPr>
            <w:r w:rsidRPr="001D4029">
              <w:rPr>
                <w:rFonts w:cs="Arial"/>
                <w:noProof/>
              </w:rPr>
              <w:drawing>
                <wp:anchor distT="0" distB="0" distL="114300" distR="114300" simplePos="0" relativeHeight="251665408" behindDoc="0" locked="0" layoutInCell="1" allowOverlap="1" wp14:anchorId="5EB18947" wp14:editId="11650D15">
                  <wp:simplePos x="0" y="0"/>
                  <wp:positionH relativeFrom="column">
                    <wp:posOffset>2174994</wp:posOffset>
                  </wp:positionH>
                  <wp:positionV relativeFrom="paragraph">
                    <wp:posOffset>26035</wp:posOffset>
                  </wp:positionV>
                  <wp:extent cx="2160000" cy="2464869"/>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266" r="53494" b="5190"/>
                          <a:stretch/>
                        </pic:blipFill>
                        <pic:spPr bwMode="auto">
                          <a:xfrm>
                            <a:off x="0" y="0"/>
                            <a:ext cx="2160000" cy="24648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E162CE" w14:textId="7CB75FEE" w:rsidR="00D2643E" w:rsidRDefault="00D2643E" w:rsidP="00C323F3">
            <w:pPr>
              <w:jc w:val="both"/>
              <w:rPr>
                <w:rFonts w:cs="Arial"/>
                <w:color w:val="000000"/>
                <w:sz w:val="18"/>
                <w:szCs w:val="18"/>
              </w:rPr>
            </w:pPr>
          </w:p>
          <w:p w14:paraId="37B3696A" w14:textId="54A0A502" w:rsidR="00997CA4" w:rsidRPr="00D2643E" w:rsidRDefault="00B32CF3" w:rsidP="00C323F3">
            <w:pPr>
              <w:jc w:val="both"/>
              <w:rPr>
                <w:rFonts w:cs="Arial"/>
                <w:color w:val="000000"/>
                <w:sz w:val="18"/>
                <w:szCs w:val="18"/>
              </w:rPr>
            </w:pPr>
            <w:r w:rsidRPr="00B32CF3">
              <w:rPr>
                <w:rFonts w:cs="Arial"/>
                <w:noProof/>
                <w:color w:val="000000"/>
                <w:sz w:val="18"/>
                <w:szCs w:val="18"/>
              </w:rPr>
              <w:drawing>
                <wp:anchor distT="0" distB="0" distL="114300" distR="114300" simplePos="0" relativeHeight="251640832" behindDoc="0" locked="0" layoutInCell="1" allowOverlap="1" wp14:anchorId="6FFFF51E" wp14:editId="6CB3A176">
                  <wp:simplePos x="0" y="0"/>
                  <wp:positionH relativeFrom="page">
                    <wp:posOffset>-1913525</wp:posOffset>
                  </wp:positionH>
                  <wp:positionV relativeFrom="page">
                    <wp:posOffset>2644612</wp:posOffset>
                  </wp:positionV>
                  <wp:extent cx="6120000" cy="43524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000" cy="435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E8DEE" w14:textId="03585D7D" w:rsidR="00997CA4" w:rsidRPr="00D2643E" w:rsidRDefault="004A4797" w:rsidP="00C323F3">
            <w:pPr>
              <w:jc w:val="both"/>
              <w:rPr>
                <w:rFonts w:cs="Arial"/>
                <w:color w:val="000000"/>
                <w:sz w:val="18"/>
                <w:szCs w:val="18"/>
              </w:rPr>
            </w:pPr>
            <w:r w:rsidRPr="00D2643E">
              <w:rPr>
                <w:rFonts w:cs="Arial"/>
                <w:noProof/>
                <w:color w:val="000000"/>
                <w:sz w:val="18"/>
                <w:szCs w:val="18"/>
              </w:rPr>
              <mc:AlternateContent>
                <mc:Choice Requires="wps">
                  <w:drawing>
                    <wp:anchor distT="0" distB="0" distL="114300" distR="114300" simplePos="0" relativeHeight="251659264" behindDoc="0" locked="0" layoutInCell="1" allowOverlap="1" wp14:anchorId="4B4FE60E" wp14:editId="42462CF8">
                      <wp:simplePos x="0" y="0"/>
                      <wp:positionH relativeFrom="column">
                        <wp:posOffset>-30535</wp:posOffset>
                      </wp:positionH>
                      <wp:positionV relativeFrom="paragraph">
                        <wp:posOffset>82743</wp:posOffset>
                      </wp:positionV>
                      <wp:extent cx="2208530" cy="715618"/>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715618"/>
                              </a:xfrm>
                              <a:prstGeom prst="rect">
                                <a:avLst/>
                              </a:prstGeom>
                              <a:noFill/>
                              <a:ln w="9525">
                                <a:noFill/>
                                <a:miter lim="800000"/>
                                <a:headEnd/>
                                <a:tailEnd/>
                              </a:ln>
                            </wps:spPr>
                            <wps:txbx>
                              <w:txbxContent>
                                <w:p w14:paraId="75703253" w14:textId="77777777" w:rsidR="00503EC0" w:rsidRPr="00D83D48" w:rsidRDefault="00503EC0" w:rsidP="00D528CB">
                                  <w:pPr>
                                    <w:tabs>
                                      <w:tab w:val="right" w:pos="4819"/>
                                    </w:tabs>
                                    <w:jc w:val="center"/>
                                    <w:rPr>
                                      <w:rFonts w:cs="Arial"/>
                                      <w:b/>
                                      <w:bCs/>
                                      <w:color w:val="000000" w:themeColor="text1"/>
                                      <w:kern w:val="24"/>
                                      <w:sz w:val="18"/>
                                      <w:szCs w:val="18"/>
                                    </w:rPr>
                                  </w:pPr>
                                  <w:r w:rsidRPr="00D83D48">
                                    <w:rPr>
                                      <w:rFonts w:cs="Arial"/>
                                      <w:b/>
                                      <w:bCs/>
                                      <w:color w:val="000000" w:themeColor="text1"/>
                                      <w:kern w:val="24"/>
                                      <w:sz w:val="18"/>
                                      <w:szCs w:val="18"/>
                                    </w:rPr>
                                    <w:t xml:space="preserve">Financial assistance grants </w:t>
                                  </w:r>
                                  <w:r w:rsidRPr="00D83D48">
                                    <w:rPr>
                                      <w:rFonts w:cs="Arial"/>
                                      <w:b/>
                                      <w:bCs/>
                                      <w:color w:val="000000" w:themeColor="text1"/>
                                      <w:kern w:val="24"/>
                                      <w:sz w:val="18"/>
                                      <w:szCs w:val="18"/>
                                    </w:rPr>
                                    <w:br/>
                                    <w:t xml:space="preserve">as % of recurrent revenue </w:t>
                                  </w:r>
                                </w:p>
                                <w:p w14:paraId="6C478440" w14:textId="77777777" w:rsidR="00503EC0" w:rsidRPr="00863114" w:rsidRDefault="00503EC0" w:rsidP="00D528CB">
                                  <w:pPr>
                                    <w:tabs>
                                      <w:tab w:val="right" w:pos="4819"/>
                                    </w:tabs>
                                    <w:jc w:val="center"/>
                                    <w:rPr>
                                      <w:rFonts w:cs="Arial"/>
                                      <w:color w:val="000000" w:themeColor="text1"/>
                                      <w:kern w:val="24"/>
                                      <w:sz w:val="18"/>
                                      <w:szCs w:val="18"/>
                                    </w:rPr>
                                  </w:pPr>
                                </w:p>
                                <w:p w14:paraId="0EA96CE3" w14:textId="7D3C1426" w:rsidR="00503EC0" w:rsidRPr="00BB0850" w:rsidRDefault="00503EC0" w:rsidP="00D528CB">
                                  <w:pPr>
                                    <w:tabs>
                                      <w:tab w:val="right" w:pos="2835"/>
                                    </w:tabs>
                                    <w:jc w:val="center"/>
                                    <w:rPr>
                                      <w:rFonts w:cs="Arial"/>
                                      <w:b/>
                                      <w:bCs/>
                                      <w:color w:val="0070C0"/>
                                      <w:kern w:val="24"/>
                                      <w:sz w:val="18"/>
                                      <w:szCs w:val="18"/>
                                    </w:rPr>
                                  </w:pPr>
                                  <w:r w:rsidRPr="00CE5158">
                                    <w:rPr>
                                      <w:rFonts w:cs="Arial"/>
                                      <w:b/>
                                      <w:bCs/>
                                      <w:color w:val="0070C0"/>
                                      <w:kern w:val="24"/>
                                      <w:sz w:val="18"/>
                                      <w:szCs w:val="18"/>
                                    </w:rPr>
                                    <w:t>Victoria Average:</w:t>
                                  </w:r>
                                  <w:r w:rsidR="00B32CF3" w:rsidRPr="00CE5158">
                                    <w:rPr>
                                      <w:rFonts w:cs="Arial"/>
                                      <w:b/>
                                      <w:bCs/>
                                      <w:color w:val="0070C0"/>
                                      <w:kern w:val="24"/>
                                      <w:sz w:val="18"/>
                                      <w:szCs w:val="18"/>
                                    </w:rPr>
                                    <w:t xml:space="preserve"> </w:t>
                                  </w:r>
                                  <w:r w:rsidRPr="00CE5158">
                                    <w:rPr>
                                      <w:rFonts w:cs="Arial"/>
                                      <w:b/>
                                      <w:bCs/>
                                      <w:color w:val="0070C0"/>
                                      <w:kern w:val="24"/>
                                      <w:sz w:val="18"/>
                                      <w:szCs w:val="18"/>
                                    </w:rPr>
                                    <w:t xml:space="preserve"> 6.</w:t>
                                  </w:r>
                                  <w:r w:rsidR="00B32CF3" w:rsidRPr="00CE5158">
                                    <w:rPr>
                                      <w:rFonts w:cs="Arial"/>
                                      <w:b/>
                                      <w:bCs/>
                                      <w:color w:val="0070C0"/>
                                      <w:kern w:val="24"/>
                                      <w:sz w:val="18"/>
                                      <w:szCs w:val="18"/>
                                    </w:rPr>
                                    <w:t>1</w:t>
                                  </w:r>
                                  <w:r w:rsidRPr="00CE5158">
                                    <w:rPr>
                                      <w:rFonts w:cs="Arial"/>
                                      <w:b/>
                                      <w:bCs/>
                                      <w:color w:val="0070C0"/>
                                      <w:kern w:val="24"/>
                                      <w:sz w:val="18"/>
                                      <w:szCs w:val="18"/>
                                    </w:rPr>
                                    <w:t>%</w:t>
                                  </w:r>
                                  <w:r w:rsidRPr="00BB0850">
                                    <w:rPr>
                                      <w:rFonts w:cs="Arial"/>
                                      <w:b/>
                                      <w:bCs/>
                                      <w:color w:val="0070C0"/>
                                      <w:kern w:val="24"/>
                                      <w:sz w:val="18"/>
                                      <w:szCs w:val="1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B4FE60E" id="Text Box 9" o:spid="_x0000_s1060" type="#_x0000_t202" style="position:absolute;left:0;text-align:left;margin-left:-2.4pt;margin-top:6.5pt;width:173.9pt;height:5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" filled="f" stroked="f">
                      <v:textbox>
                        <w:txbxContent>
                          <w:p w14:paraId="75703253" w14:textId="77777777" w:rsidR="00503EC0" w:rsidRPr="00D83D48" w:rsidRDefault="00503EC0" w:rsidP="00D528CB">
                            <w:pPr>
                              <w:tabs>
                                <w:tab w:val="right" w:pos="4819"/>
                              </w:tabs>
                              <w:jc w:val="center"/>
                              <w:rPr>
                                <w:rFonts w:cs="Arial"/>
                                <w:b/>
                                <w:bCs/>
                                <w:color w:val="000000" w:themeColor="text1"/>
                                <w:kern w:val="24"/>
                                <w:sz w:val="18"/>
                                <w:szCs w:val="18"/>
                              </w:rPr>
                            </w:pPr>
                            <w:r w:rsidRPr="00D83D48">
                              <w:rPr>
                                <w:rFonts w:cs="Arial"/>
                                <w:b/>
                                <w:bCs/>
                                <w:color w:val="000000" w:themeColor="text1"/>
                                <w:kern w:val="24"/>
                                <w:sz w:val="18"/>
                                <w:szCs w:val="18"/>
                              </w:rPr>
                              <w:t xml:space="preserve">Financial assistance grants </w:t>
                            </w:r>
                            <w:r w:rsidRPr="00D83D48">
                              <w:rPr>
                                <w:rFonts w:cs="Arial"/>
                                <w:b/>
                                <w:bCs/>
                                <w:color w:val="000000" w:themeColor="text1"/>
                                <w:kern w:val="24"/>
                                <w:sz w:val="18"/>
                                <w:szCs w:val="18"/>
                              </w:rPr>
                              <w:br/>
                              <w:t xml:space="preserve">as % of recurrent revenue </w:t>
                            </w:r>
                          </w:p>
                          <w:p w14:paraId="6C478440" w14:textId="77777777" w:rsidR="00503EC0" w:rsidRPr="00863114" w:rsidRDefault="00503EC0" w:rsidP="00D528CB">
                            <w:pPr>
                              <w:tabs>
                                <w:tab w:val="right" w:pos="4819"/>
                              </w:tabs>
                              <w:jc w:val="center"/>
                              <w:rPr>
                                <w:rFonts w:cs="Arial"/>
                                <w:color w:val="000000" w:themeColor="text1"/>
                                <w:kern w:val="24"/>
                                <w:sz w:val="18"/>
                                <w:szCs w:val="18"/>
                              </w:rPr>
                            </w:pPr>
                          </w:p>
                          <w:p w14:paraId="0EA96CE3" w14:textId="7D3C1426" w:rsidR="00503EC0" w:rsidRPr="00BB0850" w:rsidRDefault="00503EC0" w:rsidP="00D528CB">
                            <w:pPr>
                              <w:tabs>
                                <w:tab w:val="right" w:pos="2835"/>
                              </w:tabs>
                              <w:jc w:val="center"/>
                              <w:rPr>
                                <w:rFonts w:cs="Arial"/>
                                <w:b/>
                                <w:bCs/>
                                <w:color w:val="0070C0"/>
                                <w:kern w:val="24"/>
                                <w:sz w:val="18"/>
                                <w:szCs w:val="18"/>
                              </w:rPr>
                            </w:pPr>
                            <w:r w:rsidRPr="00CE5158">
                              <w:rPr>
                                <w:rFonts w:cs="Arial"/>
                                <w:b/>
                                <w:bCs/>
                                <w:color w:val="0070C0"/>
                                <w:kern w:val="24"/>
                                <w:sz w:val="18"/>
                                <w:szCs w:val="18"/>
                              </w:rPr>
                              <w:t>Victoria Average:</w:t>
                            </w:r>
                            <w:r w:rsidR="00B32CF3" w:rsidRPr="00CE5158">
                              <w:rPr>
                                <w:rFonts w:cs="Arial"/>
                                <w:b/>
                                <w:bCs/>
                                <w:color w:val="0070C0"/>
                                <w:kern w:val="24"/>
                                <w:sz w:val="18"/>
                                <w:szCs w:val="18"/>
                              </w:rPr>
                              <w:t xml:space="preserve"> </w:t>
                            </w:r>
                            <w:r w:rsidRPr="00CE5158">
                              <w:rPr>
                                <w:rFonts w:cs="Arial"/>
                                <w:b/>
                                <w:bCs/>
                                <w:color w:val="0070C0"/>
                                <w:kern w:val="24"/>
                                <w:sz w:val="18"/>
                                <w:szCs w:val="18"/>
                              </w:rPr>
                              <w:t xml:space="preserve"> 6.</w:t>
                            </w:r>
                            <w:r w:rsidR="00B32CF3" w:rsidRPr="00CE5158">
                              <w:rPr>
                                <w:rFonts w:cs="Arial"/>
                                <w:b/>
                                <w:bCs/>
                                <w:color w:val="0070C0"/>
                                <w:kern w:val="24"/>
                                <w:sz w:val="18"/>
                                <w:szCs w:val="18"/>
                              </w:rPr>
                              <w:t>1</w:t>
                            </w:r>
                            <w:r w:rsidRPr="00CE5158">
                              <w:rPr>
                                <w:rFonts w:cs="Arial"/>
                                <w:b/>
                                <w:bCs/>
                                <w:color w:val="0070C0"/>
                                <w:kern w:val="24"/>
                                <w:sz w:val="18"/>
                                <w:szCs w:val="18"/>
                              </w:rPr>
                              <w:t>%</w:t>
                            </w:r>
                            <w:r w:rsidRPr="00BB0850">
                              <w:rPr>
                                <w:rFonts w:cs="Arial"/>
                                <w:b/>
                                <w:bCs/>
                                <w:color w:val="0070C0"/>
                                <w:kern w:val="24"/>
                                <w:sz w:val="18"/>
                                <w:szCs w:val="18"/>
                              </w:rPr>
                              <w:t xml:space="preserve"> </w:t>
                            </w:r>
                          </w:p>
                        </w:txbxContent>
                      </v:textbox>
                    </v:shape>
                  </w:pict>
                </mc:Fallback>
              </mc:AlternateContent>
            </w:r>
          </w:p>
          <w:p w14:paraId="37821AA7" w14:textId="2CC03A43" w:rsidR="00D528CB" w:rsidRPr="00D2643E" w:rsidRDefault="00D528CB" w:rsidP="00C323F3">
            <w:pPr>
              <w:jc w:val="both"/>
              <w:rPr>
                <w:rFonts w:cs="Arial"/>
                <w:color w:val="000000"/>
                <w:sz w:val="18"/>
                <w:szCs w:val="18"/>
              </w:rPr>
            </w:pPr>
          </w:p>
          <w:p w14:paraId="20558D12" w14:textId="76F4D1A3" w:rsidR="00D528CB" w:rsidRPr="00D2643E" w:rsidRDefault="00D528CB" w:rsidP="00C323F3">
            <w:pPr>
              <w:jc w:val="both"/>
              <w:rPr>
                <w:rFonts w:cs="Arial"/>
                <w:color w:val="000000"/>
                <w:sz w:val="18"/>
                <w:szCs w:val="18"/>
              </w:rPr>
            </w:pPr>
          </w:p>
          <w:p w14:paraId="7CCB378C" w14:textId="1B1EE8E0" w:rsidR="00D528CB" w:rsidRPr="00D2643E" w:rsidRDefault="00D528CB" w:rsidP="00C323F3">
            <w:pPr>
              <w:jc w:val="both"/>
              <w:rPr>
                <w:rFonts w:cs="Arial"/>
                <w:color w:val="000000"/>
                <w:sz w:val="18"/>
                <w:szCs w:val="18"/>
              </w:rPr>
            </w:pPr>
          </w:p>
          <w:p w14:paraId="0BD8AC53" w14:textId="1257A28E" w:rsidR="00D528CB" w:rsidRPr="00D2643E" w:rsidRDefault="00D528CB" w:rsidP="00C323F3">
            <w:pPr>
              <w:jc w:val="both"/>
              <w:rPr>
                <w:rFonts w:cs="Arial"/>
                <w:color w:val="000000"/>
                <w:sz w:val="18"/>
                <w:szCs w:val="18"/>
              </w:rPr>
            </w:pPr>
          </w:p>
          <w:p w14:paraId="4703D01E" w14:textId="7853E104" w:rsidR="00D528CB" w:rsidRPr="00D2643E" w:rsidRDefault="00D528CB" w:rsidP="00C323F3">
            <w:pPr>
              <w:jc w:val="both"/>
              <w:rPr>
                <w:rFonts w:cs="Arial"/>
                <w:color w:val="000000"/>
                <w:sz w:val="18"/>
                <w:szCs w:val="18"/>
              </w:rPr>
            </w:pPr>
          </w:p>
          <w:p w14:paraId="71929CD0" w14:textId="2096DA2A" w:rsidR="00D528CB" w:rsidRPr="00D2643E" w:rsidRDefault="00D528CB" w:rsidP="00C323F3">
            <w:pPr>
              <w:jc w:val="both"/>
              <w:rPr>
                <w:rFonts w:cs="Arial"/>
                <w:color w:val="000000"/>
                <w:sz w:val="18"/>
                <w:szCs w:val="18"/>
              </w:rPr>
            </w:pPr>
          </w:p>
          <w:p w14:paraId="563C47CF" w14:textId="619BC622" w:rsidR="00D528CB" w:rsidRPr="00D2643E" w:rsidRDefault="00D528CB" w:rsidP="00C323F3">
            <w:pPr>
              <w:jc w:val="both"/>
              <w:rPr>
                <w:rFonts w:cs="Arial"/>
                <w:color w:val="000000"/>
                <w:sz w:val="18"/>
                <w:szCs w:val="18"/>
              </w:rPr>
            </w:pPr>
          </w:p>
          <w:p w14:paraId="300D02CF" w14:textId="7E318DB8" w:rsidR="00D528CB" w:rsidRPr="00D2643E" w:rsidRDefault="00D528CB" w:rsidP="00C323F3">
            <w:pPr>
              <w:jc w:val="both"/>
              <w:rPr>
                <w:rFonts w:cs="Arial"/>
                <w:color w:val="000000"/>
                <w:sz w:val="18"/>
                <w:szCs w:val="18"/>
              </w:rPr>
            </w:pPr>
          </w:p>
          <w:p w14:paraId="4E16D9D5" w14:textId="5DAFA24F" w:rsidR="00D528CB" w:rsidRPr="00D2643E" w:rsidRDefault="00D528CB" w:rsidP="00C323F3">
            <w:pPr>
              <w:jc w:val="both"/>
              <w:rPr>
                <w:rFonts w:cs="Arial"/>
                <w:color w:val="000000"/>
                <w:sz w:val="18"/>
                <w:szCs w:val="18"/>
              </w:rPr>
            </w:pPr>
          </w:p>
          <w:p w14:paraId="35F29A0D" w14:textId="370CA709" w:rsidR="00D528CB" w:rsidRPr="00D2643E" w:rsidRDefault="00D528CB" w:rsidP="00C323F3">
            <w:pPr>
              <w:jc w:val="both"/>
              <w:rPr>
                <w:rFonts w:cs="Arial"/>
                <w:color w:val="000000"/>
                <w:sz w:val="18"/>
                <w:szCs w:val="18"/>
              </w:rPr>
            </w:pPr>
          </w:p>
          <w:p w14:paraId="7B70D497" w14:textId="32989A45" w:rsidR="00D528CB" w:rsidRPr="00D2643E" w:rsidRDefault="00D528CB" w:rsidP="00C323F3">
            <w:pPr>
              <w:jc w:val="both"/>
              <w:rPr>
                <w:rFonts w:cs="Arial"/>
                <w:color w:val="000000"/>
                <w:sz w:val="18"/>
                <w:szCs w:val="18"/>
              </w:rPr>
            </w:pPr>
          </w:p>
          <w:p w14:paraId="236314D2" w14:textId="2B228845" w:rsidR="00D528CB" w:rsidRPr="00D2643E" w:rsidRDefault="00D528CB" w:rsidP="00C323F3">
            <w:pPr>
              <w:jc w:val="both"/>
              <w:rPr>
                <w:rFonts w:cs="Arial"/>
                <w:color w:val="000000"/>
                <w:sz w:val="18"/>
                <w:szCs w:val="18"/>
              </w:rPr>
            </w:pPr>
          </w:p>
          <w:p w14:paraId="66D27995" w14:textId="338F4403" w:rsidR="00D528CB" w:rsidRPr="00D2643E" w:rsidRDefault="00D528CB" w:rsidP="00C323F3">
            <w:pPr>
              <w:jc w:val="both"/>
              <w:rPr>
                <w:rFonts w:cs="Arial"/>
                <w:color w:val="000000"/>
                <w:sz w:val="18"/>
                <w:szCs w:val="18"/>
              </w:rPr>
            </w:pPr>
          </w:p>
          <w:p w14:paraId="1A30FCBC" w14:textId="645C8360" w:rsidR="00D528CB" w:rsidRPr="00D2643E" w:rsidRDefault="00D528CB" w:rsidP="00C323F3">
            <w:pPr>
              <w:jc w:val="both"/>
              <w:rPr>
                <w:rFonts w:cs="Arial"/>
                <w:color w:val="000000"/>
                <w:sz w:val="18"/>
                <w:szCs w:val="18"/>
              </w:rPr>
            </w:pPr>
          </w:p>
          <w:p w14:paraId="4C28D3DD" w14:textId="5554A4E5" w:rsidR="00D528CB" w:rsidRPr="00D2643E" w:rsidRDefault="00D528CB" w:rsidP="00C323F3">
            <w:pPr>
              <w:jc w:val="both"/>
              <w:rPr>
                <w:rFonts w:cs="Arial"/>
                <w:color w:val="000000"/>
                <w:sz w:val="18"/>
                <w:szCs w:val="18"/>
              </w:rPr>
            </w:pPr>
          </w:p>
          <w:p w14:paraId="2B46B657" w14:textId="52CDF694" w:rsidR="00D528CB" w:rsidRPr="00D2643E" w:rsidRDefault="00D528CB" w:rsidP="00C323F3">
            <w:pPr>
              <w:jc w:val="both"/>
              <w:rPr>
                <w:rFonts w:cs="Arial"/>
                <w:color w:val="000000"/>
                <w:sz w:val="18"/>
                <w:szCs w:val="18"/>
              </w:rPr>
            </w:pPr>
          </w:p>
          <w:p w14:paraId="427976D7" w14:textId="48D0DF3C" w:rsidR="00D528CB" w:rsidRPr="00D2643E" w:rsidRDefault="00D528CB" w:rsidP="00C323F3">
            <w:pPr>
              <w:jc w:val="both"/>
              <w:rPr>
                <w:rFonts w:cs="Arial"/>
                <w:color w:val="000000"/>
                <w:sz w:val="18"/>
                <w:szCs w:val="18"/>
              </w:rPr>
            </w:pPr>
          </w:p>
          <w:p w14:paraId="1010E56E" w14:textId="733E5E43" w:rsidR="00D528CB" w:rsidRPr="00D2643E" w:rsidRDefault="00D528CB" w:rsidP="00C323F3">
            <w:pPr>
              <w:jc w:val="both"/>
              <w:rPr>
                <w:rFonts w:cs="Arial"/>
                <w:color w:val="000000"/>
                <w:sz w:val="18"/>
                <w:szCs w:val="18"/>
              </w:rPr>
            </w:pPr>
          </w:p>
          <w:p w14:paraId="3AB31E1C" w14:textId="0496F610" w:rsidR="00D528CB" w:rsidRPr="00D2643E" w:rsidRDefault="00D528CB" w:rsidP="00C323F3">
            <w:pPr>
              <w:jc w:val="both"/>
              <w:rPr>
                <w:rFonts w:cs="Arial"/>
                <w:color w:val="000000"/>
                <w:sz w:val="18"/>
                <w:szCs w:val="18"/>
              </w:rPr>
            </w:pPr>
          </w:p>
          <w:p w14:paraId="2E6A67C8" w14:textId="431C1E53" w:rsidR="00D528CB" w:rsidRPr="00D2643E" w:rsidRDefault="00D528CB" w:rsidP="00C323F3">
            <w:pPr>
              <w:jc w:val="both"/>
              <w:rPr>
                <w:rFonts w:cs="Arial"/>
                <w:color w:val="000000"/>
                <w:sz w:val="18"/>
                <w:szCs w:val="18"/>
              </w:rPr>
            </w:pPr>
          </w:p>
          <w:p w14:paraId="28C4389C" w14:textId="082F0FA0" w:rsidR="00D528CB" w:rsidRPr="00D2643E" w:rsidRDefault="00D528CB" w:rsidP="00C323F3">
            <w:pPr>
              <w:jc w:val="both"/>
              <w:rPr>
                <w:rFonts w:cs="Arial"/>
                <w:color w:val="000000"/>
                <w:sz w:val="18"/>
                <w:szCs w:val="18"/>
              </w:rPr>
            </w:pPr>
          </w:p>
          <w:p w14:paraId="7D7052BA" w14:textId="6BC295C5" w:rsidR="00D528CB" w:rsidRPr="00D2643E" w:rsidRDefault="00D528CB" w:rsidP="00C323F3">
            <w:pPr>
              <w:jc w:val="both"/>
              <w:rPr>
                <w:rFonts w:cs="Arial"/>
                <w:color w:val="000000"/>
                <w:sz w:val="18"/>
                <w:szCs w:val="18"/>
              </w:rPr>
            </w:pPr>
          </w:p>
          <w:p w14:paraId="20CF6E94" w14:textId="1C808545" w:rsidR="00D528CB" w:rsidRPr="00D2643E" w:rsidRDefault="00B32CF3" w:rsidP="00C323F3">
            <w:pPr>
              <w:jc w:val="both"/>
              <w:rPr>
                <w:rFonts w:cs="Arial"/>
                <w:color w:val="000000"/>
                <w:sz w:val="18"/>
                <w:szCs w:val="18"/>
              </w:rPr>
            </w:pPr>
            <w:r w:rsidRPr="00D2643E">
              <w:rPr>
                <w:rFonts w:cs="Arial"/>
                <w:noProof/>
                <w:color w:val="000000"/>
                <w:sz w:val="18"/>
                <w:szCs w:val="18"/>
              </w:rPr>
              <w:drawing>
                <wp:anchor distT="0" distB="0" distL="114300" distR="114300" simplePos="0" relativeHeight="251643904" behindDoc="0" locked="0" layoutInCell="1" allowOverlap="1" wp14:anchorId="32AAC7CA" wp14:editId="1937FEBD">
                  <wp:simplePos x="0" y="0"/>
                  <wp:positionH relativeFrom="column">
                    <wp:posOffset>3545840</wp:posOffset>
                  </wp:positionH>
                  <wp:positionV relativeFrom="page">
                    <wp:posOffset>5848674</wp:posOffset>
                  </wp:positionV>
                  <wp:extent cx="541338" cy="900000"/>
                  <wp:effectExtent l="0" t="0" r="0" b="0"/>
                  <wp:wrapNone/>
                  <wp:docPr id="39" name="Picture 11">
                    <a:extLst xmlns:a="http://schemas.openxmlformats.org/drawingml/2006/main">
                      <a:ext uri="{FF2B5EF4-FFF2-40B4-BE49-F238E27FC236}">
                        <a16:creationId xmlns:a16="http://schemas.microsoft.com/office/drawing/2014/main" id="{7685FCC6-2C38-4C45-ACA2-A79C561D0F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685FCC6-2C38-4C45-ACA2-A79C561D0F56}"/>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41338"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8D3B5" w14:textId="6A6E174B" w:rsidR="00D528CB" w:rsidRPr="00D2643E" w:rsidRDefault="00D528CB" w:rsidP="00C323F3">
            <w:pPr>
              <w:jc w:val="both"/>
              <w:rPr>
                <w:rFonts w:cs="Arial"/>
                <w:color w:val="000000"/>
                <w:sz w:val="18"/>
                <w:szCs w:val="18"/>
              </w:rPr>
            </w:pPr>
          </w:p>
          <w:p w14:paraId="0395554A" w14:textId="490E055A" w:rsidR="00D528CB" w:rsidRPr="00D2643E" w:rsidRDefault="00D528CB" w:rsidP="00C323F3">
            <w:pPr>
              <w:jc w:val="both"/>
              <w:rPr>
                <w:rFonts w:cs="Arial"/>
                <w:color w:val="000000"/>
                <w:sz w:val="18"/>
                <w:szCs w:val="18"/>
              </w:rPr>
            </w:pPr>
          </w:p>
          <w:p w14:paraId="00B9CECA" w14:textId="77777777" w:rsidR="00D528CB" w:rsidRPr="00D2643E" w:rsidRDefault="00D528CB" w:rsidP="00C323F3">
            <w:pPr>
              <w:jc w:val="both"/>
              <w:rPr>
                <w:rFonts w:cs="Arial"/>
                <w:color w:val="000000"/>
                <w:sz w:val="18"/>
                <w:szCs w:val="18"/>
              </w:rPr>
            </w:pPr>
          </w:p>
          <w:p w14:paraId="1F666C38" w14:textId="3336E550" w:rsidR="00997CA4" w:rsidRDefault="00997CA4" w:rsidP="00C323F3">
            <w:pPr>
              <w:jc w:val="both"/>
              <w:rPr>
                <w:rFonts w:cs="Arial"/>
                <w:color w:val="000000"/>
                <w:sz w:val="18"/>
                <w:szCs w:val="18"/>
              </w:rPr>
            </w:pPr>
          </w:p>
          <w:p w14:paraId="5C07F58B" w14:textId="3863BA47" w:rsidR="001B6EC2" w:rsidRDefault="001B6EC2" w:rsidP="00C323F3">
            <w:pPr>
              <w:jc w:val="both"/>
              <w:rPr>
                <w:rFonts w:cs="Arial"/>
                <w:color w:val="000000"/>
                <w:sz w:val="18"/>
                <w:szCs w:val="18"/>
              </w:rPr>
            </w:pPr>
          </w:p>
          <w:p w14:paraId="64EDF508" w14:textId="17DE1970" w:rsidR="001B6EC2" w:rsidRDefault="001B6EC2" w:rsidP="00C323F3">
            <w:pPr>
              <w:jc w:val="both"/>
              <w:rPr>
                <w:rFonts w:cs="Arial"/>
                <w:color w:val="000000"/>
                <w:sz w:val="18"/>
                <w:szCs w:val="18"/>
              </w:rPr>
            </w:pPr>
          </w:p>
          <w:p w14:paraId="5F295A6C" w14:textId="0C96EBD4" w:rsidR="00997CA4" w:rsidRPr="00D2643E" w:rsidRDefault="00997CA4" w:rsidP="00C323F3">
            <w:pPr>
              <w:jc w:val="both"/>
              <w:rPr>
                <w:rFonts w:cs="Arial"/>
                <w:color w:val="000000"/>
                <w:sz w:val="18"/>
                <w:szCs w:val="18"/>
              </w:rPr>
            </w:pPr>
          </w:p>
          <w:p w14:paraId="353A5B6B" w14:textId="778AB28F" w:rsidR="00997CA4" w:rsidRDefault="00997CA4" w:rsidP="00C323F3">
            <w:pPr>
              <w:jc w:val="both"/>
              <w:rPr>
                <w:rFonts w:cs="Arial"/>
                <w:color w:val="000000"/>
                <w:sz w:val="18"/>
                <w:szCs w:val="18"/>
              </w:rPr>
            </w:pPr>
          </w:p>
          <w:p w14:paraId="03694256" w14:textId="060B939D" w:rsidR="003C518D" w:rsidRDefault="00B32CF3" w:rsidP="00C323F3">
            <w:pPr>
              <w:jc w:val="both"/>
              <w:rPr>
                <w:rFonts w:cs="Arial"/>
                <w:color w:val="000000"/>
                <w:sz w:val="18"/>
                <w:szCs w:val="18"/>
              </w:rPr>
            </w:pPr>
            <w:r w:rsidRPr="00D2643E">
              <w:rPr>
                <w:rFonts w:cs="Arial"/>
                <w:noProof/>
                <w:sz w:val="18"/>
                <w:szCs w:val="18"/>
              </w:rPr>
              <mc:AlternateContent>
                <mc:Choice Requires="wps">
                  <w:drawing>
                    <wp:anchor distT="0" distB="0" distL="114300" distR="114300" simplePos="0" relativeHeight="251657216" behindDoc="0" locked="0" layoutInCell="1" allowOverlap="1" wp14:anchorId="23AC3629" wp14:editId="14344791">
                      <wp:simplePos x="0" y="0"/>
                      <wp:positionH relativeFrom="column">
                        <wp:posOffset>2821305</wp:posOffset>
                      </wp:positionH>
                      <wp:positionV relativeFrom="paragraph">
                        <wp:posOffset>4134</wp:posOffset>
                      </wp:positionV>
                      <wp:extent cx="1319916" cy="232117"/>
                      <wp:effectExtent l="0" t="0" r="0" b="0"/>
                      <wp:wrapNone/>
                      <wp:docPr id="54" name="Text Box 6"/>
                      <wp:cNvGraphicFramePr/>
                      <a:graphic xmlns:a="http://schemas.openxmlformats.org/drawingml/2006/main">
                        <a:graphicData uri="http://schemas.microsoft.com/office/word/2010/wordprocessingShape">
                          <wps:wsp>
                            <wps:cNvSpPr txBox="1"/>
                            <wps:spPr>
                              <a:xfrm>
                                <a:off x="0" y="0"/>
                                <a:ext cx="1319916" cy="232117"/>
                              </a:xfrm>
                              <a:prstGeom prst="rect">
                                <a:avLst/>
                              </a:prstGeom>
                              <a:noFill/>
                              <a:ln w="6350">
                                <a:noFill/>
                              </a:ln>
                            </wps:spPr>
                            <wps:txbx>
                              <w:txbxContent>
                                <w:p w14:paraId="36F6333B" w14:textId="04544EA3" w:rsidR="00503EC0" w:rsidRPr="004A4797" w:rsidRDefault="00503EC0" w:rsidP="00D528CB">
                                  <w:pPr>
                                    <w:rPr>
                                      <w:rFonts w:eastAsia="Calibri"/>
                                      <w:i/>
                                      <w:iCs/>
                                      <w:color w:val="002060"/>
                                      <w:kern w:val="24"/>
                                      <w:sz w:val="12"/>
                                      <w:szCs w:val="12"/>
                                    </w:rPr>
                                  </w:pPr>
                                  <w:r w:rsidRPr="004A4797">
                                    <w:rPr>
                                      <w:rFonts w:eastAsia="Calibri"/>
                                      <w:i/>
                                      <w:iCs/>
                                      <w:color w:val="002060"/>
                                      <w:kern w:val="24"/>
                                      <w:sz w:val="12"/>
                                      <w:szCs w:val="12"/>
                                    </w:rPr>
                                    <w:t xml:space="preserve">Data for </w:t>
                                  </w:r>
                                  <w:r w:rsidR="008F2D81">
                                    <w:rPr>
                                      <w:rFonts w:eastAsia="Calibri"/>
                                      <w:i/>
                                      <w:iCs/>
                                      <w:color w:val="002060"/>
                                      <w:kern w:val="24"/>
                                      <w:sz w:val="12"/>
                                      <w:szCs w:val="12"/>
                                    </w:rPr>
                                    <w:t>2020-21</w:t>
                                  </w:r>
                                  <w:r w:rsidRPr="004A4797">
                                    <w:rPr>
                                      <w:rFonts w:eastAsia="Calibri"/>
                                      <w:i/>
                                      <w:iCs/>
                                      <w:color w:val="002060"/>
                                      <w:kern w:val="24"/>
                                      <w:sz w:val="12"/>
                                      <w:szCs w:val="12"/>
                                    </w:rPr>
                                    <w:t xml:space="preserve"> financial year</w:t>
                                  </w:r>
                                  <w:r w:rsidR="00494EBA">
                                    <w:rPr>
                                      <w:rFonts w:eastAsia="Calibri"/>
                                      <w:i/>
                                      <w:iCs/>
                                      <w:color w:val="002060"/>
                                      <w:kern w:val="24"/>
                                      <w:sz w:val="12"/>
                                      <w:szCs w:val="12"/>
                                    </w:rPr>
                                    <w:t xml:space="preserve">.  </w:t>
                                  </w:r>
                                  <w:r w:rsidRPr="004A4797">
                                    <w:rPr>
                                      <w:rFonts w:eastAsia="Calibri"/>
                                      <w:i/>
                                      <w:iCs/>
                                      <w:color w:val="002060"/>
                                      <w:kern w:val="24"/>
                                      <w:sz w:val="12"/>
                                      <w:szCs w:val="1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C3629" id="Text Box 6" o:spid="_x0000_s1061" type="#_x0000_t202" style="position:absolute;left:0;text-align:left;margin-left:222.15pt;margin-top:.35pt;width:103.95pt;height:1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" filled="f" stroked="f" strokeweight=".5pt">
                      <v:textbox>
                        <w:txbxContent>
                          <w:p w14:paraId="36F6333B" w14:textId="04544EA3" w:rsidR="00503EC0" w:rsidRPr="004A4797" w:rsidRDefault="00503EC0" w:rsidP="00D528CB">
                            <w:pPr>
                              <w:rPr>
                                <w:rFonts w:eastAsia="Calibri"/>
                                <w:i/>
                                <w:iCs/>
                                <w:color w:val="002060"/>
                                <w:kern w:val="24"/>
                                <w:sz w:val="12"/>
                                <w:szCs w:val="12"/>
                              </w:rPr>
                            </w:pPr>
                            <w:r w:rsidRPr="004A4797">
                              <w:rPr>
                                <w:rFonts w:eastAsia="Calibri"/>
                                <w:i/>
                                <w:iCs/>
                                <w:color w:val="002060"/>
                                <w:kern w:val="24"/>
                                <w:sz w:val="12"/>
                                <w:szCs w:val="12"/>
                              </w:rPr>
                              <w:t xml:space="preserve">Data for </w:t>
                            </w:r>
                            <w:r w:rsidR="008F2D81">
                              <w:rPr>
                                <w:rFonts w:eastAsia="Calibri"/>
                                <w:i/>
                                <w:iCs/>
                                <w:color w:val="002060"/>
                                <w:kern w:val="24"/>
                                <w:sz w:val="12"/>
                                <w:szCs w:val="12"/>
                              </w:rPr>
                              <w:t>2020-21</w:t>
                            </w:r>
                            <w:r w:rsidRPr="004A4797">
                              <w:rPr>
                                <w:rFonts w:eastAsia="Calibri"/>
                                <w:i/>
                                <w:iCs/>
                                <w:color w:val="002060"/>
                                <w:kern w:val="24"/>
                                <w:sz w:val="12"/>
                                <w:szCs w:val="12"/>
                              </w:rPr>
                              <w:t xml:space="preserve"> financial year</w:t>
                            </w:r>
                            <w:r w:rsidR="00494EBA">
                              <w:rPr>
                                <w:rFonts w:eastAsia="Calibri"/>
                                <w:i/>
                                <w:iCs/>
                                <w:color w:val="002060"/>
                                <w:kern w:val="24"/>
                                <w:sz w:val="12"/>
                                <w:szCs w:val="12"/>
                              </w:rPr>
                              <w:t xml:space="preserve">.  </w:t>
                            </w:r>
                            <w:r w:rsidRPr="004A4797">
                              <w:rPr>
                                <w:rFonts w:eastAsia="Calibri"/>
                                <w:i/>
                                <w:iCs/>
                                <w:color w:val="002060"/>
                                <w:kern w:val="24"/>
                                <w:sz w:val="12"/>
                                <w:szCs w:val="12"/>
                              </w:rPr>
                              <w:t xml:space="preserve">      </w:t>
                            </w:r>
                          </w:p>
                        </w:txbxContent>
                      </v:textbox>
                    </v:shape>
                  </w:pict>
                </mc:Fallback>
              </mc:AlternateContent>
            </w:r>
          </w:p>
          <w:p w14:paraId="507EDA8B" w14:textId="23BC335F" w:rsidR="003C518D" w:rsidRPr="00D2643E" w:rsidRDefault="003C518D" w:rsidP="00C323F3">
            <w:pPr>
              <w:jc w:val="both"/>
              <w:rPr>
                <w:rFonts w:cs="Arial"/>
                <w:color w:val="000000"/>
                <w:sz w:val="18"/>
                <w:szCs w:val="18"/>
              </w:rPr>
            </w:pPr>
          </w:p>
        </w:tc>
      </w:tr>
      <w:tr w:rsidR="00997CA4" w:rsidRPr="000A2D62" w14:paraId="1B9450B0" w14:textId="77777777" w:rsidTr="00BB0850">
        <w:trPr>
          <w:cantSplit/>
        </w:trPr>
        <w:tc>
          <w:tcPr>
            <w:tcW w:w="2381" w:type="dxa"/>
            <w:tcBorders>
              <w:right w:val="single" w:sz="18" w:space="0" w:color="0070C0"/>
            </w:tcBorders>
          </w:tcPr>
          <w:p w14:paraId="1C435019" w14:textId="7CC8733D" w:rsidR="00997CA4" w:rsidRPr="00BB0850" w:rsidRDefault="00944A95" w:rsidP="00C323F3">
            <w:pPr>
              <w:rPr>
                <w:rStyle w:val="StyleBoldSeaGreen"/>
                <w:rFonts w:cs="Arial"/>
                <w:color w:val="0070C0"/>
              </w:rPr>
            </w:pPr>
            <w:r w:rsidRPr="00BB0850">
              <w:rPr>
                <w:rStyle w:val="StyleBoldSeaGreen"/>
                <w:rFonts w:cs="Arial"/>
                <w:color w:val="0070C0"/>
              </w:rPr>
              <w:lastRenderedPageBreak/>
              <w:t xml:space="preserve">Total </w:t>
            </w:r>
            <w:r w:rsidR="002A57C1" w:rsidRPr="00BB0850">
              <w:rPr>
                <w:rStyle w:val="StyleBoldSeaGreen"/>
                <w:rFonts w:cs="Arial"/>
                <w:color w:val="0070C0"/>
              </w:rPr>
              <w:t xml:space="preserve">grants </w:t>
            </w:r>
            <w:r w:rsidR="001B6EC2">
              <w:rPr>
                <w:rStyle w:val="StyleBoldSeaGreen"/>
                <w:rFonts w:cs="Arial"/>
                <w:color w:val="0070C0"/>
              </w:rPr>
              <w:br/>
            </w:r>
            <w:r w:rsidR="002A57C1" w:rsidRPr="00BB0850">
              <w:rPr>
                <w:rStyle w:val="StyleBoldSeaGreen"/>
                <w:rFonts w:cs="Arial"/>
                <w:color w:val="0070C0"/>
              </w:rPr>
              <w:t>over time</w:t>
            </w:r>
          </w:p>
        </w:tc>
        <w:tc>
          <w:tcPr>
            <w:tcW w:w="236" w:type="dxa"/>
            <w:tcBorders>
              <w:left w:val="single" w:sz="18" w:space="0" w:color="0070C0"/>
            </w:tcBorders>
          </w:tcPr>
          <w:p w14:paraId="5D64864D" w14:textId="66C6C591" w:rsidR="00997CA4" w:rsidRPr="000A2D62" w:rsidRDefault="001B6EC2" w:rsidP="00C323F3">
            <w:pPr>
              <w:rPr>
                <w:rFonts w:cs="Arial"/>
                <w:color w:val="000000"/>
                <w:sz w:val="20"/>
                <w:szCs w:val="20"/>
              </w:rPr>
            </w:pPr>
            <w:r w:rsidRPr="001B6EC2">
              <w:rPr>
                <w:rFonts w:cs="Arial"/>
                <w:noProof/>
                <w:sz w:val="18"/>
                <w:szCs w:val="18"/>
              </w:rPr>
              <w:drawing>
                <wp:anchor distT="0" distB="0" distL="114300" distR="114300" simplePos="0" relativeHeight="251669504" behindDoc="0" locked="0" layoutInCell="1" allowOverlap="1" wp14:anchorId="6AB79385" wp14:editId="35CD40B2">
                  <wp:simplePos x="0" y="0"/>
                  <wp:positionH relativeFrom="page">
                    <wp:posOffset>0</wp:posOffset>
                  </wp:positionH>
                  <wp:positionV relativeFrom="paragraph">
                    <wp:posOffset>3445510</wp:posOffset>
                  </wp:positionV>
                  <wp:extent cx="4500000" cy="29412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0000" cy="2941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91" w:type="dxa"/>
          </w:tcPr>
          <w:p w14:paraId="7EE5A5AF" w14:textId="18EEC41D" w:rsidR="00D528CB" w:rsidRPr="00331648" w:rsidRDefault="00D528CB" w:rsidP="00D528CB">
            <w:pPr>
              <w:jc w:val="both"/>
              <w:rPr>
                <w:rFonts w:cs="Arial"/>
                <w:sz w:val="20"/>
                <w:szCs w:val="20"/>
              </w:rPr>
            </w:pPr>
            <w:r w:rsidRPr="00331648">
              <w:rPr>
                <w:rFonts w:cs="Arial"/>
                <w:b/>
                <w:bCs/>
                <w:sz w:val="20"/>
                <w:szCs w:val="20"/>
              </w:rPr>
              <w:t xml:space="preserve">Figure </w:t>
            </w:r>
            <w:r w:rsidR="006F7988" w:rsidRPr="00331648">
              <w:rPr>
                <w:rFonts w:cs="Arial"/>
                <w:b/>
                <w:bCs/>
                <w:sz w:val="20"/>
                <w:szCs w:val="20"/>
              </w:rPr>
              <w:t>6.</w:t>
            </w:r>
            <w:r w:rsidRPr="00331648">
              <w:rPr>
                <w:rFonts w:cs="Arial"/>
                <w:b/>
                <w:bCs/>
                <w:sz w:val="20"/>
                <w:szCs w:val="20"/>
              </w:rPr>
              <w:t>2</w:t>
            </w:r>
            <w:r w:rsidRPr="00331648">
              <w:rPr>
                <w:rFonts w:cs="Arial"/>
                <w:sz w:val="20"/>
                <w:szCs w:val="20"/>
              </w:rPr>
              <w:t xml:space="preserve"> shows the change over time in the total pool of financial assistance grants allocated by the Commonwealth Government to Victorian councils.</w:t>
            </w:r>
          </w:p>
          <w:p w14:paraId="4B121619" w14:textId="1C1E732D" w:rsidR="00D528CB" w:rsidRPr="00331648" w:rsidRDefault="00D528CB" w:rsidP="00D528CB">
            <w:pPr>
              <w:jc w:val="both"/>
              <w:rPr>
                <w:rFonts w:cs="Arial"/>
                <w:sz w:val="20"/>
                <w:szCs w:val="20"/>
              </w:rPr>
            </w:pPr>
          </w:p>
          <w:p w14:paraId="0FE689BD" w14:textId="549E1EB1" w:rsidR="00D528CB" w:rsidRPr="00331648" w:rsidRDefault="00D528CB" w:rsidP="00D528CB">
            <w:pPr>
              <w:jc w:val="both"/>
              <w:rPr>
                <w:rFonts w:cs="Arial"/>
                <w:sz w:val="20"/>
                <w:szCs w:val="20"/>
              </w:rPr>
            </w:pPr>
            <w:r w:rsidRPr="00331648">
              <w:rPr>
                <w:rFonts w:cs="Arial"/>
                <w:sz w:val="20"/>
                <w:szCs w:val="20"/>
              </w:rPr>
              <w:t>The total funding pool increased steadily from $379.6 million in 2005-06 to $538.2 million in 2013-14, an average of 4.5% per annum</w:t>
            </w:r>
            <w:r w:rsidR="00494EBA" w:rsidRPr="00331648">
              <w:rPr>
                <w:rFonts w:cs="Arial"/>
                <w:sz w:val="20"/>
                <w:szCs w:val="20"/>
              </w:rPr>
              <w:t xml:space="preserve">.  </w:t>
            </w:r>
            <w:r w:rsidRPr="00331648">
              <w:rPr>
                <w:rFonts w:cs="Arial"/>
                <w:sz w:val="20"/>
                <w:szCs w:val="20"/>
              </w:rPr>
              <w:t>This reflects strong growth in Australia’s population across that period, and an increase in Victoria’s share of the national population</w:t>
            </w:r>
            <w:r w:rsidR="00494EBA" w:rsidRPr="00331648">
              <w:rPr>
                <w:rFonts w:cs="Arial"/>
                <w:sz w:val="20"/>
                <w:szCs w:val="20"/>
              </w:rPr>
              <w:t xml:space="preserve">.  </w:t>
            </w:r>
            <w:r w:rsidRPr="00331648">
              <w:rPr>
                <w:rFonts w:cs="Arial"/>
                <w:sz w:val="20"/>
                <w:szCs w:val="20"/>
              </w:rPr>
              <w:t>However, a three-year “pause” on indexation imposed by the Commonwealth Government meant that grant levels were then largely unchanged through to 2016-17.</w:t>
            </w:r>
          </w:p>
          <w:p w14:paraId="1A3EC42C" w14:textId="77777777" w:rsidR="00D528CB" w:rsidRPr="00331648" w:rsidRDefault="00D528CB" w:rsidP="00D528CB">
            <w:pPr>
              <w:jc w:val="both"/>
              <w:rPr>
                <w:rFonts w:cs="Arial"/>
                <w:sz w:val="20"/>
                <w:szCs w:val="20"/>
              </w:rPr>
            </w:pPr>
          </w:p>
          <w:p w14:paraId="74F87B69" w14:textId="611EA6B5" w:rsidR="00D528CB" w:rsidRPr="00331648" w:rsidRDefault="00D528CB" w:rsidP="00D528CB">
            <w:pPr>
              <w:jc w:val="both"/>
              <w:rPr>
                <w:rFonts w:cs="Arial"/>
                <w:sz w:val="20"/>
                <w:szCs w:val="20"/>
              </w:rPr>
            </w:pPr>
            <w:r w:rsidRPr="00331648">
              <w:rPr>
                <w:rFonts w:cs="Arial"/>
                <w:sz w:val="20"/>
                <w:szCs w:val="20"/>
              </w:rPr>
              <w:t xml:space="preserve">The resumption of indexation in 2017-18 meant that growth then resumed through to </w:t>
            </w:r>
            <w:r w:rsidR="008F2D81" w:rsidRPr="00331648">
              <w:rPr>
                <w:rFonts w:cs="Arial"/>
                <w:sz w:val="20"/>
                <w:szCs w:val="20"/>
              </w:rPr>
              <w:t>2022-23</w:t>
            </w:r>
            <w:r w:rsidRPr="00331648">
              <w:rPr>
                <w:rFonts w:cs="Arial"/>
                <w:sz w:val="20"/>
                <w:szCs w:val="20"/>
              </w:rPr>
              <w:t xml:space="preserve"> and has averaged 3.3% per annum over that time.</w:t>
            </w:r>
          </w:p>
          <w:p w14:paraId="7BA36A85" w14:textId="77777777" w:rsidR="00D528CB" w:rsidRPr="00331648" w:rsidRDefault="00D528CB" w:rsidP="00D528CB">
            <w:pPr>
              <w:jc w:val="both"/>
              <w:rPr>
                <w:rFonts w:cs="Arial"/>
                <w:sz w:val="20"/>
                <w:szCs w:val="20"/>
              </w:rPr>
            </w:pPr>
          </w:p>
          <w:p w14:paraId="1F67104F" w14:textId="60D72EA2" w:rsidR="00997CA4" w:rsidRPr="00331648" w:rsidRDefault="00D528CB" w:rsidP="00D528CB">
            <w:pPr>
              <w:jc w:val="both"/>
              <w:rPr>
                <w:rFonts w:cs="Arial"/>
                <w:sz w:val="20"/>
                <w:szCs w:val="20"/>
              </w:rPr>
            </w:pPr>
            <w:r w:rsidRPr="00331648">
              <w:rPr>
                <w:rFonts w:cs="Arial"/>
                <w:sz w:val="20"/>
                <w:szCs w:val="20"/>
              </w:rPr>
              <w:t>The impact of COVID-19 on forecast rates of population growth and inflation mean that, while the funding pool is expected to continue to grow over the next three years, the rate of growth is expected to slow</w:t>
            </w:r>
            <w:r w:rsidR="00494EBA" w:rsidRPr="00331648">
              <w:rPr>
                <w:rFonts w:cs="Arial"/>
                <w:sz w:val="20"/>
                <w:szCs w:val="20"/>
              </w:rPr>
              <w:t xml:space="preserve">.  </w:t>
            </w:r>
            <w:r w:rsidRPr="00331648">
              <w:rPr>
                <w:rFonts w:cs="Arial"/>
                <w:sz w:val="20"/>
                <w:szCs w:val="20"/>
              </w:rPr>
              <w:t xml:space="preserve">The </w:t>
            </w:r>
            <w:r w:rsidR="008F2D81" w:rsidRPr="00331648">
              <w:rPr>
                <w:rFonts w:cs="Arial"/>
                <w:sz w:val="20"/>
                <w:szCs w:val="20"/>
              </w:rPr>
              <w:t>2022-23</w:t>
            </w:r>
            <w:r w:rsidRPr="00331648">
              <w:rPr>
                <w:rFonts w:cs="Arial"/>
                <w:sz w:val="20"/>
                <w:szCs w:val="20"/>
              </w:rPr>
              <w:t xml:space="preserve"> Federal Budget has estimated that the pool of funds for Victorian councils will increase by 1.9% in </w:t>
            </w:r>
            <w:r w:rsidR="008F2D81" w:rsidRPr="00331648">
              <w:rPr>
                <w:rFonts w:cs="Arial"/>
                <w:sz w:val="20"/>
                <w:szCs w:val="20"/>
              </w:rPr>
              <w:t>2023-24</w:t>
            </w:r>
            <w:r w:rsidRPr="00331648">
              <w:rPr>
                <w:rFonts w:cs="Arial"/>
                <w:sz w:val="20"/>
                <w:szCs w:val="20"/>
              </w:rPr>
              <w:t>, 2.5% in 2023-24 and 2.0% in 2024-25.</w:t>
            </w:r>
          </w:p>
          <w:p w14:paraId="27D76EA5" w14:textId="0B9B96B7" w:rsidR="003C518D" w:rsidRPr="00331648" w:rsidRDefault="003C518D" w:rsidP="00997CA4">
            <w:pPr>
              <w:jc w:val="both"/>
              <w:rPr>
                <w:rFonts w:cs="Arial"/>
                <w:sz w:val="18"/>
                <w:szCs w:val="18"/>
              </w:rPr>
            </w:pPr>
          </w:p>
          <w:p w14:paraId="6AF19F61" w14:textId="77777777" w:rsidR="001B6EC2" w:rsidRPr="00331648" w:rsidRDefault="001B6EC2" w:rsidP="00997CA4">
            <w:pPr>
              <w:jc w:val="both"/>
              <w:rPr>
                <w:rFonts w:cs="Arial"/>
                <w:sz w:val="18"/>
                <w:szCs w:val="18"/>
              </w:rPr>
            </w:pPr>
          </w:p>
          <w:p w14:paraId="52B2F922" w14:textId="23EA18D1" w:rsidR="00997CA4" w:rsidRPr="00331648" w:rsidRDefault="00944A95" w:rsidP="005969B2">
            <w:pPr>
              <w:jc w:val="center"/>
              <w:rPr>
                <w:rFonts w:cs="Arial"/>
                <w:b/>
                <w:bCs/>
                <w:color w:val="0070C0"/>
                <w:sz w:val="18"/>
                <w:szCs w:val="18"/>
              </w:rPr>
            </w:pPr>
            <w:r w:rsidRPr="00331648">
              <w:rPr>
                <w:rFonts w:cs="Arial"/>
                <w:b/>
                <w:bCs/>
                <w:color w:val="0070C0"/>
                <w:sz w:val="18"/>
                <w:szCs w:val="18"/>
              </w:rPr>
              <w:t xml:space="preserve">Figure </w:t>
            </w:r>
            <w:r w:rsidR="006F7988" w:rsidRPr="00331648">
              <w:rPr>
                <w:rFonts w:cs="Arial"/>
                <w:b/>
                <w:bCs/>
                <w:color w:val="0070C0"/>
                <w:sz w:val="18"/>
                <w:szCs w:val="18"/>
              </w:rPr>
              <w:t>6.</w:t>
            </w:r>
            <w:r w:rsidRPr="00331648">
              <w:rPr>
                <w:rFonts w:cs="Arial"/>
                <w:b/>
                <w:bCs/>
                <w:color w:val="0070C0"/>
                <w:sz w:val="18"/>
                <w:szCs w:val="18"/>
              </w:rPr>
              <w:t>2: Total financial assistance grants to Victorian councils</w:t>
            </w:r>
          </w:p>
          <w:p w14:paraId="51768F8E" w14:textId="04A5C992" w:rsidR="00944A95" w:rsidRPr="00331648" w:rsidRDefault="00944A95" w:rsidP="00046DE8">
            <w:pPr>
              <w:jc w:val="center"/>
              <w:rPr>
                <w:rFonts w:cs="Arial"/>
                <w:sz w:val="18"/>
                <w:szCs w:val="18"/>
              </w:rPr>
            </w:pPr>
          </w:p>
          <w:p w14:paraId="75CDFEE8" w14:textId="77777777" w:rsidR="00997CA4" w:rsidRPr="00331648" w:rsidRDefault="00997CA4" w:rsidP="00997CA4">
            <w:pPr>
              <w:jc w:val="both"/>
              <w:rPr>
                <w:rFonts w:cs="Arial"/>
                <w:sz w:val="18"/>
                <w:szCs w:val="18"/>
              </w:rPr>
            </w:pPr>
          </w:p>
          <w:p w14:paraId="282A44EA" w14:textId="45916CD5" w:rsidR="003C518D" w:rsidRPr="00331648" w:rsidRDefault="003C518D" w:rsidP="00997CA4">
            <w:pPr>
              <w:jc w:val="both"/>
              <w:rPr>
                <w:rFonts w:cs="Arial"/>
                <w:sz w:val="18"/>
                <w:szCs w:val="18"/>
              </w:rPr>
            </w:pPr>
          </w:p>
          <w:p w14:paraId="7708F2FB" w14:textId="404B8B1E" w:rsidR="003C518D" w:rsidRPr="00331648" w:rsidRDefault="003C518D" w:rsidP="00997CA4">
            <w:pPr>
              <w:jc w:val="both"/>
              <w:rPr>
                <w:rFonts w:cs="Arial"/>
                <w:sz w:val="18"/>
                <w:szCs w:val="18"/>
              </w:rPr>
            </w:pPr>
          </w:p>
          <w:p w14:paraId="2D24E035" w14:textId="7ABA10B7" w:rsidR="00142571" w:rsidRPr="00331648" w:rsidRDefault="00142571" w:rsidP="00997CA4">
            <w:pPr>
              <w:jc w:val="both"/>
              <w:rPr>
                <w:rFonts w:cs="Arial"/>
                <w:sz w:val="18"/>
                <w:szCs w:val="18"/>
              </w:rPr>
            </w:pPr>
          </w:p>
          <w:p w14:paraId="4F2036EA" w14:textId="77777777" w:rsidR="00142571" w:rsidRPr="00331648" w:rsidRDefault="00142571" w:rsidP="00997CA4">
            <w:pPr>
              <w:jc w:val="both"/>
              <w:rPr>
                <w:rFonts w:cs="Arial"/>
                <w:sz w:val="18"/>
                <w:szCs w:val="18"/>
              </w:rPr>
            </w:pPr>
          </w:p>
          <w:p w14:paraId="1A52429F" w14:textId="60D27B2B" w:rsidR="003C518D" w:rsidRPr="00331648" w:rsidRDefault="003C518D" w:rsidP="00997CA4">
            <w:pPr>
              <w:jc w:val="both"/>
              <w:rPr>
                <w:rFonts w:cs="Arial"/>
                <w:sz w:val="18"/>
                <w:szCs w:val="18"/>
              </w:rPr>
            </w:pPr>
          </w:p>
          <w:p w14:paraId="05CBFD50" w14:textId="7DC18D9F" w:rsidR="003C518D" w:rsidRPr="00331648" w:rsidRDefault="003C518D" w:rsidP="00997CA4">
            <w:pPr>
              <w:jc w:val="both"/>
              <w:rPr>
                <w:rFonts w:cs="Arial"/>
                <w:sz w:val="18"/>
                <w:szCs w:val="18"/>
              </w:rPr>
            </w:pPr>
          </w:p>
          <w:p w14:paraId="0563095F" w14:textId="436B37AF" w:rsidR="003C518D" w:rsidRPr="00331648" w:rsidRDefault="003C518D" w:rsidP="00997CA4">
            <w:pPr>
              <w:jc w:val="both"/>
              <w:rPr>
                <w:rFonts w:cs="Arial"/>
                <w:sz w:val="18"/>
                <w:szCs w:val="18"/>
              </w:rPr>
            </w:pPr>
          </w:p>
          <w:p w14:paraId="03441AEE" w14:textId="66C9D495" w:rsidR="003C518D" w:rsidRPr="00331648" w:rsidRDefault="003C518D" w:rsidP="00997CA4">
            <w:pPr>
              <w:jc w:val="both"/>
              <w:rPr>
                <w:rFonts w:cs="Arial"/>
                <w:sz w:val="18"/>
                <w:szCs w:val="18"/>
              </w:rPr>
            </w:pPr>
          </w:p>
          <w:p w14:paraId="67ED33D7" w14:textId="11EABC8A" w:rsidR="003C518D" w:rsidRPr="00331648" w:rsidRDefault="003C518D" w:rsidP="00997CA4">
            <w:pPr>
              <w:jc w:val="both"/>
              <w:rPr>
                <w:rFonts w:cs="Arial"/>
                <w:sz w:val="18"/>
                <w:szCs w:val="18"/>
              </w:rPr>
            </w:pPr>
          </w:p>
          <w:p w14:paraId="754FB027" w14:textId="0D25C6F3" w:rsidR="003C518D" w:rsidRPr="00331648" w:rsidRDefault="003C518D" w:rsidP="00997CA4">
            <w:pPr>
              <w:jc w:val="both"/>
              <w:rPr>
                <w:rFonts w:cs="Arial"/>
                <w:sz w:val="18"/>
                <w:szCs w:val="18"/>
              </w:rPr>
            </w:pPr>
          </w:p>
          <w:p w14:paraId="7D4E18A3" w14:textId="3814268B" w:rsidR="003C518D" w:rsidRPr="00331648" w:rsidRDefault="003C518D" w:rsidP="00997CA4">
            <w:pPr>
              <w:jc w:val="both"/>
              <w:rPr>
                <w:rFonts w:cs="Arial"/>
                <w:sz w:val="18"/>
                <w:szCs w:val="18"/>
              </w:rPr>
            </w:pPr>
          </w:p>
          <w:p w14:paraId="781769C0" w14:textId="3540E0FD" w:rsidR="003C518D" w:rsidRPr="00331648" w:rsidRDefault="003C518D" w:rsidP="00997CA4">
            <w:pPr>
              <w:jc w:val="both"/>
              <w:rPr>
                <w:rFonts w:cs="Arial"/>
                <w:sz w:val="18"/>
                <w:szCs w:val="18"/>
              </w:rPr>
            </w:pPr>
          </w:p>
          <w:p w14:paraId="150415AA" w14:textId="58BFE6BC" w:rsidR="003C518D" w:rsidRPr="00331648" w:rsidRDefault="003C518D" w:rsidP="00997CA4">
            <w:pPr>
              <w:jc w:val="both"/>
              <w:rPr>
                <w:rFonts w:cs="Arial"/>
                <w:sz w:val="18"/>
                <w:szCs w:val="18"/>
              </w:rPr>
            </w:pPr>
          </w:p>
          <w:p w14:paraId="55039B2E" w14:textId="0665083C" w:rsidR="003C518D" w:rsidRPr="00331648" w:rsidRDefault="003C518D" w:rsidP="00997CA4">
            <w:pPr>
              <w:jc w:val="both"/>
              <w:rPr>
                <w:rFonts w:cs="Arial"/>
                <w:sz w:val="18"/>
                <w:szCs w:val="18"/>
              </w:rPr>
            </w:pPr>
          </w:p>
          <w:p w14:paraId="6CF99513" w14:textId="3DD8EB58" w:rsidR="003C518D" w:rsidRPr="00331648" w:rsidRDefault="003C518D" w:rsidP="00997CA4">
            <w:pPr>
              <w:jc w:val="both"/>
              <w:rPr>
                <w:rFonts w:cs="Arial"/>
                <w:sz w:val="18"/>
                <w:szCs w:val="18"/>
              </w:rPr>
            </w:pPr>
          </w:p>
          <w:p w14:paraId="45C9691C" w14:textId="5AD21E5A" w:rsidR="003C518D" w:rsidRPr="00331648" w:rsidRDefault="003C518D" w:rsidP="00997CA4">
            <w:pPr>
              <w:jc w:val="both"/>
              <w:rPr>
                <w:rFonts w:cs="Arial"/>
                <w:sz w:val="18"/>
                <w:szCs w:val="18"/>
              </w:rPr>
            </w:pPr>
          </w:p>
          <w:p w14:paraId="49E351F7" w14:textId="30CC4075" w:rsidR="003C518D" w:rsidRPr="00331648" w:rsidRDefault="003C518D" w:rsidP="00997CA4">
            <w:pPr>
              <w:jc w:val="both"/>
              <w:rPr>
                <w:rFonts w:cs="Arial"/>
                <w:sz w:val="18"/>
                <w:szCs w:val="18"/>
              </w:rPr>
            </w:pPr>
          </w:p>
          <w:p w14:paraId="26D1862C" w14:textId="4F150C44" w:rsidR="003C518D" w:rsidRPr="00331648" w:rsidRDefault="003C518D" w:rsidP="00997CA4">
            <w:pPr>
              <w:jc w:val="both"/>
              <w:rPr>
                <w:rFonts w:cs="Arial"/>
                <w:sz w:val="18"/>
                <w:szCs w:val="18"/>
              </w:rPr>
            </w:pPr>
          </w:p>
          <w:p w14:paraId="75847513" w14:textId="758C5B13" w:rsidR="003C518D" w:rsidRPr="00331648" w:rsidRDefault="003C518D" w:rsidP="00997CA4">
            <w:pPr>
              <w:jc w:val="both"/>
              <w:rPr>
                <w:rFonts w:cs="Arial"/>
                <w:sz w:val="18"/>
                <w:szCs w:val="18"/>
              </w:rPr>
            </w:pPr>
          </w:p>
          <w:p w14:paraId="248EEDCD" w14:textId="1A459BBB" w:rsidR="003C518D" w:rsidRPr="00331648" w:rsidRDefault="003C518D" w:rsidP="00997CA4">
            <w:pPr>
              <w:jc w:val="both"/>
              <w:rPr>
                <w:rFonts w:cs="Arial"/>
                <w:sz w:val="18"/>
                <w:szCs w:val="18"/>
              </w:rPr>
            </w:pPr>
          </w:p>
          <w:p w14:paraId="7B7408A1" w14:textId="2D7C156E" w:rsidR="003C518D" w:rsidRPr="00331648" w:rsidRDefault="003C518D" w:rsidP="00997CA4">
            <w:pPr>
              <w:jc w:val="both"/>
              <w:rPr>
                <w:rFonts w:cs="Arial"/>
                <w:sz w:val="18"/>
                <w:szCs w:val="18"/>
              </w:rPr>
            </w:pPr>
          </w:p>
          <w:p w14:paraId="0C4EEA11" w14:textId="2AC8AB14" w:rsidR="003C518D" w:rsidRPr="00331648" w:rsidRDefault="003C518D" w:rsidP="001B6EC2">
            <w:pPr>
              <w:rPr>
                <w:rFonts w:cs="Arial"/>
                <w:sz w:val="18"/>
                <w:szCs w:val="18"/>
              </w:rPr>
            </w:pPr>
          </w:p>
          <w:p w14:paraId="6F57E585" w14:textId="1A0D158E" w:rsidR="001B6EC2" w:rsidRPr="00331648" w:rsidRDefault="001B6EC2" w:rsidP="001B6EC2">
            <w:pPr>
              <w:rPr>
                <w:rFonts w:cs="Arial"/>
                <w:sz w:val="18"/>
                <w:szCs w:val="18"/>
              </w:rPr>
            </w:pPr>
          </w:p>
          <w:p w14:paraId="187EF594" w14:textId="15C646DA" w:rsidR="00142571" w:rsidRPr="00331648" w:rsidRDefault="00142571" w:rsidP="001B6EC2">
            <w:pPr>
              <w:rPr>
                <w:rFonts w:cs="Arial"/>
                <w:sz w:val="18"/>
                <w:szCs w:val="18"/>
              </w:rPr>
            </w:pPr>
          </w:p>
          <w:p w14:paraId="7298C9E5" w14:textId="77777777" w:rsidR="000450E8" w:rsidRPr="00331648" w:rsidRDefault="000450E8" w:rsidP="001B6EC2">
            <w:pPr>
              <w:rPr>
                <w:rFonts w:cs="Arial"/>
                <w:sz w:val="18"/>
                <w:szCs w:val="18"/>
              </w:rPr>
            </w:pPr>
          </w:p>
          <w:p w14:paraId="0623F81B" w14:textId="1E37B100" w:rsidR="00142571" w:rsidRPr="00331648" w:rsidRDefault="00142571" w:rsidP="001B6EC2">
            <w:pPr>
              <w:rPr>
                <w:rFonts w:cs="Arial"/>
                <w:sz w:val="18"/>
                <w:szCs w:val="18"/>
              </w:rPr>
            </w:pPr>
          </w:p>
          <w:p w14:paraId="598E19A7" w14:textId="3B7AEE8A" w:rsidR="00BF48CF" w:rsidRPr="00331648" w:rsidRDefault="00BF48CF" w:rsidP="001B6EC2">
            <w:pPr>
              <w:rPr>
                <w:rFonts w:cs="Arial"/>
                <w:sz w:val="18"/>
                <w:szCs w:val="18"/>
              </w:rPr>
            </w:pPr>
          </w:p>
          <w:p w14:paraId="761DF9EC" w14:textId="7709D21C" w:rsidR="00BF48CF" w:rsidRPr="00331648" w:rsidRDefault="00BF48CF" w:rsidP="001B6EC2">
            <w:pPr>
              <w:rPr>
                <w:rFonts w:cs="Arial"/>
                <w:sz w:val="18"/>
                <w:szCs w:val="18"/>
              </w:rPr>
            </w:pPr>
          </w:p>
          <w:p w14:paraId="4ECE7448" w14:textId="614FCE96" w:rsidR="00BF48CF" w:rsidRPr="00331648" w:rsidRDefault="00BF48CF" w:rsidP="001B6EC2">
            <w:pPr>
              <w:rPr>
                <w:rFonts w:cs="Arial"/>
                <w:sz w:val="18"/>
                <w:szCs w:val="18"/>
              </w:rPr>
            </w:pPr>
          </w:p>
          <w:p w14:paraId="4DB547ED" w14:textId="3E953D78" w:rsidR="00BF48CF" w:rsidRPr="00331648" w:rsidRDefault="00BF48CF" w:rsidP="001B6EC2">
            <w:pPr>
              <w:rPr>
                <w:rFonts w:cs="Arial"/>
                <w:sz w:val="18"/>
                <w:szCs w:val="18"/>
              </w:rPr>
            </w:pPr>
          </w:p>
          <w:p w14:paraId="7E63ED6C" w14:textId="5A98375A" w:rsidR="00BF48CF" w:rsidRPr="00331648" w:rsidRDefault="00BF48CF" w:rsidP="001B6EC2">
            <w:pPr>
              <w:rPr>
                <w:rFonts w:cs="Arial"/>
                <w:sz w:val="18"/>
                <w:szCs w:val="18"/>
              </w:rPr>
            </w:pPr>
          </w:p>
          <w:p w14:paraId="1C905FEC" w14:textId="69BCAD9C" w:rsidR="00BF48CF" w:rsidRPr="00331648" w:rsidRDefault="00BF48CF" w:rsidP="001B6EC2">
            <w:pPr>
              <w:rPr>
                <w:rFonts w:cs="Arial"/>
                <w:sz w:val="18"/>
                <w:szCs w:val="18"/>
              </w:rPr>
            </w:pPr>
          </w:p>
          <w:p w14:paraId="065D2174" w14:textId="3DD90235" w:rsidR="00BF48CF" w:rsidRPr="00331648" w:rsidRDefault="00BF48CF" w:rsidP="001B6EC2">
            <w:pPr>
              <w:rPr>
                <w:rFonts w:cs="Arial"/>
                <w:sz w:val="18"/>
                <w:szCs w:val="18"/>
              </w:rPr>
            </w:pPr>
          </w:p>
          <w:p w14:paraId="6F630DB4" w14:textId="77777777" w:rsidR="00BF48CF" w:rsidRPr="00331648" w:rsidRDefault="00BF48CF" w:rsidP="001B6EC2">
            <w:pPr>
              <w:rPr>
                <w:rFonts w:cs="Arial"/>
                <w:sz w:val="18"/>
                <w:szCs w:val="18"/>
              </w:rPr>
            </w:pPr>
          </w:p>
          <w:p w14:paraId="7AFEE242" w14:textId="1F3AF1E5" w:rsidR="001B6EC2" w:rsidRPr="00331648" w:rsidRDefault="001B6EC2" w:rsidP="001B6EC2">
            <w:pPr>
              <w:rPr>
                <w:rFonts w:cs="Arial"/>
                <w:sz w:val="18"/>
                <w:szCs w:val="18"/>
              </w:rPr>
            </w:pPr>
          </w:p>
          <w:p w14:paraId="335E91AB" w14:textId="4E071ECB" w:rsidR="001B6EC2" w:rsidRPr="00331648" w:rsidRDefault="001B6EC2" w:rsidP="001B6EC2">
            <w:pPr>
              <w:rPr>
                <w:rFonts w:cs="Arial"/>
                <w:sz w:val="18"/>
                <w:szCs w:val="18"/>
              </w:rPr>
            </w:pPr>
          </w:p>
          <w:p w14:paraId="02352B24" w14:textId="4CC4ABF1" w:rsidR="001B6EC2" w:rsidRPr="00331648" w:rsidRDefault="001B6EC2" w:rsidP="001B6EC2">
            <w:pPr>
              <w:rPr>
                <w:rFonts w:cs="Arial"/>
                <w:sz w:val="18"/>
                <w:szCs w:val="18"/>
              </w:rPr>
            </w:pPr>
          </w:p>
          <w:p w14:paraId="3005084F" w14:textId="4C1C7B51" w:rsidR="001B6EC2" w:rsidRPr="00331648" w:rsidRDefault="001B6EC2" w:rsidP="001B6EC2">
            <w:pPr>
              <w:rPr>
                <w:rFonts w:cs="Arial"/>
                <w:sz w:val="18"/>
                <w:szCs w:val="18"/>
              </w:rPr>
            </w:pPr>
          </w:p>
          <w:p w14:paraId="7BB3AA3D" w14:textId="3696E1DE" w:rsidR="001B6EC2" w:rsidRPr="00331648" w:rsidRDefault="001B6EC2" w:rsidP="001B6EC2">
            <w:pPr>
              <w:rPr>
                <w:rFonts w:cs="Arial"/>
                <w:sz w:val="18"/>
                <w:szCs w:val="18"/>
              </w:rPr>
            </w:pPr>
          </w:p>
          <w:p w14:paraId="5563D74A" w14:textId="72472352" w:rsidR="001B6EC2" w:rsidRPr="00331648" w:rsidRDefault="001B6EC2" w:rsidP="001B6EC2">
            <w:pPr>
              <w:rPr>
                <w:rFonts w:cs="Arial"/>
                <w:sz w:val="18"/>
                <w:szCs w:val="18"/>
              </w:rPr>
            </w:pPr>
          </w:p>
          <w:p w14:paraId="771D8DF4" w14:textId="77777777" w:rsidR="001B6EC2" w:rsidRPr="00331648" w:rsidRDefault="001B6EC2" w:rsidP="001B6EC2">
            <w:pPr>
              <w:rPr>
                <w:rFonts w:cs="Arial"/>
                <w:sz w:val="18"/>
                <w:szCs w:val="18"/>
              </w:rPr>
            </w:pPr>
          </w:p>
          <w:p w14:paraId="74813327" w14:textId="7AB90CBA" w:rsidR="003C518D" w:rsidRPr="00331648" w:rsidRDefault="003C518D" w:rsidP="00997CA4">
            <w:pPr>
              <w:jc w:val="both"/>
              <w:rPr>
                <w:rFonts w:cs="Arial"/>
                <w:sz w:val="18"/>
                <w:szCs w:val="18"/>
              </w:rPr>
            </w:pPr>
          </w:p>
        </w:tc>
      </w:tr>
      <w:tr w:rsidR="00997CA4" w:rsidRPr="000A2D62" w14:paraId="22A9C324" w14:textId="77777777" w:rsidTr="00BB0850">
        <w:trPr>
          <w:cantSplit/>
        </w:trPr>
        <w:tc>
          <w:tcPr>
            <w:tcW w:w="2381" w:type="dxa"/>
            <w:tcBorders>
              <w:right w:val="single" w:sz="18" w:space="0" w:color="0070C0"/>
            </w:tcBorders>
          </w:tcPr>
          <w:p w14:paraId="1515A0C3" w14:textId="328596A3" w:rsidR="00997CA4" w:rsidRPr="00BB0850" w:rsidRDefault="002A57C1" w:rsidP="00C323F3">
            <w:pPr>
              <w:rPr>
                <w:rStyle w:val="StyleBoldSeaGreen"/>
                <w:rFonts w:cs="Arial"/>
                <w:color w:val="0070C0"/>
              </w:rPr>
            </w:pPr>
            <w:r w:rsidRPr="00BB0850">
              <w:rPr>
                <w:rStyle w:val="StyleBoldSeaGreen"/>
                <w:rFonts w:cs="Arial"/>
                <w:color w:val="0070C0"/>
              </w:rPr>
              <w:lastRenderedPageBreak/>
              <w:t>Total g</w:t>
            </w:r>
            <w:r w:rsidR="00944A95" w:rsidRPr="00BB0850">
              <w:rPr>
                <w:rStyle w:val="StyleBoldSeaGreen"/>
                <w:rFonts w:cs="Arial"/>
                <w:color w:val="0070C0"/>
              </w:rPr>
              <w:t>rants per capita by council group</w:t>
            </w:r>
          </w:p>
        </w:tc>
        <w:tc>
          <w:tcPr>
            <w:tcW w:w="236" w:type="dxa"/>
            <w:tcBorders>
              <w:left w:val="single" w:sz="18" w:space="0" w:color="0070C0"/>
            </w:tcBorders>
          </w:tcPr>
          <w:p w14:paraId="79C52543" w14:textId="1051A54B" w:rsidR="00997CA4" w:rsidRPr="000A2D62" w:rsidRDefault="00997CA4" w:rsidP="00C323F3">
            <w:pPr>
              <w:rPr>
                <w:rFonts w:cs="Arial"/>
                <w:color w:val="000000"/>
                <w:sz w:val="20"/>
                <w:szCs w:val="20"/>
              </w:rPr>
            </w:pPr>
          </w:p>
        </w:tc>
        <w:tc>
          <w:tcPr>
            <w:tcW w:w="6691" w:type="dxa"/>
          </w:tcPr>
          <w:p w14:paraId="16054994" w14:textId="35DC4CFA" w:rsidR="0007040B" w:rsidRDefault="00944A95" w:rsidP="00997CA4">
            <w:pPr>
              <w:jc w:val="both"/>
              <w:rPr>
                <w:rFonts w:cs="Arial"/>
                <w:sz w:val="20"/>
                <w:szCs w:val="20"/>
              </w:rPr>
            </w:pPr>
            <w:r w:rsidRPr="005969B2">
              <w:rPr>
                <w:rFonts w:cs="Arial"/>
                <w:b/>
                <w:bCs/>
                <w:sz w:val="20"/>
                <w:szCs w:val="20"/>
              </w:rPr>
              <w:t xml:space="preserve">Figure </w:t>
            </w:r>
            <w:r w:rsidR="006F7988">
              <w:rPr>
                <w:rFonts w:cs="Arial"/>
                <w:b/>
                <w:bCs/>
                <w:sz w:val="20"/>
                <w:szCs w:val="20"/>
              </w:rPr>
              <w:t>6.</w:t>
            </w:r>
            <w:r w:rsidRPr="005969B2">
              <w:rPr>
                <w:rFonts w:cs="Arial"/>
                <w:b/>
                <w:bCs/>
                <w:sz w:val="20"/>
                <w:szCs w:val="20"/>
              </w:rPr>
              <w:t>3</w:t>
            </w:r>
            <w:r w:rsidRPr="005969B2">
              <w:rPr>
                <w:rFonts w:cs="Arial"/>
                <w:sz w:val="20"/>
                <w:szCs w:val="20"/>
              </w:rPr>
              <w:t xml:space="preserve"> shows the movement in total financial assistance grants on a per capita basis to each council group since 2010-11</w:t>
            </w:r>
            <w:r w:rsidR="00494EBA">
              <w:rPr>
                <w:rFonts w:cs="Arial"/>
                <w:sz w:val="20"/>
                <w:szCs w:val="20"/>
              </w:rPr>
              <w:t xml:space="preserve">.  </w:t>
            </w:r>
          </w:p>
          <w:p w14:paraId="4D4E1521" w14:textId="77777777" w:rsidR="000450E8" w:rsidRDefault="000450E8" w:rsidP="00997CA4">
            <w:pPr>
              <w:jc w:val="both"/>
              <w:rPr>
                <w:rFonts w:cs="Arial"/>
                <w:sz w:val="20"/>
                <w:szCs w:val="20"/>
              </w:rPr>
            </w:pPr>
          </w:p>
          <w:p w14:paraId="2102D1A8" w14:textId="143BDB4C" w:rsidR="00997CA4" w:rsidRDefault="00944A95" w:rsidP="00997CA4">
            <w:pPr>
              <w:jc w:val="both"/>
              <w:rPr>
                <w:rFonts w:cs="Arial"/>
                <w:sz w:val="20"/>
                <w:szCs w:val="20"/>
              </w:rPr>
            </w:pPr>
            <w:r w:rsidRPr="00142571">
              <w:rPr>
                <w:rFonts w:cs="Arial"/>
                <w:sz w:val="20"/>
                <w:szCs w:val="20"/>
              </w:rPr>
              <w:t>This shows that average grants per capita have increased strongly for both the small rural and large rural groups of councils and, to a lesser extent, regional cities</w:t>
            </w:r>
            <w:r w:rsidR="00494EBA" w:rsidRPr="00142571">
              <w:rPr>
                <w:rFonts w:cs="Arial"/>
                <w:sz w:val="20"/>
                <w:szCs w:val="20"/>
              </w:rPr>
              <w:t xml:space="preserve">.  </w:t>
            </w:r>
            <w:r w:rsidRPr="00142571">
              <w:rPr>
                <w:rFonts w:cs="Arial"/>
                <w:sz w:val="20"/>
                <w:szCs w:val="20"/>
              </w:rPr>
              <w:t>In contrast, average grants per capita have remained relatively constant across that period for the interface and metropolitan-other groups</w:t>
            </w:r>
            <w:r w:rsidR="00494EBA" w:rsidRPr="00142571">
              <w:rPr>
                <w:rFonts w:cs="Arial"/>
                <w:sz w:val="20"/>
                <w:szCs w:val="20"/>
              </w:rPr>
              <w:t xml:space="preserve">.  </w:t>
            </w:r>
          </w:p>
          <w:p w14:paraId="3F0EEE0B" w14:textId="03883856" w:rsidR="000450E8" w:rsidRDefault="000450E8" w:rsidP="00997CA4">
            <w:pPr>
              <w:jc w:val="both"/>
              <w:rPr>
                <w:rFonts w:cs="Arial"/>
                <w:sz w:val="20"/>
                <w:szCs w:val="20"/>
              </w:rPr>
            </w:pPr>
          </w:p>
          <w:p w14:paraId="1BE5EEDF" w14:textId="77777777" w:rsidR="00BF48CF" w:rsidRPr="005969B2" w:rsidRDefault="00BF48CF" w:rsidP="00997CA4">
            <w:pPr>
              <w:jc w:val="both"/>
              <w:rPr>
                <w:rFonts w:cs="Arial"/>
                <w:sz w:val="20"/>
                <w:szCs w:val="20"/>
              </w:rPr>
            </w:pPr>
          </w:p>
          <w:p w14:paraId="1C35E370" w14:textId="19FF93BA" w:rsidR="00997CA4" w:rsidRPr="00BB0850" w:rsidRDefault="00BF48CF" w:rsidP="005969B2">
            <w:pPr>
              <w:jc w:val="center"/>
              <w:rPr>
                <w:rFonts w:cs="Arial"/>
                <w:b/>
                <w:bCs/>
                <w:color w:val="0070C0"/>
                <w:sz w:val="18"/>
                <w:szCs w:val="18"/>
              </w:rPr>
            </w:pPr>
            <w:r w:rsidRPr="00142571">
              <w:rPr>
                <w:rFonts w:cs="Arial"/>
                <w:noProof/>
                <w:sz w:val="18"/>
                <w:szCs w:val="18"/>
              </w:rPr>
              <w:drawing>
                <wp:anchor distT="0" distB="0" distL="114300" distR="114300" simplePos="0" relativeHeight="251656704" behindDoc="0" locked="0" layoutInCell="1" allowOverlap="1" wp14:anchorId="66219682" wp14:editId="36AC64D5">
                  <wp:simplePos x="0" y="0"/>
                  <wp:positionH relativeFrom="page">
                    <wp:posOffset>-93345</wp:posOffset>
                  </wp:positionH>
                  <wp:positionV relativeFrom="paragraph">
                    <wp:posOffset>175589</wp:posOffset>
                  </wp:positionV>
                  <wp:extent cx="4860000" cy="3175200"/>
                  <wp:effectExtent l="0" t="0" r="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60000" cy="317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A95" w:rsidRPr="00BB0850">
              <w:rPr>
                <w:rFonts w:cs="Arial"/>
                <w:b/>
                <w:bCs/>
                <w:color w:val="0070C0"/>
                <w:sz w:val="18"/>
                <w:szCs w:val="18"/>
              </w:rPr>
              <w:t xml:space="preserve">Figure </w:t>
            </w:r>
            <w:r w:rsidR="008C04B6">
              <w:rPr>
                <w:rFonts w:cs="Arial"/>
                <w:b/>
                <w:bCs/>
                <w:color w:val="0070C0"/>
                <w:sz w:val="18"/>
                <w:szCs w:val="18"/>
              </w:rPr>
              <w:t>6.3</w:t>
            </w:r>
            <w:r w:rsidR="00944A95" w:rsidRPr="00BB0850">
              <w:rPr>
                <w:rFonts w:cs="Arial"/>
                <w:b/>
                <w:bCs/>
                <w:color w:val="0070C0"/>
                <w:sz w:val="18"/>
                <w:szCs w:val="18"/>
              </w:rPr>
              <w:t>: Total financial assistance grants per capita by</w:t>
            </w:r>
            <w:r w:rsidR="005969B2" w:rsidRPr="00BB0850">
              <w:rPr>
                <w:rFonts w:cs="Arial"/>
                <w:b/>
                <w:bCs/>
                <w:color w:val="0070C0"/>
                <w:sz w:val="18"/>
                <w:szCs w:val="18"/>
              </w:rPr>
              <w:t xml:space="preserve"> </w:t>
            </w:r>
            <w:r w:rsidR="00944A95" w:rsidRPr="00BB0850">
              <w:rPr>
                <w:rFonts w:cs="Arial"/>
                <w:b/>
                <w:bCs/>
                <w:color w:val="0070C0"/>
                <w:sz w:val="18"/>
                <w:szCs w:val="18"/>
              </w:rPr>
              <w:t>council group</w:t>
            </w:r>
          </w:p>
          <w:p w14:paraId="029D7A44" w14:textId="721F954C" w:rsidR="00944A95" w:rsidRPr="00D2643E" w:rsidRDefault="00944A95" w:rsidP="00046DE8">
            <w:pPr>
              <w:jc w:val="center"/>
              <w:rPr>
                <w:rFonts w:cs="Arial"/>
                <w:sz w:val="18"/>
                <w:szCs w:val="18"/>
              </w:rPr>
            </w:pPr>
          </w:p>
          <w:p w14:paraId="571BA009" w14:textId="4A18E17C" w:rsidR="00142571" w:rsidRDefault="00142571" w:rsidP="00997CA4">
            <w:pPr>
              <w:jc w:val="both"/>
              <w:rPr>
                <w:rFonts w:cs="Arial"/>
                <w:sz w:val="18"/>
                <w:szCs w:val="18"/>
              </w:rPr>
            </w:pPr>
          </w:p>
          <w:p w14:paraId="361799C6" w14:textId="3A7C747B" w:rsidR="003C518D" w:rsidRDefault="003C518D" w:rsidP="00997CA4">
            <w:pPr>
              <w:jc w:val="both"/>
              <w:rPr>
                <w:rFonts w:cs="Arial"/>
                <w:sz w:val="18"/>
                <w:szCs w:val="18"/>
              </w:rPr>
            </w:pPr>
          </w:p>
          <w:p w14:paraId="495A4B70" w14:textId="0DFD1567" w:rsidR="00142571" w:rsidRDefault="00142571" w:rsidP="00997CA4">
            <w:pPr>
              <w:jc w:val="both"/>
              <w:rPr>
                <w:rFonts w:cs="Arial"/>
                <w:sz w:val="18"/>
                <w:szCs w:val="18"/>
              </w:rPr>
            </w:pPr>
          </w:p>
          <w:p w14:paraId="0FA81B91" w14:textId="53699744" w:rsidR="00142571" w:rsidRDefault="00142571" w:rsidP="00997CA4">
            <w:pPr>
              <w:jc w:val="both"/>
              <w:rPr>
                <w:rFonts w:cs="Arial"/>
                <w:sz w:val="18"/>
                <w:szCs w:val="18"/>
              </w:rPr>
            </w:pPr>
          </w:p>
          <w:p w14:paraId="1DC0DF42" w14:textId="77777777" w:rsidR="00142571" w:rsidRDefault="00142571" w:rsidP="00997CA4">
            <w:pPr>
              <w:jc w:val="both"/>
              <w:rPr>
                <w:rFonts w:cs="Arial"/>
                <w:sz w:val="18"/>
                <w:szCs w:val="18"/>
              </w:rPr>
            </w:pPr>
          </w:p>
          <w:p w14:paraId="24F8226D" w14:textId="285BF1FF" w:rsidR="00142571" w:rsidRDefault="00142571" w:rsidP="00997CA4">
            <w:pPr>
              <w:jc w:val="both"/>
              <w:rPr>
                <w:rFonts w:cs="Arial"/>
                <w:sz w:val="18"/>
                <w:szCs w:val="18"/>
              </w:rPr>
            </w:pPr>
          </w:p>
          <w:p w14:paraId="6A5F8DAA" w14:textId="59D96699" w:rsidR="00142571" w:rsidRDefault="00142571" w:rsidP="00997CA4">
            <w:pPr>
              <w:jc w:val="both"/>
              <w:rPr>
                <w:rFonts w:cs="Arial"/>
                <w:sz w:val="18"/>
                <w:szCs w:val="18"/>
              </w:rPr>
            </w:pPr>
          </w:p>
          <w:p w14:paraId="6E26FCBB" w14:textId="68BA8459" w:rsidR="00142571" w:rsidRDefault="00142571" w:rsidP="00997CA4">
            <w:pPr>
              <w:jc w:val="both"/>
              <w:rPr>
                <w:rFonts w:cs="Arial"/>
                <w:sz w:val="18"/>
                <w:szCs w:val="18"/>
              </w:rPr>
            </w:pPr>
          </w:p>
          <w:p w14:paraId="56743242" w14:textId="5C338121" w:rsidR="00142571" w:rsidRDefault="00142571" w:rsidP="00997CA4">
            <w:pPr>
              <w:jc w:val="both"/>
              <w:rPr>
                <w:rFonts w:cs="Arial"/>
                <w:sz w:val="18"/>
                <w:szCs w:val="18"/>
              </w:rPr>
            </w:pPr>
          </w:p>
          <w:p w14:paraId="4A4332DD" w14:textId="0F033695" w:rsidR="00142571" w:rsidRDefault="00142571" w:rsidP="00997CA4">
            <w:pPr>
              <w:jc w:val="both"/>
              <w:rPr>
                <w:rFonts w:cs="Arial"/>
                <w:sz w:val="18"/>
                <w:szCs w:val="18"/>
              </w:rPr>
            </w:pPr>
          </w:p>
          <w:p w14:paraId="0951B3FF" w14:textId="1E72E427" w:rsidR="00142571" w:rsidRDefault="00142571" w:rsidP="00997CA4">
            <w:pPr>
              <w:jc w:val="both"/>
              <w:rPr>
                <w:rFonts w:cs="Arial"/>
                <w:sz w:val="18"/>
                <w:szCs w:val="18"/>
              </w:rPr>
            </w:pPr>
          </w:p>
          <w:p w14:paraId="38A76D95" w14:textId="0A23B690" w:rsidR="00142571" w:rsidRDefault="00142571" w:rsidP="00997CA4">
            <w:pPr>
              <w:jc w:val="both"/>
              <w:rPr>
                <w:rFonts w:cs="Arial"/>
                <w:sz w:val="18"/>
                <w:szCs w:val="18"/>
              </w:rPr>
            </w:pPr>
          </w:p>
          <w:p w14:paraId="171F6617" w14:textId="7A2EBF73" w:rsidR="00142571" w:rsidRDefault="00142571" w:rsidP="00997CA4">
            <w:pPr>
              <w:jc w:val="both"/>
              <w:rPr>
                <w:rFonts w:cs="Arial"/>
                <w:sz w:val="18"/>
                <w:szCs w:val="18"/>
              </w:rPr>
            </w:pPr>
          </w:p>
          <w:p w14:paraId="4871420A" w14:textId="3BFF495B" w:rsidR="00142571" w:rsidRDefault="00142571" w:rsidP="00997CA4">
            <w:pPr>
              <w:jc w:val="both"/>
              <w:rPr>
                <w:rFonts w:cs="Arial"/>
                <w:sz w:val="18"/>
                <w:szCs w:val="18"/>
              </w:rPr>
            </w:pPr>
          </w:p>
          <w:p w14:paraId="4BAE0C16" w14:textId="6F1294A3" w:rsidR="00142571" w:rsidRDefault="00142571" w:rsidP="00997CA4">
            <w:pPr>
              <w:jc w:val="both"/>
              <w:rPr>
                <w:rFonts w:cs="Arial"/>
                <w:sz w:val="18"/>
                <w:szCs w:val="18"/>
              </w:rPr>
            </w:pPr>
          </w:p>
          <w:p w14:paraId="36DD1997" w14:textId="7F5D3923" w:rsidR="00142571" w:rsidRDefault="00142571" w:rsidP="00997CA4">
            <w:pPr>
              <w:jc w:val="both"/>
              <w:rPr>
                <w:rFonts w:cs="Arial"/>
                <w:sz w:val="18"/>
                <w:szCs w:val="18"/>
              </w:rPr>
            </w:pPr>
          </w:p>
          <w:p w14:paraId="315CAF87" w14:textId="4BC6941A" w:rsidR="00142571" w:rsidRDefault="00142571" w:rsidP="00997CA4">
            <w:pPr>
              <w:jc w:val="both"/>
              <w:rPr>
                <w:rFonts w:cs="Arial"/>
                <w:sz w:val="18"/>
                <w:szCs w:val="18"/>
              </w:rPr>
            </w:pPr>
          </w:p>
          <w:p w14:paraId="1C2C7CEB" w14:textId="45ADE24D" w:rsidR="00142571" w:rsidRDefault="00142571" w:rsidP="00997CA4">
            <w:pPr>
              <w:jc w:val="both"/>
              <w:rPr>
                <w:rFonts w:cs="Arial"/>
                <w:sz w:val="18"/>
                <w:szCs w:val="18"/>
              </w:rPr>
            </w:pPr>
          </w:p>
          <w:p w14:paraId="14CA5D7D" w14:textId="2F05F131" w:rsidR="00142571" w:rsidRDefault="00142571" w:rsidP="00997CA4">
            <w:pPr>
              <w:jc w:val="both"/>
              <w:rPr>
                <w:rFonts w:cs="Arial"/>
                <w:sz w:val="18"/>
                <w:szCs w:val="18"/>
              </w:rPr>
            </w:pPr>
          </w:p>
          <w:p w14:paraId="1202BD25" w14:textId="0E1EEDD7" w:rsidR="000450E8" w:rsidRDefault="000450E8" w:rsidP="00997CA4">
            <w:pPr>
              <w:jc w:val="both"/>
              <w:rPr>
                <w:rFonts w:cs="Arial"/>
                <w:sz w:val="18"/>
                <w:szCs w:val="18"/>
              </w:rPr>
            </w:pPr>
          </w:p>
          <w:p w14:paraId="539709D3" w14:textId="6460D0BF" w:rsidR="000450E8" w:rsidRDefault="000450E8" w:rsidP="00997CA4">
            <w:pPr>
              <w:jc w:val="both"/>
              <w:rPr>
                <w:rFonts w:cs="Arial"/>
                <w:sz w:val="18"/>
                <w:szCs w:val="18"/>
              </w:rPr>
            </w:pPr>
          </w:p>
          <w:p w14:paraId="71351B35" w14:textId="1D61A8B5" w:rsidR="000450E8" w:rsidRDefault="000450E8" w:rsidP="00997CA4">
            <w:pPr>
              <w:jc w:val="both"/>
              <w:rPr>
                <w:rFonts w:cs="Arial"/>
                <w:sz w:val="18"/>
                <w:szCs w:val="18"/>
              </w:rPr>
            </w:pPr>
          </w:p>
          <w:p w14:paraId="4557E2B8" w14:textId="57A17885" w:rsidR="000450E8" w:rsidRDefault="000450E8" w:rsidP="00997CA4">
            <w:pPr>
              <w:jc w:val="both"/>
              <w:rPr>
                <w:rFonts w:cs="Arial"/>
                <w:sz w:val="18"/>
                <w:szCs w:val="18"/>
              </w:rPr>
            </w:pPr>
          </w:p>
          <w:p w14:paraId="689971B0" w14:textId="61AB51F0" w:rsidR="000450E8" w:rsidRDefault="000450E8" w:rsidP="00997CA4">
            <w:pPr>
              <w:jc w:val="both"/>
              <w:rPr>
                <w:rFonts w:cs="Arial"/>
                <w:sz w:val="18"/>
                <w:szCs w:val="18"/>
              </w:rPr>
            </w:pPr>
          </w:p>
          <w:p w14:paraId="04735EB3" w14:textId="5904ABD4" w:rsidR="000450E8" w:rsidRDefault="000450E8" w:rsidP="00997CA4">
            <w:pPr>
              <w:jc w:val="both"/>
              <w:rPr>
                <w:rFonts w:cs="Arial"/>
                <w:sz w:val="18"/>
                <w:szCs w:val="18"/>
              </w:rPr>
            </w:pPr>
          </w:p>
          <w:p w14:paraId="2340C3B3" w14:textId="06A08226" w:rsidR="000450E8" w:rsidRDefault="000450E8" w:rsidP="00997CA4">
            <w:pPr>
              <w:jc w:val="both"/>
              <w:rPr>
                <w:rFonts w:cs="Arial"/>
                <w:sz w:val="18"/>
                <w:szCs w:val="18"/>
              </w:rPr>
            </w:pPr>
          </w:p>
          <w:p w14:paraId="56AD904B" w14:textId="5B8578B1" w:rsidR="000450E8" w:rsidRDefault="000450E8" w:rsidP="00997CA4">
            <w:pPr>
              <w:jc w:val="both"/>
              <w:rPr>
                <w:rFonts w:cs="Arial"/>
                <w:sz w:val="18"/>
                <w:szCs w:val="18"/>
              </w:rPr>
            </w:pPr>
          </w:p>
          <w:p w14:paraId="2A740A46" w14:textId="40BAEF74" w:rsidR="000450E8" w:rsidRDefault="000450E8" w:rsidP="00997CA4">
            <w:pPr>
              <w:jc w:val="both"/>
              <w:rPr>
                <w:rFonts w:cs="Arial"/>
                <w:sz w:val="18"/>
                <w:szCs w:val="18"/>
              </w:rPr>
            </w:pPr>
          </w:p>
          <w:p w14:paraId="5E810EAE" w14:textId="181D0560" w:rsidR="000450E8" w:rsidRDefault="000450E8" w:rsidP="00997CA4">
            <w:pPr>
              <w:jc w:val="both"/>
              <w:rPr>
                <w:rFonts w:cs="Arial"/>
                <w:sz w:val="18"/>
                <w:szCs w:val="18"/>
              </w:rPr>
            </w:pPr>
          </w:p>
          <w:p w14:paraId="2C63F763" w14:textId="12165DB2" w:rsidR="000450E8" w:rsidRDefault="000450E8" w:rsidP="00997CA4">
            <w:pPr>
              <w:jc w:val="both"/>
              <w:rPr>
                <w:rFonts w:cs="Arial"/>
                <w:sz w:val="18"/>
                <w:szCs w:val="18"/>
              </w:rPr>
            </w:pPr>
          </w:p>
          <w:p w14:paraId="7F152923" w14:textId="69D81BBF" w:rsidR="000450E8" w:rsidRDefault="000450E8" w:rsidP="00997CA4">
            <w:pPr>
              <w:jc w:val="both"/>
              <w:rPr>
                <w:rFonts w:cs="Arial"/>
                <w:sz w:val="18"/>
                <w:szCs w:val="18"/>
              </w:rPr>
            </w:pPr>
          </w:p>
          <w:p w14:paraId="22AD6E4B" w14:textId="726CE90B" w:rsidR="000450E8" w:rsidRDefault="000450E8" w:rsidP="00997CA4">
            <w:pPr>
              <w:jc w:val="both"/>
              <w:rPr>
                <w:rFonts w:cs="Arial"/>
                <w:sz w:val="18"/>
                <w:szCs w:val="18"/>
              </w:rPr>
            </w:pPr>
          </w:p>
          <w:p w14:paraId="573534DE" w14:textId="46119D17" w:rsidR="000450E8" w:rsidRDefault="000450E8" w:rsidP="00997CA4">
            <w:pPr>
              <w:jc w:val="both"/>
              <w:rPr>
                <w:rFonts w:cs="Arial"/>
                <w:sz w:val="18"/>
                <w:szCs w:val="18"/>
              </w:rPr>
            </w:pPr>
          </w:p>
          <w:p w14:paraId="2CC44802" w14:textId="010B479A" w:rsidR="00BF48CF" w:rsidRDefault="00BF48CF" w:rsidP="00997CA4">
            <w:pPr>
              <w:jc w:val="both"/>
              <w:rPr>
                <w:rFonts w:cs="Arial"/>
                <w:sz w:val="18"/>
                <w:szCs w:val="18"/>
              </w:rPr>
            </w:pPr>
          </w:p>
          <w:p w14:paraId="28C68E60" w14:textId="6450D1E4" w:rsidR="00BF48CF" w:rsidRDefault="00BF48CF" w:rsidP="00997CA4">
            <w:pPr>
              <w:jc w:val="both"/>
              <w:rPr>
                <w:rFonts w:cs="Arial"/>
                <w:sz w:val="18"/>
                <w:szCs w:val="18"/>
              </w:rPr>
            </w:pPr>
          </w:p>
          <w:p w14:paraId="0B90F514" w14:textId="5316C8F2" w:rsidR="00BF48CF" w:rsidRDefault="00BF48CF" w:rsidP="00997CA4">
            <w:pPr>
              <w:jc w:val="both"/>
              <w:rPr>
                <w:rFonts w:cs="Arial"/>
                <w:sz w:val="18"/>
                <w:szCs w:val="18"/>
              </w:rPr>
            </w:pPr>
          </w:p>
          <w:p w14:paraId="2C27CD19" w14:textId="0DF4021D" w:rsidR="00BF48CF" w:rsidRDefault="00BF48CF" w:rsidP="00997CA4">
            <w:pPr>
              <w:jc w:val="both"/>
              <w:rPr>
                <w:rFonts w:cs="Arial"/>
                <w:sz w:val="18"/>
                <w:szCs w:val="18"/>
              </w:rPr>
            </w:pPr>
          </w:p>
          <w:p w14:paraId="6501D7B1" w14:textId="12BC943E" w:rsidR="00BF48CF" w:rsidRDefault="00BF48CF" w:rsidP="00997CA4">
            <w:pPr>
              <w:jc w:val="both"/>
              <w:rPr>
                <w:rFonts w:cs="Arial"/>
                <w:sz w:val="18"/>
                <w:szCs w:val="18"/>
              </w:rPr>
            </w:pPr>
          </w:p>
          <w:p w14:paraId="678FDA6C" w14:textId="14BB6184" w:rsidR="00BF48CF" w:rsidRDefault="00BF48CF" w:rsidP="00997CA4">
            <w:pPr>
              <w:jc w:val="both"/>
              <w:rPr>
                <w:rFonts w:cs="Arial"/>
                <w:sz w:val="18"/>
                <w:szCs w:val="18"/>
              </w:rPr>
            </w:pPr>
          </w:p>
          <w:p w14:paraId="7398B73A" w14:textId="44BA27B4" w:rsidR="00BF48CF" w:rsidRDefault="00BF48CF" w:rsidP="00997CA4">
            <w:pPr>
              <w:jc w:val="both"/>
              <w:rPr>
                <w:rFonts w:cs="Arial"/>
                <w:sz w:val="18"/>
                <w:szCs w:val="18"/>
              </w:rPr>
            </w:pPr>
          </w:p>
          <w:p w14:paraId="3491F324" w14:textId="5E29823F" w:rsidR="00BF48CF" w:rsidRDefault="00BF48CF" w:rsidP="00997CA4">
            <w:pPr>
              <w:jc w:val="both"/>
              <w:rPr>
                <w:rFonts w:cs="Arial"/>
                <w:sz w:val="18"/>
                <w:szCs w:val="18"/>
              </w:rPr>
            </w:pPr>
          </w:p>
          <w:p w14:paraId="7E761B2A" w14:textId="77777777" w:rsidR="00BF48CF" w:rsidRDefault="00BF48CF" w:rsidP="00997CA4">
            <w:pPr>
              <w:jc w:val="both"/>
              <w:rPr>
                <w:rFonts w:cs="Arial"/>
                <w:sz w:val="18"/>
                <w:szCs w:val="18"/>
              </w:rPr>
            </w:pPr>
          </w:p>
          <w:p w14:paraId="6349DB5E" w14:textId="23719911" w:rsidR="000450E8" w:rsidRDefault="000450E8" w:rsidP="00997CA4">
            <w:pPr>
              <w:jc w:val="both"/>
              <w:rPr>
                <w:rFonts w:cs="Arial"/>
                <w:sz w:val="18"/>
                <w:szCs w:val="18"/>
              </w:rPr>
            </w:pPr>
          </w:p>
          <w:p w14:paraId="5809D493" w14:textId="0C2CFC79" w:rsidR="000450E8" w:rsidRDefault="000450E8" w:rsidP="00997CA4">
            <w:pPr>
              <w:jc w:val="both"/>
              <w:rPr>
                <w:rFonts w:cs="Arial"/>
                <w:sz w:val="18"/>
                <w:szCs w:val="18"/>
              </w:rPr>
            </w:pPr>
          </w:p>
          <w:p w14:paraId="34DE651B" w14:textId="52D98AA9" w:rsidR="000450E8" w:rsidRDefault="000450E8" w:rsidP="00997CA4">
            <w:pPr>
              <w:jc w:val="both"/>
              <w:rPr>
                <w:rFonts w:cs="Arial"/>
                <w:sz w:val="18"/>
                <w:szCs w:val="18"/>
              </w:rPr>
            </w:pPr>
          </w:p>
          <w:p w14:paraId="7EA944AA" w14:textId="3EBC34B4" w:rsidR="000450E8" w:rsidRDefault="000450E8" w:rsidP="00997CA4">
            <w:pPr>
              <w:jc w:val="both"/>
              <w:rPr>
                <w:rFonts w:cs="Arial"/>
                <w:sz w:val="18"/>
                <w:szCs w:val="18"/>
              </w:rPr>
            </w:pPr>
          </w:p>
          <w:p w14:paraId="553EBC79" w14:textId="62D15B0D" w:rsidR="000450E8" w:rsidRDefault="000450E8" w:rsidP="00997CA4">
            <w:pPr>
              <w:jc w:val="both"/>
              <w:rPr>
                <w:rFonts w:cs="Arial"/>
                <w:sz w:val="18"/>
                <w:szCs w:val="18"/>
              </w:rPr>
            </w:pPr>
          </w:p>
          <w:p w14:paraId="149EED8C" w14:textId="300BD5F3" w:rsidR="000450E8" w:rsidRDefault="000450E8" w:rsidP="00997CA4">
            <w:pPr>
              <w:jc w:val="both"/>
              <w:rPr>
                <w:rFonts w:cs="Arial"/>
                <w:sz w:val="18"/>
                <w:szCs w:val="18"/>
              </w:rPr>
            </w:pPr>
          </w:p>
          <w:p w14:paraId="511B86B2" w14:textId="280B3614" w:rsidR="000450E8" w:rsidRDefault="000450E8" w:rsidP="00997CA4">
            <w:pPr>
              <w:jc w:val="both"/>
              <w:rPr>
                <w:rFonts w:cs="Arial"/>
                <w:sz w:val="18"/>
                <w:szCs w:val="18"/>
              </w:rPr>
            </w:pPr>
          </w:p>
          <w:p w14:paraId="512667D2" w14:textId="4969B2DD" w:rsidR="000450E8" w:rsidRDefault="000450E8" w:rsidP="00997CA4">
            <w:pPr>
              <w:jc w:val="both"/>
              <w:rPr>
                <w:rFonts w:cs="Arial"/>
                <w:sz w:val="18"/>
                <w:szCs w:val="18"/>
              </w:rPr>
            </w:pPr>
          </w:p>
          <w:p w14:paraId="76FF9E60" w14:textId="476BBDC3" w:rsidR="000450E8" w:rsidRDefault="000450E8" w:rsidP="00997CA4">
            <w:pPr>
              <w:jc w:val="both"/>
              <w:rPr>
                <w:rFonts w:cs="Arial"/>
                <w:sz w:val="18"/>
                <w:szCs w:val="18"/>
              </w:rPr>
            </w:pPr>
          </w:p>
          <w:p w14:paraId="0B5BC978" w14:textId="5B4CBC16" w:rsidR="000450E8" w:rsidRDefault="000450E8" w:rsidP="00997CA4">
            <w:pPr>
              <w:jc w:val="both"/>
              <w:rPr>
                <w:rFonts w:cs="Arial"/>
                <w:sz w:val="18"/>
                <w:szCs w:val="18"/>
              </w:rPr>
            </w:pPr>
          </w:p>
          <w:p w14:paraId="29D87A60" w14:textId="70DB7B4E" w:rsidR="000450E8" w:rsidRDefault="000450E8" w:rsidP="00997CA4">
            <w:pPr>
              <w:jc w:val="both"/>
              <w:rPr>
                <w:rFonts w:cs="Arial"/>
                <w:sz w:val="18"/>
                <w:szCs w:val="18"/>
              </w:rPr>
            </w:pPr>
          </w:p>
          <w:p w14:paraId="2F1655A6" w14:textId="06E093F4" w:rsidR="000450E8" w:rsidRDefault="000450E8" w:rsidP="00997CA4">
            <w:pPr>
              <w:jc w:val="both"/>
              <w:rPr>
                <w:rFonts w:cs="Arial"/>
                <w:sz w:val="18"/>
                <w:szCs w:val="18"/>
              </w:rPr>
            </w:pPr>
          </w:p>
          <w:p w14:paraId="7098B887" w14:textId="77777777" w:rsidR="000450E8" w:rsidRDefault="000450E8" w:rsidP="00997CA4">
            <w:pPr>
              <w:jc w:val="both"/>
              <w:rPr>
                <w:rFonts w:cs="Arial"/>
                <w:sz w:val="18"/>
                <w:szCs w:val="18"/>
              </w:rPr>
            </w:pPr>
          </w:p>
          <w:p w14:paraId="3BB659EE" w14:textId="05E24CF0" w:rsidR="00142571" w:rsidRDefault="00142571" w:rsidP="00997CA4">
            <w:pPr>
              <w:jc w:val="both"/>
              <w:rPr>
                <w:rFonts w:cs="Arial"/>
                <w:sz w:val="18"/>
                <w:szCs w:val="18"/>
              </w:rPr>
            </w:pPr>
          </w:p>
          <w:p w14:paraId="1B338609" w14:textId="59D75CFF" w:rsidR="00142571" w:rsidRPr="00D2643E" w:rsidRDefault="00142571" w:rsidP="00997CA4">
            <w:pPr>
              <w:jc w:val="both"/>
              <w:rPr>
                <w:rFonts w:cs="Arial"/>
                <w:sz w:val="18"/>
                <w:szCs w:val="18"/>
              </w:rPr>
            </w:pPr>
          </w:p>
        </w:tc>
      </w:tr>
      <w:tr w:rsidR="00997CA4" w:rsidRPr="000A2D62" w14:paraId="4E1F815A" w14:textId="77777777" w:rsidTr="00BB0850">
        <w:trPr>
          <w:cantSplit/>
        </w:trPr>
        <w:tc>
          <w:tcPr>
            <w:tcW w:w="2381" w:type="dxa"/>
            <w:tcBorders>
              <w:right w:val="single" w:sz="18" w:space="0" w:color="0070C0"/>
            </w:tcBorders>
          </w:tcPr>
          <w:p w14:paraId="3CC6D6F6" w14:textId="0B609FEE" w:rsidR="00997CA4" w:rsidRPr="00BB0850" w:rsidRDefault="00944A95" w:rsidP="00C323F3">
            <w:pPr>
              <w:rPr>
                <w:rStyle w:val="StyleBoldSeaGreen"/>
                <w:rFonts w:cs="Arial"/>
                <w:color w:val="0070C0"/>
              </w:rPr>
            </w:pPr>
            <w:r w:rsidRPr="00BB0850">
              <w:rPr>
                <w:rStyle w:val="StyleBoldSeaGreen"/>
                <w:rFonts w:cs="Arial"/>
                <w:color w:val="0070C0"/>
              </w:rPr>
              <w:lastRenderedPageBreak/>
              <w:t xml:space="preserve">Average increases in </w:t>
            </w:r>
            <w:r w:rsidR="002A57C1" w:rsidRPr="00BB0850">
              <w:rPr>
                <w:rStyle w:val="StyleBoldSeaGreen"/>
                <w:rFonts w:cs="Arial"/>
                <w:color w:val="0070C0"/>
              </w:rPr>
              <w:t xml:space="preserve">grants </w:t>
            </w:r>
            <w:r w:rsidRPr="00BB0850">
              <w:rPr>
                <w:rStyle w:val="StyleBoldSeaGreen"/>
                <w:rFonts w:cs="Arial"/>
                <w:color w:val="0070C0"/>
              </w:rPr>
              <w:t>by council group</w:t>
            </w:r>
          </w:p>
        </w:tc>
        <w:tc>
          <w:tcPr>
            <w:tcW w:w="236" w:type="dxa"/>
            <w:tcBorders>
              <w:left w:val="single" w:sz="18" w:space="0" w:color="0070C0"/>
            </w:tcBorders>
          </w:tcPr>
          <w:p w14:paraId="3331616D" w14:textId="2BE9E327" w:rsidR="00997CA4" w:rsidRPr="000A2D62" w:rsidRDefault="00997CA4" w:rsidP="00C323F3">
            <w:pPr>
              <w:rPr>
                <w:rFonts w:cs="Arial"/>
                <w:color w:val="000000"/>
                <w:sz w:val="20"/>
                <w:szCs w:val="20"/>
              </w:rPr>
            </w:pPr>
          </w:p>
        </w:tc>
        <w:tc>
          <w:tcPr>
            <w:tcW w:w="6691" w:type="dxa"/>
          </w:tcPr>
          <w:p w14:paraId="151262A8" w14:textId="2D3C3B64" w:rsidR="0007040B" w:rsidRDefault="00944A95" w:rsidP="00997CA4">
            <w:pPr>
              <w:jc w:val="both"/>
              <w:rPr>
                <w:rFonts w:cs="Arial"/>
                <w:sz w:val="20"/>
                <w:szCs w:val="20"/>
              </w:rPr>
            </w:pPr>
            <w:r w:rsidRPr="005969B2">
              <w:rPr>
                <w:rFonts w:cs="Arial"/>
                <w:b/>
                <w:bCs/>
                <w:sz w:val="20"/>
                <w:szCs w:val="20"/>
              </w:rPr>
              <w:t xml:space="preserve">Figure </w:t>
            </w:r>
            <w:r w:rsidR="006F7988">
              <w:rPr>
                <w:rFonts w:cs="Arial"/>
                <w:b/>
                <w:bCs/>
                <w:sz w:val="20"/>
                <w:szCs w:val="20"/>
              </w:rPr>
              <w:t>6.</w:t>
            </w:r>
            <w:r w:rsidRPr="005969B2">
              <w:rPr>
                <w:rFonts w:cs="Arial"/>
                <w:b/>
                <w:bCs/>
                <w:sz w:val="20"/>
                <w:szCs w:val="20"/>
              </w:rPr>
              <w:t>4</w:t>
            </w:r>
            <w:r w:rsidRPr="005969B2">
              <w:rPr>
                <w:rFonts w:cs="Arial"/>
                <w:sz w:val="20"/>
                <w:szCs w:val="20"/>
              </w:rPr>
              <w:t xml:space="preserve"> shows the overall average rate of increase in financial assistance grants for each of the council groups in </w:t>
            </w:r>
            <w:r w:rsidR="008F2D81">
              <w:rPr>
                <w:rFonts w:cs="Arial"/>
                <w:sz w:val="20"/>
                <w:szCs w:val="20"/>
              </w:rPr>
              <w:t>2022-23</w:t>
            </w:r>
            <w:r w:rsidR="00494EBA">
              <w:rPr>
                <w:rFonts w:cs="Arial"/>
                <w:sz w:val="20"/>
                <w:szCs w:val="20"/>
              </w:rPr>
              <w:t xml:space="preserve">.  </w:t>
            </w:r>
          </w:p>
          <w:p w14:paraId="4FD0643B" w14:textId="77777777" w:rsidR="000450E8" w:rsidRDefault="000450E8" w:rsidP="00997CA4">
            <w:pPr>
              <w:jc w:val="both"/>
              <w:rPr>
                <w:rFonts w:cs="Arial"/>
                <w:sz w:val="20"/>
                <w:szCs w:val="20"/>
              </w:rPr>
            </w:pPr>
          </w:p>
          <w:p w14:paraId="300A9B19" w14:textId="4F37F98C" w:rsidR="00997CA4" w:rsidRPr="005969B2" w:rsidRDefault="00944A95" w:rsidP="00997CA4">
            <w:pPr>
              <w:jc w:val="both"/>
              <w:rPr>
                <w:rFonts w:cs="Arial"/>
                <w:sz w:val="20"/>
                <w:szCs w:val="20"/>
              </w:rPr>
            </w:pPr>
            <w:r w:rsidRPr="00B20CC0">
              <w:rPr>
                <w:rFonts w:cs="Arial"/>
                <w:sz w:val="20"/>
                <w:szCs w:val="20"/>
              </w:rPr>
              <w:t xml:space="preserve">Compared to a state average increase of </w:t>
            </w:r>
            <w:r w:rsidR="00B20CC0" w:rsidRPr="00B20CC0">
              <w:rPr>
                <w:rFonts w:cs="Arial"/>
                <w:sz w:val="20"/>
                <w:szCs w:val="20"/>
              </w:rPr>
              <w:t>5.2</w:t>
            </w:r>
            <w:r w:rsidRPr="00B20CC0">
              <w:rPr>
                <w:rFonts w:cs="Arial"/>
                <w:sz w:val="20"/>
                <w:szCs w:val="20"/>
              </w:rPr>
              <w:t>%, grants to the inner metropolitan group of councils (those receiving the minimum general purpose grant) will increase by 3.</w:t>
            </w:r>
            <w:r w:rsidR="00B20CC0" w:rsidRPr="00B20CC0">
              <w:rPr>
                <w:rFonts w:cs="Arial"/>
                <w:sz w:val="20"/>
                <w:szCs w:val="20"/>
              </w:rPr>
              <w:t>4</w:t>
            </w:r>
            <w:r w:rsidRPr="00B20CC0">
              <w:rPr>
                <w:rFonts w:cs="Arial"/>
                <w:sz w:val="20"/>
                <w:szCs w:val="20"/>
              </w:rPr>
              <w:t xml:space="preserve">%, whereas grants for the metropolitan-other group will increase by </w:t>
            </w:r>
            <w:r w:rsidR="00B20CC0" w:rsidRPr="00B20CC0">
              <w:rPr>
                <w:rFonts w:cs="Arial"/>
                <w:sz w:val="20"/>
                <w:szCs w:val="20"/>
              </w:rPr>
              <w:t>2.6</w:t>
            </w:r>
            <w:r w:rsidRPr="00B20CC0">
              <w:rPr>
                <w:rFonts w:cs="Arial"/>
                <w:sz w:val="20"/>
                <w:szCs w:val="20"/>
              </w:rPr>
              <w:t xml:space="preserve">% and those to the interface councils group will increase by </w:t>
            </w:r>
            <w:r w:rsidR="00B20CC0" w:rsidRPr="00B20CC0">
              <w:rPr>
                <w:rFonts w:cs="Arial"/>
                <w:sz w:val="20"/>
                <w:szCs w:val="20"/>
              </w:rPr>
              <w:t>5.9</w:t>
            </w:r>
            <w:r w:rsidRPr="00B20CC0">
              <w:rPr>
                <w:rFonts w:cs="Arial"/>
                <w:sz w:val="20"/>
                <w:szCs w:val="20"/>
              </w:rPr>
              <w:t>%</w:t>
            </w:r>
            <w:r w:rsidR="00494EBA" w:rsidRPr="00B20CC0">
              <w:rPr>
                <w:rFonts w:cs="Arial"/>
                <w:sz w:val="20"/>
                <w:szCs w:val="20"/>
              </w:rPr>
              <w:t xml:space="preserve">.  </w:t>
            </w:r>
            <w:r w:rsidRPr="00B20CC0">
              <w:rPr>
                <w:rFonts w:cs="Arial"/>
                <w:sz w:val="20"/>
                <w:szCs w:val="20"/>
              </w:rPr>
              <w:t xml:space="preserve">Grants to the regional cities and the large rural councils groups will increase by more than the state average (by </w:t>
            </w:r>
            <w:r w:rsidR="00B20CC0" w:rsidRPr="00B20CC0">
              <w:rPr>
                <w:rFonts w:cs="Arial"/>
                <w:sz w:val="20"/>
                <w:szCs w:val="20"/>
              </w:rPr>
              <w:t>6.7</w:t>
            </w:r>
            <w:r w:rsidRPr="00B20CC0">
              <w:rPr>
                <w:rFonts w:cs="Arial"/>
                <w:sz w:val="20"/>
                <w:szCs w:val="20"/>
              </w:rPr>
              <w:t xml:space="preserve">% and </w:t>
            </w:r>
            <w:r w:rsidR="00B20CC0" w:rsidRPr="00B20CC0">
              <w:rPr>
                <w:rFonts w:cs="Arial"/>
                <w:sz w:val="20"/>
                <w:szCs w:val="20"/>
              </w:rPr>
              <w:t>5.4</w:t>
            </w:r>
            <w:r w:rsidRPr="00B20CC0">
              <w:rPr>
                <w:rFonts w:cs="Arial"/>
                <w:sz w:val="20"/>
                <w:szCs w:val="20"/>
              </w:rPr>
              <w:t xml:space="preserve">% respectively), while those to the small rural councils group will increase by </w:t>
            </w:r>
            <w:r w:rsidR="00B20CC0" w:rsidRPr="00B20CC0">
              <w:rPr>
                <w:rFonts w:cs="Arial"/>
                <w:sz w:val="20"/>
                <w:szCs w:val="20"/>
              </w:rPr>
              <w:t>4.9</w:t>
            </w:r>
            <w:r w:rsidRPr="00B20CC0">
              <w:rPr>
                <w:rFonts w:cs="Arial"/>
                <w:sz w:val="20"/>
                <w:szCs w:val="20"/>
              </w:rPr>
              <w:t>%.</w:t>
            </w:r>
          </w:p>
          <w:p w14:paraId="4B72F967" w14:textId="6CBC0B25" w:rsidR="000450E8" w:rsidRPr="00D2643E" w:rsidRDefault="000450E8" w:rsidP="00997CA4">
            <w:pPr>
              <w:jc w:val="both"/>
              <w:rPr>
                <w:rFonts w:cs="Arial"/>
                <w:sz w:val="18"/>
                <w:szCs w:val="18"/>
              </w:rPr>
            </w:pPr>
          </w:p>
          <w:p w14:paraId="4FCE7369" w14:textId="11E29ABF" w:rsidR="00997CA4" w:rsidRPr="00BB0850" w:rsidRDefault="00BF48CF" w:rsidP="005969B2">
            <w:pPr>
              <w:jc w:val="center"/>
              <w:rPr>
                <w:rFonts w:cs="Arial"/>
                <w:b/>
                <w:bCs/>
                <w:color w:val="0070C0"/>
                <w:sz w:val="18"/>
                <w:szCs w:val="18"/>
              </w:rPr>
            </w:pPr>
            <w:r w:rsidRPr="00142571">
              <w:rPr>
                <w:rFonts w:cs="Arial"/>
                <w:noProof/>
                <w:sz w:val="18"/>
                <w:szCs w:val="18"/>
              </w:rPr>
              <w:drawing>
                <wp:anchor distT="0" distB="0" distL="114300" distR="114300" simplePos="0" relativeHeight="251658752" behindDoc="0" locked="0" layoutInCell="1" allowOverlap="1" wp14:anchorId="42237FB2" wp14:editId="771AAAB2">
                  <wp:simplePos x="0" y="0"/>
                  <wp:positionH relativeFrom="page">
                    <wp:posOffset>-92827</wp:posOffset>
                  </wp:positionH>
                  <wp:positionV relativeFrom="paragraph">
                    <wp:posOffset>243556</wp:posOffset>
                  </wp:positionV>
                  <wp:extent cx="4428000" cy="2703600"/>
                  <wp:effectExtent l="0" t="0" r="0" b="190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28000" cy="270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A95" w:rsidRPr="00BB0850">
              <w:rPr>
                <w:rFonts w:cs="Arial"/>
                <w:b/>
                <w:bCs/>
                <w:color w:val="0070C0"/>
                <w:sz w:val="18"/>
                <w:szCs w:val="18"/>
              </w:rPr>
              <w:t xml:space="preserve">Figure </w:t>
            </w:r>
            <w:r w:rsidR="006F7988" w:rsidRPr="00BB0850">
              <w:rPr>
                <w:rFonts w:cs="Arial"/>
                <w:b/>
                <w:bCs/>
                <w:color w:val="0070C0"/>
                <w:sz w:val="18"/>
                <w:szCs w:val="18"/>
              </w:rPr>
              <w:t>6.</w:t>
            </w:r>
            <w:r w:rsidR="00944A95" w:rsidRPr="00BB0850">
              <w:rPr>
                <w:rFonts w:cs="Arial"/>
                <w:b/>
                <w:bCs/>
                <w:color w:val="0070C0"/>
                <w:sz w:val="18"/>
                <w:szCs w:val="18"/>
              </w:rPr>
              <w:t xml:space="preserve">4: Average increases in financial assistance grants </w:t>
            </w:r>
            <w:r w:rsidR="00BB0850">
              <w:rPr>
                <w:rFonts w:cs="Arial"/>
                <w:b/>
                <w:bCs/>
                <w:color w:val="0070C0"/>
                <w:sz w:val="18"/>
                <w:szCs w:val="18"/>
              </w:rPr>
              <w:br/>
            </w:r>
            <w:r w:rsidR="00944A95" w:rsidRPr="00BB0850">
              <w:rPr>
                <w:rFonts w:cs="Arial"/>
                <w:b/>
                <w:bCs/>
                <w:color w:val="0070C0"/>
                <w:sz w:val="18"/>
                <w:szCs w:val="18"/>
              </w:rPr>
              <w:t xml:space="preserve">by council group: </w:t>
            </w:r>
            <w:r w:rsidR="008F2D81" w:rsidRPr="00BB0850">
              <w:rPr>
                <w:rFonts w:cs="Arial"/>
                <w:b/>
                <w:bCs/>
                <w:color w:val="0070C0"/>
                <w:sz w:val="18"/>
                <w:szCs w:val="18"/>
              </w:rPr>
              <w:t>2022-23</w:t>
            </w:r>
          </w:p>
          <w:p w14:paraId="235078B3" w14:textId="72646E26" w:rsidR="00944A95" w:rsidRPr="00D2643E" w:rsidRDefault="00944A95" w:rsidP="007E37DC">
            <w:pPr>
              <w:jc w:val="center"/>
              <w:rPr>
                <w:rFonts w:cs="Arial"/>
                <w:sz w:val="18"/>
                <w:szCs w:val="18"/>
              </w:rPr>
            </w:pPr>
          </w:p>
          <w:p w14:paraId="6D365113" w14:textId="1BB0C5CB" w:rsidR="003C518D" w:rsidRDefault="003C518D" w:rsidP="00997CA4">
            <w:pPr>
              <w:jc w:val="both"/>
              <w:rPr>
                <w:rFonts w:cs="Arial"/>
                <w:sz w:val="18"/>
                <w:szCs w:val="18"/>
              </w:rPr>
            </w:pPr>
          </w:p>
          <w:p w14:paraId="67A0C367" w14:textId="7DE27AB1" w:rsidR="00142571" w:rsidRDefault="00142571" w:rsidP="00997CA4">
            <w:pPr>
              <w:jc w:val="both"/>
              <w:rPr>
                <w:rFonts w:cs="Arial"/>
                <w:sz w:val="18"/>
                <w:szCs w:val="18"/>
              </w:rPr>
            </w:pPr>
          </w:p>
          <w:p w14:paraId="7489DDD2" w14:textId="680FB580" w:rsidR="00142571" w:rsidRDefault="00142571" w:rsidP="00997CA4">
            <w:pPr>
              <w:jc w:val="both"/>
              <w:rPr>
                <w:rFonts w:cs="Arial"/>
                <w:sz w:val="18"/>
                <w:szCs w:val="18"/>
              </w:rPr>
            </w:pPr>
          </w:p>
          <w:p w14:paraId="3DB2E536" w14:textId="36FD2874" w:rsidR="00142571" w:rsidRDefault="00142571" w:rsidP="00997CA4">
            <w:pPr>
              <w:jc w:val="both"/>
              <w:rPr>
                <w:rFonts w:cs="Arial"/>
                <w:sz w:val="18"/>
                <w:szCs w:val="18"/>
              </w:rPr>
            </w:pPr>
          </w:p>
          <w:p w14:paraId="2905C316" w14:textId="5D19DE69" w:rsidR="00B751F2" w:rsidRDefault="00B751F2" w:rsidP="00997CA4">
            <w:pPr>
              <w:jc w:val="both"/>
              <w:rPr>
                <w:rFonts w:cs="Arial"/>
                <w:sz w:val="18"/>
                <w:szCs w:val="18"/>
              </w:rPr>
            </w:pPr>
          </w:p>
          <w:p w14:paraId="44763D8F" w14:textId="77777777" w:rsidR="00B751F2" w:rsidRDefault="00B751F2" w:rsidP="00997CA4">
            <w:pPr>
              <w:jc w:val="both"/>
              <w:rPr>
                <w:rFonts w:cs="Arial"/>
                <w:sz w:val="18"/>
                <w:szCs w:val="18"/>
              </w:rPr>
            </w:pPr>
          </w:p>
          <w:p w14:paraId="6F14BC82" w14:textId="0990ADBB" w:rsidR="00142571" w:rsidRDefault="00142571" w:rsidP="00997CA4">
            <w:pPr>
              <w:jc w:val="both"/>
              <w:rPr>
                <w:rFonts w:cs="Arial"/>
                <w:sz w:val="18"/>
                <w:szCs w:val="18"/>
              </w:rPr>
            </w:pPr>
          </w:p>
          <w:p w14:paraId="0E65A4FF" w14:textId="6C7777BE" w:rsidR="00142571" w:rsidRDefault="00142571" w:rsidP="00997CA4">
            <w:pPr>
              <w:jc w:val="both"/>
              <w:rPr>
                <w:rFonts w:cs="Arial"/>
                <w:sz w:val="18"/>
                <w:szCs w:val="18"/>
              </w:rPr>
            </w:pPr>
          </w:p>
          <w:p w14:paraId="3E399B33" w14:textId="4303D203" w:rsidR="00142571" w:rsidRDefault="00142571" w:rsidP="00997CA4">
            <w:pPr>
              <w:jc w:val="both"/>
              <w:rPr>
                <w:rFonts w:cs="Arial"/>
                <w:sz w:val="18"/>
                <w:szCs w:val="18"/>
              </w:rPr>
            </w:pPr>
          </w:p>
          <w:p w14:paraId="049C98CE" w14:textId="069ED6E7" w:rsidR="00142571" w:rsidRDefault="00142571" w:rsidP="00997CA4">
            <w:pPr>
              <w:jc w:val="both"/>
              <w:rPr>
                <w:rFonts w:cs="Arial"/>
                <w:sz w:val="18"/>
                <w:szCs w:val="18"/>
              </w:rPr>
            </w:pPr>
          </w:p>
          <w:p w14:paraId="16A71B03" w14:textId="23C3F352" w:rsidR="00142571" w:rsidRDefault="00142571" w:rsidP="00997CA4">
            <w:pPr>
              <w:jc w:val="both"/>
              <w:rPr>
                <w:rFonts w:cs="Arial"/>
                <w:sz w:val="18"/>
                <w:szCs w:val="18"/>
              </w:rPr>
            </w:pPr>
          </w:p>
          <w:p w14:paraId="2F5A513B" w14:textId="36EB0001" w:rsidR="00142571" w:rsidRDefault="00142571" w:rsidP="00997CA4">
            <w:pPr>
              <w:jc w:val="both"/>
              <w:rPr>
                <w:rFonts w:cs="Arial"/>
                <w:sz w:val="18"/>
                <w:szCs w:val="18"/>
              </w:rPr>
            </w:pPr>
          </w:p>
          <w:p w14:paraId="706BE959" w14:textId="76E3E401" w:rsidR="00142571" w:rsidRDefault="00142571" w:rsidP="00997CA4">
            <w:pPr>
              <w:jc w:val="both"/>
              <w:rPr>
                <w:rFonts w:cs="Arial"/>
                <w:sz w:val="18"/>
                <w:szCs w:val="18"/>
              </w:rPr>
            </w:pPr>
          </w:p>
          <w:p w14:paraId="1FAEF120" w14:textId="15652EB8" w:rsidR="00142571" w:rsidRDefault="00142571" w:rsidP="00997CA4">
            <w:pPr>
              <w:jc w:val="both"/>
              <w:rPr>
                <w:rFonts w:cs="Arial"/>
                <w:sz w:val="18"/>
                <w:szCs w:val="18"/>
              </w:rPr>
            </w:pPr>
          </w:p>
          <w:p w14:paraId="65BE175E" w14:textId="489358C6" w:rsidR="00142571" w:rsidRDefault="00142571" w:rsidP="00997CA4">
            <w:pPr>
              <w:jc w:val="both"/>
              <w:rPr>
                <w:rFonts w:cs="Arial"/>
                <w:sz w:val="18"/>
                <w:szCs w:val="18"/>
              </w:rPr>
            </w:pPr>
          </w:p>
          <w:p w14:paraId="57C185C9" w14:textId="4030D2F6" w:rsidR="00142571" w:rsidRDefault="00142571" w:rsidP="00997CA4">
            <w:pPr>
              <w:jc w:val="both"/>
              <w:rPr>
                <w:rFonts w:cs="Arial"/>
                <w:sz w:val="18"/>
                <w:szCs w:val="18"/>
              </w:rPr>
            </w:pPr>
          </w:p>
          <w:p w14:paraId="2C1A0900" w14:textId="7DD81279" w:rsidR="000450E8" w:rsidRDefault="000450E8" w:rsidP="00997CA4">
            <w:pPr>
              <w:jc w:val="both"/>
              <w:rPr>
                <w:rFonts w:cs="Arial"/>
                <w:sz w:val="18"/>
                <w:szCs w:val="18"/>
              </w:rPr>
            </w:pPr>
          </w:p>
          <w:p w14:paraId="6549A51D" w14:textId="55503ECC" w:rsidR="000450E8" w:rsidRDefault="000450E8" w:rsidP="00997CA4">
            <w:pPr>
              <w:jc w:val="both"/>
              <w:rPr>
                <w:rFonts w:cs="Arial"/>
                <w:sz w:val="18"/>
                <w:szCs w:val="18"/>
              </w:rPr>
            </w:pPr>
          </w:p>
          <w:p w14:paraId="236D54F0" w14:textId="34603196" w:rsidR="000450E8" w:rsidRDefault="000450E8" w:rsidP="00997CA4">
            <w:pPr>
              <w:jc w:val="both"/>
              <w:rPr>
                <w:rFonts w:cs="Arial"/>
                <w:sz w:val="18"/>
                <w:szCs w:val="18"/>
              </w:rPr>
            </w:pPr>
          </w:p>
          <w:p w14:paraId="695B1C62" w14:textId="675CD416" w:rsidR="000450E8" w:rsidRDefault="000450E8" w:rsidP="00997CA4">
            <w:pPr>
              <w:jc w:val="both"/>
              <w:rPr>
                <w:rFonts w:cs="Arial"/>
                <w:sz w:val="18"/>
                <w:szCs w:val="18"/>
              </w:rPr>
            </w:pPr>
          </w:p>
          <w:p w14:paraId="08736612" w14:textId="736A4B0F" w:rsidR="00997CA4" w:rsidRPr="00D2643E" w:rsidRDefault="00997CA4" w:rsidP="00997CA4">
            <w:pPr>
              <w:jc w:val="both"/>
              <w:rPr>
                <w:rFonts w:cs="Arial"/>
                <w:sz w:val="18"/>
                <w:szCs w:val="18"/>
              </w:rPr>
            </w:pPr>
          </w:p>
        </w:tc>
      </w:tr>
      <w:tr w:rsidR="00997CA4" w:rsidRPr="000A2D62" w14:paraId="4E382A1F" w14:textId="77777777" w:rsidTr="00BB0850">
        <w:trPr>
          <w:cantSplit/>
        </w:trPr>
        <w:tc>
          <w:tcPr>
            <w:tcW w:w="2381" w:type="dxa"/>
            <w:tcBorders>
              <w:right w:val="single" w:sz="18" w:space="0" w:color="0070C0"/>
            </w:tcBorders>
          </w:tcPr>
          <w:p w14:paraId="0E0561A6" w14:textId="18AF16F5" w:rsidR="00997CA4" w:rsidRPr="00BB0850" w:rsidRDefault="00944A95" w:rsidP="00C323F3">
            <w:pPr>
              <w:rPr>
                <w:rStyle w:val="StyleBoldSeaGreen"/>
                <w:rFonts w:cs="Arial"/>
                <w:color w:val="0070C0"/>
              </w:rPr>
            </w:pPr>
            <w:r w:rsidRPr="00BB0850">
              <w:rPr>
                <w:rStyle w:val="StyleBoldSeaGreen"/>
                <w:rFonts w:cs="Arial"/>
                <w:color w:val="0070C0"/>
              </w:rPr>
              <w:t>Share of grants pool by council group</w:t>
            </w:r>
          </w:p>
        </w:tc>
        <w:tc>
          <w:tcPr>
            <w:tcW w:w="236" w:type="dxa"/>
            <w:tcBorders>
              <w:left w:val="single" w:sz="18" w:space="0" w:color="0070C0"/>
            </w:tcBorders>
          </w:tcPr>
          <w:p w14:paraId="7F7FD20D" w14:textId="092AC266" w:rsidR="00997CA4" w:rsidRPr="000A2D62" w:rsidRDefault="00BF48CF" w:rsidP="00C323F3">
            <w:pPr>
              <w:rPr>
                <w:rFonts w:cs="Arial"/>
                <w:color w:val="000000"/>
                <w:sz w:val="20"/>
                <w:szCs w:val="20"/>
              </w:rPr>
            </w:pPr>
            <w:r w:rsidRPr="00B751F2">
              <w:rPr>
                <w:rFonts w:cs="Arial"/>
                <w:noProof/>
                <w:sz w:val="18"/>
                <w:szCs w:val="18"/>
              </w:rPr>
              <w:drawing>
                <wp:anchor distT="0" distB="0" distL="114300" distR="114300" simplePos="0" relativeHeight="251659776" behindDoc="0" locked="0" layoutInCell="1" allowOverlap="1" wp14:anchorId="7AF40A0C" wp14:editId="7EE0BB20">
                  <wp:simplePos x="0" y="0"/>
                  <wp:positionH relativeFrom="page">
                    <wp:posOffset>6985</wp:posOffset>
                  </wp:positionH>
                  <wp:positionV relativeFrom="paragraph">
                    <wp:posOffset>1369586</wp:posOffset>
                  </wp:positionV>
                  <wp:extent cx="4320000" cy="2638800"/>
                  <wp:effectExtent l="0" t="0" r="4445" b="952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0000" cy="2638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91" w:type="dxa"/>
          </w:tcPr>
          <w:p w14:paraId="2BC0CD35" w14:textId="1DB4BD29" w:rsidR="00944A95" w:rsidRPr="005969B2" w:rsidRDefault="00944A95" w:rsidP="00944A95">
            <w:pPr>
              <w:jc w:val="both"/>
              <w:rPr>
                <w:rFonts w:cs="Arial"/>
                <w:sz w:val="20"/>
                <w:szCs w:val="20"/>
              </w:rPr>
            </w:pPr>
            <w:r w:rsidRPr="005969B2">
              <w:rPr>
                <w:rFonts w:cs="Arial"/>
                <w:b/>
                <w:bCs/>
                <w:sz w:val="20"/>
                <w:szCs w:val="20"/>
              </w:rPr>
              <w:t xml:space="preserve">Figure </w:t>
            </w:r>
            <w:r w:rsidR="006F7988">
              <w:rPr>
                <w:rFonts w:cs="Arial"/>
                <w:b/>
                <w:bCs/>
                <w:sz w:val="20"/>
                <w:szCs w:val="20"/>
              </w:rPr>
              <w:t>6.</w:t>
            </w:r>
            <w:r w:rsidRPr="005969B2">
              <w:rPr>
                <w:rFonts w:cs="Arial"/>
                <w:b/>
                <w:bCs/>
                <w:sz w:val="20"/>
                <w:szCs w:val="20"/>
              </w:rPr>
              <w:t>5</w:t>
            </w:r>
            <w:r w:rsidRPr="005969B2">
              <w:rPr>
                <w:rFonts w:cs="Arial"/>
                <w:sz w:val="20"/>
                <w:szCs w:val="20"/>
              </w:rPr>
              <w:t xml:space="preserve"> shows the share of the Victorian financial assistance grants pool allocated to each council group in </w:t>
            </w:r>
            <w:r w:rsidR="008F2D81">
              <w:rPr>
                <w:rFonts w:cs="Arial"/>
                <w:sz w:val="20"/>
                <w:szCs w:val="20"/>
              </w:rPr>
              <w:t>2022-23</w:t>
            </w:r>
            <w:r w:rsidRPr="005969B2">
              <w:rPr>
                <w:rFonts w:cs="Arial"/>
                <w:sz w:val="20"/>
                <w:szCs w:val="20"/>
              </w:rPr>
              <w:t xml:space="preserve"> compared to that group’s share of Victorian population.</w:t>
            </w:r>
          </w:p>
          <w:p w14:paraId="527B05E4" w14:textId="77777777" w:rsidR="000450E8" w:rsidRPr="005969B2" w:rsidRDefault="000450E8" w:rsidP="00944A95">
            <w:pPr>
              <w:jc w:val="both"/>
              <w:rPr>
                <w:rFonts w:cs="Arial"/>
                <w:sz w:val="20"/>
                <w:szCs w:val="20"/>
              </w:rPr>
            </w:pPr>
          </w:p>
          <w:p w14:paraId="78218065" w14:textId="418F2AFE" w:rsidR="00997CA4" w:rsidRPr="005969B2" w:rsidRDefault="00944A95" w:rsidP="00944A95">
            <w:pPr>
              <w:jc w:val="both"/>
              <w:rPr>
                <w:rFonts w:cs="Arial"/>
                <w:sz w:val="20"/>
                <w:szCs w:val="20"/>
              </w:rPr>
            </w:pPr>
            <w:r w:rsidRPr="00B20CC0">
              <w:rPr>
                <w:rFonts w:cs="Arial"/>
                <w:sz w:val="20"/>
                <w:szCs w:val="20"/>
              </w:rPr>
              <w:t>This shows that, while rural councils comprise 12.</w:t>
            </w:r>
            <w:r w:rsidR="00B20CC0" w:rsidRPr="00B20CC0">
              <w:rPr>
                <w:rFonts w:cs="Arial"/>
                <w:sz w:val="20"/>
                <w:szCs w:val="20"/>
              </w:rPr>
              <w:t>9</w:t>
            </w:r>
            <w:r w:rsidRPr="00B20CC0">
              <w:rPr>
                <w:rFonts w:cs="Arial"/>
                <w:sz w:val="20"/>
                <w:szCs w:val="20"/>
              </w:rPr>
              <w:t>% of Victoria’s population, they will receive 45.</w:t>
            </w:r>
            <w:r w:rsidR="00B20CC0" w:rsidRPr="00B20CC0">
              <w:rPr>
                <w:rFonts w:cs="Arial"/>
                <w:sz w:val="20"/>
                <w:szCs w:val="20"/>
              </w:rPr>
              <w:t>2</w:t>
            </w:r>
            <w:r w:rsidRPr="00B20CC0">
              <w:rPr>
                <w:rFonts w:cs="Arial"/>
                <w:sz w:val="20"/>
                <w:szCs w:val="20"/>
              </w:rPr>
              <w:t xml:space="preserve">% of the total financial assistance grants pool in </w:t>
            </w:r>
            <w:r w:rsidR="008F2D81" w:rsidRPr="00B20CC0">
              <w:rPr>
                <w:rFonts w:cs="Arial"/>
                <w:sz w:val="20"/>
                <w:szCs w:val="20"/>
              </w:rPr>
              <w:t>2022-23</w:t>
            </w:r>
            <w:r w:rsidRPr="00B20CC0">
              <w:rPr>
                <w:rFonts w:cs="Arial"/>
                <w:sz w:val="20"/>
                <w:szCs w:val="20"/>
              </w:rPr>
              <w:t>.</w:t>
            </w:r>
          </w:p>
          <w:p w14:paraId="2F803A18" w14:textId="4273136D" w:rsidR="00997CA4" w:rsidRDefault="00997CA4" w:rsidP="00997CA4">
            <w:pPr>
              <w:jc w:val="both"/>
              <w:rPr>
                <w:rFonts w:cs="Arial"/>
                <w:sz w:val="18"/>
                <w:szCs w:val="18"/>
              </w:rPr>
            </w:pPr>
          </w:p>
          <w:p w14:paraId="6AFE6B5E" w14:textId="27126EA0" w:rsidR="00944A95" w:rsidRPr="00BB0850" w:rsidRDefault="00944A95" w:rsidP="005969B2">
            <w:pPr>
              <w:jc w:val="center"/>
              <w:rPr>
                <w:rFonts w:cs="Arial"/>
                <w:b/>
                <w:bCs/>
                <w:color w:val="0070C0"/>
                <w:sz w:val="18"/>
                <w:szCs w:val="18"/>
              </w:rPr>
            </w:pPr>
            <w:r w:rsidRPr="00BB0850">
              <w:rPr>
                <w:rFonts w:cs="Arial"/>
                <w:b/>
                <w:bCs/>
                <w:color w:val="0070C0"/>
                <w:sz w:val="18"/>
                <w:szCs w:val="18"/>
              </w:rPr>
              <w:t xml:space="preserve">Figure </w:t>
            </w:r>
            <w:r w:rsidR="006F7988" w:rsidRPr="00BB0850">
              <w:rPr>
                <w:rFonts w:cs="Arial"/>
                <w:b/>
                <w:bCs/>
                <w:color w:val="0070C0"/>
                <w:sz w:val="18"/>
                <w:szCs w:val="18"/>
              </w:rPr>
              <w:t>6.</w:t>
            </w:r>
            <w:r w:rsidRPr="00BB0850">
              <w:rPr>
                <w:rFonts w:cs="Arial"/>
                <w:b/>
                <w:bCs/>
                <w:color w:val="0070C0"/>
                <w:sz w:val="18"/>
                <w:szCs w:val="18"/>
              </w:rPr>
              <w:t xml:space="preserve">5: Share of financial assistance grants pool </w:t>
            </w:r>
            <w:r w:rsidR="00547939">
              <w:rPr>
                <w:rFonts w:cs="Arial"/>
                <w:b/>
                <w:bCs/>
                <w:color w:val="0070C0"/>
                <w:sz w:val="18"/>
                <w:szCs w:val="18"/>
              </w:rPr>
              <w:br/>
            </w:r>
            <w:r w:rsidRPr="00BB0850">
              <w:rPr>
                <w:rFonts w:cs="Arial"/>
                <w:b/>
                <w:bCs/>
                <w:color w:val="0070C0"/>
                <w:sz w:val="18"/>
                <w:szCs w:val="18"/>
              </w:rPr>
              <w:t xml:space="preserve">by council group: </w:t>
            </w:r>
            <w:r w:rsidR="005969B2" w:rsidRPr="00BB0850">
              <w:rPr>
                <w:rFonts w:cs="Arial"/>
                <w:b/>
                <w:bCs/>
                <w:color w:val="0070C0"/>
                <w:sz w:val="18"/>
                <w:szCs w:val="18"/>
              </w:rPr>
              <w:t xml:space="preserve">  </w:t>
            </w:r>
            <w:r w:rsidR="008F2D81" w:rsidRPr="00BB0850">
              <w:rPr>
                <w:rFonts w:cs="Arial"/>
                <w:b/>
                <w:bCs/>
                <w:color w:val="0070C0"/>
                <w:sz w:val="18"/>
                <w:szCs w:val="18"/>
              </w:rPr>
              <w:t>2022-23</w:t>
            </w:r>
          </w:p>
          <w:p w14:paraId="1FF1692E" w14:textId="63192BAC" w:rsidR="00944A95" w:rsidRPr="00D2643E" w:rsidRDefault="00944A95" w:rsidP="00452E28">
            <w:pPr>
              <w:jc w:val="center"/>
              <w:rPr>
                <w:rFonts w:cs="Arial"/>
                <w:sz w:val="18"/>
                <w:szCs w:val="18"/>
              </w:rPr>
            </w:pPr>
          </w:p>
          <w:p w14:paraId="2F5E8652" w14:textId="03C2EAD5" w:rsidR="00997CA4" w:rsidRDefault="00997CA4" w:rsidP="00997CA4">
            <w:pPr>
              <w:jc w:val="both"/>
              <w:rPr>
                <w:rFonts w:cs="Arial"/>
                <w:sz w:val="18"/>
                <w:szCs w:val="18"/>
              </w:rPr>
            </w:pPr>
          </w:p>
          <w:p w14:paraId="67B78E7F" w14:textId="67E8A116" w:rsidR="00B751F2" w:rsidRDefault="00B751F2" w:rsidP="00997CA4">
            <w:pPr>
              <w:jc w:val="both"/>
              <w:rPr>
                <w:rFonts w:cs="Arial"/>
                <w:sz w:val="18"/>
                <w:szCs w:val="18"/>
              </w:rPr>
            </w:pPr>
          </w:p>
          <w:p w14:paraId="6278ABAC" w14:textId="32429182" w:rsidR="00B751F2" w:rsidRDefault="00B751F2" w:rsidP="00997CA4">
            <w:pPr>
              <w:jc w:val="both"/>
              <w:rPr>
                <w:rFonts w:cs="Arial"/>
                <w:sz w:val="18"/>
                <w:szCs w:val="18"/>
              </w:rPr>
            </w:pPr>
          </w:p>
          <w:p w14:paraId="3ED4F3FB" w14:textId="0AA0B02A" w:rsidR="00BF48CF" w:rsidRDefault="00BF48CF" w:rsidP="00997CA4">
            <w:pPr>
              <w:jc w:val="both"/>
              <w:rPr>
                <w:rFonts w:cs="Arial"/>
                <w:sz w:val="18"/>
                <w:szCs w:val="18"/>
              </w:rPr>
            </w:pPr>
          </w:p>
          <w:p w14:paraId="5192F5C7" w14:textId="77777777" w:rsidR="00BF48CF" w:rsidRDefault="00BF48CF" w:rsidP="00997CA4">
            <w:pPr>
              <w:jc w:val="both"/>
              <w:rPr>
                <w:rFonts w:cs="Arial"/>
                <w:sz w:val="18"/>
                <w:szCs w:val="18"/>
              </w:rPr>
            </w:pPr>
          </w:p>
          <w:p w14:paraId="3495EE82" w14:textId="76EBC61E" w:rsidR="00B751F2" w:rsidRDefault="00B751F2" w:rsidP="00997CA4">
            <w:pPr>
              <w:jc w:val="both"/>
              <w:rPr>
                <w:rFonts w:cs="Arial"/>
                <w:sz w:val="18"/>
                <w:szCs w:val="18"/>
              </w:rPr>
            </w:pPr>
          </w:p>
          <w:p w14:paraId="4E1C6562" w14:textId="326A3D70" w:rsidR="00B751F2" w:rsidRDefault="00B751F2" w:rsidP="00997CA4">
            <w:pPr>
              <w:jc w:val="both"/>
              <w:rPr>
                <w:rFonts w:cs="Arial"/>
                <w:sz w:val="18"/>
                <w:szCs w:val="18"/>
              </w:rPr>
            </w:pPr>
          </w:p>
          <w:p w14:paraId="30C3CD8D" w14:textId="62B16839" w:rsidR="00B751F2" w:rsidRDefault="00B751F2" w:rsidP="00997CA4">
            <w:pPr>
              <w:jc w:val="both"/>
              <w:rPr>
                <w:rFonts w:cs="Arial"/>
                <w:sz w:val="18"/>
                <w:szCs w:val="18"/>
              </w:rPr>
            </w:pPr>
          </w:p>
          <w:p w14:paraId="4AF82FEB" w14:textId="2E5322B7" w:rsidR="00B751F2" w:rsidRDefault="00B751F2" w:rsidP="00997CA4">
            <w:pPr>
              <w:jc w:val="both"/>
              <w:rPr>
                <w:rFonts w:cs="Arial"/>
                <w:sz w:val="18"/>
                <w:szCs w:val="18"/>
              </w:rPr>
            </w:pPr>
          </w:p>
          <w:p w14:paraId="46677FE0" w14:textId="0BA19376" w:rsidR="00B751F2" w:rsidRDefault="00B751F2" w:rsidP="00997CA4">
            <w:pPr>
              <w:jc w:val="both"/>
              <w:rPr>
                <w:rFonts w:cs="Arial"/>
                <w:sz w:val="18"/>
                <w:szCs w:val="18"/>
              </w:rPr>
            </w:pPr>
          </w:p>
          <w:p w14:paraId="50A2DC99" w14:textId="12F5C568" w:rsidR="00B751F2" w:rsidRDefault="00B751F2" w:rsidP="00997CA4">
            <w:pPr>
              <w:jc w:val="both"/>
              <w:rPr>
                <w:rFonts w:cs="Arial"/>
                <w:sz w:val="18"/>
                <w:szCs w:val="18"/>
              </w:rPr>
            </w:pPr>
          </w:p>
          <w:p w14:paraId="79A2E8DD" w14:textId="79CC6E6D" w:rsidR="00B751F2" w:rsidRDefault="00B751F2" w:rsidP="00997CA4">
            <w:pPr>
              <w:jc w:val="both"/>
              <w:rPr>
                <w:rFonts w:cs="Arial"/>
                <w:sz w:val="18"/>
                <w:szCs w:val="18"/>
              </w:rPr>
            </w:pPr>
          </w:p>
          <w:p w14:paraId="32B54D73" w14:textId="7069065F" w:rsidR="00B751F2" w:rsidRDefault="00B751F2" w:rsidP="00997CA4">
            <w:pPr>
              <w:jc w:val="both"/>
              <w:rPr>
                <w:rFonts w:cs="Arial"/>
                <w:sz w:val="18"/>
                <w:szCs w:val="18"/>
              </w:rPr>
            </w:pPr>
          </w:p>
          <w:p w14:paraId="0826634D" w14:textId="43BC2CF5" w:rsidR="00B751F2" w:rsidRDefault="00B751F2" w:rsidP="00997CA4">
            <w:pPr>
              <w:jc w:val="both"/>
              <w:rPr>
                <w:rFonts w:cs="Arial"/>
                <w:sz w:val="18"/>
                <w:szCs w:val="18"/>
              </w:rPr>
            </w:pPr>
          </w:p>
          <w:p w14:paraId="25157E62" w14:textId="449E451A" w:rsidR="00B751F2" w:rsidRDefault="00B751F2" w:rsidP="00997CA4">
            <w:pPr>
              <w:jc w:val="both"/>
              <w:rPr>
                <w:rFonts w:cs="Arial"/>
                <w:sz w:val="18"/>
                <w:szCs w:val="18"/>
              </w:rPr>
            </w:pPr>
          </w:p>
          <w:p w14:paraId="06CDC593" w14:textId="1F2144B0" w:rsidR="00B751F2" w:rsidRDefault="00B751F2" w:rsidP="00997CA4">
            <w:pPr>
              <w:jc w:val="both"/>
              <w:rPr>
                <w:rFonts w:cs="Arial"/>
                <w:sz w:val="18"/>
                <w:szCs w:val="18"/>
              </w:rPr>
            </w:pPr>
          </w:p>
          <w:p w14:paraId="5A54D4D3" w14:textId="03758809" w:rsidR="00B751F2" w:rsidRDefault="00B751F2" w:rsidP="00997CA4">
            <w:pPr>
              <w:jc w:val="both"/>
              <w:rPr>
                <w:rFonts w:cs="Arial"/>
                <w:sz w:val="18"/>
                <w:szCs w:val="18"/>
              </w:rPr>
            </w:pPr>
          </w:p>
          <w:p w14:paraId="4EF06B87" w14:textId="785A04F6" w:rsidR="00B751F2" w:rsidRDefault="00B751F2" w:rsidP="00997CA4">
            <w:pPr>
              <w:jc w:val="both"/>
              <w:rPr>
                <w:rFonts w:cs="Arial"/>
                <w:sz w:val="18"/>
                <w:szCs w:val="18"/>
              </w:rPr>
            </w:pPr>
          </w:p>
          <w:p w14:paraId="01BABCFE" w14:textId="69614E6C" w:rsidR="00B751F2" w:rsidRDefault="00B751F2" w:rsidP="00997CA4">
            <w:pPr>
              <w:jc w:val="both"/>
              <w:rPr>
                <w:rFonts w:cs="Arial"/>
                <w:sz w:val="18"/>
                <w:szCs w:val="18"/>
              </w:rPr>
            </w:pPr>
          </w:p>
          <w:p w14:paraId="65AA3821" w14:textId="419940FA" w:rsidR="00997CA4" w:rsidRPr="00D2643E" w:rsidRDefault="00997CA4" w:rsidP="00997CA4">
            <w:pPr>
              <w:jc w:val="both"/>
              <w:rPr>
                <w:rFonts w:cs="Arial"/>
                <w:sz w:val="18"/>
                <w:szCs w:val="18"/>
              </w:rPr>
            </w:pPr>
          </w:p>
        </w:tc>
      </w:tr>
    </w:tbl>
    <w:p w14:paraId="5C52504F" w14:textId="204DC8C2" w:rsidR="00944A95" w:rsidRDefault="00944A95" w:rsidP="007F382B">
      <w:pPr>
        <w:jc w:val="both"/>
        <w:rPr>
          <w:rFonts w:cs="Arial"/>
          <w:color w:val="000000"/>
          <w:sz w:val="20"/>
          <w:szCs w:val="20"/>
        </w:rPr>
      </w:pPr>
    </w:p>
    <w:sectPr w:rsidR="00944A95" w:rsidSect="00452E28">
      <w:footerReference w:type="even" r:id="rId35"/>
      <w:footerReference w:type="default" r:id="rId36"/>
      <w:pgSz w:w="11906" w:h="16838" w:code="9"/>
      <w:pgMar w:top="1418" w:right="1134" w:bottom="851" w:left="1134" w:header="567" w:footer="567" w:gutter="567"/>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195E2" w14:textId="77777777" w:rsidR="00503EC0" w:rsidRDefault="00503EC0">
      <w:r>
        <w:separator/>
      </w:r>
    </w:p>
  </w:endnote>
  <w:endnote w:type="continuationSeparator" w:id="0">
    <w:p w14:paraId="3AA41EDF" w14:textId="77777777" w:rsidR="00503EC0" w:rsidRDefault="00503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20DE" w14:textId="6CD5B969" w:rsidR="00815100" w:rsidRDefault="00815100">
    <w:pPr>
      <w:pStyle w:val="Footer"/>
    </w:pPr>
    <w:r>
      <w:rPr>
        <w:noProof/>
      </w:rPr>
      <mc:AlternateContent>
        <mc:Choice Requires="wps">
          <w:drawing>
            <wp:anchor distT="0" distB="0" distL="114300" distR="114300" simplePos="0" relativeHeight="251657216" behindDoc="0" locked="0" layoutInCell="0" allowOverlap="1" wp14:anchorId="5E36DC37" wp14:editId="4AC45EAE">
              <wp:simplePos x="0" y="0"/>
              <wp:positionH relativeFrom="page">
                <wp:posOffset>0</wp:posOffset>
              </wp:positionH>
              <wp:positionV relativeFrom="page">
                <wp:posOffset>10228580</wp:posOffset>
              </wp:positionV>
              <wp:extent cx="7560310" cy="273050"/>
              <wp:effectExtent l="0" t="0" r="0" b="12700"/>
              <wp:wrapNone/>
              <wp:docPr id="56" name="MSIPCMcaa6486199ee60b4659c089d" descr="{&quot;HashCode&quot;:37626020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FFFB75" w14:textId="3F1EE786" w:rsidR="00815100" w:rsidRPr="009A6E6D" w:rsidRDefault="009A6E6D" w:rsidP="009A6E6D">
                          <w:pPr>
                            <w:jc w:val="center"/>
                            <w:rPr>
                              <w:rFonts w:cs="Arial"/>
                              <w:color w:val="000000"/>
                              <w:sz w:val="24"/>
                            </w:rPr>
                          </w:pPr>
                          <w:r w:rsidRPr="009A6E6D">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36DC37" id="_x0000_t202" coordsize="21600,21600" o:spt="202" path="m,l,21600r21600,l21600,xe">
              <v:stroke joinstyle="miter"/>
              <v:path gradientshapeok="t" o:connecttype="rect"/>
            </v:shapetype>
            <v:shape id="MSIPCMcaa6486199ee60b4659c089d" o:spid="_x0000_s1064" type="#_x0000_t202" alt="{&quot;HashCode&quot;:376260202,&quot;Height&quot;:841.0,&quot;Width&quot;:595.0,&quot;Placement&quot;:&quot;Footer&quot;,&quot;Index&quot;:&quot;OddAndEven&quot;,&quot;Section&quot;:1,&quot;Top&quot;:0.0,&quot;Left&quot;:0.0}" style="position:absolute;margin-left:0;margin-top:805.4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MhrUUEXAgAAKwQAAA4AAAAAAAAAAAAAAAAALgIAAGRycy9lMm9Eb2MueG1sUEsBAi0AFAAG&#10;AAgAAAAhAMQgy4TfAAAACwEAAA8AAAAAAAAAAAAAAAAAcQQAAGRycy9kb3ducmV2LnhtbFBLBQYA&#10;AAAABAAEAPMAAAB9BQAAAAA=&#10;" o:allowincell="f" filled="f" stroked="f" strokeweight=".5pt">
              <v:textbox inset=",0,,0">
                <w:txbxContent>
                  <w:p w14:paraId="33FFFB75" w14:textId="3F1EE786" w:rsidR="00815100" w:rsidRPr="009A6E6D" w:rsidRDefault="009A6E6D" w:rsidP="009A6E6D">
                    <w:pPr>
                      <w:jc w:val="center"/>
                      <w:rPr>
                        <w:rFonts w:cs="Arial"/>
                        <w:color w:val="000000"/>
                        <w:sz w:val="24"/>
                      </w:rPr>
                    </w:pPr>
                    <w:r w:rsidRPr="009A6E6D">
                      <w:rPr>
                        <w:rFonts w:cs="Arial"/>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F0657" w14:textId="7F7F5D22" w:rsidR="00815100" w:rsidRDefault="00815100">
    <w:pPr>
      <w:pStyle w:val="Footer"/>
    </w:pPr>
    <w:r>
      <w:rPr>
        <w:noProof/>
      </w:rPr>
      <mc:AlternateContent>
        <mc:Choice Requires="wps">
          <w:drawing>
            <wp:anchor distT="0" distB="0" distL="114300" distR="114300" simplePos="0" relativeHeight="251648000" behindDoc="0" locked="0" layoutInCell="0" allowOverlap="1" wp14:anchorId="5424E9DF" wp14:editId="60C3EAD4">
              <wp:simplePos x="0" y="0"/>
              <wp:positionH relativeFrom="page">
                <wp:posOffset>0</wp:posOffset>
              </wp:positionH>
              <wp:positionV relativeFrom="page">
                <wp:posOffset>10228580</wp:posOffset>
              </wp:positionV>
              <wp:extent cx="7560310" cy="273050"/>
              <wp:effectExtent l="0" t="0" r="0" b="12700"/>
              <wp:wrapNone/>
              <wp:docPr id="48" name="MSIPCM17ae4e6ba2f9da4c5b2c6760"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CF24FA" w14:textId="4A7949E7" w:rsidR="00815100" w:rsidRPr="009A6E6D" w:rsidRDefault="009A6E6D" w:rsidP="009A6E6D">
                          <w:pPr>
                            <w:jc w:val="center"/>
                            <w:rPr>
                              <w:rFonts w:cs="Arial"/>
                              <w:color w:val="000000"/>
                              <w:sz w:val="24"/>
                            </w:rPr>
                          </w:pPr>
                          <w:r w:rsidRPr="009A6E6D">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24E9DF" id="_x0000_t202" coordsize="21600,21600" o:spt="202" path="m,l,21600r21600,l21600,xe">
              <v:stroke joinstyle="miter"/>
              <v:path gradientshapeok="t" o:connecttype="rect"/>
            </v:shapetype>
            <v:shape id="MSIPCM17ae4e6ba2f9da4c5b2c6760" o:spid="_x0000_s1065" type="#_x0000_t202" alt="{&quot;HashCode&quot;:376260202,&quot;Height&quot;:841.0,&quot;Width&quot;:595.0,&quot;Placement&quot;:&quot;Footer&quot;,&quot;Index&quot;:&quot;Primary&quot;,&quot;Section&quot;:1,&quot;Top&quot;:0.0,&quot;Left&quot;:0.0}" style="position:absolute;margin-left:0;margin-top:805.4pt;width:595.3pt;height:21.5pt;z-index:2516480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jk0MkXAgAAKwQAAA4AAAAAAAAAAAAAAAAALgIAAGRycy9lMm9Eb2MueG1sUEsBAi0AFAAG&#10;AAgAAAAhAMQgy4TfAAAACwEAAA8AAAAAAAAAAAAAAAAAcQQAAGRycy9kb3ducmV2LnhtbFBLBQYA&#10;AAAABAAEAPMAAAB9BQAAAAA=&#10;" o:allowincell="f" filled="f" stroked="f" strokeweight=".5pt">
              <v:textbox inset=",0,,0">
                <w:txbxContent>
                  <w:p w14:paraId="00CF24FA" w14:textId="4A7949E7" w:rsidR="00815100" w:rsidRPr="009A6E6D" w:rsidRDefault="009A6E6D" w:rsidP="009A6E6D">
                    <w:pPr>
                      <w:jc w:val="center"/>
                      <w:rPr>
                        <w:rFonts w:cs="Arial"/>
                        <w:color w:val="000000"/>
                        <w:sz w:val="24"/>
                      </w:rPr>
                    </w:pPr>
                    <w:r w:rsidRPr="009A6E6D">
                      <w:rPr>
                        <w:rFonts w:cs="Arial"/>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6C26" w14:textId="77777777" w:rsidR="009A6E6D" w:rsidRDefault="009A6E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2BB9" w14:textId="229A13B4" w:rsidR="00503EC0" w:rsidRPr="00905ACB" w:rsidRDefault="00815100" w:rsidP="00CA09A3">
    <w:pPr>
      <w:tabs>
        <w:tab w:val="right" w:pos="9000"/>
      </w:tabs>
      <w:rPr>
        <w:color w:val="5A6446"/>
        <w:sz w:val="14"/>
        <w:szCs w:val="14"/>
      </w:rPr>
    </w:pPr>
    <w:r>
      <w:rPr>
        <w:noProof/>
        <w:color w:val="5A6446"/>
        <w:sz w:val="14"/>
        <w:szCs w:val="14"/>
      </w:rPr>
      <mc:AlternateContent>
        <mc:Choice Requires="wps">
          <w:drawing>
            <wp:anchor distT="0" distB="0" distL="114300" distR="114300" simplePos="0" relativeHeight="251659007" behindDoc="0" locked="0" layoutInCell="0" allowOverlap="1" wp14:anchorId="0BF2A28E" wp14:editId="5A72134D">
              <wp:simplePos x="0" y="0"/>
              <wp:positionH relativeFrom="page">
                <wp:posOffset>0</wp:posOffset>
              </wp:positionH>
              <wp:positionV relativeFrom="page">
                <wp:posOffset>10228580</wp:posOffset>
              </wp:positionV>
              <wp:extent cx="7560310" cy="273050"/>
              <wp:effectExtent l="0" t="0" r="0" b="12700"/>
              <wp:wrapNone/>
              <wp:docPr id="58" name="MSIPCM069f4d678c300cb987d33bcd" descr="{&quot;HashCode&quot;:376260202,&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009EBF" w14:textId="606CB3E1" w:rsidR="00815100" w:rsidRPr="009A6E6D" w:rsidRDefault="009A6E6D" w:rsidP="009A6E6D">
                          <w:pPr>
                            <w:jc w:val="center"/>
                            <w:rPr>
                              <w:rFonts w:cs="Arial"/>
                              <w:color w:val="000000"/>
                              <w:sz w:val="24"/>
                            </w:rPr>
                          </w:pPr>
                          <w:r w:rsidRPr="009A6E6D">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F2A28E" id="_x0000_t202" coordsize="21600,21600" o:spt="202" path="m,l,21600r21600,l21600,xe">
              <v:stroke joinstyle="miter"/>
              <v:path gradientshapeok="t" o:connecttype="rect"/>
            </v:shapetype>
            <v:shape id="MSIPCM069f4d678c300cb987d33bcd" o:spid="_x0000_s1066" type="#_x0000_t202" alt="{&quot;HashCode&quot;:376260202,&quot;Height&quot;:841.0,&quot;Width&quot;:595.0,&quot;Placement&quot;:&quot;Footer&quot;,&quot;Index&quot;:&quot;OddAndEven&quot;,&quot;Section&quot;:3,&quot;Top&quot;:0.0,&quot;Left&quot;:0.0}" style="position:absolute;margin-left:0;margin-top:805.4pt;width:595.3pt;height:21.5pt;z-index:25165900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GpHtsQXAgAAKwQAAA4AAAAAAAAAAAAAAAAALgIAAGRycy9lMm9Eb2MueG1sUEsBAi0AFAAG&#10;AAgAAAAhAMQgy4TfAAAACwEAAA8AAAAAAAAAAAAAAAAAcQQAAGRycy9kb3ducmV2LnhtbFBLBQYA&#10;AAAABAAEAPMAAAB9BQAAAAA=&#10;" o:allowincell="f" filled="f" stroked="f" strokeweight=".5pt">
              <v:textbox inset=",0,,0">
                <w:txbxContent>
                  <w:p w14:paraId="65009EBF" w14:textId="606CB3E1" w:rsidR="00815100" w:rsidRPr="009A6E6D" w:rsidRDefault="009A6E6D" w:rsidP="009A6E6D">
                    <w:pPr>
                      <w:jc w:val="center"/>
                      <w:rPr>
                        <w:rFonts w:cs="Arial"/>
                        <w:color w:val="000000"/>
                        <w:sz w:val="24"/>
                      </w:rPr>
                    </w:pPr>
                    <w:r w:rsidRPr="009A6E6D">
                      <w:rPr>
                        <w:rFonts w:cs="Arial"/>
                        <w:color w:val="000000"/>
                        <w:sz w:val="24"/>
                      </w:rPr>
                      <w:t>OFFICIAL</w:t>
                    </w:r>
                  </w:p>
                </w:txbxContent>
              </v:textbox>
              <w10:wrap anchorx="page" anchory="page"/>
            </v:shape>
          </w:pict>
        </mc:Fallback>
      </mc:AlternateContent>
    </w:r>
    <w:r w:rsidR="00503EC0" w:rsidRPr="00905ACB">
      <w:rPr>
        <w:color w:val="5A6446"/>
        <w:sz w:val="14"/>
        <w:szCs w:val="14"/>
      </w:rPr>
      <w:t xml:space="preserve">Page </w:t>
    </w:r>
    <w:r w:rsidR="00503EC0" w:rsidRPr="00905ACB">
      <w:rPr>
        <w:color w:val="5A6446"/>
        <w:sz w:val="14"/>
        <w:szCs w:val="14"/>
      </w:rPr>
      <w:fldChar w:fldCharType="begin"/>
    </w:r>
    <w:r w:rsidR="00503EC0" w:rsidRPr="00905ACB">
      <w:rPr>
        <w:color w:val="5A6446"/>
        <w:sz w:val="14"/>
        <w:szCs w:val="14"/>
      </w:rPr>
      <w:instrText xml:space="preserve"> PAGE </w:instrText>
    </w:r>
    <w:r w:rsidR="00503EC0" w:rsidRPr="00905ACB">
      <w:rPr>
        <w:color w:val="5A6446"/>
        <w:sz w:val="14"/>
        <w:szCs w:val="14"/>
      </w:rPr>
      <w:fldChar w:fldCharType="separate"/>
    </w:r>
    <w:r w:rsidR="00503EC0">
      <w:rPr>
        <w:noProof/>
        <w:color w:val="5A6446"/>
        <w:sz w:val="14"/>
        <w:szCs w:val="14"/>
      </w:rPr>
      <w:t>34</w:t>
    </w:r>
    <w:r w:rsidR="00503EC0" w:rsidRPr="00905ACB">
      <w:rPr>
        <w:color w:val="5A6446"/>
        <w:sz w:val="14"/>
        <w:szCs w:val="14"/>
      </w:rPr>
      <w:fldChar w:fldCharType="end"/>
    </w:r>
    <w:r w:rsidR="00503EC0" w:rsidRPr="00905ACB">
      <w:rPr>
        <w:color w:val="5A6446"/>
        <w:sz w:val="14"/>
        <w:szCs w:val="14"/>
      </w:rPr>
      <w:tab/>
    </w:r>
    <w:r w:rsidR="00503EC0">
      <w:rPr>
        <w:color w:val="5A6446"/>
        <w:sz w:val="14"/>
        <w:szCs w:val="14"/>
      </w:rPr>
      <w:t>Victorian Local Government Grants Commission</w:t>
    </w:r>
    <w:r w:rsidR="00503EC0" w:rsidRPr="00905ACB">
      <w:rPr>
        <w:color w:val="5A6446"/>
        <w:sz w:val="14"/>
        <w:szCs w:val="14"/>
      </w:rPr>
      <w:t xml:space="preserve"> – Annual </w:t>
    </w:r>
    <w:r w:rsidR="00503EC0">
      <w:rPr>
        <w:color w:val="5A6446"/>
        <w:sz w:val="14"/>
        <w:szCs w:val="14"/>
      </w:rPr>
      <w:t xml:space="preserve">Allocation </w:t>
    </w:r>
    <w:r w:rsidR="00503EC0" w:rsidRPr="00905ACB">
      <w:rPr>
        <w:color w:val="5A6446"/>
        <w:sz w:val="14"/>
        <w:szCs w:val="14"/>
      </w:rPr>
      <w:t>Report</w:t>
    </w:r>
    <w:r w:rsidR="00503EC0">
      <w:rPr>
        <w:color w:val="5A6446"/>
        <w:sz w:val="14"/>
        <w:szCs w:val="14"/>
      </w:rPr>
      <w:t xml:space="preserve"> </w:t>
    </w:r>
    <w:r w:rsidR="008F2D81">
      <w:rPr>
        <w:color w:val="5A6446"/>
        <w:sz w:val="14"/>
        <w:szCs w:val="14"/>
      </w:rPr>
      <w:t>2022-23</w:t>
    </w:r>
    <w:r w:rsidR="00503EC0">
      <w:rPr>
        <w:color w:val="5A6446"/>
        <w:sz w:val="14"/>
        <w:szCs w:val="1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BFF2" w14:textId="1BEC22A6" w:rsidR="00503EC0" w:rsidRPr="00905ACB" w:rsidRDefault="00815100" w:rsidP="00E57ED2">
    <w:pPr>
      <w:tabs>
        <w:tab w:val="right" w:pos="9000"/>
      </w:tabs>
      <w:rPr>
        <w:color w:val="5A6446"/>
        <w:sz w:val="14"/>
        <w:szCs w:val="14"/>
      </w:rPr>
    </w:pPr>
    <w:r>
      <w:rPr>
        <w:noProof/>
        <w:color w:val="5A6446"/>
        <w:sz w:val="14"/>
        <w:szCs w:val="14"/>
      </w:rPr>
      <mc:AlternateContent>
        <mc:Choice Requires="wps">
          <w:drawing>
            <wp:anchor distT="0" distB="0" distL="114300" distR="114300" simplePos="0" relativeHeight="251657471" behindDoc="0" locked="0" layoutInCell="0" allowOverlap="1" wp14:anchorId="4CF9FA38" wp14:editId="1039D18B">
              <wp:simplePos x="0" y="0"/>
              <wp:positionH relativeFrom="page">
                <wp:posOffset>0</wp:posOffset>
              </wp:positionH>
              <wp:positionV relativeFrom="page">
                <wp:posOffset>10228580</wp:posOffset>
              </wp:positionV>
              <wp:extent cx="7560310" cy="273050"/>
              <wp:effectExtent l="0" t="0" r="0" b="12700"/>
              <wp:wrapNone/>
              <wp:docPr id="57" name="MSIPCM8dc544469681af2eea6e7808"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7D90C2" w14:textId="0B8011DE" w:rsidR="00815100" w:rsidRPr="009A6E6D" w:rsidRDefault="009A6E6D" w:rsidP="009A6E6D">
                          <w:pPr>
                            <w:jc w:val="center"/>
                            <w:rPr>
                              <w:rFonts w:cs="Arial"/>
                              <w:color w:val="000000"/>
                              <w:sz w:val="24"/>
                            </w:rPr>
                          </w:pPr>
                          <w:r w:rsidRPr="009A6E6D">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F9FA38" id="_x0000_t202" coordsize="21600,21600" o:spt="202" path="m,l,21600r21600,l21600,xe">
              <v:stroke joinstyle="miter"/>
              <v:path gradientshapeok="t" o:connecttype="rect"/>
            </v:shapetype>
            <v:shape id="MSIPCM8dc544469681af2eea6e7808" o:spid="_x0000_s1067" type="#_x0000_t202" alt="{&quot;HashCode&quot;:376260202,&quot;Height&quot;:841.0,&quot;Width&quot;:595.0,&quot;Placement&quot;:&quot;Footer&quot;,&quot;Index&quot;:&quot;Primary&quot;,&quot;Section&quot;:3,&quot;Top&quot;:0.0,&quot;Left&quot;:0.0}" style="position:absolute;margin-left:0;margin-top:805.4pt;width:595.3pt;height:21.5pt;z-index:2516574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JrIN0wXAgAAKwQAAA4AAAAAAAAAAAAAAAAALgIAAGRycy9lMm9Eb2MueG1sUEsBAi0AFAAG&#10;AAgAAAAhAMQgy4TfAAAACwEAAA8AAAAAAAAAAAAAAAAAcQQAAGRycy9kb3ducmV2LnhtbFBLBQYA&#10;AAAABAAEAPMAAAB9BQAAAAA=&#10;" o:allowincell="f" filled="f" stroked="f" strokeweight=".5pt">
              <v:textbox inset=",0,,0">
                <w:txbxContent>
                  <w:p w14:paraId="1C7D90C2" w14:textId="0B8011DE" w:rsidR="00815100" w:rsidRPr="009A6E6D" w:rsidRDefault="009A6E6D" w:rsidP="009A6E6D">
                    <w:pPr>
                      <w:jc w:val="center"/>
                      <w:rPr>
                        <w:rFonts w:cs="Arial"/>
                        <w:color w:val="000000"/>
                        <w:sz w:val="24"/>
                      </w:rPr>
                    </w:pPr>
                    <w:r w:rsidRPr="009A6E6D">
                      <w:rPr>
                        <w:rFonts w:cs="Arial"/>
                        <w:color w:val="000000"/>
                        <w:sz w:val="24"/>
                      </w:rPr>
                      <w:t>OFFICIAL</w:t>
                    </w:r>
                  </w:p>
                </w:txbxContent>
              </v:textbox>
              <w10:wrap anchorx="page" anchory="page"/>
            </v:shape>
          </w:pict>
        </mc:Fallback>
      </mc:AlternateContent>
    </w:r>
    <w:r w:rsidR="00503EC0">
      <w:rPr>
        <w:color w:val="5A6446"/>
        <w:sz w:val="14"/>
        <w:szCs w:val="14"/>
      </w:rPr>
      <w:t>Victorian Local Government Grants Commission</w:t>
    </w:r>
    <w:r w:rsidR="00503EC0" w:rsidRPr="00905ACB">
      <w:rPr>
        <w:color w:val="5A6446"/>
        <w:sz w:val="14"/>
        <w:szCs w:val="14"/>
      </w:rPr>
      <w:t xml:space="preserve"> – Annual </w:t>
    </w:r>
    <w:r w:rsidR="00503EC0">
      <w:rPr>
        <w:color w:val="5A6446"/>
        <w:sz w:val="14"/>
        <w:szCs w:val="14"/>
      </w:rPr>
      <w:t xml:space="preserve">Allocation </w:t>
    </w:r>
    <w:r w:rsidR="00503EC0" w:rsidRPr="00905ACB">
      <w:rPr>
        <w:color w:val="5A6446"/>
        <w:sz w:val="14"/>
        <w:szCs w:val="14"/>
      </w:rPr>
      <w:t xml:space="preserve">Report </w:t>
    </w:r>
    <w:r w:rsidR="008F2D81">
      <w:rPr>
        <w:color w:val="5A6446"/>
        <w:sz w:val="14"/>
        <w:szCs w:val="14"/>
      </w:rPr>
      <w:t>2022-23</w:t>
    </w:r>
    <w:r w:rsidR="00503EC0" w:rsidRPr="00905ACB">
      <w:rPr>
        <w:color w:val="5A6446"/>
        <w:sz w:val="14"/>
        <w:szCs w:val="14"/>
      </w:rPr>
      <w:t xml:space="preserve"> </w:t>
    </w:r>
    <w:r w:rsidR="00503EC0" w:rsidRPr="00905ACB">
      <w:rPr>
        <w:color w:val="5A6446"/>
        <w:sz w:val="14"/>
        <w:szCs w:val="14"/>
      </w:rPr>
      <w:tab/>
      <w:t xml:space="preserve">Page </w:t>
    </w:r>
    <w:r w:rsidR="00503EC0" w:rsidRPr="00905ACB">
      <w:rPr>
        <w:color w:val="5A6446"/>
        <w:sz w:val="14"/>
        <w:szCs w:val="14"/>
      </w:rPr>
      <w:fldChar w:fldCharType="begin"/>
    </w:r>
    <w:r w:rsidR="00503EC0" w:rsidRPr="00905ACB">
      <w:rPr>
        <w:color w:val="5A6446"/>
        <w:sz w:val="14"/>
        <w:szCs w:val="14"/>
      </w:rPr>
      <w:instrText xml:space="preserve"> PAGE </w:instrText>
    </w:r>
    <w:r w:rsidR="00503EC0" w:rsidRPr="00905ACB">
      <w:rPr>
        <w:color w:val="5A6446"/>
        <w:sz w:val="14"/>
        <w:szCs w:val="14"/>
      </w:rPr>
      <w:fldChar w:fldCharType="separate"/>
    </w:r>
    <w:r w:rsidR="00503EC0">
      <w:rPr>
        <w:noProof/>
        <w:color w:val="5A6446"/>
        <w:sz w:val="14"/>
        <w:szCs w:val="14"/>
      </w:rPr>
      <w:t>33</w:t>
    </w:r>
    <w:r w:rsidR="00503EC0" w:rsidRPr="00905ACB">
      <w:rPr>
        <w:color w:val="5A6446"/>
        <w:sz w:val="14"/>
        <w:szCs w:val="14"/>
      </w:rPr>
      <w:fldChar w:fldCharType="end"/>
    </w:r>
    <w:r w:rsidR="00503EC0">
      <w:rPr>
        <w:color w:val="5A6446"/>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8A98A" w14:textId="77777777" w:rsidR="00503EC0" w:rsidRDefault="00503EC0">
      <w:r>
        <w:separator/>
      </w:r>
    </w:p>
  </w:footnote>
  <w:footnote w:type="continuationSeparator" w:id="0">
    <w:p w14:paraId="053FFD3A" w14:textId="77777777" w:rsidR="00503EC0" w:rsidRDefault="00503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99EC7" w14:textId="7600F1DA" w:rsidR="00815100" w:rsidRDefault="00815100">
    <w:pPr>
      <w:pStyle w:val="Header"/>
    </w:pPr>
    <w:r>
      <w:rPr>
        <w:noProof/>
      </w:rPr>
      <mc:AlternateContent>
        <mc:Choice Requires="wps">
          <w:drawing>
            <wp:anchor distT="0" distB="0" distL="114300" distR="114300" simplePos="0" relativeHeight="251675648" behindDoc="0" locked="0" layoutInCell="0" allowOverlap="1" wp14:anchorId="1D4B2AFD" wp14:editId="14EF44F3">
              <wp:simplePos x="0" y="0"/>
              <wp:positionH relativeFrom="page">
                <wp:posOffset>0</wp:posOffset>
              </wp:positionH>
              <wp:positionV relativeFrom="page">
                <wp:posOffset>190500</wp:posOffset>
              </wp:positionV>
              <wp:extent cx="7560310" cy="273050"/>
              <wp:effectExtent l="0" t="0" r="0" b="12700"/>
              <wp:wrapNone/>
              <wp:docPr id="62" name="MSIPCM253448d49484939faf50a00e" descr="{&quot;HashCode&quot;:352122633,&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651888" w14:textId="6E746A17" w:rsidR="00815100" w:rsidRPr="009A6E6D" w:rsidRDefault="009A6E6D" w:rsidP="009A6E6D">
                          <w:pPr>
                            <w:jc w:val="center"/>
                            <w:rPr>
                              <w:rFonts w:cs="Arial"/>
                              <w:color w:val="000000"/>
                              <w:sz w:val="24"/>
                            </w:rPr>
                          </w:pPr>
                          <w:r w:rsidRPr="009A6E6D">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D4B2AFD" id="_x0000_t202" coordsize="21600,21600" o:spt="202" path="m,l,21600r21600,l21600,xe">
              <v:stroke joinstyle="miter"/>
              <v:path gradientshapeok="t" o:connecttype="rect"/>
            </v:shapetype>
            <v:shape id="MSIPCM253448d49484939faf50a00e" o:spid="_x0000_s1062" type="#_x0000_t202" alt="{&quot;HashCode&quot;:352122633,&quot;Height&quot;:841.0,&quot;Width&quot;:595.0,&quot;Placement&quot;:&quot;Header&quot;,&quot;Index&quot;:&quot;OddAndEven&quot;,&quot;Section&quot;:1,&quot;Top&quot;:0.0,&quot;Left&quot;:0.0}" style="position:absolute;margin-left:0;margin-top:15pt;width:595.3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55651888" w14:textId="6E746A17" w:rsidR="00815100" w:rsidRPr="009A6E6D" w:rsidRDefault="009A6E6D" w:rsidP="009A6E6D">
                    <w:pPr>
                      <w:jc w:val="center"/>
                      <w:rPr>
                        <w:rFonts w:cs="Arial"/>
                        <w:color w:val="000000"/>
                        <w:sz w:val="24"/>
                      </w:rPr>
                    </w:pPr>
                    <w:r w:rsidRPr="009A6E6D">
                      <w:rPr>
                        <w:rFonts w:cs="Arial"/>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53B9" w14:textId="721C2478" w:rsidR="00815100" w:rsidRDefault="00815100">
    <w:pPr>
      <w:pStyle w:val="Header"/>
    </w:pPr>
    <w:r>
      <w:rPr>
        <w:noProof/>
      </w:rPr>
      <mc:AlternateContent>
        <mc:Choice Requires="wps">
          <w:drawing>
            <wp:anchor distT="0" distB="0" distL="114300" distR="114300" simplePos="0" relativeHeight="251666432" behindDoc="0" locked="0" layoutInCell="0" allowOverlap="1" wp14:anchorId="3CAFF353" wp14:editId="634A27C1">
              <wp:simplePos x="0" y="0"/>
              <wp:positionH relativeFrom="page">
                <wp:posOffset>0</wp:posOffset>
              </wp:positionH>
              <wp:positionV relativeFrom="page">
                <wp:posOffset>190500</wp:posOffset>
              </wp:positionV>
              <wp:extent cx="7560310" cy="273050"/>
              <wp:effectExtent l="0" t="0" r="0" b="12700"/>
              <wp:wrapNone/>
              <wp:docPr id="59" name="MSIPCM4315461180523896d27a777e"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6C4178" w14:textId="6DACB54C" w:rsidR="00815100" w:rsidRPr="009A6E6D" w:rsidRDefault="009A6E6D" w:rsidP="009A6E6D">
                          <w:pPr>
                            <w:jc w:val="center"/>
                            <w:rPr>
                              <w:rFonts w:cs="Arial"/>
                              <w:color w:val="000000"/>
                              <w:sz w:val="24"/>
                            </w:rPr>
                          </w:pPr>
                          <w:r w:rsidRPr="009A6E6D">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AFF353" id="_x0000_t202" coordsize="21600,21600" o:spt="202" path="m,l,21600r21600,l21600,xe">
              <v:stroke joinstyle="miter"/>
              <v:path gradientshapeok="t" o:connecttype="rect"/>
            </v:shapetype>
            <v:shape id="MSIPCM4315461180523896d27a777e" o:spid="_x0000_s1063" type="#_x0000_t202" alt="{&quot;HashCode&quot;:352122633,&quot;Height&quot;:841.0,&quot;Width&quot;:595.0,&quot;Placement&quot;:&quot;Header&quot;,&quot;Index&quot;:&quot;Primary&quot;,&quot;Section&quot;:1,&quot;Top&quot;:0.0,&quot;Left&quot;:0.0}" style="position:absolute;margin-left:0;margin-top:15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0C6C4178" w14:textId="6DACB54C" w:rsidR="00815100" w:rsidRPr="009A6E6D" w:rsidRDefault="009A6E6D" w:rsidP="009A6E6D">
                    <w:pPr>
                      <w:jc w:val="center"/>
                      <w:rPr>
                        <w:rFonts w:cs="Arial"/>
                        <w:color w:val="000000"/>
                        <w:sz w:val="24"/>
                      </w:rPr>
                    </w:pPr>
                    <w:r w:rsidRPr="009A6E6D">
                      <w:rPr>
                        <w:rFonts w:cs="Arial"/>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C212" w14:textId="77777777" w:rsidR="009A6E6D" w:rsidRDefault="009A6E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0B69A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19576B"/>
    <w:multiLevelType w:val="hybridMultilevel"/>
    <w:tmpl w:val="DEE0F24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F3B0D67"/>
    <w:multiLevelType w:val="hybridMultilevel"/>
    <w:tmpl w:val="A4BEB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5A054F"/>
    <w:multiLevelType w:val="hybridMultilevel"/>
    <w:tmpl w:val="6E2ADFC4"/>
    <w:lvl w:ilvl="0" w:tplc="0C090001">
      <w:start w:val="1"/>
      <w:numFmt w:val="bullet"/>
      <w:lvlText w:val=""/>
      <w:lvlJc w:val="left"/>
      <w:pPr>
        <w:ind w:left="2940" w:hanging="360"/>
      </w:pPr>
      <w:rPr>
        <w:rFonts w:ascii="Symbol" w:hAnsi="Symbol" w:hint="default"/>
      </w:rPr>
    </w:lvl>
    <w:lvl w:ilvl="1" w:tplc="0C090003" w:tentative="1">
      <w:start w:val="1"/>
      <w:numFmt w:val="bullet"/>
      <w:lvlText w:val="o"/>
      <w:lvlJc w:val="left"/>
      <w:pPr>
        <w:ind w:left="3660" w:hanging="360"/>
      </w:pPr>
      <w:rPr>
        <w:rFonts w:ascii="Courier New" w:hAnsi="Courier New" w:cs="Courier New" w:hint="default"/>
      </w:rPr>
    </w:lvl>
    <w:lvl w:ilvl="2" w:tplc="0C090005" w:tentative="1">
      <w:start w:val="1"/>
      <w:numFmt w:val="bullet"/>
      <w:lvlText w:val=""/>
      <w:lvlJc w:val="left"/>
      <w:pPr>
        <w:ind w:left="4380" w:hanging="360"/>
      </w:pPr>
      <w:rPr>
        <w:rFonts w:ascii="Wingdings" w:hAnsi="Wingdings" w:hint="default"/>
      </w:rPr>
    </w:lvl>
    <w:lvl w:ilvl="3" w:tplc="0C090001" w:tentative="1">
      <w:start w:val="1"/>
      <w:numFmt w:val="bullet"/>
      <w:lvlText w:val=""/>
      <w:lvlJc w:val="left"/>
      <w:pPr>
        <w:ind w:left="5100" w:hanging="360"/>
      </w:pPr>
      <w:rPr>
        <w:rFonts w:ascii="Symbol" w:hAnsi="Symbol" w:hint="default"/>
      </w:rPr>
    </w:lvl>
    <w:lvl w:ilvl="4" w:tplc="0C090003" w:tentative="1">
      <w:start w:val="1"/>
      <w:numFmt w:val="bullet"/>
      <w:lvlText w:val="o"/>
      <w:lvlJc w:val="left"/>
      <w:pPr>
        <w:ind w:left="5820" w:hanging="360"/>
      </w:pPr>
      <w:rPr>
        <w:rFonts w:ascii="Courier New" w:hAnsi="Courier New" w:cs="Courier New" w:hint="default"/>
      </w:rPr>
    </w:lvl>
    <w:lvl w:ilvl="5" w:tplc="0C090005" w:tentative="1">
      <w:start w:val="1"/>
      <w:numFmt w:val="bullet"/>
      <w:lvlText w:val=""/>
      <w:lvlJc w:val="left"/>
      <w:pPr>
        <w:ind w:left="6540" w:hanging="360"/>
      </w:pPr>
      <w:rPr>
        <w:rFonts w:ascii="Wingdings" w:hAnsi="Wingdings" w:hint="default"/>
      </w:rPr>
    </w:lvl>
    <w:lvl w:ilvl="6" w:tplc="0C090001" w:tentative="1">
      <w:start w:val="1"/>
      <w:numFmt w:val="bullet"/>
      <w:lvlText w:val=""/>
      <w:lvlJc w:val="left"/>
      <w:pPr>
        <w:ind w:left="7260" w:hanging="360"/>
      </w:pPr>
      <w:rPr>
        <w:rFonts w:ascii="Symbol" w:hAnsi="Symbol" w:hint="default"/>
      </w:rPr>
    </w:lvl>
    <w:lvl w:ilvl="7" w:tplc="0C090003" w:tentative="1">
      <w:start w:val="1"/>
      <w:numFmt w:val="bullet"/>
      <w:lvlText w:val="o"/>
      <w:lvlJc w:val="left"/>
      <w:pPr>
        <w:ind w:left="7980" w:hanging="360"/>
      </w:pPr>
      <w:rPr>
        <w:rFonts w:ascii="Courier New" w:hAnsi="Courier New" w:cs="Courier New" w:hint="default"/>
      </w:rPr>
    </w:lvl>
    <w:lvl w:ilvl="8" w:tplc="0C090005" w:tentative="1">
      <w:start w:val="1"/>
      <w:numFmt w:val="bullet"/>
      <w:lvlText w:val=""/>
      <w:lvlJc w:val="left"/>
      <w:pPr>
        <w:ind w:left="8700" w:hanging="360"/>
      </w:pPr>
      <w:rPr>
        <w:rFonts w:ascii="Wingdings" w:hAnsi="Wingdings" w:hint="default"/>
      </w:rPr>
    </w:lvl>
  </w:abstractNum>
  <w:abstractNum w:abstractNumId="4" w15:restartNumberingAfterBreak="0">
    <w:nsid w:val="1B5B1B0C"/>
    <w:multiLevelType w:val="hybridMultilevel"/>
    <w:tmpl w:val="595C9348"/>
    <w:lvl w:ilvl="0" w:tplc="06763B5A">
      <w:numFmt w:val="bullet"/>
      <w:lvlText w:val="-"/>
      <w:lvlJc w:val="left"/>
      <w:pPr>
        <w:ind w:left="720" w:hanging="360"/>
      </w:pPr>
      <w:rPr>
        <w:rFonts w:ascii="Arial" w:eastAsia="Batang"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204E41"/>
    <w:multiLevelType w:val="hybridMultilevel"/>
    <w:tmpl w:val="A3125F98"/>
    <w:lvl w:ilvl="0" w:tplc="487C4482">
      <w:start w:val="2017"/>
      <w:numFmt w:val="bullet"/>
      <w:lvlText w:val="-"/>
      <w:lvlJc w:val="left"/>
      <w:pPr>
        <w:ind w:left="720" w:hanging="360"/>
      </w:pPr>
      <w:rPr>
        <w:rFonts w:ascii="Arial" w:eastAsia="Batang"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2F58CA"/>
    <w:multiLevelType w:val="hybridMultilevel"/>
    <w:tmpl w:val="25B4D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2A4C15"/>
    <w:multiLevelType w:val="hybridMultilevel"/>
    <w:tmpl w:val="2AE86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227635"/>
    <w:multiLevelType w:val="hybridMultilevel"/>
    <w:tmpl w:val="9E1C3AF0"/>
    <w:lvl w:ilvl="0" w:tplc="2E802DC8">
      <w:start w:val="1"/>
      <w:numFmt w:val="bullet"/>
      <w:lvlText w:val="●"/>
      <w:lvlJc w:val="left"/>
      <w:pPr>
        <w:tabs>
          <w:tab w:val="num" w:pos="851"/>
        </w:tabs>
        <w:ind w:left="851" w:hanging="567"/>
      </w:pPr>
      <w:rPr>
        <w:rFonts w:ascii="Helvetica" w:hAnsi="Helvetica" w:hint="default"/>
        <w:b w:val="0"/>
        <w:i w:val="0"/>
        <w:color w:val="auto"/>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7313CB"/>
    <w:multiLevelType w:val="hybridMultilevel"/>
    <w:tmpl w:val="0EC016AC"/>
    <w:lvl w:ilvl="0" w:tplc="34CC0416">
      <w:numFmt w:val="bullet"/>
      <w:lvlText w:val="-"/>
      <w:lvlJc w:val="left"/>
      <w:pPr>
        <w:ind w:left="720" w:hanging="360"/>
      </w:pPr>
      <w:rPr>
        <w:rFonts w:ascii="Arial" w:eastAsia="Batang"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112B9A"/>
    <w:multiLevelType w:val="hybridMultilevel"/>
    <w:tmpl w:val="C5749298"/>
    <w:lvl w:ilvl="0" w:tplc="19AAF952">
      <w:start w:val="1"/>
      <w:numFmt w:val="bullet"/>
      <w:pStyle w:val="MobileLocationunderbranch"/>
      <w:lvlText w:val=""/>
      <w:lvlJc w:val="left"/>
      <w:pPr>
        <w:tabs>
          <w:tab w:val="num" w:pos="567"/>
        </w:tabs>
        <w:ind w:left="567" w:hanging="567"/>
      </w:pPr>
      <w:rPr>
        <w:rFonts w:ascii="Wingdings" w:hAnsi="Wingdings" w:hint="default"/>
        <w:b/>
        <w:i w:val="0"/>
        <w:color w:val="800080"/>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0F06D4"/>
    <w:multiLevelType w:val="hybridMultilevel"/>
    <w:tmpl w:val="7BE80758"/>
    <w:lvl w:ilvl="0" w:tplc="2A1CF998">
      <w:start w:val="1"/>
      <w:numFmt w:val="bullet"/>
      <w:pStyle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6D64E6"/>
    <w:multiLevelType w:val="multilevel"/>
    <w:tmpl w:val="1AD48FE6"/>
    <w:lvl w:ilvl="0">
      <w:start w:val="2017"/>
      <w:numFmt w:val="decimal"/>
      <w:lvlText w:val="%1"/>
      <w:lvlJc w:val="left"/>
      <w:pPr>
        <w:ind w:left="720" w:hanging="720"/>
      </w:pPr>
      <w:rPr>
        <w:rFonts w:hint="default"/>
      </w:rPr>
    </w:lvl>
    <w:lvl w:ilvl="1">
      <w:start w:val="1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C72037"/>
    <w:multiLevelType w:val="hybridMultilevel"/>
    <w:tmpl w:val="1D6E4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350EEA"/>
    <w:multiLevelType w:val="hybridMultilevel"/>
    <w:tmpl w:val="A28C5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B7641E"/>
    <w:multiLevelType w:val="hybridMultilevel"/>
    <w:tmpl w:val="41F00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671819"/>
    <w:multiLevelType w:val="hybridMultilevel"/>
    <w:tmpl w:val="3C68F240"/>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59107906"/>
    <w:multiLevelType w:val="hybridMultilevel"/>
    <w:tmpl w:val="9A3C6FB0"/>
    <w:lvl w:ilvl="0" w:tplc="628AD582">
      <w:start w:val="2019"/>
      <w:numFmt w:val="bullet"/>
      <w:lvlText w:val="-"/>
      <w:lvlJc w:val="left"/>
      <w:pPr>
        <w:ind w:left="720" w:hanging="360"/>
      </w:pPr>
      <w:rPr>
        <w:rFonts w:ascii="Arial" w:eastAsia="Batang"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65160F"/>
    <w:multiLevelType w:val="hybridMultilevel"/>
    <w:tmpl w:val="188AD5F0"/>
    <w:lvl w:ilvl="0" w:tplc="CFEE8B38">
      <w:start w:val="1"/>
      <w:numFmt w:val="decimal"/>
      <w:lvlText w:val="%1."/>
      <w:lvlJc w:val="left"/>
      <w:pPr>
        <w:ind w:left="720" w:hanging="360"/>
      </w:pPr>
      <w:rPr>
        <w:rFonts w:hint="default"/>
        <w:b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B21A83"/>
    <w:multiLevelType w:val="hybridMultilevel"/>
    <w:tmpl w:val="C966CCA8"/>
    <w:lvl w:ilvl="0" w:tplc="B16614C2">
      <w:start w:val="1"/>
      <w:numFmt w:val="bullet"/>
      <w:lvlText w:val=""/>
      <w:lvlJc w:val="left"/>
      <w:pPr>
        <w:ind w:left="720" w:hanging="360"/>
      </w:pPr>
      <w:rPr>
        <w:rFonts w:ascii="Symbol" w:eastAsia="Batang"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1F20A8"/>
    <w:multiLevelType w:val="hybridMultilevel"/>
    <w:tmpl w:val="F16C46B4"/>
    <w:lvl w:ilvl="0" w:tplc="BC66062A">
      <w:start w:val="1"/>
      <w:numFmt w:val="bullet"/>
      <w:lvlText w:val="•"/>
      <w:lvlJc w:val="left"/>
      <w:pPr>
        <w:tabs>
          <w:tab w:val="num" w:pos="720"/>
        </w:tabs>
        <w:ind w:left="720" w:hanging="360"/>
      </w:pPr>
      <w:rPr>
        <w:rFonts w:ascii="Arial" w:hAnsi="Arial" w:hint="default"/>
      </w:rPr>
    </w:lvl>
    <w:lvl w:ilvl="1" w:tplc="C2607BE0" w:tentative="1">
      <w:start w:val="1"/>
      <w:numFmt w:val="bullet"/>
      <w:lvlText w:val="•"/>
      <w:lvlJc w:val="left"/>
      <w:pPr>
        <w:tabs>
          <w:tab w:val="num" w:pos="1440"/>
        </w:tabs>
        <w:ind w:left="1440" w:hanging="360"/>
      </w:pPr>
      <w:rPr>
        <w:rFonts w:ascii="Arial" w:hAnsi="Arial" w:hint="default"/>
      </w:rPr>
    </w:lvl>
    <w:lvl w:ilvl="2" w:tplc="BDDAFFE4" w:tentative="1">
      <w:start w:val="1"/>
      <w:numFmt w:val="bullet"/>
      <w:lvlText w:val="•"/>
      <w:lvlJc w:val="left"/>
      <w:pPr>
        <w:tabs>
          <w:tab w:val="num" w:pos="2160"/>
        </w:tabs>
        <w:ind w:left="2160" w:hanging="360"/>
      </w:pPr>
      <w:rPr>
        <w:rFonts w:ascii="Arial" w:hAnsi="Arial" w:hint="default"/>
      </w:rPr>
    </w:lvl>
    <w:lvl w:ilvl="3" w:tplc="6F464156" w:tentative="1">
      <w:start w:val="1"/>
      <w:numFmt w:val="bullet"/>
      <w:lvlText w:val="•"/>
      <w:lvlJc w:val="left"/>
      <w:pPr>
        <w:tabs>
          <w:tab w:val="num" w:pos="2880"/>
        </w:tabs>
        <w:ind w:left="2880" w:hanging="360"/>
      </w:pPr>
      <w:rPr>
        <w:rFonts w:ascii="Arial" w:hAnsi="Arial" w:hint="default"/>
      </w:rPr>
    </w:lvl>
    <w:lvl w:ilvl="4" w:tplc="023E549C" w:tentative="1">
      <w:start w:val="1"/>
      <w:numFmt w:val="bullet"/>
      <w:lvlText w:val="•"/>
      <w:lvlJc w:val="left"/>
      <w:pPr>
        <w:tabs>
          <w:tab w:val="num" w:pos="3600"/>
        </w:tabs>
        <w:ind w:left="3600" w:hanging="360"/>
      </w:pPr>
      <w:rPr>
        <w:rFonts w:ascii="Arial" w:hAnsi="Arial" w:hint="default"/>
      </w:rPr>
    </w:lvl>
    <w:lvl w:ilvl="5" w:tplc="497A356C" w:tentative="1">
      <w:start w:val="1"/>
      <w:numFmt w:val="bullet"/>
      <w:lvlText w:val="•"/>
      <w:lvlJc w:val="left"/>
      <w:pPr>
        <w:tabs>
          <w:tab w:val="num" w:pos="4320"/>
        </w:tabs>
        <w:ind w:left="4320" w:hanging="360"/>
      </w:pPr>
      <w:rPr>
        <w:rFonts w:ascii="Arial" w:hAnsi="Arial" w:hint="default"/>
      </w:rPr>
    </w:lvl>
    <w:lvl w:ilvl="6" w:tplc="EBFCCAD6" w:tentative="1">
      <w:start w:val="1"/>
      <w:numFmt w:val="bullet"/>
      <w:lvlText w:val="•"/>
      <w:lvlJc w:val="left"/>
      <w:pPr>
        <w:tabs>
          <w:tab w:val="num" w:pos="5040"/>
        </w:tabs>
        <w:ind w:left="5040" w:hanging="360"/>
      </w:pPr>
      <w:rPr>
        <w:rFonts w:ascii="Arial" w:hAnsi="Arial" w:hint="default"/>
      </w:rPr>
    </w:lvl>
    <w:lvl w:ilvl="7" w:tplc="F5464106" w:tentative="1">
      <w:start w:val="1"/>
      <w:numFmt w:val="bullet"/>
      <w:lvlText w:val="•"/>
      <w:lvlJc w:val="left"/>
      <w:pPr>
        <w:tabs>
          <w:tab w:val="num" w:pos="5760"/>
        </w:tabs>
        <w:ind w:left="5760" w:hanging="360"/>
      </w:pPr>
      <w:rPr>
        <w:rFonts w:ascii="Arial" w:hAnsi="Arial" w:hint="default"/>
      </w:rPr>
    </w:lvl>
    <w:lvl w:ilvl="8" w:tplc="F05456D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CEF2607"/>
    <w:multiLevelType w:val="hybridMultilevel"/>
    <w:tmpl w:val="43D4B0D0"/>
    <w:lvl w:ilvl="0" w:tplc="34CC0416">
      <w:numFmt w:val="bullet"/>
      <w:lvlText w:val="-"/>
      <w:lvlJc w:val="left"/>
      <w:pPr>
        <w:ind w:left="720" w:hanging="360"/>
      </w:pPr>
      <w:rPr>
        <w:rFonts w:ascii="Arial" w:eastAsia="Batang"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08666E"/>
    <w:multiLevelType w:val="hybridMultilevel"/>
    <w:tmpl w:val="8C0E6CE6"/>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abstractNumId w:val="10"/>
  </w:num>
  <w:num w:numId="2">
    <w:abstractNumId w:val="8"/>
  </w:num>
  <w:num w:numId="3">
    <w:abstractNumId w:val="11"/>
  </w:num>
  <w:num w:numId="4">
    <w:abstractNumId w:val="0"/>
  </w:num>
  <w:num w:numId="5">
    <w:abstractNumId w:val="16"/>
  </w:num>
  <w:num w:numId="6">
    <w:abstractNumId w:val="6"/>
  </w:num>
  <w:num w:numId="7">
    <w:abstractNumId w:val="19"/>
  </w:num>
  <w:num w:numId="8">
    <w:abstractNumId w:val="3"/>
  </w:num>
  <w:num w:numId="9">
    <w:abstractNumId w:val="7"/>
  </w:num>
  <w:num w:numId="10">
    <w:abstractNumId w:val="8"/>
  </w:num>
  <w:num w:numId="11">
    <w:abstractNumId w:val="8"/>
  </w:num>
  <w:num w:numId="12">
    <w:abstractNumId w:val="8"/>
  </w:num>
  <w:num w:numId="13">
    <w:abstractNumId w:val="8"/>
  </w:num>
  <w:num w:numId="14">
    <w:abstractNumId w:val="8"/>
  </w:num>
  <w:num w:numId="15">
    <w:abstractNumId w:val="11"/>
  </w:num>
  <w:num w:numId="16">
    <w:abstractNumId w:val="18"/>
  </w:num>
  <w:num w:numId="17">
    <w:abstractNumId w:val="1"/>
  </w:num>
  <w:num w:numId="18">
    <w:abstractNumId w:val="11"/>
  </w:num>
  <w:num w:numId="19">
    <w:abstractNumId w:val="14"/>
  </w:num>
  <w:num w:numId="20">
    <w:abstractNumId w:val="11"/>
  </w:num>
  <w:num w:numId="21">
    <w:abstractNumId w:val="11"/>
  </w:num>
  <w:num w:numId="22">
    <w:abstractNumId w:val="11"/>
  </w:num>
  <w:num w:numId="23">
    <w:abstractNumId w:val="5"/>
  </w:num>
  <w:num w:numId="24">
    <w:abstractNumId w:val="12"/>
  </w:num>
  <w:num w:numId="25">
    <w:abstractNumId w:val="11"/>
  </w:num>
  <w:num w:numId="26">
    <w:abstractNumId w:val="11"/>
  </w:num>
  <w:num w:numId="27">
    <w:abstractNumId w:val="15"/>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7"/>
  </w:num>
  <w:num w:numId="37">
    <w:abstractNumId w:val="11"/>
  </w:num>
  <w:num w:numId="38">
    <w:abstractNumId w:val="4"/>
  </w:num>
  <w:num w:numId="39">
    <w:abstractNumId w:val="22"/>
  </w:num>
  <w:num w:numId="40">
    <w:abstractNumId w:val="20"/>
  </w:num>
  <w:num w:numId="41">
    <w:abstractNumId w:val="9"/>
  </w:num>
  <w:num w:numId="42">
    <w:abstractNumId w:val="21"/>
  </w:num>
  <w:num w:numId="43">
    <w:abstractNumId w:val="2"/>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118785">
      <o:colormru v:ext="edit" colors="#2d64be,#ccecff,#c3b9a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10AC"/>
    <w:rsid w:val="000012ED"/>
    <w:rsid w:val="00005DE1"/>
    <w:rsid w:val="000064F2"/>
    <w:rsid w:val="0001278E"/>
    <w:rsid w:val="00014AAE"/>
    <w:rsid w:val="00015CA2"/>
    <w:rsid w:val="00017816"/>
    <w:rsid w:val="00020368"/>
    <w:rsid w:val="00023B7B"/>
    <w:rsid w:val="00025020"/>
    <w:rsid w:val="00027577"/>
    <w:rsid w:val="0002784D"/>
    <w:rsid w:val="000327D4"/>
    <w:rsid w:val="00033A4A"/>
    <w:rsid w:val="00041725"/>
    <w:rsid w:val="000417E7"/>
    <w:rsid w:val="00041FA1"/>
    <w:rsid w:val="000442BA"/>
    <w:rsid w:val="000450E8"/>
    <w:rsid w:val="00045BC8"/>
    <w:rsid w:val="0004674C"/>
    <w:rsid w:val="00046DE8"/>
    <w:rsid w:val="00050773"/>
    <w:rsid w:val="00051611"/>
    <w:rsid w:val="00051B1E"/>
    <w:rsid w:val="00052EBA"/>
    <w:rsid w:val="000549A4"/>
    <w:rsid w:val="00054EBF"/>
    <w:rsid w:val="00062F5C"/>
    <w:rsid w:val="00064EE1"/>
    <w:rsid w:val="00067138"/>
    <w:rsid w:val="0006735B"/>
    <w:rsid w:val="0007040B"/>
    <w:rsid w:val="00072B5E"/>
    <w:rsid w:val="00073605"/>
    <w:rsid w:val="00077E5D"/>
    <w:rsid w:val="000810AC"/>
    <w:rsid w:val="000814D1"/>
    <w:rsid w:val="0008197F"/>
    <w:rsid w:val="00083676"/>
    <w:rsid w:val="00084C42"/>
    <w:rsid w:val="00085566"/>
    <w:rsid w:val="00091354"/>
    <w:rsid w:val="00092E28"/>
    <w:rsid w:val="000959AC"/>
    <w:rsid w:val="000978DB"/>
    <w:rsid w:val="000A0B0E"/>
    <w:rsid w:val="000A0BE5"/>
    <w:rsid w:val="000A131F"/>
    <w:rsid w:val="000A1D4C"/>
    <w:rsid w:val="000A1E6F"/>
    <w:rsid w:val="000A22F0"/>
    <w:rsid w:val="000B026F"/>
    <w:rsid w:val="000B2AA7"/>
    <w:rsid w:val="000B4225"/>
    <w:rsid w:val="000B4E41"/>
    <w:rsid w:val="000B5359"/>
    <w:rsid w:val="000B5AF5"/>
    <w:rsid w:val="000B79F6"/>
    <w:rsid w:val="000C0A94"/>
    <w:rsid w:val="000C13AA"/>
    <w:rsid w:val="000C1A6D"/>
    <w:rsid w:val="000C1E44"/>
    <w:rsid w:val="000C27FD"/>
    <w:rsid w:val="000C2C9E"/>
    <w:rsid w:val="000C3FCC"/>
    <w:rsid w:val="000C4526"/>
    <w:rsid w:val="000C5705"/>
    <w:rsid w:val="000C5F84"/>
    <w:rsid w:val="000C614D"/>
    <w:rsid w:val="000C7A28"/>
    <w:rsid w:val="000D011A"/>
    <w:rsid w:val="000D0DB6"/>
    <w:rsid w:val="000D10C7"/>
    <w:rsid w:val="000D19B3"/>
    <w:rsid w:val="000D2D19"/>
    <w:rsid w:val="000D341C"/>
    <w:rsid w:val="000D3FF4"/>
    <w:rsid w:val="000E025A"/>
    <w:rsid w:val="000E093A"/>
    <w:rsid w:val="000E2041"/>
    <w:rsid w:val="000E5A26"/>
    <w:rsid w:val="000E6EC3"/>
    <w:rsid w:val="000F02AA"/>
    <w:rsid w:val="000F2FB4"/>
    <w:rsid w:val="000F3F4E"/>
    <w:rsid w:val="000F50B2"/>
    <w:rsid w:val="000F5329"/>
    <w:rsid w:val="00102707"/>
    <w:rsid w:val="001062CC"/>
    <w:rsid w:val="00106707"/>
    <w:rsid w:val="00111B04"/>
    <w:rsid w:val="001121BE"/>
    <w:rsid w:val="00113DBC"/>
    <w:rsid w:val="00123791"/>
    <w:rsid w:val="00123895"/>
    <w:rsid w:val="001242D1"/>
    <w:rsid w:val="0012431B"/>
    <w:rsid w:val="00130E3B"/>
    <w:rsid w:val="0013163B"/>
    <w:rsid w:val="0013271B"/>
    <w:rsid w:val="00133F2B"/>
    <w:rsid w:val="00135F4F"/>
    <w:rsid w:val="00137279"/>
    <w:rsid w:val="00137C41"/>
    <w:rsid w:val="00141CC4"/>
    <w:rsid w:val="0014226D"/>
    <w:rsid w:val="00142571"/>
    <w:rsid w:val="00142866"/>
    <w:rsid w:val="00142AE7"/>
    <w:rsid w:val="001435A4"/>
    <w:rsid w:val="001435B0"/>
    <w:rsid w:val="00143DF7"/>
    <w:rsid w:val="001457F8"/>
    <w:rsid w:val="00146321"/>
    <w:rsid w:val="00151A67"/>
    <w:rsid w:val="00152A6A"/>
    <w:rsid w:val="00155433"/>
    <w:rsid w:val="001577A1"/>
    <w:rsid w:val="00162861"/>
    <w:rsid w:val="001634C0"/>
    <w:rsid w:val="0016552E"/>
    <w:rsid w:val="00165C54"/>
    <w:rsid w:val="00166030"/>
    <w:rsid w:val="00167E5D"/>
    <w:rsid w:val="00171574"/>
    <w:rsid w:val="00176D08"/>
    <w:rsid w:val="00177F41"/>
    <w:rsid w:val="0018080A"/>
    <w:rsid w:val="0018179D"/>
    <w:rsid w:val="001821E6"/>
    <w:rsid w:val="001823E8"/>
    <w:rsid w:val="001844D8"/>
    <w:rsid w:val="00184E02"/>
    <w:rsid w:val="00185410"/>
    <w:rsid w:val="00191272"/>
    <w:rsid w:val="00192A4E"/>
    <w:rsid w:val="001A13D1"/>
    <w:rsid w:val="001A282F"/>
    <w:rsid w:val="001A2DC4"/>
    <w:rsid w:val="001A5979"/>
    <w:rsid w:val="001A66A0"/>
    <w:rsid w:val="001B1333"/>
    <w:rsid w:val="001B6575"/>
    <w:rsid w:val="001B6EC2"/>
    <w:rsid w:val="001C4FD5"/>
    <w:rsid w:val="001C5EB8"/>
    <w:rsid w:val="001D00E9"/>
    <w:rsid w:val="001D1304"/>
    <w:rsid w:val="001D4B41"/>
    <w:rsid w:val="001D5D84"/>
    <w:rsid w:val="001E0436"/>
    <w:rsid w:val="001E3E06"/>
    <w:rsid w:val="001E6249"/>
    <w:rsid w:val="001F18AE"/>
    <w:rsid w:val="001F1FE2"/>
    <w:rsid w:val="001F2EA1"/>
    <w:rsid w:val="001F424A"/>
    <w:rsid w:val="001F551D"/>
    <w:rsid w:val="001F5839"/>
    <w:rsid w:val="001F5BAF"/>
    <w:rsid w:val="00202A0A"/>
    <w:rsid w:val="00203E68"/>
    <w:rsid w:val="00204050"/>
    <w:rsid w:val="002104DE"/>
    <w:rsid w:val="00212DFF"/>
    <w:rsid w:val="0021349E"/>
    <w:rsid w:val="00214BEE"/>
    <w:rsid w:val="00215C63"/>
    <w:rsid w:val="00216397"/>
    <w:rsid w:val="0022128F"/>
    <w:rsid w:val="00221F09"/>
    <w:rsid w:val="00222484"/>
    <w:rsid w:val="002305F6"/>
    <w:rsid w:val="00232490"/>
    <w:rsid w:val="00232AAF"/>
    <w:rsid w:val="00235B2C"/>
    <w:rsid w:val="00236131"/>
    <w:rsid w:val="00237EE7"/>
    <w:rsid w:val="00240B21"/>
    <w:rsid w:val="00241FF1"/>
    <w:rsid w:val="002431DF"/>
    <w:rsid w:val="00244441"/>
    <w:rsid w:val="00246C89"/>
    <w:rsid w:val="0025043E"/>
    <w:rsid w:val="0025188D"/>
    <w:rsid w:val="00253B6E"/>
    <w:rsid w:val="00253F9E"/>
    <w:rsid w:val="00260743"/>
    <w:rsid w:val="002625CD"/>
    <w:rsid w:val="0026281B"/>
    <w:rsid w:val="002641EA"/>
    <w:rsid w:val="0026444B"/>
    <w:rsid w:val="00264881"/>
    <w:rsid w:val="00265810"/>
    <w:rsid w:val="0026659E"/>
    <w:rsid w:val="00271768"/>
    <w:rsid w:val="00273459"/>
    <w:rsid w:val="00273ABA"/>
    <w:rsid w:val="002808B6"/>
    <w:rsid w:val="00280FCC"/>
    <w:rsid w:val="002812BB"/>
    <w:rsid w:val="0028147E"/>
    <w:rsid w:val="00281A77"/>
    <w:rsid w:val="00282196"/>
    <w:rsid w:val="00283905"/>
    <w:rsid w:val="0028504B"/>
    <w:rsid w:val="0028656A"/>
    <w:rsid w:val="0029151C"/>
    <w:rsid w:val="002932B6"/>
    <w:rsid w:val="0029571C"/>
    <w:rsid w:val="00297161"/>
    <w:rsid w:val="00297717"/>
    <w:rsid w:val="002A04C1"/>
    <w:rsid w:val="002A052A"/>
    <w:rsid w:val="002A057C"/>
    <w:rsid w:val="002A57C1"/>
    <w:rsid w:val="002B00A3"/>
    <w:rsid w:val="002B208A"/>
    <w:rsid w:val="002B2EB8"/>
    <w:rsid w:val="002B5F47"/>
    <w:rsid w:val="002C2002"/>
    <w:rsid w:val="002C6113"/>
    <w:rsid w:val="002D3771"/>
    <w:rsid w:val="002D43DD"/>
    <w:rsid w:val="002D4AB8"/>
    <w:rsid w:val="002D66FA"/>
    <w:rsid w:val="002D6C23"/>
    <w:rsid w:val="002D79C4"/>
    <w:rsid w:val="002E0F69"/>
    <w:rsid w:val="002E2B56"/>
    <w:rsid w:val="002E7D3F"/>
    <w:rsid w:val="002F1600"/>
    <w:rsid w:val="002F1A28"/>
    <w:rsid w:val="002F27A2"/>
    <w:rsid w:val="002F293D"/>
    <w:rsid w:val="002F32D1"/>
    <w:rsid w:val="002F353E"/>
    <w:rsid w:val="002F4FE7"/>
    <w:rsid w:val="002F5027"/>
    <w:rsid w:val="002F5729"/>
    <w:rsid w:val="002F7BF4"/>
    <w:rsid w:val="003004F0"/>
    <w:rsid w:val="00300E14"/>
    <w:rsid w:val="003013B3"/>
    <w:rsid w:val="003063E3"/>
    <w:rsid w:val="00310231"/>
    <w:rsid w:val="003115B4"/>
    <w:rsid w:val="0031269A"/>
    <w:rsid w:val="00312DC0"/>
    <w:rsid w:val="00314E34"/>
    <w:rsid w:val="00316EE4"/>
    <w:rsid w:val="00320920"/>
    <w:rsid w:val="00321FC6"/>
    <w:rsid w:val="0032269D"/>
    <w:rsid w:val="00322D9B"/>
    <w:rsid w:val="00323B7A"/>
    <w:rsid w:val="00324734"/>
    <w:rsid w:val="00324A22"/>
    <w:rsid w:val="00327682"/>
    <w:rsid w:val="00331648"/>
    <w:rsid w:val="00334D2B"/>
    <w:rsid w:val="00336CE2"/>
    <w:rsid w:val="00340FEF"/>
    <w:rsid w:val="00341F91"/>
    <w:rsid w:val="00344A13"/>
    <w:rsid w:val="00345F86"/>
    <w:rsid w:val="00350A29"/>
    <w:rsid w:val="00351AB0"/>
    <w:rsid w:val="00353A6E"/>
    <w:rsid w:val="0035565F"/>
    <w:rsid w:val="00357358"/>
    <w:rsid w:val="003576F2"/>
    <w:rsid w:val="00363ABF"/>
    <w:rsid w:val="00367274"/>
    <w:rsid w:val="00371794"/>
    <w:rsid w:val="003760C2"/>
    <w:rsid w:val="003811F5"/>
    <w:rsid w:val="00385744"/>
    <w:rsid w:val="003867AE"/>
    <w:rsid w:val="003869AA"/>
    <w:rsid w:val="00391E21"/>
    <w:rsid w:val="00394C1B"/>
    <w:rsid w:val="00395256"/>
    <w:rsid w:val="00395354"/>
    <w:rsid w:val="003A15CE"/>
    <w:rsid w:val="003A22B1"/>
    <w:rsid w:val="003A39EE"/>
    <w:rsid w:val="003A410A"/>
    <w:rsid w:val="003A58A4"/>
    <w:rsid w:val="003A66C6"/>
    <w:rsid w:val="003A6A04"/>
    <w:rsid w:val="003A6B4B"/>
    <w:rsid w:val="003A7631"/>
    <w:rsid w:val="003B2D18"/>
    <w:rsid w:val="003B6F58"/>
    <w:rsid w:val="003C0EC9"/>
    <w:rsid w:val="003C1EAB"/>
    <w:rsid w:val="003C36C4"/>
    <w:rsid w:val="003C4135"/>
    <w:rsid w:val="003C518D"/>
    <w:rsid w:val="003C58F3"/>
    <w:rsid w:val="003C6B8E"/>
    <w:rsid w:val="003C6B93"/>
    <w:rsid w:val="003C6EFA"/>
    <w:rsid w:val="003C749E"/>
    <w:rsid w:val="003D1735"/>
    <w:rsid w:val="003D2E3E"/>
    <w:rsid w:val="003D45F8"/>
    <w:rsid w:val="003D5370"/>
    <w:rsid w:val="003D5555"/>
    <w:rsid w:val="003D5EEC"/>
    <w:rsid w:val="003D62EF"/>
    <w:rsid w:val="003D7316"/>
    <w:rsid w:val="003E0E5A"/>
    <w:rsid w:val="003E16FF"/>
    <w:rsid w:val="003E180F"/>
    <w:rsid w:val="003E21BB"/>
    <w:rsid w:val="003E2482"/>
    <w:rsid w:val="003E3943"/>
    <w:rsid w:val="003E4097"/>
    <w:rsid w:val="003E654F"/>
    <w:rsid w:val="003F0E1F"/>
    <w:rsid w:val="003F1407"/>
    <w:rsid w:val="003F1F04"/>
    <w:rsid w:val="003F332E"/>
    <w:rsid w:val="003F3EB5"/>
    <w:rsid w:val="003F4097"/>
    <w:rsid w:val="003F58C5"/>
    <w:rsid w:val="00403489"/>
    <w:rsid w:val="00403A36"/>
    <w:rsid w:val="00404178"/>
    <w:rsid w:val="0040455B"/>
    <w:rsid w:val="00405ED6"/>
    <w:rsid w:val="00406E95"/>
    <w:rsid w:val="00411F09"/>
    <w:rsid w:val="004129A5"/>
    <w:rsid w:val="00412F37"/>
    <w:rsid w:val="00416116"/>
    <w:rsid w:val="0041646E"/>
    <w:rsid w:val="00416A21"/>
    <w:rsid w:val="00416FF7"/>
    <w:rsid w:val="00417A65"/>
    <w:rsid w:val="004208DE"/>
    <w:rsid w:val="0042269B"/>
    <w:rsid w:val="0042378B"/>
    <w:rsid w:val="00424259"/>
    <w:rsid w:val="00424D04"/>
    <w:rsid w:val="00425A2B"/>
    <w:rsid w:val="00427A7B"/>
    <w:rsid w:val="0043239A"/>
    <w:rsid w:val="004331B6"/>
    <w:rsid w:val="004373B3"/>
    <w:rsid w:val="00442353"/>
    <w:rsid w:val="0044560B"/>
    <w:rsid w:val="00446CDF"/>
    <w:rsid w:val="00450738"/>
    <w:rsid w:val="00452E28"/>
    <w:rsid w:val="00454BFA"/>
    <w:rsid w:val="0046295E"/>
    <w:rsid w:val="004678D8"/>
    <w:rsid w:val="0047672D"/>
    <w:rsid w:val="00476DBE"/>
    <w:rsid w:val="00481739"/>
    <w:rsid w:val="00484023"/>
    <w:rsid w:val="0048598B"/>
    <w:rsid w:val="0048603E"/>
    <w:rsid w:val="00487581"/>
    <w:rsid w:val="00491725"/>
    <w:rsid w:val="00492A1E"/>
    <w:rsid w:val="00494EBA"/>
    <w:rsid w:val="00495705"/>
    <w:rsid w:val="0049661E"/>
    <w:rsid w:val="00497968"/>
    <w:rsid w:val="004A02A4"/>
    <w:rsid w:val="004A0B9D"/>
    <w:rsid w:val="004A4797"/>
    <w:rsid w:val="004A620E"/>
    <w:rsid w:val="004A7E4E"/>
    <w:rsid w:val="004B18C4"/>
    <w:rsid w:val="004B1B51"/>
    <w:rsid w:val="004B1FFF"/>
    <w:rsid w:val="004B2419"/>
    <w:rsid w:val="004B4A8C"/>
    <w:rsid w:val="004C36A6"/>
    <w:rsid w:val="004C3844"/>
    <w:rsid w:val="004C40DA"/>
    <w:rsid w:val="004C742B"/>
    <w:rsid w:val="004D46B5"/>
    <w:rsid w:val="004D4BE1"/>
    <w:rsid w:val="004D60C3"/>
    <w:rsid w:val="004D66A7"/>
    <w:rsid w:val="004D7D68"/>
    <w:rsid w:val="004E22F6"/>
    <w:rsid w:val="004E2367"/>
    <w:rsid w:val="004E42BE"/>
    <w:rsid w:val="004E464C"/>
    <w:rsid w:val="004E6AC1"/>
    <w:rsid w:val="004F07F2"/>
    <w:rsid w:val="004F1943"/>
    <w:rsid w:val="004F1CFD"/>
    <w:rsid w:val="004F4D06"/>
    <w:rsid w:val="004F537C"/>
    <w:rsid w:val="004F6E8E"/>
    <w:rsid w:val="00500BCE"/>
    <w:rsid w:val="00503EC0"/>
    <w:rsid w:val="00505408"/>
    <w:rsid w:val="005059B0"/>
    <w:rsid w:val="005070EC"/>
    <w:rsid w:val="00510890"/>
    <w:rsid w:val="0051178F"/>
    <w:rsid w:val="0051246F"/>
    <w:rsid w:val="00512CD7"/>
    <w:rsid w:val="0051381C"/>
    <w:rsid w:val="00513E44"/>
    <w:rsid w:val="00514379"/>
    <w:rsid w:val="005150D4"/>
    <w:rsid w:val="00522816"/>
    <w:rsid w:val="0052306B"/>
    <w:rsid w:val="0052321D"/>
    <w:rsid w:val="00524099"/>
    <w:rsid w:val="00524C87"/>
    <w:rsid w:val="005251F6"/>
    <w:rsid w:val="00526899"/>
    <w:rsid w:val="00526C04"/>
    <w:rsid w:val="00526F9E"/>
    <w:rsid w:val="00530A94"/>
    <w:rsid w:val="0053211C"/>
    <w:rsid w:val="00532190"/>
    <w:rsid w:val="005335CB"/>
    <w:rsid w:val="00533C5D"/>
    <w:rsid w:val="00533E26"/>
    <w:rsid w:val="00534E09"/>
    <w:rsid w:val="00535CA5"/>
    <w:rsid w:val="005364D9"/>
    <w:rsid w:val="00536BBB"/>
    <w:rsid w:val="00540DD3"/>
    <w:rsid w:val="0054264D"/>
    <w:rsid w:val="0054437F"/>
    <w:rsid w:val="0054658D"/>
    <w:rsid w:val="00547939"/>
    <w:rsid w:val="0055000F"/>
    <w:rsid w:val="00550D14"/>
    <w:rsid w:val="005512F4"/>
    <w:rsid w:val="00551666"/>
    <w:rsid w:val="005517A5"/>
    <w:rsid w:val="00551F44"/>
    <w:rsid w:val="005542E6"/>
    <w:rsid w:val="0055463B"/>
    <w:rsid w:val="005557A5"/>
    <w:rsid w:val="00555D4E"/>
    <w:rsid w:val="005563F6"/>
    <w:rsid w:val="005575B0"/>
    <w:rsid w:val="00557CAD"/>
    <w:rsid w:val="00560207"/>
    <w:rsid w:val="00560DDC"/>
    <w:rsid w:val="00561CFD"/>
    <w:rsid w:val="005634A9"/>
    <w:rsid w:val="00565643"/>
    <w:rsid w:val="0056764C"/>
    <w:rsid w:val="00567E51"/>
    <w:rsid w:val="0057043C"/>
    <w:rsid w:val="00570FB3"/>
    <w:rsid w:val="00571064"/>
    <w:rsid w:val="00573DFC"/>
    <w:rsid w:val="00575574"/>
    <w:rsid w:val="005776E8"/>
    <w:rsid w:val="005776F8"/>
    <w:rsid w:val="005801EA"/>
    <w:rsid w:val="0058172B"/>
    <w:rsid w:val="00584114"/>
    <w:rsid w:val="00584E11"/>
    <w:rsid w:val="00584ECA"/>
    <w:rsid w:val="00585EC3"/>
    <w:rsid w:val="00587EBE"/>
    <w:rsid w:val="00590EF1"/>
    <w:rsid w:val="00591686"/>
    <w:rsid w:val="00591944"/>
    <w:rsid w:val="00594AD1"/>
    <w:rsid w:val="005951F4"/>
    <w:rsid w:val="00595923"/>
    <w:rsid w:val="005969B2"/>
    <w:rsid w:val="005A1ED8"/>
    <w:rsid w:val="005A37CD"/>
    <w:rsid w:val="005A3C1A"/>
    <w:rsid w:val="005B0E9D"/>
    <w:rsid w:val="005B23AB"/>
    <w:rsid w:val="005B4C74"/>
    <w:rsid w:val="005B73B3"/>
    <w:rsid w:val="005C0899"/>
    <w:rsid w:val="005C176B"/>
    <w:rsid w:val="005C3062"/>
    <w:rsid w:val="005C506C"/>
    <w:rsid w:val="005C62F2"/>
    <w:rsid w:val="005C6D66"/>
    <w:rsid w:val="005C78FF"/>
    <w:rsid w:val="005D15F9"/>
    <w:rsid w:val="005D59CD"/>
    <w:rsid w:val="005D71A0"/>
    <w:rsid w:val="005D78F1"/>
    <w:rsid w:val="005E0090"/>
    <w:rsid w:val="005E063C"/>
    <w:rsid w:val="005E2022"/>
    <w:rsid w:val="005E3756"/>
    <w:rsid w:val="005E4845"/>
    <w:rsid w:val="005E52BC"/>
    <w:rsid w:val="005F1B9E"/>
    <w:rsid w:val="005F2AED"/>
    <w:rsid w:val="005F2F73"/>
    <w:rsid w:val="005F4296"/>
    <w:rsid w:val="005F4663"/>
    <w:rsid w:val="005F5E29"/>
    <w:rsid w:val="0060175E"/>
    <w:rsid w:val="006028B6"/>
    <w:rsid w:val="00602EEC"/>
    <w:rsid w:val="0060359F"/>
    <w:rsid w:val="00603942"/>
    <w:rsid w:val="00604DDA"/>
    <w:rsid w:val="00605C93"/>
    <w:rsid w:val="0060622C"/>
    <w:rsid w:val="00607E87"/>
    <w:rsid w:val="00607FE1"/>
    <w:rsid w:val="00612412"/>
    <w:rsid w:val="006134AF"/>
    <w:rsid w:val="0061376C"/>
    <w:rsid w:val="006156E4"/>
    <w:rsid w:val="006169E5"/>
    <w:rsid w:val="00620314"/>
    <w:rsid w:val="006214F4"/>
    <w:rsid w:val="0062245F"/>
    <w:rsid w:val="006238C6"/>
    <w:rsid w:val="00624F2D"/>
    <w:rsid w:val="0062571B"/>
    <w:rsid w:val="00626BD6"/>
    <w:rsid w:val="00630365"/>
    <w:rsid w:val="00632637"/>
    <w:rsid w:val="00633CD3"/>
    <w:rsid w:val="006345C8"/>
    <w:rsid w:val="00634670"/>
    <w:rsid w:val="006347DC"/>
    <w:rsid w:val="00634B22"/>
    <w:rsid w:val="00634F9E"/>
    <w:rsid w:val="0063537E"/>
    <w:rsid w:val="00635937"/>
    <w:rsid w:val="00635D32"/>
    <w:rsid w:val="00643133"/>
    <w:rsid w:val="00643A09"/>
    <w:rsid w:val="0064471F"/>
    <w:rsid w:val="00645CF7"/>
    <w:rsid w:val="00647E90"/>
    <w:rsid w:val="006505A6"/>
    <w:rsid w:val="006510F4"/>
    <w:rsid w:val="00651F7E"/>
    <w:rsid w:val="006537AC"/>
    <w:rsid w:val="00653E11"/>
    <w:rsid w:val="00654825"/>
    <w:rsid w:val="00657AA3"/>
    <w:rsid w:val="00660344"/>
    <w:rsid w:val="006607DE"/>
    <w:rsid w:val="006612DF"/>
    <w:rsid w:val="006616A8"/>
    <w:rsid w:val="006624B6"/>
    <w:rsid w:val="00662CEC"/>
    <w:rsid w:val="00666525"/>
    <w:rsid w:val="006670C6"/>
    <w:rsid w:val="006672DA"/>
    <w:rsid w:val="00667569"/>
    <w:rsid w:val="00672DDF"/>
    <w:rsid w:val="0067589B"/>
    <w:rsid w:val="00676DED"/>
    <w:rsid w:val="00680F69"/>
    <w:rsid w:val="00683B1A"/>
    <w:rsid w:val="00683E15"/>
    <w:rsid w:val="00685B1B"/>
    <w:rsid w:val="0069561E"/>
    <w:rsid w:val="00696198"/>
    <w:rsid w:val="006974E9"/>
    <w:rsid w:val="006A00FF"/>
    <w:rsid w:val="006A0728"/>
    <w:rsid w:val="006A07B1"/>
    <w:rsid w:val="006A0F4F"/>
    <w:rsid w:val="006A36D4"/>
    <w:rsid w:val="006A3747"/>
    <w:rsid w:val="006B4287"/>
    <w:rsid w:val="006B60B3"/>
    <w:rsid w:val="006B679D"/>
    <w:rsid w:val="006C0C96"/>
    <w:rsid w:val="006C3FB2"/>
    <w:rsid w:val="006C53B5"/>
    <w:rsid w:val="006C66D1"/>
    <w:rsid w:val="006D28EE"/>
    <w:rsid w:val="006D5FDC"/>
    <w:rsid w:val="006D69B1"/>
    <w:rsid w:val="006E0BFF"/>
    <w:rsid w:val="006E1DE4"/>
    <w:rsid w:val="006E3750"/>
    <w:rsid w:val="006E4342"/>
    <w:rsid w:val="006E4641"/>
    <w:rsid w:val="006E51B3"/>
    <w:rsid w:val="006E6093"/>
    <w:rsid w:val="006E792F"/>
    <w:rsid w:val="006F0211"/>
    <w:rsid w:val="006F03A1"/>
    <w:rsid w:val="006F0923"/>
    <w:rsid w:val="006F0F54"/>
    <w:rsid w:val="006F550A"/>
    <w:rsid w:val="006F66AD"/>
    <w:rsid w:val="006F6E59"/>
    <w:rsid w:val="006F704F"/>
    <w:rsid w:val="006F7988"/>
    <w:rsid w:val="006F7E9D"/>
    <w:rsid w:val="00703283"/>
    <w:rsid w:val="00703AB7"/>
    <w:rsid w:val="007065A2"/>
    <w:rsid w:val="007120CF"/>
    <w:rsid w:val="007127F7"/>
    <w:rsid w:val="007132D2"/>
    <w:rsid w:val="00713DD5"/>
    <w:rsid w:val="00714377"/>
    <w:rsid w:val="007163BA"/>
    <w:rsid w:val="00720058"/>
    <w:rsid w:val="00730000"/>
    <w:rsid w:val="007301B0"/>
    <w:rsid w:val="007306AF"/>
    <w:rsid w:val="0073106B"/>
    <w:rsid w:val="00732B79"/>
    <w:rsid w:val="00733DB0"/>
    <w:rsid w:val="00735BB1"/>
    <w:rsid w:val="007401A4"/>
    <w:rsid w:val="00740305"/>
    <w:rsid w:val="00741FE9"/>
    <w:rsid w:val="0074226B"/>
    <w:rsid w:val="00742699"/>
    <w:rsid w:val="00742CC2"/>
    <w:rsid w:val="00743D8B"/>
    <w:rsid w:val="007447A4"/>
    <w:rsid w:val="00746E80"/>
    <w:rsid w:val="00746FE6"/>
    <w:rsid w:val="007507F5"/>
    <w:rsid w:val="00750CCC"/>
    <w:rsid w:val="00751533"/>
    <w:rsid w:val="00751788"/>
    <w:rsid w:val="00752613"/>
    <w:rsid w:val="007534E3"/>
    <w:rsid w:val="00753B8C"/>
    <w:rsid w:val="007547D6"/>
    <w:rsid w:val="007549A8"/>
    <w:rsid w:val="0075641D"/>
    <w:rsid w:val="007609CA"/>
    <w:rsid w:val="00762A54"/>
    <w:rsid w:val="007667B7"/>
    <w:rsid w:val="007677C4"/>
    <w:rsid w:val="007700C8"/>
    <w:rsid w:val="00771535"/>
    <w:rsid w:val="00771BBC"/>
    <w:rsid w:val="007728F1"/>
    <w:rsid w:val="00772F65"/>
    <w:rsid w:val="0077301B"/>
    <w:rsid w:val="00774552"/>
    <w:rsid w:val="00777968"/>
    <w:rsid w:val="00782F98"/>
    <w:rsid w:val="00783E54"/>
    <w:rsid w:val="00790D8A"/>
    <w:rsid w:val="007918E5"/>
    <w:rsid w:val="00793FFB"/>
    <w:rsid w:val="00795D0A"/>
    <w:rsid w:val="00796F48"/>
    <w:rsid w:val="007A6817"/>
    <w:rsid w:val="007B2CFC"/>
    <w:rsid w:val="007B461C"/>
    <w:rsid w:val="007B69EF"/>
    <w:rsid w:val="007C32B2"/>
    <w:rsid w:val="007C3715"/>
    <w:rsid w:val="007C47A9"/>
    <w:rsid w:val="007C4F73"/>
    <w:rsid w:val="007C68DF"/>
    <w:rsid w:val="007D20E5"/>
    <w:rsid w:val="007D3191"/>
    <w:rsid w:val="007D428B"/>
    <w:rsid w:val="007D4B70"/>
    <w:rsid w:val="007D61EB"/>
    <w:rsid w:val="007D6770"/>
    <w:rsid w:val="007D7983"/>
    <w:rsid w:val="007D7ABD"/>
    <w:rsid w:val="007D7C0A"/>
    <w:rsid w:val="007E040D"/>
    <w:rsid w:val="007E11AE"/>
    <w:rsid w:val="007E1300"/>
    <w:rsid w:val="007E36EA"/>
    <w:rsid w:val="007E37DC"/>
    <w:rsid w:val="007E6C92"/>
    <w:rsid w:val="007E7FFA"/>
    <w:rsid w:val="007F02E2"/>
    <w:rsid w:val="007F382B"/>
    <w:rsid w:val="007F407D"/>
    <w:rsid w:val="007F61C1"/>
    <w:rsid w:val="007F6FDE"/>
    <w:rsid w:val="007F7A01"/>
    <w:rsid w:val="00801DA0"/>
    <w:rsid w:val="00804A54"/>
    <w:rsid w:val="008072DC"/>
    <w:rsid w:val="008077F8"/>
    <w:rsid w:val="00811379"/>
    <w:rsid w:val="008122FE"/>
    <w:rsid w:val="0081416A"/>
    <w:rsid w:val="00814376"/>
    <w:rsid w:val="00814C71"/>
    <w:rsid w:val="00814F55"/>
    <w:rsid w:val="00815100"/>
    <w:rsid w:val="00816A33"/>
    <w:rsid w:val="00823583"/>
    <w:rsid w:val="00823FF3"/>
    <w:rsid w:val="0082490C"/>
    <w:rsid w:val="008262BE"/>
    <w:rsid w:val="00826569"/>
    <w:rsid w:val="00827DAD"/>
    <w:rsid w:val="00827F26"/>
    <w:rsid w:val="008308F4"/>
    <w:rsid w:val="00831224"/>
    <w:rsid w:val="00835295"/>
    <w:rsid w:val="008363ED"/>
    <w:rsid w:val="008379C6"/>
    <w:rsid w:val="008402AC"/>
    <w:rsid w:val="008405E6"/>
    <w:rsid w:val="0084120D"/>
    <w:rsid w:val="00844098"/>
    <w:rsid w:val="00844EC0"/>
    <w:rsid w:val="0085156B"/>
    <w:rsid w:val="00854065"/>
    <w:rsid w:val="00854D3D"/>
    <w:rsid w:val="00854DC6"/>
    <w:rsid w:val="0086034F"/>
    <w:rsid w:val="008607EE"/>
    <w:rsid w:val="00862934"/>
    <w:rsid w:val="00863114"/>
    <w:rsid w:val="00863147"/>
    <w:rsid w:val="0086594D"/>
    <w:rsid w:val="0086721C"/>
    <w:rsid w:val="00872D88"/>
    <w:rsid w:val="008740CE"/>
    <w:rsid w:val="00876022"/>
    <w:rsid w:val="0087729A"/>
    <w:rsid w:val="00880494"/>
    <w:rsid w:val="0088079A"/>
    <w:rsid w:val="0088192D"/>
    <w:rsid w:val="00882534"/>
    <w:rsid w:val="00883C22"/>
    <w:rsid w:val="0088513C"/>
    <w:rsid w:val="008851AE"/>
    <w:rsid w:val="00887751"/>
    <w:rsid w:val="00891C7B"/>
    <w:rsid w:val="0089235C"/>
    <w:rsid w:val="008952FC"/>
    <w:rsid w:val="00895E63"/>
    <w:rsid w:val="0089626E"/>
    <w:rsid w:val="008A17F1"/>
    <w:rsid w:val="008A1800"/>
    <w:rsid w:val="008A29FA"/>
    <w:rsid w:val="008A2F8F"/>
    <w:rsid w:val="008A322D"/>
    <w:rsid w:val="008A4BDA"/>
    <w:rsid w:val="008A59CD"/>
    <w:rsid w:val="008A6E5F"/>
    <w:rsid w:val="008B023E"/>
    <w:rsid w:val="008B057E"/>
    <w:rsid w:val="008B388C"/>
    <w:rsid w:val="008B75EC"/>
    <w:rsid w:val="008C04B6"/>
    <w:rsid w:val="008C11FC"/>
    <w:rsid w:val="008C25D3"/>
    <w:rsid w:val="008C2C84"/>
    <w:rsid w:val="008C47C5"/>
    <w:rsid w:val="008C5CF1"/>
    <w:rsid w:val="008C7037"/>
    <w:rsid w:val="008D3219"/>
    <w:rsid w:val="008D3AA3"/>
    <w:rsid w:val="008D6EC0"/>
    <w:rsid w:val="008E0991"/>
    <w:rsid w:val="008E0CE7"/>
    <w:rsid w:val="008E2331"/>
    <w:rsid w:val="008E3230"/>
    <w:rsid w:val="008E7DCC"/>
    <w:rsid w:val="008F1260"/>
    <w:rsid w:val="008F1520"/>
    <w:rsid w:val="008F1DA2"/>
    <w:rsid w:val="008F2D81"/>
    <w:rsid w:val="008F2DF7"/>
    <w:rsid w:val="008F53BC"/>
    <w:rsid w:val="008F6865"/>
    <w:rsid w:val="008F68C3"/>
    <w:rsid w:val="0090087D"/>
    <w:rsid w:val="00900F70"/>
    <w:rsid w:val="0090102C"/>
    <w:rsid w:val="00903345"/>
    <w:rsid w:val="00903C4D"/>
    <w:rsid w:val="009046DB"/>
    <w:rsid w:val="00905561"/>
    <w:rsid w:val="00907047"/>
    <w:rsid w:val="0091208C"/>
    <w:rsid w:val="0091307D"/>
    <w:rsid w:val="009137E3"/>
    <w:rsid w:val="009147B4"/>
    <w:rsid w:val="0091593F"/>
    <w:rsid w:val="00917CF7"/>
    <w:rsid w:val="00922910"/>
    <w:rsid w:val="0092550A"/>
    <w:rsid w:val="00926F2F"/>
    <w:rsid w:val="009277BB"/>
    <w:rsid w:val="00927DDA"/>
    <w:rsid w:val="0093363E"/>
    <w:rsid w:val="00935D04"/>
    <w:rsid w:val="00936C93"/>
    <w:rsid w:val="009418C6"/>
    <w:rsid w:val="00941E66"/>
    <w:rsid w:val="009422B6"/>
    <w:rsid w:val="009438D0"/>
    <w:rsid w:val="00943C68"/>
    <w:rsid w:val="00944A95"/>
    <w:rsid w:val="00944AC1"/>
    <w:rsid w:val="009453A9"/>
    <w:rsid w:val="00953056"/>
    <w:rsid w:val="00953498"/>
    <w:rsid w:val="00954135"/>
    <w:rsid w:val="00960972"/>
    <w:rsid w:val="009630EE"/>
    <w:rsid w:val="00963537"/>
    <w:rsid w:val="00964ED3"/>
    <w:rsid w:val="00970AD7"/>
    <w:rsid w:val="00970D20"/>
    <w:rsid w:val="00971650"/>
    <w:rsid w:val="00971BDD"/>
    <w:rsid w:val="00974DCF"/>
    <w:rsid w:val="00976150"/>
    <w:rsid w:val="00976B13"/>
    <w:rsid w:val="0097752E"/>
    <w:rsid w:val="0098050F"/>
    <w:rsid w:val="0098160D"/>
    <w:rsid w:val="00981B84"/>
    <w:rsid w:val="00981F3D"/>
    <w:rsid w:val="00987294"/>
    <w:rsid w:val="009879B4"/>
    <w:rsid w:val="009923BD"/>
    <w:rsid w:val="00992878"/>
    <w:rsid w:val="0099656B"/>
    <w:rsid w:val="00997923"/>
    <w:rsid w:val="00997CA4"/>
    <w:rsid w:val="009A245D"/>
    <w:rsid w:val="009A3278"/>
    <w:rsid w:val="009A6E6D"/>
    <w:rsid w:val="009A6FDB"/>
    <w:rsid w:val="009B0976"/>
    <w:rsid w:val="009B1B68"/>
    <w:rsid w:val="009B2764"/>
    <w:rsid w:val="009B6251"/>
    <w:rsid w:val="009C1645"/>
    <w:rsid w:val="009C6AE1"/>
    <w:rsid w:val="009C6E49"/>
    <w:rsid w:val="009D1060"/>
    <w:rsid w:val="009D1CE9"/>
    <w:rsid w:val="009D20D4"/>
    <w:rsid w:val="009D22E6"/>
    <w:rsid w:val="009D2CFD"/>
    <w:rsid w:val="009D43BB"/>
    <w:rsid w:val="009D5190"/>
    <w:rsid w:val="009D51A5"/>
    <w:rsid w:val="009D5678"/>
    <w:rsid w:val="009D68A4"/>
    <w:rsid w:val="009D7727"/>
    <w:rsid w:val="009D7AB4"/>
    <w:rsid w:val="009E0AE1"/>
    <w:rsid w:val="009E4152"/>
    <w:rsid w:val="009E748F"/>
    <w:rsid w:val="009F32D1"/>
    <w:rsid w:val="009F45C3"/>
    <w:rsid w:val="009F5673"/>
    <w:rsid w:val="009F5769"/>
    <w:rsid w:val="00A06603"/>
    <w:rsid w:val="00A121E3"/>
    <w:rsid w:val="00A13B82"/>
    <w:rsid w:val="00A1457B"/>
    <w:rsid w:val="00A1725B"/>
    <w:rsid w:val="00A17D33"/>
    <w:rsid w:val="00A2045F"/>
    <w:rsid w:val="00A20A76"/>
    <w:rsid w:val="00A214D5"/>
    <w:rsid w:val="00A216E1"/>
    <w:rsid w:val="00A2203C"/>
    <w:rsid w:val="00A22148"/>
    <w:rsid w:val="00A2576C"/>
    <w:rsid w:val="00A27E01"/>
    <w:rsid w:val="00A34D3F"/>
    <w:rsid w:val="00A3752B"/>
    <w:rsid w:val="00A42DBD"/>
    <w:rsid w:val="00A5040D"/>
    <w:rsid w:val="00A51931"/>
    <w:rsid w:val="00A51FDD"/>
    <w:rsid w:val="00A52A53"/>
    <w:rsid w:val="00A53490"/>
    <w:rsid w:val="00A53CE5"/>
    <w:rsid w:val="00A560BC"/>
    <w:rsid w:val="00A56927"/>
    <w:rsid w:val="00A61DA8"/>
    <w:rsid w:val="00A62ABA"/>
    <w:rsid w:val="00A62BE4"/>
    <w:rsid w:val="00A64BBD"/>
    <w:rsid w:val="00A65873"/>
    <w:rsid w:val="00A65E31"/>
    <w:rsid w:val="00A66062"/>
    <w:rsid w:val="00A6708A"/>
    <w:rsid w:val="00A7096E"/>
    <w:rsid w:val="00A73A20"/>
    <w:rsid w:val="00A748F9"/>
    <w:rsid w:val="00A74E3F"/>
    <w:rsid w:val="00A757DE"/>
    <w:rsid w:val="00A75A2C"/>
    <w:rsid w:val="00A76526"/>
    <w:rsid w:val="00A83064"/>
    <w:rsid w:val="00A837BB"/>
    <w:rsid w:val="00A8444F"/>
    <w:rsid w:val="00A8480A"/>
    <w:rsid w:val="00A85A8D"/>
    <w:rsid w:val="00A85EDF"/>
    <w:rsid w:val="00A8616D"/>
    <w:rsid w:val="00A92F72"/>
    <w:rsid w:val="00AA079A"/>
    <w:rsid w:val="00AA0F39"/>
    <w:rsid w:val="00AA3729"/>
    <w:rsid w:val="00AA6F6D"/>
    <w:rsid w:val="00AA7520"/>
    <w:rsid w:val="00AB11ED"/>
    <w:rsid w:val="00AB2F12"/>
    <w:rsid w:val="00AB3AE3"/>
    <w:rsid w:val="00AB475F"/>
    <w:rsid w:val="00AB4864"/>
    <w:rsid w:val="00AB6F33"/>
    <w:rsid w:val="00AB7D7C"/>
    <w:rsid w:val="00AC36EC"/>
    <w:rsid w:val="00AC3D71"/>
    <w:rsid w:val="00AC5C2B"/>
    <w:rsid w:val="00AC7C97"/>
    <w:rsid w:val="00AD4A77"/>
    <w:rsid w:val="00AD5BBE"/>
    <w:rsid w:val="00AD5D2A"/>
    <w:rsid w:val="00AD6281"/>
    <w:rsid w:val="00AE3615"/>
    <w:rsid w:val="00AE3E5D"/>
    <w:rsid w:val="00AE449E"/>
    <w:rsid w:val="00AE743C"/>
    <w:rsid w:val="00AF2244"/>
    <w:rsid w:val="00AF2BEB"/>
    <w:rsid w:val="00AF2EAE"/>
    <w:rsid w:val="00AF56D7"/>
    <w:rsid w:val="00AF5800"/>
    <w:rsid w:val="00AF6C3A"/>
    <w:rsid w:val="00AF706C"/>
    <w:rsid w:val="00B02713"/>
    <w:rsid w:val="00B0569C"/>
    <w:rsid w:val="00B0575D"/>
    <w:rsid w:val="00B10A7B"/>
    <w:rsid w:val="00B12101"/>
    <w:rsid w:val="00B124E1"/>
    <w:rsid w:val="00B12C9E"/>
    <w:rsid w:val="00B13615"/>
    <w:rsid w:val="00B139CF"/>
    <w:rsid w:val="00B14EDC"/>
    <w:rsid w:val="00B15C9C"/>
    <w:rsid w:val="00B15D35"/>
    <w:rsid w:val="00B16182"/>
    <w:rsid w:val="00B2028B"/>
    <w:rsid w:val="00B20CC0"/>
    <w:rsid w:val="00B21A4E"/>
    <w:rsid w:val="00B2225F"/>
    <w:rsid w:val="00B22B0E"/>
    <w:rsid w:val="00B2544F"/>
    <w:rsid w:val="00B273A9"/>
    <w:rsid w:val="00B27575"/>
    <w:rsid w:val="00B30A3B"/>
    <w:rsid w:val="00B30C27"/>
    <w:rsid w:val="00B31B67"/>
    <w:rsid w:val="00B326BB"/>
    <w:rsid w:val="00B32CF3"/>
    <w:rsid w:val="00B33AA0"/>
    <w:rsid w:val="00B34733"/>
    <w:rsid w:val="00B364C7"/>
    <w:rsid w:val="00B3744C"/>
    <w:rsid w:val="00B41108"/>
    <w:rsid w:val="00B42934"/>
    <w:rsid w:val="00B429D2"/>
    <w:rsid w:val="00B45C56"/>
    <w:rsid w:val="00B46D54"/>
    <w:rsid w:val="00B47256"/>
    <w:rsid w:val="00B52030"/>
    <w:rsid w:val="00B53D7C"/>
    <w:rsid w:val="00B544DE"/>
    <w:rsid w:val="00B5646C"/>
    <w:rsid w:val="00B56651"/>
    <w:rsid w:val="00B6178C"/>
    <w:rsid w:val="00B6327C"/>
    <w:rsid w:val="00B66AA2"/>
    <w:rsid w:val="00B71E9A"/>
    <w:rsid w:val="00B72608"/>
    <w:rsid w:val="00B751F2"/>
    <w:rsid w:val="00B761E5"/>
    <w:rsid w:val="00B80BB1"/>
    <w:rsid w:val="00B828B4"/>
    <w:rsid w:val="00B82AA7"/>
    <w:rsid w:val="00B82E7E"/>
    <w:rsid w:val="00B836E7"/>
    <w:rsid w:val="00B84F68"/>
    <w:rsid w:val="00B87B4A"/>
    <w:rsid w:val="00B91D59"/>
    <w:rsid w:val="00B92381"/>
    <w:rsid w:val="00B955A5"/>
    <w:rsid w:val="00B97CBD"/>
    <w:rsid w:val="00BA0539"/>
    <w:rsid w:val="00BA0BC2"/>
    <w:rsid w:val="00BA35C6"/>
    <w:rsid w:val="00BB0850"/>
    <w:rsid w:val="00BB1562"/>
    <w:rsid w:val="00BB2200"/>
    <w:rsid w:val="00BB4AD3"/>
    <w:rsid w:val="00BB666D"/>
    <w:rsid w:val="00BB6F26"/>
    <w:rsid w:val="00BB76CC"/>
    <w:rsid w:val="00BB7ACE"/>
    <w:rsid w:val="00BB7F12"/>
    <w:rsid w:val="00BC0386"/>
    <w:rsid w:val="00BC23C8"/>
    <w:rsid w:val="00BC2E25"/>
    <w:rsid w:val="00BC3668"/>
    <w:rsid w:val="00BC6BAE"/>
    <w:rsid w:val="00BC6EED"/>
    <w:rsid w:val="00BC74CE"/>
    <w:rsid w:val="00BD02BD"/>
    <w:rsid w:val="00BD0700"/>
    <w:rsid w:val="00BD0C43"/>
    <w:rsid w:val="00BD141E"/>
    <w:rsid w:val="00BD1C13"/>
    <w:rsid w:val="00BD1FB2"/>
    <w:rsid w:val="00BD3982"/>
    <w:rsid w:val="00BD4050"/>
    <w:rsid w:val="00BD43D9"/>
    <w:rsid w:val="00BD47AE"/>
    <w:rsid w:val="00BD5856"/>
    <w:rsid w:val="00BD6B6B"/>
    <w:rsid w:val="00BD7EF5"/>
    <w:rsid w:val="00BE1349"/>
    <w:rsid w:val="00BE2D36"/>
    <w:rsid w:val="00BE3F2C"/>
    <w:rsid w:val="00BE5042"/>
    <w:rsid w:val="00BE6978"/>
    <w:rsid w:val="00BF070B"/>
    <w:rsid w:val="00BF121C"/>
    <w:rsid w:val="00BF47BD"/>
    <w:rsid w:val="00BF48CF"/>
    <w:rsid w:val="00BF6255"/>
    <w:rsid w:val="00C0132C"/>
    <w:rsid w:val="00C02BFD"/>
    <w:rsid w:val="00C041E7"/>
    <w:rsid w:val="00C045BE"/>
    <w:rsid w:val="00C04CE7"/>
    <w:rsid w:val="00C11261"/>
    <w:rsid w:val="00C12A64"/>
    <w:rsid w:val="00C1423A"/>
    <w:rsid w:val="00C142FE"/>
    <w:rsid w:val="00C20023"/>
    <w:rsid w:val="00C20C4C"/>
    <w:rsid w:val="00C21C4D"/>
    <w:rsid w:val="00C21FE6"/>
    <w:rsid w:val="00C31A69"/>
    <w:rsid w:val="00C323F3"/>
    <w:rsid w:val="00C33C25"/>
    <w:rsid w:val="00C34AB8"/>
    <w:rsid w:val="00C363BB"/>
    <w:rsid w:val="00C46048"/>
    <w:rsid w:val="00C469E1"/>
    <w:rsid w:val="00C51500"/>
    <w:rsid w:val="00C52873"/>
    <w:rsid w:val="00C5631C"/>
    <w:rsid w:val="00C56A45"/>
    <w:rsid w:val="00C57822"/>
    <w:rsid w:val="00C60096"/>
    <w:rsid w:val="00C63D5A"/>
    <w:rsid w:val="00C710C1"/>
    <w:rsid w:val="00C72E60"/>
    <w:rsid w:val="00C759B9"/>
    <w:rsid w:val="00C760DC"/>
    <w:rsid w:val="00C769A2"/>
    <w:rsid w:val="00C7786C"/>
    <w:rsid w:val="00C77A78"/>
    <w:rsid w:val="00C80587"/>
    <w:rsid w:val="00C83B4E"/>
    <w:rsid w:val="00C8534C"/>
    <w:rsid w:val="00C856BE"/>
    <w:rsid w:val="00C858F8"/>
    <w:rsid w:val="00C861C8"/>
    <w:rsid w:val="00C86AC1"/>
    <w:rsid w:val="00C8703A"/>
    <w:rsid w:val="00C87150"/>
    <w:rsid w:val="00C8779C"/>
    <w:rsid w:val="00C9033E"/>
    <w:rsid w:val="00C921B9"/>
    <w:rsid w:val="00C95122"/>
    <w:rsid w:val="00C95716"/>
    <w:rsid w:val="00C9791C"/>
    <w:rsid w:val="00CA07F4"/>
    <w:rsid w:val="00CA09A3"/>
    <w:rsid w:val="00CA2A74"/>
    <w:rsid w:val="00CA4AC0"/>
    <w:rsid w:val="00CA5D6D"/>
    <w:rsid w:val="00CA6CA4"/>
    <w:rsid w:val="00CB0BDB"/>
    <w:rsid w:val="00CB1567"/>
    <w:rsid w:val="00CB3B3D"/>
    <w:rsid w:val="00CB57A2"/>
    <w:rsid w:val="00CB61B0"/>
    <w:rsid w:val="00CB6AF5"/>
    <w:rsid w:val="00CC1ECE"/>
    <w:rsid w:val="00CC3C41"/>
    <w:rsid w:val="00CC45AA"/>
    <w:rsid w:val="00CC5DD5"/>
    <w:rsid w:val="00CC6B81"/>
    <w:rsid w:val="00CC7661"/>
    <w:rsid w:val="00CD1D77"/>
    <w:rsid w:val="00CD3A79"/>
    <w:rsid w:val="00CD631B"/>
    <w:rsid w:val="00CD63E6"/>
    <w:rsid w:val="00CD7353"/>
    <w:rsid w:val="00CD79E3"/>
    <w:rsid w:val="00CE0341"/>
    <w:rsid w:val="00CE2AB4"/>
    <w:rsid w:val="00CE5158"/>
    <w:rsid w:val="00CE5506"/>
    <w:rsid w:val="00CF0C55"/>
    <w:rsid w:val="00CF3F2C"/>
    <w:rsid w:val="00CF511E"/>
    <w:rsid w:val="00CF7B7F"/>
    <w:rsid w:val="00D002E9"/>
    <w:rsid w:val="00D0246C"/>
    <w:rsid w:val="00D077DB"/>
    <w:rsid w:val="00D12784"/>
    <w:rsid w:val="00D1654C"/>
    <w:rsid w:val="00D16963"/>
    <w:rsid w:val="00D1707C"/>
    <w:rsid w:val="00D218B9"/>
    <w:rsid w:val="00D240F2"/>
    <w:rsid w:val="00D2643E"/>
    <w:rsid w:val="00D26FFC"/>
    <w:rsid w:val="00D37239"/>
    <w:rsid w:val="00D401A7"/>
    <w:rsid w:val="00D40788"/>
    <w:rsid w:val="00D41235"/>
    <w:rsid w:val="00D41239"/>
    <w:rsid w:val="00D434AD"/>
    <w:rsid w:val="00D47FE4"/>
    <w:rsid w:val="00D51E3B"/>
    <w:rsid w:val="00D51F72"/>
    <w:rsid w:val="00D528CB"/>
    <w:rsid w:val="00D52FE9"/>
    <w:rsid w:val="00D536BA"/>
    <w:rsid w:val="00D54984"/>
    <w:rsid w:val="00D5523D"/>
    <w:rsid w:val="00D563EA"/>
    <w:rsid w:val="00D566A0"/>
    <w:rsid w:val="00D606A8"/>
    <w:rsid w:val="00D63198"/>
    <w:rsid w:val="00D6407A"/>
    <w:rsid w:val="00D64B3A"/>
    <w:rsid w:val="00D64C21"/>
    <w:rsid w:val="00D64E9F"/>
    <w:rsid w:val="00D66D7F"/>
    <w:rsid w:val="00D67239"/>
    <w:rsid w:val="00D67526"/>
    <w:rsid w:val="00D718E9"/>
    <w:rsid w:val="00D726BC"/>
    <w:rsid w:val="00D76270"/>
    <w:rsid w:val="00D76B0E"/>
    <w:rsid w:val="00D80342"/>
    <w:rsid w:val="00D80BE5"/>
    <w:rsid w:val="00D80D48"/>
    <w:rsid w:val="00D81A72"/>
    <w:rsid w:val="00D82013"/>
    <w:rsid w:val="00D83D48"/>
    <w:rsid w:val="00D84356"/>
    <w:rsid w:val="00D87077"/>
    <w:rsid w:val="00D919CD"/>
    <w:rsid w:val="00D96324"/>
    <w:rsid w:val="00D96DB9"/>
    <w:rsid w:val="00DA03CF"/>
    <w:rsid w:val="00DA0BA0"/>
    <w:rsid w:val="00DA1BBF"/>
    <w:rsid w:val="00DA3DC9"/>
    <w:rsid w:val="00DA4F29"/>
    <w:rsid w:val="00DA7094"/>
    <w:rsid w:val="00DB570E"/>
    <w:rsid w:val="00DC6780"/>
    <w:rsid w:val="00DC68D1"/>
    <w:rsid w:val="00DC6E50"/>
    <w:rsid w:val="00DD1192"/>
    <w:rsid w:val="00DD1615"/>
    <w:rsid w:val="00DD3F8C"/>
    <w:rsid w:val="00DD5768"/>
    <w:rsid w:val="00DD6C7A"/>
    <w:rsid w:val="00DE019F"/>
    <w:rsid w:val="00DE0646"/>
    <w:rsid w:val="00DE064E"/>
    <w:rsid w:val="00DE0B43"/>
    <w:rsid w:val="00DE12EF"/>
    <w:rsid w:val="00DE3011"/>
    <w:rsid w:val="00DE3A0B"/>
    <w:rsid w:val="00DE535F"/>
    <w:rsid w:val="00DE6A0F"/>
    <w:rsid w:val="00DE711F"/>
    <w:rsid w:val="00DF4551"/>
    <w:rsid w:val="00DF4CE0"/>
    <w:rsid w:val="00DF67C9"/>
    <w:rsid w:val="00DF71CD"/>
    <w:rsid w:val="00E00BAD"/>
    <w:rsid w:val="00E01274"/>
    <w:rsid w:val="00E018BB"/>
    <w:rsid w:val="00E02B2D"/>
    <w:rsid w:val="00E03905"/>
    <w:rsid w:val="00E05299"/>
    <w:rsid w:val="00E10243"/>
    <w:rsid w:val="00E1030E"/>
    <w:rsid w:val="00E13BC8"/>
    <w:rsid w:val="00E15F1A"/>
    <w:rsid w:val="00E164D5"/>
    <w:rsid w:val="00E17B63"/>
    <w:rsid w:val="00E21477"/>
    <w:rsid w:val="00E2283F"/>
    <w:rsid w:val="00E26ACF"/>
    <w:rsid w:val="00E26F51"/>
    <w:rsid w:val="00E27B74"/>
    <w:rsid w:val="00E30BDB"/>
    <w:rsid w:val="00E351E8"/>
    <w:rsid w:val="00E35F19"/>
    <w:rsid w:val="00E37459"/>
    <w:rsid w:val="00E469AD"/>
    <w:rsid w:val="00E4767C"/>
    <w:rsid w:val="00E4790C"/>
    <w:rsid w:val="00E47B41"/>
    <w:rsid w:val="00E513BC"/>
    <w:rsid w:val="00E518A5"/>
    <w:rsid w:val="00E53464"/>
    <w:rsid w:val="00E53C95"/>
    <w:rsid w:val="00E54C3A"/>
    <w:rsid w:val="00E55D0C"/>
    <w:rsid w:val="00E5700B"/>
    <w:rsid w:val="00E57870"/>
    <w:rsid w:val="00E57ED2"/>
    <w:rsid w:val="00E60C7B"/>
    <w:rsid w:val="00E63440"/>
    <w:rsid w:val="00E637F6"/>
    <w:rsid w:val="00E6441C"/>
    <w:rsid w:val="00E74407"/>
    <w:rsid w:val="00E768C8"/>
    <w:rsid w:val="00E831DB"/>
    <w:rsid w:val="00E86EAF"/>
    <w:rsid w:val="00E86F85"/>
    <w:rsid w:val="00E873EF"/>
    <w:rsid w:val="00E91673"/>
    <w:rsid w:val="00E93018"/>
    <w:rsid w:val="00E93CC1"/>
    <w:rsid w:val="00E94877"/>
    <w:rsid w:val="00E94B13"/>
    <w:rsid w:val="00E94B6D"/>
    <w:rsid w:val="00E9624F"/>
    <w:rsid w:val="00E96CB6"/>
    <w:rsid w:val="00EA0067"/>
    <w:rsid w:val="00EA0BB2"/>
    <w:rsid w:val="00EA0E11"/>
    <w:rsid w:val="00EA2BF4"/>
    <w:rsid w:val="00EA332B"/>
    <w:rsid w:val="00EA6F56"/>
    <w:rsid w:val="00EA7CD7"/>
    <w:rsid w:val="00EB0AC4"/>
    <w:rsid w:val="00EB0E67"/>
    <w:rsid w:val="00EB2685"/>
    <w:rsid w:val="00EB2B20"/>
    <w:rsid w:val="00EC1921"/>
    <w:rsid w:val="00EC3550"/>
    <w:rsid w:val="00ED13F2"/>
    <w:rsid w:val="00ED45E1"/>
    <w:rsid w:val="00ED4B9C"/>
    <w:rsid w:val="00ED55A2"/>
    <w:rsid w:val="00EE1E06"/>
    <w:rsid w:val="00EE27F4"/>
    <w:rsid w:val="00EE4A73"/>
    <w:rsid w:val="00EE6BEE"/>
    <w:rsid w:val="00EF15DC"/>
    <w:rsid w:val="00EF2FE4"/>
    <w:rsid w:val="00EF3C68"/>
    <w:rsid w:val="00EF6BEB"/>
    <w:rsid w:val="00EF6D54"/>
    <w:rsid w:val="00F00D08"/>
    <w:rsid w:val="00F03C67"/>
    <w:rsid w:val="00F05886"/>
    <w:rsid w:val="00F066CF"/>
    <w:rsid w:val="00F07B8D"/>
    <w:rsid w:val="00F1028D"/>
    <w:rsid w:val="00F162B7"/>
    <w:rsid w:val="00F20946"/>
    <w:rsid w:val="00F20AE6"/>
    <w:rsid w:val="00F225EE"/>
    <w:rsid w:val="00F25BEB"/>
    <w:rsid w:val="00F25C9E"/>
    <w:rsid w:val="00F27182"/>
    <w:rsid w:val="00F279DD"/>
    <w:rsid w:val="00F27FB9"/>
    <w:rsid w:val="00F30161"/>
    <w:rsid w:val="00F323A7"/>
    <w:rsid w:val="00F34974"/>
    <w:rsid w:val="00F34EF0"/>
    <w:rsid w:val="00F3568B"/>
    <w:rsid w:val="00F35A60"/>
    <w:rsid w:val="00F42D5D"/>
    <w:rsid w:val="00F43B75"/>
    <w:rsid w:val="00F440A9"/>
    <w:rsid w:val="00F459A1"/>
    <w:rsid w:val="00F477C0"/>
    <w:rsid w:val="00F5243E"/>
    <w:rsid w:val="00F53268"/>
    <w:rsid w:val="00F53B7E"/>
    <w:rsid w:val="00F55AB9"/>
    <w:rsid w:val="00F56437"/>
    <w:rsid w:val="00F61A96"/>
    <w:rsid w:val="00F65787"/>
    <w:rsid w:val="00F6794C"/>
    <w:rsid w:val="00F72E6B"/>
    <w:rsid w:val="00F73A77"/>
    <w:rsid w:val="00F74F19"/>
    <w:rsid w:val="00F82E81"/>
    <w:rsid w:val="00F83082"/>
    <w:rsid w:val="00F849F7"/>
    <w:rsid w:val="00F85852"/>
    <w:rsid w:val="00F866BD"/>
    <w:rsid w:val="00F86A23"/>
    <w:rsid w:val="00F900BD"/>
    <w:rsid w:val="00F903C7"/>
    <w:rsid w:val="00F92A82"/>
    <w:rsid w:val="00F96363"/>
    <w:rsid w:val="00F967E8"/>
    <w:rsid w:val="00FA0E61"/>
    <w:rsid w:val="00FA1788"/>
    <w:rsid w:val="00FA390A"/>
    <w:rsid w:val="00FA4270"/>
    <w:rsid w:val="00FA5AD9"/>
    <w:rsid w:val="00FA5D1E"/>
    <w:rsid w:val="00FB0698"/>
    <w:rsid w:val="00FB1742"/>
    <w:rsid w:val="00FB2FA7"/>
    <w:rsid w:val="00FB384F"/>
    <w:rsid w:val="00FB3D89"/>
    <w:rsid w:val="00FB6278"/>
    <w:rsid w:val="00FC0A8C"/>
    <w:rsid w:val="00FC0AAC"/>
    <w:rsid w:val="00FC1D3D"/>
    <w:rsid w:val="00FC1FE8"/>
    <w:rsid w:val="00FC32FF"/>
    <w:rsid w:val="00FC5848"/>
    <w:rsid w:val="00FD03F3"/>
    <w:rsid w:val="00FD19C7"/>
    <w:rsid w:val="00FD2C9F"/>
    <w:rsid w:val="00FD3665"/>
    <w:rsid w:val="00FD470C"/>
    <w:rsid w:val="00FD504A"/>
    <w:rsid w:val="00FD51CC"/>
    <w:rsid w:val="00FD54AE"/>
    <w:rsid w:val="00FD59CA"/>
    <w:rsid w:val="00FD6A8F"/>
    <w:rsid w:val="00FD786F"/>
    <w:rsid w:val="00FD7EAC"/>
    <w:rsid w:val="00FE09AB"/>
    <w:rsid w:val="00FE0D2F"/>
    <w:rsid w:val="00FE1DC4"/>
    <w:rsid w:val="00FE32C4"/>
    <w:rsid w:val="00FE3601"/>
    <w:rsid w:val="00FE40BE"/>
    <w:rsid w:val="00FE4142"/>
    <w:rsid w:val="00FE43C1"/>
    <w:rsid w:val="00FE4F10"/>
    <w:rsid w:val="00FE70C1"/>
    <w:rsid w:val="00FE71F5"/>
    <w:rsid w:val="00FF2610"/>
    <w:rsid w:val="00FF316B"/>
    <w:rsid w:val="00FF371B"/>
    <w:rsid w:val="00FF3C4F"/>
    <w:rsid w:val="00FF3DB8"/>
    <w:rsid w:val="00FF5367"/>
    <w:rsid w:val="00FF6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colormru v:ext="edit" colors="#2d64be,#ccecff,#c3b9af"/>
    </o:shapedefaults>
    <o:shapelayout v:ext="edit">
      <o:idmap v:ext="edit" data="1"/>
      <o:regrouptable v:ext="edit">
        <o:entry new="1" old="0"/>
      </o:regrouptable>
    </o:shapelayout>
  </w:shapeDefaults>
  <w:decimalSymbol w:val="."/>
  <w:listSeparator w:val=","/>
  <w14:docId w14:val="60CCB345"/>
  <w15:docId w15:val="{577150C0-4B55-4A83-8FCB-3713C0C1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10AC"/>
    <w:rPr>
      <w:rFonts w:ascii="Arial" w:eastAsia="Batang"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810A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1Heading">
    <w:name w:val="No 1. Heading"/>
    <w:basedOn w:val="Normal"/>
    <w:autoRedefine/>
    <w:rsid w:val="003063E3"/>
    <w:pPr>
      <w:pBdr>
        <w:bottom w:val="single" w:sz="18" w:space="1" w:color="FFC000"/>
      </w:pBdr>
      <w:tabs>
        <w:tab w:val="left" w:pos="851"/>
      </w:tabs>
      <w:ind w:left="851" w:hanging="851"/>
    </w:pPr>
    <w:rPr>
      <w:rFonts w:cs="Arial"/>
      <w:b/>
      <w:color w:val="0070C0"/>
      <w:sz w:val="40"/>
      <w:szCs w:val="40"/>
    </w:rPr>
  </w:style>
  <w:style w:type="paragraph" w:customStyle="1" w:styleId="MobileLocationunderbranch">
    <w:name w:val="Mobile Location under branch"/>
    <w:basedOn w:val="Normal"/>
    <w:rsid w:val="000810AC"/>
    <w:pPr>
      <w:numPr>
        <w:numId w:val="1"/>
      </w:numPr>
    </w:pPr>
  </w:style>
  <w:style w:type="paragraph" w:customStyle="1" w:styleId="BoxHeading">
    <w:name w:val="Box Heading"/>
    <w:basedOn w:val="No1Heading"/>
    <w:rsid w:val="000810AC"/>
    <w:pPr>
      <w:pBdr>
        <w:bottom w:val="none" w:sz="0" w:space="0" w:color="auto"/>
      </w:pBdr>
    </w:pPr>
  </w:style>
  <w:style w:type="paragraph" w:customStyle="1" w:styleId="Bullet">
    <w:name w:val="Bullet"/>
    <w:basedOn w:val="Normal"/>
    <w:autoRedefine/>
    <w:rsid w:val="00FD59CA"/>
    <w:pPr>
      <w:numPr>
        <w:numId w:val="3"/>
      </w:numPr>
      <w:spacing w:before="60" w:after="60"/>
      <w:jc w:val="both"/>
    </w:pPr>
    <w:rPr>
      <w:sz w:val="20"/>
    </w:rPr>
  </w:style>
  <w:style w:type="paragraph" w:styleId="Header">
    <w:name w:val="header"/>
    <w:basedOn w:val="Normal"/>
    <w:rsid w:val="000810AC"/>
    <w:pPr>
      <w:tabs>
        <w:tab w:val="center" w:pos="4153"/>
        <w:tab w:val="right" w:pos="8306"/>
      </w:tabs>
    </w:pPr>
  </w:style>
  <w:style w:type="paragraph" w:styleId="Footer">
    <w:name w:val="footer"/>
    <w:basedOn w:val="Normal"/>
    <w:rsid w:val="000810AC"/>
    <w:pPr>
      <w:tabs>
        <w:tab w:val="center" w:pos="4153"/>
        <w:tab w:val="right" w:pos="8306"/>
      </w:tabs>
    </w:pPr>
  </w:style>
  <w:style w:type="character" w:styleId="PageNumber">
    <w:name w:val="page number"/>
    <w:basedOn w:val="DefaultParagraphFont"/>
    <w:rsid w:val="000810AC"/>
  </w:style>
  <w:style w:type="character" w:styleId="Hyperlink">
    <w:name w:val="Hyperlink"/>
    <w:basedOn w:val="DefaultParagraphFont"/>
    <w:rsid w:val="000810AC"/>
    <w:rPr>
      <w:color w:val="0000FF"/>
      <w:u w:val="single"/>
    </w:rPr>
  </w:style>
  <w:style w:type="paragraph" w:customStyle="1" w:styleId="StyleNo1HeadingBottomSinglesolidlineSeaGreen225">
    <w:name w:val="Style No 1. Heading + Bottom: (Single solid line Sea Green  2.25 ..."/>
    <w:basedOn w:val="No1Heading"/>
    <w:rsid w:val="000810AC"/>
    <w:pPr>
      <w:pBdr>
        <w:bottom w:val="single" w:sz="18" w:space="1" w:color="339966"/>
      </w:pBdr>
    </w:pPr>
    <w:rPr>
      <w:rFonts w:eastAsia="Times New Roman"/>
      <w:bCs/>
      <w:szCs w:val="20"/>
    </w:rPr>
  </w:style>
  <w:style w:type="paragraph" w:customStyle="1" w:styleId="StyleStyleNo1HeadingBottomSinglesolidlineSeaGreen2">
    <w:name w:val="Style Style No 1. Heading + Bottom: (Single solid line Sea Green  2..."/>
    <w:basedOn w:val="StyleNo1HeadingBottomSinglesolidlineSeaGreen225"/>
    <w:autoRedefine/>
    <w:qFormat/>
    <w:rsid w:val="00E5700B"/>
    <w:pPr>
      <w:pBdr>
        <w:bottom w:val="none" w:sz="0" w:space="0" w:color="auto"/>
      </w:pBdr>
    </w:pPr>
    <w:rPr>
      <w:szCs w:val="48"/>
    </w:rPr>
  </w:style>
  <w:style w:type="character" w:customStyle="1" w:styleId="StyleBoldSeaGreen">
    <w:name w:val="Style Bold Sea Green"/>
    <w:basedOn w:val="DefaultParagraphFont"/>
    <w:rsid w:val="000810AC"/>
    <w:rPr>
      <w:b/>
      <w:bCs/>
      <w:color w:val="000080"/>
    </w:rPr>
  </w:style>
  <w:style w:type="paragraph" w:styleId="BodyTextIndent">
    <w:name w:val="Body Text Indent"/>
    <w:basedOn w:val="Normal"/>
    <w:rsid w:val="000810AC"/>
    <w:pPr>
      <w:ind w:left="720" w:hanging="720"/>
      <w:jc w:val="both"/>
    </w:pPr>
    <w:rPr>
      <w:rFonts w:ascii="Times New Roman" w:eastAsia="Times New Roman" w:hAnsi="Times New Roman"/>
      <w:sz w:val="24"/>
      <w:szCs w:val="20"/>
    </w:rPr>
  </w:style>
  <w:style w:type="paragraph" w:styleId="ListBullet">
    <w:name w:val="List Bullet"/>
    <w:basedOn w:val="Normal"/>
    <w:rsid w:val="000810AC"/>
    <w:pPr>
      <w:numPr>
        <w:numId w:val="4"/>
      </w:numPr>
    </w:pPr>
  </w:style>
  <w:style w:type="paragraph" w:customStyle="1" w:styleId="xl24">
    <w:name w:val="xl24"/>
    <w:basedOn w:val="Normal"/>
    <w:rsid w:val="00A2576C"/>
    <w:pPr>
      <w:spacing w:before="100" w:beforeAutospacing="1" w:after="100" w:afterAutospacing="1"/>
      <w:jc w:val="center"/>
    </w:pPr>
    <w:rPr>
      <w:rFonts w:eastAsia="Times New Roman" w:cs="Arial"/>
      <w:b/>
      <w:bCs/>
      <w:sz w:val="24"/>
    </w:rPr>
  </w:style>
  <w:style w:type="paragraph" w:styleId="BalloonText">
    <w:name w:val="Balloon Text"/>
    <w:basedOn w:val="Normal"/>
    <w:link w:val="BalloonTextChar"/>
    <w:rsid w:val="00111B04"/>
    <w:rPr>
      <w:rFonts w:ascii="Tahoma" w:hAnsi="Tahoma" w:cs="Tahoma"/>
      <w:sz w:val="16"/>
      <w:szCs w:val="16"/>
    </w:rPr>
  </w:style>
  <w:style w:type="character" w:customStyle="1" w:styleId="BalloonTextChar">
    <w:name w:val="Balloon Text Char"/>
    <w:basedOn w:val="DefaultParagraphFont"/>
    <w:link w:val="BalloonText"/>
    <w:rsid w:val="00111B04"/>
    <w:rPr>
      <w:rFonts w:ascii="Tahoma" w:eastAsia="Batang" w:hAnsi="Tahoma" w:cs="Tahoma"/>
      <w:sz w:val="16"/>
      <w:szCs w:val="16"/>
    </w:rPr>
  </w:style>
  <w:style w:type="paragraph" w:styleId="ListParagraph">
    <w:name w:val="List Paragraph"/>
    <w:basedOn w:val="Normal"/>
    <w:uiPriority w:val="34"/>
    <w:qFormat/>
    <w:rsid w:val="00C041E7"/>
    <w:pPr>
      <w:ind w:left="720"/>
      <w:contextualSpacing/>
    </w:pPr>
  </w:style>
  <w:style w:type="paragraph" w:customStyle="1" w:styleId="DTPLIbodycopy">
    <w:name w:val="DTPLI body copy"/>
    <w:basedOn w:val="Normal"/>
    <w:qFormat/>
    <w:rsid w:val="00976B13"/>
    <w:pPr>
      <w:spacing w:after="120"/>
    </w:pPr>
    <w:rPr>
      <w:rFonts w:ascii="Tahoma" w:eastAsia="Times New Roman" w:hAnsi="Tahoma" w:cs="Arial"/>
      <w:sz w:val="20"/>
      <w:szCs w:val="20"/>
    </w:rPr>
  </w:style>
  <w:style w:type="paragraph" w:styleId="Revision">
    <w:name w:val="Revision"/>
    <w:hidden/>
    <w:uiPriority w:val="99"/>
    <w:semiHidden/>
    <w:rsid w:val="00D12784"/>
    <w:rPr>
      <w:rFonts w:ascii="Arial" w:eastAsia="Batang" w:hAnsi="Arial"/>
      <w:sz w:val="22"/>
      <w:szCs w:val="24"/>
    </w:rPr>
  </w:style>
  <w:style w:type="character" w:styleId="CommentReference">
    <w:name w:val="annotation reference"/>
    <w:basedOn w:val="DefaultParagraphFont"/>
    <w:rsid w:val="008A6E5F"/>
    <w:rPr>
      <w:sz w:val="16"/>
      <w:szCs w:val="16"/>
    </w:rPr>
  </w:style>
  <w:style w:type="paragraph" w:styleId="CommentText">
    <w:name w:val="annotation text"/>
    <w:basedOn w:val="Normal"/>
    <w:link w:val="CommentTextChar"/>
    <w:rsid w:val="008A6E5F"/>
    <w:rPr>
      <w:sz w:val="20"/>
      <w:szCs w:val="20"/>
    </w:rPr>
  </w:style>
  <w:style w:type="character" w:customStyle="1" w:styleId="CommentTextChar">
    <w:name w:val="Comment Text Char"/>
    <w:basedOn w:val="DefaultParagraphFont"/>
    <w:link w:val="CommentText"/>
    <w:rsid w:val="008A6E5F"/>
    <w:rPr>
      <w:rFonts w:ascii="Arial" w:eastAsia="Batang" w:hAnsi="Arial"/>
    </w:rPr>
  </w:style>
  <w:style w:type="paragraph" w:styleId="CommentSubject">
    <w:name w:val="annotation subject"/>
    <w:basedOn w:val="CommentText"/>
    <w:next w:val="CommentText"/>
    <w:link w:val="CommentSubjectChar"/>
    <w:rsid w:val="008A6E5F"/>
    <w:rPr>
      <w:b/>
      <w:bCs/>
    </w:rPr>
  </w:style>
  <w:style w:type="character" w:customStyle="1" w:styleId="CommentSubjectChar">
    <w:name w:val="Comment Subject Char"/>
    <w:basedOn w:val="CommentTextChar"/>
    <w:link w:val="CommentSubject"/>
    <w:rsid w:val="008A6E5F"/>
    <w:rPr>
      <w:rFonts w:ascii="Arial" w:eastAsia="Batang" w:hAnsi="Arial"/>
      <w:b/>
      <w:bCs/>
    </w:rPr>
  </w:style>
  <w:style w:type="paragraph" w:customStyle="1" w:styleId="DTPLIfactsheettitle">
    <w:name w:val="DTPLI factsheet title"/>
    <w:basedOn w:val="Normal"/>
    <w:link w:val="DTPLIfactsheettitleChar"/>
    <w:qFormat/>
    <w:rsid w:val="001457F8"/>
    <w:rPr>
      <w:rFonts w:ascii="Tahoma" w:eastAsia="Times New Roman" w:hAnsi="Tahoma"/>
      <w:color w:val="FFFFFF"/>
      <w:sz w:val="40"/>
      <w:szCs w:val="40"/>
    </w:rPr>
  </w:style>
  <w:style w:type="character" w:customStyle="1" w:styleId="DTPLIfactsheettitleChar">
    <w:name w:val="DTPLI factsheet title Char"/>
    <w:link w:val="DTPLIfactsheettitle"/>
    <w:rsid w:val="001457F8"/>
    <w:rPr>
      <w:rFonts w:ascii="Tahoma" w:hAnsi="Tahoma"/>
      <w:color w:val="FFFFFF"/>
      <w:sz w:val="40"/>
      <w:szCs w:val="40"/>
    </w:rPr>
  </w:style>
  <w:style w:type="character" w:styleId="UnresolvedMention">
    <w:name w:val="Unresolved Mention"/>
    <w:basedOn w:val="DefaultParagraphFont"/>
    <w:uiPriority w:val="99"/>
    <w:semiHidden/>
    <w:unhideWhenUsed/>
    <w:rsid w:val="003C58F3"/>
    <w:rPr>
      <w:color w:val="605E5C"/>
      <w:shd w:val="clear" w:color="auto" w:fill="E1DFDD"/>
    </w:rPr>
  </w:style>
  <w:style w:type="character" w:styleId="PlaceholderText">
    <w:name w:val="Placeholder Text"/>
    <w:basedOn w:val="DefaultParagraphFont"/>
    <w:uiPriority w:val="99"/>
    <w:semiHidden/>
    <w:rsid w:val="00827D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79110">
      <w:bodyDiv w:val="1"/>
      <w:marLeft w:val="0"/>
      <w:marRight w:val="0"/>
      <w:marTop w:val="0"/>
      <w:marBottom w:val="0"/>
      <w:divBdr>
        <w:top w:val="none" w:sz="0" w:space="0" w:color="auto"/>
        <w:left w:val="none" w:sz="0" w:space="0" w:color="auto"/>
        <w:bottom w:val="none" w:sz="0" w:space="0" w:color="auto"/>
        <w:right w:val="none" w:sz="0" w:space="0" w:color="auto"/>
      </w:divBdr>
      <w:divsChild>
        <w:div w:id="121778710">
          <w:marLeft w:val="562"/>
          <w:marRight w:val="0"/>
          <w:marTop w:val="240"/>
          <w:marBottom w:val="120"/>
          <w:divBdr>
            <w:top w:val="none" w:sz="0" w:space="0" w:color="auto"/>
            <w:left w:val="none" w:sz="0" w:space="0" w:color="auto"/>
            <w:bottom w:val="none" w:sz="0" w:space="0" w:color="auto"/>
            <w:right w:val="none" w:sz="0" w:space="0" w:color="auto"/>
          </w:divBdr>
        </w:div>
      </w:divsChild>
    </w:div>
    <w:div w:id="1136407391">
      <w:bodyDiv w:val="1"/>
      <w:marLeft w:val="0"/>
      <w:marRight w:val="0"/>
      <w:marTop w:val="0"/>
      <w:marBottom w:val="0"/>
      <w:divBdr>
        <w:top w:val="none" w:sz="0" w:space="0" w:color="auto"/>
        <w:left w:val="none" w:sz="0" w:space="0" w:color="auto"/>
        <w:bottom w:val="none" w:sz="0" w:space="0" w:color="auto"/>
        <w:right w:val="none" w:sz="0" w:space="0" w:color="auto"/>
      </w:divBdr>
    </w:div>
    <w:div w:id="1206983439">
      <w:bodyDiv w:val="1"/>
      <w:marLeft w:val="0"/>
      <w:marRight w:val="0"/>
      <w:marTop w:val="0"/>
      <w:marBottom w:val="0"/>
      <w:divBdr>
        <w:top w:val="none" w:sz="0" w:space="0" w:color="auto"/>
        <w:left w:val="none" w:sz="0" w:space="0" w:color="auto"/>
        <w:bottom w:val="none" w:sz="0" w:space="0" w:color="auto"/>
        <w:right w:val="none" w:sz="0" w:space="0" w:color="auto"/>
      </w:divBdr>
    </w:div>
    <w:div w:id="1636985100">
      <w:bodyDiv w:val="1"/>
      <w:marLeft w:val="0"/>
      <w:marRight w:val="0"/>
      <w:marTop w:val="0"/>
      <w:marBottom w:val="0"/>
      <w:divBdr>
        <w:top w:val="none" w:sz="0" w:space="0" w:color="auto"/>
        <w:left w:val="none" w:sz="0" w:space="0" w:color="auto"/>
        <w:bottom w:val="none" w:sz="0" w:space="0" w:color="auto"/>
        <w:right w:val="none" w:sz="0" w:space="0" w:color="auto"/>
      </w:divBdr>
    </w:div>
    <w:div w:id="180607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localgovernment.vic.gov.au/funding-programs/victoria-grants-commission"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ocalgovernment.vic.gov.au/funding-programs/victoria-grants-commission/publications" TargetMode="Externa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11FAA-216C-468E-8901-AF9380AF4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813</TotalTime>
  <Pages>42</Pages>
  <Words>9689</Words>
  <Characters>55228</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VLGGC Annual Allocation Report</vt:lpstr>
    </vt:vector>
  </TitlesOfParts>
  <Company>CenITex</Company>
  <LinksUpToDate>false</LinksUpToDate>
  <CharactersWithSpaces>64788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VLGGC Annual Allocation Report</dc:title>
  <dc:creator>nada.bagaric@ecodev.vic.gov.au</dc:creator>
  <cp:lastModifiedBy>Nada Bagaric (DJPR)</cp:lastModifiedBy>
  <cp:revision>53</cp:revision>
  <cp:lastPrinted>2022-09-01T04:59:00Z</cp:lastPrinted>
  <dcterms:created xsi:type="dcterms:W3CDTF">2022-06-27T02:15:00Z</dcterms:created>
  <dcterms:modified xsi:type="dcterms:W3CDTF">2022-09-20T05:35:00Z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2020-06-19T04:12:18Z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f8e98a9c-cd15-4dbc-908f-aa400f662e4c</vt:lpwstr>
  </property>
  <property fmtid="{D5CDD505-2E9C-101B-9397-08002B2CF9AE}" pid="8" name="MSIP_Label_4257e2ab-f512-40e2-9c9a-c64247360765_ContentBits">
    <vt:lpwstr>2</vt:lpwstr>
  </property>
  <property fmtid="{D5CDD505-2E9C-101B-9397-08002B2CF9AE}" pid="9" name="MSIP_Label_d00a4df9-c942-4b09-b23a-6c1023f6de27_Enabled">
    <vt:lpwstr>true</vt:lpwstr>
  </property>
  <property fmtid="{D5CDD505-2E9C-101B-9397-08002B2CF9AE}" pid="10" name="MSIP_Label_d00a4df9-c942-4b09-b23a-6c1023f6de27_SetDate">
    <vt:lpwstr>2022-09-20T05:35:09Z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235c1edd-838e-4f14-b124-4e1b957875fa</vt:lpwstr>
  </property>
  <property fmtid="{D5CDD505-2E9C-101B-9397-08002B2CF9AE}" pid="15" name="MSIP_Label_d00a4df9-c942-4b09-b23a-6c1023f6de27_ContentBits">
    <vt:lpwstr>3</vt:lpwstr>
  </property>
</Properties>
</file>