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115A" w14:textId="14781CE9" w:rsidR="004371F6" w:rsidRPr="00FD080B" w:rsidRDefault="00FD080B" w:rsidP="00AE2BCD">
      <w:pPr>
        <w:pStyle w:val="Heading1"/>
        <w:numPr>
          <w:ilvl w:val="0"/>
          <w:numId w:val="0"/>
        </w:numPr>
        <w:rPr>
          <w:rFonts w:ascii="Arial Nova" w:hAnsi="Arial Nova"/>
        </w:rPr>
      </w:pPr>
      <w:r w:rsidRPr="00FD080B">
        <w:rPr>
          <w:rFonts w:ascii="Arial Nova" w:hAnsi="Arial Nova"/>
        </w:rPr>
        <w:t>Summary of changes</w:t>
      </w:r>
    </w:p>
    <w:p w14:paraId="5EF9C28D" w14:textId="4780CE48" w:rsidR="00FD080B" w:rsidRPr="00FD080B" w:rsidRDefault="00FD080B" w:rsidP="00FD080B">
      <w:pPr>
        <w:pStyle w:val="Heading2"/>
        <w:keepLines w:val="0"/>
        <w:spacing w:before="60" w:after="0" w:line="400" w:lineRule="exact"/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</w:pPr>
      <w:r w:rsidRPr="00FD080B"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 xml:space="preserve">Local Government Better Practice Guide – </w:t>
      </w:r>
      <w:r w:rsidR="004C4953"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>Report of Operations</w:t>
      </w:r>
      <w:r w:rsidRPr="00FD080B"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 xml:space="preserve"> 202</w:t>
      </w:r>
      <w:r w:rsidR="002A6136"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>1</w:t>
      </w:r>
      <w:r w:rsidRPr="00FD080B"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>-2</w:t>
      </w:r>
      <w:r w:rsidR="002A6136"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>2</w:t>
      </w:r>
    </w:p>
    <w:p w14:paraId="795D6395" w14:textId="215B944F" w:rsidR="004371F6" w:rsidRDefault="00FD080B" w:rsidP="00B63B43">
      <w:pPr>
        <w:rPr>
          <w:rFonts w:ascii="Arial Nova" w:hAnsi="Arial Nova"/>
        </w:rPr>
      </w:pPr>
      <w:r>
        <w:rPr>
          <w:rFonts w:ascii="Arial Nova" w:hAnsi="Arial Nova"/>
        </w:rPr>
        <w:t xml:space="preserve">The following </w:t>
      </w:r>
      <w:r w:rsidR="00AE2BCD">
        <w:rPr>
          <w:rFonts w:ascii="Arial Nova" w:hAnsi="Arial Nova"/>
        </w:rPr>
        <w:t xml:space="preserve">key </w:t>
      </w:r>
      <w:r>
        <w:rPr>
          <w:rFonts w:ascii="Arial Nova" w:hAnsi="Arial Nova"/>
        </w:rPr>
        <w:t xml:space="preserve">amendments have been made to the Local Government Better Practice Guide: </w:t>
      </w:r>
      <w:r w:rsidR="004C4953">
        <w:rPr>
          <w:rFonts w:ascii="Arial Nova" w:hAnsi="Arial Nova"/>
        </w:rPr>
        <w:t>Report of Operations</w:t>
      </w:r>
      <w:r>
        <w:rPr>
          <w:rFonts w:ascii="Arial Nova" w:hAnsi="Arial Nova"/>
        </w:rPr>
        <w:t xml:space="preserve"> 202</w:t>
      </w:r>
      <w:r w:rsidR="002A6136">
        <w:rPr>
          <w:rFonts w:ascii="Arial Nova" w:hAnsi="Arial Nova"/>
        </w:rPr>
        <w:t>1</w:t>
      </w:r>
      <w:r>
        <w:rPr>
          <w:rFonts w:ascii="Arial Nova" w:hAnsi="Arial Nova"/>
        </w:rPr>
        <w:t>-2</w:t>
      </w:r>
      <w:r w:rsidR="002A6136">
        <w:rPr>
          <w:rFonts w:ascii="Arial Nova" w:hAnsi="Arial Nova"/>
        </w:rPr>
        <w:t>2</w:t>
      </w:r>
      <w:r>
        <w:rPr>
          <w:rFonts w:ascii="Arial Nova" w:hAnsi="Arial Nova"/>
        </w:rPr>
        <w:t>.</w:t>
      </w:r>
      <w:r w:rsidR="00AE2BCD">
        <w:rPr>
          <w:rFonts w:ascii="Arial Nova" w:hAnsi="Arial Nova"/>
        </w:rPr>
        <w:t xml:space="preserve"> The overall aim</w:t>
      </w:r>
      <w:r w:rsidR="00B12CCE">
        <w:rPr>
          <w:rFonts w:ascii="Arial Nova" w:hAnsi="Arial Nova"/>
        </w:rPr>
        <w:t>s</w:t>
      </w:r>
      <w:r w:rsidR="00AE2BCD">
        <w:rPr>
          <w:rFonts w:ascii="Arial Nova" w:hAnsi="Arial Nova"/>
        </w:rPr>
        <w:t xml:space="preserve"> of these changes were to:</w:t>
      </w:r>
    </w:p>
    <w:p w14:paraId="051DA793" w14:textId="21D91DDE" w:rsidR="00AE2BCD" w:rsidRDefault="00AE2BCD" w:rsidP="00AE2BCD">
      <w:pPr>
        <w:pStyle w:val="ListParagraph"/>
        <w:numPr>
          <w:ilvl w:val="0"/>
          <w:numId w:val="33"/>
        </w:numPr>
        <w:rPr>
          <w:rFonts w:ascii="Arial Nova" w:hAnsi="Arial Nova"/>
        </w:rPr>
      </w:pPr>
      <w:r>
        <w:rPr>
          <w:rFonts w:ascii="Arial Nova" w:hAnsi="Arial Nova"/>
        </w:rPr>
        <w:t xml:space="preserve">Simplify the content for the users of the Better Practice Guide – </w:t>
      </w:r>
      <w:r w:rsidR="004C4953">
        <w:rPr>
          <w:rFonts w:ascii="Arial Nova" w:hAnsi="Arial Nova"/>
        </w:rPr>
        <w:t>Report of operations</w:t>
      </w:r>
      <w:r>
        <w:rPr>
          <w:rFonts w:ascii="Arial Nova" w:hAnsi="Arial Nova"/>
        </w:rPr>
        <w:t xml:space="preserve"> 202</w:t>
      </w:r>
      <w:r w:rsidR="002A6136">
        <w:rPr>
          <w:rFonts w:ascii="Arial Nova" w:hAnsi="Arial Nova"/>
        </w:rPr>
        <w:t>1</w:t>
      </w:r>
      <w:r>
        <w:rPr>
          <w:rFonts w:ascii="Arial Nova" w:hAnsi="Arial Nova"/>
        </w:rPr>
        <w:t>-2</w:t>
      </w:r>
      <w:r w:rsidR="002A6136">
        <w:rPr>
          <w:rFonts w:ascii="Arial Nova" w:hAnsi="Arial Nova"/>
        </w:rPr>
        <w:t>2</w:t>
      </w:r>
      <w:r>
        <w:rPr>
          <w:rFonts w:ascii="Arial Nova" w:hAnsi="Arial Nova"/>
        </w:rPr>
        <w:t>, and</w:t>
      </w:r>
    </w:p>
    <w:p w14:paraId="01BD41EF" w14:textId="6E72F916" w:rsidR="00AE2BCD" w:rsidRPr="00AE2BCD" w:rsidRDefault="00AE2BCD" w:rsidP="00AE2BCD">
      <w:pPr>
        <w:pStyle w:val="ListParagraph"/>
        <w:numPr>
          <w:ilvl w:val="0"/>
          <w:numId w:val="33"/>
        </w:numPr>
        <w:rPr>
          <w:rFonts w:ascii="Arial Nova" w:hAnsi="Arial Nova"/>
        </w:rPr>
      </w:pPr>
      <w:r>
        <w:rPr>
          <w:rFonts w:ascii="Arial Nova" w:hAnsi="Arial Nova"/>
        </w:rPr>
        <w:t xml:space="preserve">To re-align the content with the respective changes to legislation, </w:t>
      </w:r>
      <w:proofErr w:type="gramStart"/>
      <w:r>
        <w:rPr>
          <w:rFonts w:ascii="Arial Nova" w:hAnsi="Arial Nova"/>
        </w:rPr>
        <w:t>regulations</w:t>
      </w:r>
      <w:proofErr w:type="gramEnd"/>
      <w:r>
        <w:rPr>
          <w:rFonts w:ascii="Arial Nova" w:hAnsi="Arial Nova"/>
        </w:rPr>
        <w:t xml:space="preserve"> or practices. </w:t>
      </w:r>
    </w:p>
    <w:tbl>
      <w:tblPr>
        <w:tblStyle w:val="TableGrid"/>
        <w:tblW w:w="15451" w:type="dxa"/>
        <w:tblBorders>
          <w:top w:val="single" w:sz="2" w:space="0" w:color="064EA8"/>
          <w:left w:val="none" w:sz="0" w:space="0" w:color="auto"/>
          <w:bottom w:val="single" w:sz="2" w:space="0" w:color="064EA8"/>
          <w:right w:val="none" w:sz="0" w:space="0" w:color="auto"/>
          <w:insideH w:val="single" w:sz="2" w:space="0" w:color="064EA8"/>
          <w:insideV w:val="none" w:sz="0" w:space="0" w:color="auto"/>
        </w:tblBorders>
        <w:tblLook w:val="04A0" w:firstRow="1" w:lastRow="0" w:firstColumn="1" w:lastColumn="0" w:noHBand="0" w:noVBand="1"/>
        <w:tblCaption w:val="Table heading"/>
      </w:tblPr>
      <w:tblGrid>
        <w:gridCol w:w="2386"/>
        <w:gridCol w:w="1158"/>
        <w:gridCol w:w="5953"/>
        <w:gridCol w:w="5954"/>
      </w:tblGrid>
      <w:tr w:rsidR="00FD080B" w:rsidRPr="00FD080B" w14:paraId="71B14B70" w14:textId="637C638C" w:rsidTr="00FD080B">
        <w:trPr>
          <w:tblHeader/>
        </w:trPr>
        <w:tc>
          <w:tcPr>
            <w:tcW w:w="2386" w:type="dxa"/>
            <w:shd w:val="clear" w:color="auto" w:fill="100249" w:themeFill="accent4"/>
          </w:tcPr>
          <w:p w14:paraId="5D46768F" w14:textId="209EE7E7" w:rsidR="00FD080B" w:rsidRPr="00FD080B" w:rsidRDefault="00FD080B" w:rsidP="003E6C9A">
            <w:pPr>
              <w:pStyle w:val="Tabletitle"/>
              <w:rPr>
                <w:rStyle w:val="Strong"/>
                <w:rFonts w:ascii="Arial Nova" w:hAnsi="Arial Nova"/>
              </w:rPr>
            </w:pPr>
            <w:bookmarkStart w:id="0" w:name="_Toc314821339"/>
            <w:bookmarkStart w:id="1" w:name="_Toc314822261"/>
            <w:bookmarkStart w:id="2" w:name="_Toc315765091"/>
            <w:bookmarkStart w:id="3" w:name="_Toc39495217"/>
            <w:r>
              <w:rPr>
                <w:rStyle w:val="Strong"/>
                <w:rFonts w:ascii="Arial Nova" w:hAnsi="Arial Nova"/>
              </w:rPr>
              <w:t>S</w:t>
            </w:r>
            <w:r>
              <w:rPr>
                <w:rStyle w:val="Strong"/>
              </w:rPr>
              <w:t>ection</w:t>
            </w:r>
          </w:p>
        </w:tc>
        <w:tc>
          <w:tcPr>
            <w:tcW w:w="1158" w:type="dxa"/>
            <w:shd w:val="clear" w:color="auto" w:fill="100249" w:themeFill="accent4"/>
          </w:tcPr>
          <w:p w14:paraId="733F2111" w14:textId="10E0DDB1" w:rsidR="00FD080B" w:rsidRPr="00FD080B" w:rsidRDefault="00FD080B" w:rsidP="003E6C9A">
            <w:pPr>
              <w:pStyle w:val="Tabletitle"/>
              <w:rPr>
                <w:rStyle w:val="Strong"/>
                <w:rFonts w:ascii="Arial Nova" w:hAnsi="Arial Nova"/>
              </w:rPr>
            </w:pPr>
            <w:r>
              <w:rPr>
                <w:rStyle w:val="Strong"/>
                <w:rFonts w:ascii="Arial Nova" w:hAnsi="Arial Nova"/>
              </w:rPr>
              <w:t>P</w:t>
            </w:r>
            <w:r>
              <w:rPr>
                <w:rStyle w:val="Strong"/>
              </w:rPr>
              <w:t>age</w:t>
            </w:r>
          </w:p>
        </w:tc>
        <w:tc>
          <w:tcPr>
            <w:tcW w:w="5953" w:type="dxa"/>
            <w:shd w:val="clear" w:color="auto" w:fill="100249" w:themeFill="accent4"/>
          </w:tcPr>
          <w:p w14:paraId="57E47033" w14:textId="1EAACB6E" w:rsidR="00FD080B" w:rsidRPr="00FD080B" w:rsidRDefault="00FD080B" w:rsidP="003E6C9A">
            <w:pPr>
              <w:pStyle w:val="Tabletitle"/>
              <w:rPr>
                <w:rStyle w:val="Strong"/>
                <w:rFonts w:ascii="Arial Nova" w:hAnsi="Arial Nova"/>
              </w:rPr>
            </w:pPr>
            <w:r>
              <w:rPr>
                <w:rStyle w:val="Strong"/>
                <w:rFonts w:ascii="Arial Nova" w:hAnsi="Arial Nova"/>
              </w:rPr>
              <w:t>O</w:t>
            </w:r>
            <w:r>
              <w:rPr>
                <w:rStyle w:val="Strong"/>
              </w:rPr>
              <w:t>riginal text</w:t>
            </w:r>
          </w:p>
        </w:tc>
        <w:tc>
          <w:tcPr>
            <w:tcW w:w="5954" w:type="dxa"/>
            <w:shd w:val="clear" w:color="auto" w:fill="100249" w:themeFill="accent4"/>
          </w:tcPr>
          <w:p w14:paraId="3603D60A" w14:textId="539F8573" w:rsidR="00FD080B" w:rsidRDefault="00FD080B" w:rsidP="003E6C9A">
            <w:pPr>
              <w:pStyle w:val="Tabletitle"/>
              <w:rPr>
                <w:rStyle w:val="Strong"/>
                <w:rFonts w:ascii="Arial Nova" w:hAnsi="Arial Nova"/>
              </w:rPr>
            </w:pPr>
            <w:r>
              <w:rPr>
                <w:rStyle w:val="Strong"/>
                <w:rFonts w:ascii="Arial Nova" w:hAnsi="Arial Nova"/>
              </w:rPr>
              <w:t>R</w:t>
            </w:r>
            <w:r>
              <w:rPr>
                <w:rStyle w:val="Strong"/>
              </w:rPr>
              <w:t>evised text</w:t>
            </w:r>
          </w:p>
        </w:tc>
      </w:tr>
      <w:tr w:rsidR="00170443" w:rsidRPr="00FD080B" w14:paraId="6EB63A8A" w14:textId="4C3711DA" w:rsidTr="003E6C9A">
        <w:trPr>
          <w:trHeight w:val="358"/>
        </w:trPr>
        <w:tc>
          <w:tcPr>
            <w:tcW w:w="15451" w:type="dxa"/>
            <w:gridSpan w:val="4"/>
            <w:tcBorders>
              <w:bottom w:val="single" w:sz="4" w:space="0" w:color="100249" w:themeColor="accent4"/>
            </w:tcBorders>
          </w:tcPr>
          <w:p w14:paraId="77B4B853" w14:textId="4AAC6F01" w:rsidR="00170443" w:rsidRPr="00FD080B" w:rsidRDefault="00170443" w:rsidP="0017044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  <w:b/>
                <w:bCs/>
              </w:rPr>
              <w:t>Introduction</w:t>
            </w:r>
          </w:p>
        </w:tc>
      </w:tr>
      <w:tr w:rsidR="00170443" w:rsidRPr="00FD080B" w14:paraId="3B0A89EE" w14:textId="6B104A13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5FF0B1DF" w14:textId="77777777" w:rsidR="00170443" w:rsidRPr="00FD080B" w:rsidRDefault="00170443" w:rsidP="00170443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FE4AE06" w14:textId="56629F8A" w:rsidR="00170443" w:rsidRPr="00FD080B" w:rsidRDefault="00170443" w:rsidP="0017044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2F4F93D" w14:textId="2E19FB66" w:rsidR="00170443" w:rsidRPr="00FD080B" w:rsidRDefault="00002A67" w:rsidP="0017044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“…</w:t>
            </w:r>
            <w:r w:rsidRPr="00002A67">
              <w:rPr>
                <w:rFonts w:ascii="Arial Nova" w:hAnsi="Arial Nova"/>
              </w:rPr>
              <w:t>manages approximately $103.3 billion of community assets and infrastructure and spends around $9 billion on the provision of services</w:t>
            </w:r>
            <w:r>
              <w:rPr>
                <w:rFonts w:ascii="Arial Nova" w:hAnsi="Arial Nova"/>
              </w:rPr>
              <w:t>…”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6AF6B9E7" w14:textId="3194515D" w:rsidR="00170443" w:rsidRPr="00FD080B" w:rsidRDefault="002E1BD3" w:rsidP="0017044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“…</w:t>
            </w:r>
            <w:r w:rsidRPr="00124BA3">
              <w:rPr>
                <w:rFonts w:ascii="Arial Nova" w:hAnsi="Arial Nova"/>
                <w:szCs w:val="18"/>
              </w:rPr>
              <w:t>manages approximately $114.07 billion of community assets and infrastructure and spends around $9.8 billion on the provision of services</w:t>
            </w:r>
            <w:r>
              <w:rPr>
                <w:rFonts w:ascii="Arial Nova" w:hAnsi="Arial Nova"/>
                <w:szCs w:val="18"/>
              </w:rPr>
              <w:t>…”</w:t>
            </w:r>
            <w:r w:rsidRPr="00124BA3">
              <w:rPr>
                <w:rFonts w:ascii="Arial Nova" w:hAnsi="Arial Nova"/>
                <w:szCs w:val="18"/>
              </w:rPr>
              <w:t xml:space="preserve"> </w:t>
            </w:r>
          </w:p>
        </w:tc>
      </w:tr>
      <w:tr w:rsidR="00973E8C" w:rsidRPr="00FD080B" w14:paraId="7E797C87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18DE5D1C" w14:textId="77777777" w:rsidR="00973E8C" w:rsidRPr="00FD080B" w:rsidRDefault="00973E8C" w:rsidP="00973E8C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5A6AB94" w14:textId="30A87D85" w:rsidR="00973E8C" w:rsidRDefault="00973E8C" w:rsidP="00973E8C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6110D48" w14:textId="4AE41AFA" w:rsidR="00973E8C" w:rsidRDefault="00973E8C" w:rsidP="00973E8C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Transitional provisions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573745B1" w14:textId="0E978643" w:rsidR="00973E8C" w:rsidRDefault="00973E8C" w:rsidP="00973E8C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Removed section</w:t>
            </w:r>
          </w:p>
        </w:tc>
      </w:tr>
      <w:tr w:rsidR="00F57E8B" w:rsidRPr="00FD080B" w14:paraId="591E3CD1" w14:textId="77777777" w:rsidTr="0062551B">
        <w:tc>
          <w:tcPr>
            <w:tcW w:w="15451" w:type="dxa"/>
            <w:gridSpan w:val="4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5E4E47C" w14:textId="0E4BEBF1" w:rsidR="00F57E8B" w:rsidRPr="00FD080B" w:rsidRDefault="00F57E8B" w:rsidP="0017044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  <w:b/>
                <w:bCs/>
              </w:rPr>
              <w:t>Report of operations (overview)</w:t>
            </w:r>
          </w:p>
        </w:tc>
      </w:tr>
      <w:tr w:rsidR="00C82F53" w:rsidRPr="00FD080B" w14:paraId="7E1BB3DA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199BEA1F" w14:textId="77777777" w:rsidR="00C82F53" w:rsidRPr="00FD080B" w:rsidRDefault="00C82F53" w:rsidP="00C82F53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D71648E" w14:textId="5155A0F0" w:rsidR="00C82F53" w:rsidRPr="00FD080B" w:rsidRDefault="00C82F53" w:rsidP="00C82F5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9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37E4083F" w14:textId="77777777" w:rsidR="00C82F53" w:rsidRDefault="00C82F53" w:rsidP="00C82F5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References to the 1989 Act and 2014 Regulations</w:t>
            </w:r>
          </w:p>
          <w:p w14:paraId="522B6564" w14:textId="70D85FE7" w:rsidR="00C82F53" w:rsidRPr="00FD080B" w:rsidRDefault="00C82F53" w:rsidP="00C82F53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238FD62" w14:textId="77777777" w:rsidR="00C82F53" w:rsidRDefault="00C82F53" w:rsidP="00C82F5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Updated to the 2020 Act and 2020 Regulations</w:t>
            </w:r>
          </w:p>
          <w:p w14:paraId="65DD83F1" w14:textId="0F5D7FC8" w:rsidR="00C82F53" w:rsidRPr="00FD080B" w:rsidRDefault="00C82F53" w:rsidP="00C82F5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Removed reference to the requirement to submit the annual report to the Minister for Local Government as per the 2020 Act.</w:t>
            </w:r>
          </w:p>
        </w:tc>
      </w:tr>
      <w:tr w:rsidR="00D733B9" w:rsidRPr="00FD080B" w14:paraId="5E18ADB6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42661E63" w14:textId="77777777" w:rsidR="00D733B9" w:rsidRPr="00FD080B" w:rsidRDefault="00D733B9" w:rsidP="00C82F53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62A885EB" w14:textId="2A48DC0D" w:rsidR="00D733B9" w:rsidRDefault="00D733B9" w:rsidP="00C82F53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6266CEC" w14:textId="6F6BA855" w:rsidR="00D733B9" w:rsidRDefault="00D733B9" w:rsidP="00C82F5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Checklist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3B2D90CC" w14:textId="0E4763F5" w:rsidR="00D733B9" w:rsidRDefault="00D733B9" w:rsidP="00C82F5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Removed </w:t>
            </w:r>
            <w:r w:rsidR="004B0D06">
              <w:rPr>
                <w:rFonts w:ascii="Arial Nova" w:hAnsi="Arial Nova"/>
              </w:rPr>
              <w:t>as content repeated</w:t>
            </w:r>
          </w:p>
        </w:tc>
      </w:tr>
      <w:tr w:rsidR="004C2509" w:rsidRPr="00FD080B" w14:paraId="1039149B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670E7EB" w14:textId="77777777" w:rsidR="004C2509" w:rsidRPr="00FD080B" w:rsidRDefault="004C2509" w:rsidP="004C2509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547DFAB6" w14:textId="482EA8FA" w:rsidR="004C2509" w:rsidRDefault="004C2509" w:rsidP="004C2509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007F7E1" w14:textId="072CDB11" w:rsidR="004C2509" w:rsidRDefault="004C2509" w:rsidP="004C2509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  <w:i/>
                <w:iCs/>
              </w:rPr>
              <w:t>“…</w:t>
            </w:r>
            <w:r w:rsidRPr="00A46C81">
              <w:rPr>
                <w:rFonts w:ascii="Arial Nova" w:hAnsi="Arial Nova"/>
              </w:rPr>
              <w:t>found in the</w:t>
            </w:r>
            <w:r>
              <w:rPr>
                <w:rFonts w:ascii="Arial Nova" w:hAnsi="Arial Nova"/>
                <w:i/>
                <w:iCs/>
              </w:rPr>
              <w:t xml:space="preserve"> Local Government Performance Reporting Framework Indicator Workbook.”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4CBD2B75" w14:textId="5EDCE13B" w:rsidR="004C2509" w:rsidRDefault="004C2509" w:rsidP="004C2509">
            <w:pPr>
              <w:pStyle w:val="Tabletext"/>
              <w:rPr>
                <w:rFonts w:ascii="Arial Nova" w:hAnsi="Arial Nova"/>
              </w:rPr>
            </w:pPr>
            <w:r w:rsidRPr="00A46C81">
              <w:rPr>
                <w:rFonts w:ascii="Arial Nova" w:hAnsi="Arial Nova"/>
              </w:rPr>
              <w:t xml:space="preserve">“…found in the </w:t>
            </w:r>
            <w:r w:rsidRPr="00A46C81">
              <w:rPr>
                <w:rFonts w:ascii="Arial Nova" w:hAnsi="Arial Nova"/>
                <w:i/>
                <w:iCs/>
              </w:rPr>
              <w:t>Local Government Performance Reporting Framework Indicator Guide</w:t>
            </w:r>
            <w:r w:rsidRPr="00A46C81">
              <w:rPr>
                <w:rFonts w:ascii="Arial Nova" w:hAnsi="Arial Nova"/>
              </w:rPr>
              <w:t>.”</w:t>
            </w:r>
          </w:p>
        </w:tc>
      </w:tr>
      <w:tr w:rsidR="00883CD5" w:rsidRPr="00FD080B" w14:paraId="58E1B39F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11CF489A" w14:textId="77777777" w:rsidR="00883CD5" w:rsidRPr="00FD080B" w:rsidRDefault="00883CD5" w:rsidP="004C2509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5820E7A1" w14:textId="7A364239" w:rsidR="00883CD5" w:rsidRDefault="00C7242D" w:rsidP="004C2509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10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162E15C" w14:textId="0B71AF8C" w:rsidR="00883CD5" w:rsidRPr="00B67038" w:rsidRDefault="00B67038" w:rsidP="004C2509">
            <w:pPr>
              <w:pStyle w:val="Tabletext"/>
              <w:rPr>
                <w:rFonts w:ascii="Arial Nova" w:hAnsi="Arial Nova"/>
              </w:rPr>
            </w:pPr>
            <w:r w:rsidRPr="00B67038">
              <w:rPr>
                <w:rFonts w:ascii="Arial Nova" w:hAnsi="Arial Nova"/>
              </w:rPr>
              <w:t>List of items to include in the Report of Operations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496C400B" w14:textId="56072954" w:rsidR="00836671" w:rsidRPr="00A46C81" w:rsidRDefault="00B67038" w:rsidP="004C2509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Content moved to </w:t>
            </w:r>
            <w:r w:rsidR="000C2E1B">
              <w:rPr>
                <w:rFonts w:ascii="Arial Nova" w:hAnsi="Arial Nova"/>
              </w:rPr>
              <w:t>Preparation of the report of operations</w:t>
            </w:r>
          </w:p>
        </w:tc>
      </w:tr>
      <w:tr w:rsidR="00170443" w:rsidRPr="00FD080B" w14:paraId="15361C0F" w14:textId="77777777" w:rsidTr="00D85E63">
        <w:trPr>
          <w:trHeight w:val="511"/>
        </w:trPr>
        <w:tc>
          <w:tcPr>
            <w:tcW w:w="15451" w:type="dxa"/>
            <w:gridSpan w:val="4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DF1EDA2" w14:textId="25F61AF3" w:rsidR="00170443" w:rsidRPr="00FD080B" w:rsidRDefault="00170443" w:rsidP="00170443">
            <w:pPr>
              <w:pStyle w:val="Tabletext"/>
              <w:rPr>
                <w:rFonts w:ascii="Arial Nova" w:hAnsi="Arial Nova"/>
              </w:rPr>
            </w:pPr>
            <w:r w:rsidRPr="00D85E63">
              <w:rPr>
                <w:rFonts w:ascii="Arial Nova" w:hAnsi="Arial Nova"/>
                <w:b/>
                <w:bCs/>
              </w:rPr>
              <w:t xml:space="preserve">Preparation of the </w:t>
            </w:r>
            <w:r w:rsidR="000D3A7F">
              <w:rPr>
                <w:rFonts w:ascii="Arial Nova" w:hAnsi="Arial Nova"/>
                <w:b/>
                <w:bCs/>
              </w:rPr>
              <w:t>report of operations</w:t>
            </w:r>
          </w:p>
        </w:tc>
      </w:tr>
      <w:tr w:rsidR="00170443" w:rsidRPr="00FD080B" w14:paraId="0DFADBE6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47D3BD29" w14:textId="77777777" w:rsidR="00170443" w:rsidRPr="00FD080B" w:rsidRDefault="00170443" w:rsidP="00170443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10CB12D" w14:textId="000F6DE5" w:rsidR="00170443" w:rsidRPr="00FD080B" w:rsidRDefault="00FF2202" w:rsidP="0017044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15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EF5D8AC" w14:textId="39EFF2A2" w:rsidR="00170443" w:rsidRPr="003E6C9A" w:rsidRDefault="00170443" w:rsidP="00170443">
            <w:pPr>
              <w:pStyle w:val="Tabletext"/>
              <w:rPr>
                <w:rFonts w:ascii="Arial Nova" w:hAnsi="Arial Nova"/>
                <w:i/>
                <w:iCs/>
              </w:rPr>
            </w:pPr>
            <w:r w:rsidRPr="003E6C9A">
              <w:rPr>
                <w:rFonts w:ascii="Arial Nova" w:hAnsi="Arial Nova"/>
                <w:i/>
                <w:iCs/>
              </w:rPr>
              <w:t>[Nil]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3DDD1A59" w14:textId="14CE2764" w:rsidR="001E515C" w:rsidRDefault="001E515C" w:rsidP="0017044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Content moved from overview section</w:t>
            </w:r>
          </w:p>
          <w:p w14:paraId="14A9AD7F" w14:textId="77777777" w:rsidR="00836671" w:rsidRPr="00866BEE" w:rsidRDefault="00170443" w:rsidP="00836671">
            <w:pPr>
              <w:rPr>
                <w:rFonts w:ascii="Arial Nova" w:hAnsi="Arial Nova"/>
                <w:color w:val="FF0000"/>
              </w:rPr>
            </w:pPr>
            <w:r>
              <w:rPr>
                <w:rFonts w:ascii="Arial Nova" w:hAnsi="Arial Nova"/>
              </w:rPr>
              <w:t>“</w:t>
            </w:r>
            <w:r w:rsidR="00836671">
              <w:rPr>
                <w:rFonts w:ascii="Arial Nova" w:hAnsi="Arial Nova"/>
              </w:rPr>
              <w:t>…</w:t>
            </w:r>
            <w:r w:rsidR="00836671" w:rsidRPr="001650B4">
              <w:rPr>
                <w:rFonts w:ascii="Arial Nova" w:hAnsi="Arial Nova"/>
              </w:rPr>
              <w:t>to contain:</w:t>
            </w:r>
          </w:p>
          <w:p w14:paraId="388629B5" w14:textId="303456E1" w:rsidR="00170443" w:rsidRPr="00FD080B" w:rsidRDefault="00836671" w:rsidP="00836671">
            <w:pPr>
              <w:pStyle w:val="Tabletext"/>
              <w:rPr>
                <w:rFonts w:ascii="Arial Nova" w:hAnsi="Arial Nova"/>
              </w:rPr>
            </w:pPr>
            <w:r w:rsidRPr="00CB35B3">
              <w:rPr>
                <w:rFonts w:ascii="Arial Nova" w:hAnsi="Arial Nova"/>
              </w:rPr>
              <w:t>a statement of progress</w:t>
            </w:r>
            <w:r w:rsidR="00CB35B3">
              <w:rPr>
                <w:rFonts w:ascii="Arial Nova" w:hAnsi="Arial Nova"/>
              </w:rPr>
              <w:t>….</w:t>
            </w:r>
            <w:r w:rsidR="00170443">
              <w:rPr>
                <w:rFonts w:ascii="Arial Nova" w:hAnsi="Arial Nova"/>
              </w:rPr>
              <w:t>”</w:t>
            </w:r>
          </w:p>
        </w:tc>
      </w:tr>
      <w:tr w:rsidR="00170443" w:rsidRPr="00FD080B" w14:paraId="10BDE824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6F116230" w14:textId="77777777" w:rsidR="00170443" w:rsidRPr="00FD080B" w:rsidRDefault="00170443" w:rsidP="00170443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8F0B71D" w14:textId="2AD3F037" w:rsidR="00170443" w:rsidRDefault="00170443" w:rsidP="0017044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  <w:r w:rsidR="00247DF5">
              <w:rPr>
                <w:rFonts w:ascii="Arial Nova" w:hAnsi="Arial Nova"/>
              </w:rPr>
              <w:t>6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15AD87C3" w14:textId="4CBB2DAC" w:rsidR="00170443" w:rsidRDefault="00170443" w:rsidP="0017044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“…</w:t>
            </w:r>
            <w:r w:rsidR="00E1682A" w:rsidRPr="00E1682A">
              <w:rPr>
                <w:rFonts w:ascii="Arial Nova" w:hAnsi="Arial Nova"/>
              </w:rPr>
              <w:t>a list of contracts entered into with a value of $150,000 or more for goods or services, or $200,000 or more for works without engaging in a competitive process</w:t>
            </w:r>
            <w:r>
              <w:rPr>
                <w:rFonts w:ascii="Arial Nova" w:hAnsi="Arial Nova"/>
              </w:rPr>
              <w:t>.”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3D3E0E78" w14:textId="24D16194" w:rsidR="00170443" w:rsidRDefault="00B075F8" w:rsidP="0017044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Removed to include more d</w:t>
            </w:r>
            <w:r w:rsidR="009D5550">
              <w:rPr>
                <w:rFonts w:ascii="Arial Nova" w:hAnsi="Arial Nova"/>
              </w:rPr>
              <w:t xml:space="preserve">etail at the end of the </w:t>
            </w:r>
            <w:r w:rsidR="00892A17">
              <w:rPr>
                <w:rFonts w:ascii="Arial Nova" w:hAnsi="Arial Nova"/>
              </w:rPr>
              <w:t>section.</w:t>
            </w:r>
          </w:p>
        </w:tc>
      </w:tr>
      <w:tr w:rsidR="00170443" w:rsidRPr="00FD080B" w14:paraId="1A9307E3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3F573775" w14:textId="77777777" w:rsidR="00170443" w:rsidRPr="00FD080B" w:rsidRDefault="00170443" w:rsidP="00170443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FF76CB5" w14:textId="50DA0AB5" w:rsidR="00170443" w:rsidRDefault="00170443" w:rsidP="00170443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2121022" w14:textId="05CD2B6C" w:rsidR="00170443" w:rsidRDefault="002A50C4" w:rsidP="0017044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“…</w:t>
            </w:r>
            <w:r w:rsidRPr="00465377">
              <w:rPr>
                <w:rFonts w:ascii="Arial Nova" w:hAnsi="Arial Nova"/>
              </w:rPr>
              <w:t>list of any special committees</w:t>
            </w:r>
            <w:r>
              <w:rPr>
                <w:rFonts w:ascii="Arial Nova" w:hAnsi="Arial Nova"/>
                <w:color w:val="auto"/>
              </w:rPr>
              <w:t>”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A019A8E" w14:textId="2B07731A" w:rsidR="00170443" w:rsidRDefault="00393739" w:rsidP="00170443">
            <w:pPr>
              <w:pStyle w:val="Tabletext"/>
              <w:rPr>
                <w:rFonts w:ascii="Arial Nova" w:hAnsi="Arial Nova"/>
              </w:rPr>
            </w:pPr>
            <w:proofErr w:type="gramStart"/>
            <w:r>
              <w:rPr>
                <w:rFonts w:ascii="Arial Nova" w:hAnsi="Arial Nova"/>
              </w:rPr>
              <w:t>“,,,</w:t>
            </w:r>
            <w:proofErr w:type="gramEnd"/>
            <w:r w:rsidRPr="00465377">
              <w:rPr>
                <w:rFonts w:ascii="Arial Nova" w:hAnsi="Arial Nova"/>
              </w:rPr>
              <w:t>list of any delegated committees</w:t>
            </w:r>
            <w:r>
              <w:rPr>
                <w:rFonts w:ascii="Arial Nova" w:hAnsi="Arial Nova"/>
                <w:color w:val="auto"/>
              </w:rPr>
              <w:t>”</w:t>
            </w:r>
          </w:p>
        </w:tc>
      </w:tr>
      <w:tr w:rsidR="00393739" w:rsidRPr="00FD080B" w14:paraId="68902484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836FD6C" w14:textId="77777777" w:rsidR="00393739" w:rsidRPr="00FD080B" w:rsidRDefault="00393739" w:rsidP="00170443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0A504E1" w14:textId="77777777" w:rsidR="00393739" w:rsidRDefault="00393739" w:rsidP="00170443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5B91444" w14:textId="5456A171" w:rsidR="00393739" w:rsidRDefault="000F7C10" w:rsidP="0017044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“…</w:t>
            </w:r>
            <w:r w:rsidRPr="00465377">
              <w:rPr>
                <w:rFonts w:ascii="Arial Nova" w:hAnsi="Arial Nova"/>
              </w:rPr>
              <w:t>a summary of the number, gender and employment</w:t>
            </w:r>
            <w:r w:rsidR="00597EF8">
              <w:rPr>
                <w:rFonts w:ascii="Arial Nova" w:hAnsi="Arial Nova"/>
                <w:color w:val="auto"/>
              </w:rPr>
              <w:t>…”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84B372B" w14:textId="79A146DE" w:rsidR="00393739" w:rsidRDefault="000F7C10" w:rsidP="0017044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“…</w:t>
            </w:r>
            <w:r w:rsidRPr="00465377">
              <w:rPr>
                <w:rFonts w:ascii="Arial Nova" w:hAnsi="Arial Nova"/>
              </w:rPr>
              <w:t>a summary of the number, gender (women, men or persons of self-described gender) and employment</w:t>
            </w:r>
            <w:r w:rsidR="00597EF8">
              <w:rPr>
                <w:rFonts w:ascii="Arial Nova" w:hAnsi="Arial Nova"/>
                <w:color w:val="auto"/>
              </w:rPr>
              <w:t>…”</w:t>
            </w:r>
          </w:p>
        </w:tc>
      </w:tr>
      <w:tr w:rsidR="00465377" w:rsidRPr="00FD080B" w14:paraId="62664061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4C01EAC2" w14:textId="77777777" w:rsidR="00465377" w:rsidRPr="00FD080B" w:rsidRDefault="00465377" w:rsidP="00170443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097F1EB" w14:textId="77777777" w:rsidR="00465377" w:rsidRDefault="00465377" w:rsidP="00170443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602864E3" w14:textId="6104D620" w:rsidR="00465377" w:rsidRDefault="00FA4758" w:rsidP="0017044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Previously included list of contracts based on 1989 Act.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10EB9B8" w14:textId="200AF6C6" w:rsidR="00FA4758" w:rsidRDefault="00D55E4E" w:rsidP="0017044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Focussed on</w:t>
            </w:r>
            <w:r w:rsidR="00FA4758">
              <w:rPr>
                <w:rFonts w:ascii="Arial Nova" w:hAnsi="Arial Nova"/>
              </w:rPr>
              <w:t xml:space="preserve"> the 2021 requirements under the Local Government Act 2020.</w:t>
            </w:r>
          </w:p>
          <w:p w14:paraId="08B3523A" w14:textId="7E23089F" w:rsidR="00465377" w:rsidRPr="00FA4758" w:rsidRDefault="00AB053C" w:rsidP="00170443">
            <w:pPr>
              <w:pStyle w:val="Tabletext"/>
              <w:rPr>
                <w:rFonts w:ascii="Arial Nova" w:hAnsi="Arial Nova"/>
              </w:rPr>
            </w:pPr>
            <w:r w:rsidRPr="00FA4758">
              <w:rPr>
                <w:rFonts w:ascii="Arial Nova" w:hAnsi="Arial Nova"/>
              </w:rPr>
              <w:t>“In addition, for councils who have adopted a Procurement Policy</w:t>
            </w:r>
            <w:r w:rsidRPr="00FA4758">
              <w:rPr>
                <w:rFonts w:ascii="Arial Nova" w:hAnsi="Arial Nova"/>
                <w:color w:val="363534"/>
              </w:rPr>
              <w:t>…”</w:t>
            </w:r>
          </w:p>
        </w:tc>
      </w:tr>
      <w:tr w:rsidR="00B32FE5" w:rsidRPr="00FD080B" w14:paraId="57CC8F31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16734D56" w14:textId="77777777" w:rsidR="00B32FE5" w:rsidRPr="00FD080B" w:rsidRDefault="00B32FE5" w:rsidP="00170443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606A8B98" w14:textId="77777777" w:rsidR="00B32FE5" w:rsidRDefault="00B32FE5" w:rsidP="00170443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27A3EA0" w14:textId="055D3250" w:rsidR="00B32FE5" w:rsidRDefault="00D215C3" w:rsidP="0017044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“…</w:t>
            </w:r>
            <w:r w:rsidR="00B32FE5" w:rsidRPr="00B32FE5">
              <w:rPr>
                <w:rFonts w:ascii="Arial Nova" w:hAnsi="Arial Nova"/>
              </w:rPr>
              <w:t>but they should be consistent with the performance reporting framework</w:t>
            </w:r>
            <w:r>
              <w:rPr>
                <w:rFonts w:ascii="Arial Nova" w:hAnsi="Arial Nova"/>
              </w:rPr>
              <w:t>.”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56C17C5B" w14:textId="505F56AC" w:rsidR="00B32FE5" w:rsidRDefault="00D215C3" w:rsidP="00170443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“…</w:t>
            </w:r>
            <w:r w:rsidR="00B32FE5" w:rsidRPr="00B32FE5">
              <w:rPr>
                <w:rFonts w:ascii="Arial Nova" w:hAnsi="Arial Nova"/>
              </w:rPr>
              <w:t>but they should be consistent in design with the performance reporting framework</w:t>
            </w:r>
            <w:r>
              <w:rPr>
                <w:rFonts w:ascii="Arial Nova" w:hAnsi="Arial Nova"/>
              </w:rPr>
              <w:t>.”</w:t>
            </w:r>
          </w:p>
        </w:tc>
      </w:tr>
      <w:tr w:rsidR="00C251C1" w:rsidRPr="00FD080B" w14:paraId="7BE65993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CB10408" w14:textId="77777777" w:rsidR="00C251C1" w:rsidRPr="00FD080B" w:rsidRDefault="00C251C1" w:rsidP="00C251C1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DF46FE2" w14:textId="68676C6A" w:rsidR="00C251C1" w:rsidRDefault="00BD0BBA" w:rsidP="00C251C1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18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5752E29" w14:textId="6992FC64" w:rsidR="00C251C1" w:rsidRDefault="00C251C1" w:rsidP="00C251C1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“</w:t>
            </w:r>
            <w:r w:rsidRPr="009F5BCA">
              <w:rPr>
                <w:rFonts w:ascii="Arial Nova" w:hAnsi="Arial Nova"/>
              </w:rPr>
              <w:t>From the 2015-16 year, councils are also required to identify whether data is to be reported for each measure</w:t>
            </w:r>
            <w:r>
              <w:rPr>
                <w:rFonts w:ascii="Arial Nova" w:hAnsi="Arial Nova"/>
              </w:rPr>
              <w:t>…”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1B789484" w14:textId="46E96743" w:rsidR="00C251C1" w:rsidRDefault="00C251C1" w:rsidP="00C251C1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“C</w:t>
            </w:r>
            <w:r w:rsidRPr="009F5BCA">
              <w:rPr>
                <w:rFonts w:ascii="Arial Nova" w:hAnsi="Arial Nova"/>
              </w:rPr>
              <w:t>ouncils are also required to identify whether data is to be reported for each measure</w:t>
            </w:r>
            <w:r>
              <w:rPr>
                <w:rFonts w:ascii="Arial Nova" w:hAnsi="Arial Nova"/>
              </w:rPr>
              <w:t>…</w:t>
            </w:r>
            <w:r w:rsidRPr="00FD080B">
              <w:rPr>
                <w:rFonts w:ascii="Arial Nova" w:hAnsi="Arial Nova"/>
              </w:rPr>
              <w:t>”</w:t>
            </w:r>
          </w:p>
        </w:tc>
      </w:tr>
      <w:tr w:rsidR="00D0497D" w:rsidRPr="00FD080B" w14:paraId="4C24E110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19CAD7ED" w14:textId="534A7437" w:rsidR="00D0497D" w:rsidRPr="00FD080B" w:rsidRDefault="00D0497D" w:rsidP="00C251C1">
            <w:pPr>
              <w:pStyle w:val="Tabletext"/>
              <w:rPr>
                <w:rFonts w:ascii="Arial Nova" w:hAnsi="Arial Nova"/>
              </w:rPr>
            </w:pPr>
            <w:r w:rsidRPr="00D0497D">
              <w:rPr>
                <w:rFonts w:ascii="Arial Nova" w:hAnsi="Arial Nova"/>
                <w:b/>
                <w:bCs/>
              </w:rPr>
              <w:t>Materiality guidelines</w:t>
            </w: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15CA4CE2" w14:textId="77777777" w:rsidR="00D0497D" w:rsidRDefault="00D0497D" w:rsidP="00C251C1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CF42CE8" w14:textId="77777777" w:rsidR="00D0497D" w:rsidRDefault="00D0497D" w:rsidP="00C251C1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E6B799B" w14:textId="77777777" w:rsidR="00D0497D" w:rsidRDefault="00D0497D" w:rsidP="00C251C1">
            <w:pPr>
              <w:pStyle w:val="Tabletext"/>
              <w:rPr>
                <w:rFonts w:ascii="Arial Nova" w:hAnsi="Arial Nova"/>
              </w:rPr>
            </w:pPr>
          </w:p>
        </w:tc>
      </w:tr>
      <w:tr w:rsidR="00D0497D" w:rsidRPr="00FD080B" w14:paraId="0FE7D400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1CC71D9B" w14:textId="77777777" w:rsidR="00D0497D" w:rsidRDefault="00D0497D" w:rsidP="00C251C1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1DC793C9" w14:textId="2275ADE2" w:rsidR="00D0497D" w:rsidRDefault="00D0497D" w:rsidP="00C251C1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19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C7D3CA5" w14:textId="042EE0ED" w:rsidR="00D0497D" w:rsidRDefault="00D0497D" w:rsidP="00C251C1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[Nil]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3B8C4961" w14:textId="7D2ED7D6" w:rsidR="00D0497D" w:rsidRDefault="00D0497D" w:rsidP="00C251C1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Added examples of materiality guidelines</w:t>
            </w:r>
          </w:p>
        </w:tc>
      </w:tr>
      <w:tr w:rsidR="00170443" w:rsidRPr="00FD080B" w14:paraId="5DBEFADD" w14:textId="77777777" w:rsidTr="00D85E63">
        <w:trPr>
          <w:trHeight w:val="533"/>
        </w:trPr>
        <w:tc>
          <w:tcPr>
            <w:tcW w:w="15451" w:type="dxa"/>
            <w:gridSpan w:val="4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F759AC2" w14:textId="01AAF0B5" w:rsidR="00170443" w:rsidRPr="00AE2BCD" w:rsidRDefault="002A381F" w:rsidP="00170443">
            <w:pPr>
              <w:pStyle w:val="Tabletext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Report of operations</w:t>
            </w:r>
            <w:r w:rsidR="00170443" w:rsidRPr="00AE2BCD">
              <w:rPr>
                <w:rFonts w:ascii="Arial Nova" w:hAnsi="Arial Nova"/>
                <w:b/>
                <w:bCs/>
              </w:rPr>
              <w:t xml:space="preserve"> (full model)</w:t>
            </w:r>
          </w:p>
        </w:tc>
      </w:tr>
      <w:tr w:rsidR="00570BDC" w:rsidRPr="00FD080B" w14:paraId="038FB78D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58D609DB" w14:textId="77777777" w:rsidR="00570BDC" w:rsidRPr="00FD080B" w:rsidRDefault="00570BDC" w:rsidP="00570BDC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644F9FE" w14:textId="56A494B1" w:rsidR="00570BDC" w:rsidRDefault="00570BDC" w:rsidP="00570BDC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n/a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3F373A2C" w14:textId="2524A08F" w:rsidR="00570BDC" w:rsidRDefault="00570BDC" w:rsidP="00570BDC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Entire model as part of the Better Practice Guide </w:t>
            </w:r>
            <w:r w:rsidR="004539C5">
              <w:rPr>
                <w:rFonts w:ascii="Arial Nova" w:hAnsi="Arial Nova"/>
              </w:rPr>
              <w:t>Report of Operations</w:t>
            </w:r>
            <w:r>
              <w:rPr>
                <w:rFonts w:ascii="Arial Nova" w:hAnsi="Arial Nova"/>
              </w:rPr>
              <w:t>.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44BF8CF7" w14:textId="7F904803" w:rsidR="00570BDC" w:rsidRDefault="00570BDC" w:rsidP="00570BDC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The section has been moved to its own document – </w:t>
            </w:r>
            <w:r w:rsidRPr="00844E24">
              <w:rPr>
                <w:rFonts w:ascii="Arial Nova" w:hAnsi="Arial Nova"/>
                <w:i/>
                <w:iCs/>
              </w:rPr>
              <w:t xml:space="preserve">Local Government Model </w:t>
            </w:r>
            <w:r w:rsidR="004539C5">
              <w:rPr>
                <w:rFonts w:ascii="Arial Nova" w:hAnsi="Arial Nova"/>
                <w:i/>
                <w:iCs/>
              </w:rPr>
              <w:t>Report of operations</w:t>
            </w:r>
            <w:r w:rsidRPr="00844E24">
              <w:rPr>
                <w:rFonts w:ascii="Arial Nova" w:hAnsi="Arial Nova"/>
                <w:i/>
                <w:iCs/>
              </w:rPr>
              <w:t xml:space="preserve">. </w:t>
            </w:r>
          </w:p>
        </w:tc>
      </w:tr>
      <w:tr w:rsidR="002D345C" w:rsidRPr="00FD080B" w14:paraId="79AA1B31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16094A3F" w14:textId="47E97015" w:rsidR="002D345C" w:rsidRPr="00FD080B" w:rsidRDefault="002D345C" w:rsidP="002D345C">
            <w:pPr>
              <w:pStyle w:val="Tabletext"/>
              <w:rPr>
                <w:rFonts w:ascii="Arial Nova" w:hAnsi="Arial Nova"/>
              </w:rPr>
            </w:pPr>
            <w:r w:rsidRPr="009F42C3">
              <w:rPr>
                <w:rFonts w:ascii="Arial Nova" w:hAnsi="Arial Nova"/>
                <w:b/>
                <w:bCs/>
              </w:rPr>
              <w:t>Glossary</w:t>
            </w: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D720948" w14:textId="77777777" w:rsidR="002D345C" w:rsidRDefault="002D345C" w:rsidP="002D345C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1ADB0A6A" w14:textId="77777777" w:rsidR="002D345C" w:rsidRDefault="002D345C" w:rsidP="002D345C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602B56B4" w14:textId="77777777" w:rsidR="002D345C" w:rsidRDefault="002D345C" w:rsidP="002D345C">
            <w:pPr>
              <w:pStyle w:val="Tabletext"/>
              <w:rPr>
                <w:rFonts w:ascii="Arial Nova" w:hAnsi="Arial Nova"/>
              </w:rPr>
            </w:pPr>
          </w:p>
        </w:tc>
      </w:tr>
      <w:tr w:rsidR="002D345C" w:rsidRPr="00FD080B" w14:paraId="4B74885D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C7A0F40" w14:textId="77777777" w:rsidR="002D345C" w:rsidRPr="00FD080B" w:rsidRDefault="002D345C" w:rsidP="002D345C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41A7C6A4" w14:textId="4A6AEB6D" w:rsidR="002D345C" w:rsidRDefault="002D345C" w:rsidP="002D345C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  <w:r w:rsidR="007270F5">
              <w:rPr>
                <w:rFonts w:ascii="Arial Nova" w:hAnsi="Arial Nova"/>
              </w:rPr>
              <w:t>1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5C7C6ADA" w14:textId="1165965E" w:rsidR="002D345C" w:rsidRDefault="002D345C" w:rsidP="002D345C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Strategic resource plan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C1C0EE7" w14:textId="009E1225" w:rsidR="002D345C" w:rsidRDefault="002D345C" w:rsidP="002D345C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Replaced with Financial Plan</w:t>
            </w:r>
          </w:p>
        </w:tc>
      </w:tr>
    </w:tbl>
    <w:bookmarkEnd w:id="0"/>
    <w:bookmarkEnd w:id="1"/>
    <w:bookmarkEnd w:id="2"/>
    <w:bookmarkEnd w:id="3"/>
    <w:p w14:paraId="4B86AA85" w14:textId="08F9513B" w:rsidR="004371F6" w:rsidRPr="00FD080B" w:rsidRDefault="003E6C9A" w:rsidP="00070516">
      <w:pPr>
        <w:pStyle w:val="Heading2"/>
        <w:rPr>
          <w:rFonts w:ascii="Arial Nova" w:hAnsi="Arial Nova"/>
        </w:rPr>
      </w:pPr>
      <w:r>
        <w:rPr>
          <w:rFonts w:ascii="Arial Nova" w:hAnsi="Arial Nova"/>
          <w:color w:val="100249" w:themeColor="accent4"/>
        </w:rPr>
        <w:t>Editorial changes</w:t>
      </w:r>
    </w:p>
    <w:p w14:paraId="0C0CE554" w14:textId="77777777" w:rsidR="003E6C9A" w:rsidRDefault="003E6C9A" w:rsidP="00B63B43">
      <w:pPr>
        <w:rPr>
          <w:rFonts w:ascii="Arial Nova" w:hAnsi="Arial Nova"/>
        </w:rPr>
      </w:pPr>
      <w:r w:rsidRPr="003E6C9A">
        <w:rPr>
          <w:rFonts w:ascii="Arial Nova" w:hAnsi="Arial Nova"/>
        </w:rPr>
        <w:t>The document has undergone minor formatting and editorial changes to provide consistency with other Local Government Better Practice Guides and ease of use. Dates have been updated where applicable.</w:t>
      </w:r>
    </w:p>
    <w:p w14:paraId="7EA9755A" w14:textId="32F69C41" w:rsidR="003E6C9A" w:rsidRDefault="003E6C9A" w:rsidP="00B63B43">
      <w:pPr>
        <w:rPr>
          <w:rFonts w:ascii="Arial Nova" w:hAnsi="Arial Nova"/>
        </w:rPr>
      </w:pPr>
      <w:r>
        <w:rPr>
          <w:rFonts w:ascii="Arial Nova" w:hAnsi="Arial Nova"/>
        </w:rPr>
        <w:t>These additional changes were made across the document:</w:t>
      </w:r>
    </w:p>
    <w:p w14:paraId="777353A6" w14:textId="5E079D59" w:rsidR="003E6C9A" w:rsidRDefault="00D85E63" w:rsidP="003E6C9A">
      <w:pPr>
        <w:pStyle w:val="ListParagraph"/>
        <w:numPr>
          <w:ilvl w:val="0"/>
          <w:numId w:val="32"/>
        </w:numPr>
        <w:rPr>
          <w:rFonts w:ascii="Arial Nova" w:hAnsi="Arial Nova"/>
        </w:rPr>
      </w:pPr>
      <w:r>
        <w:rPr>
          <w:rFonts w:ascii="Arial Nova" w:hAnsi="Arial Nova"/>
        </w:rPr>
        <w:t>Updated</w:t>
      </w:r>
      <w:r w:rsidR="003E6C9A">
        <w:rPr>
          <w:rFonts w:ascii="Arial Nova" w:hAnsi="Arial Nova"/>
        </w:rPr>
        <w:t xml:space="preserve"> reference to the relevant year: 2019-20 or 2020-21 where applicable</w:t>
      </w:r>
    </w:p>
    <w:p w14:paraId="5464BE2F" w14:textId="6CB11D9F" w:rsidR="003E6C9A" w:rsidRDefault="00D85E63" w:rsidP="003E6C9A">
      <w:pPr>
        <w:pStyle w:val="ListParagraph"/>
        <w:numPr>
          <w:ilvl w:val="0"/>
          <w:numId w:val="32"/>
        </w:numPr>
        <w:rPr>
          <w:rFonts w:ascii="Arial Nova" w:hAnsi="Arial Nova"/>
        </w:rPr>
      </w:pPr>
      <w:r>
        <w:rPr>
          <w:rFonts w:ascii="Arial Nova" w:hAnsi="Arial Nova"/>
        </w:rPr>
        <w:t>Updated</w:t>
      </w:r>
      <w:r w:rsidR="003E6C9A">
        <w:rPr>
          <w:rFonts w:ascii="Arial Nova" w:hAnsi="Arial Nova"/>
        </w:rPr>
        <w:t xml:space="preserve"> reference to the </w:t>
      </w:r>
      <w:r w:rsidR="003E6C9A" w:rsidRPr="0033440D">
        <w:rPr>
          <w:rFonts w:ascii="Arial Nova" w:hAnsi="Arial Nova"/>
          <w:i/>
        </w:rPr>
        <w:t>Local Government Act 2020</w:t>
      </w:r>
      <w:r w:rsidR="003E6C9A">
        <w:rPr>
          <w:rFonts w:ascii="Arial Nova" w:hAnsi="Arial Nova"/>
        </w:rPr>
        <w:t xml:space="preserve"> </w:t>
      </w:r>
      <w:proofErr w:type="gramStart"/>
      <w:r w:rsidR="003E6C9A">
        <w:rPr>
          <w:rFonts w:ascii="Arial Nova" w:hAnsi="Arial Nova"/>
        </w:rPr>
        <w:t>where</w:t>
      </w:r>
      <w:proofErr w:type="gramEnd"/>
      <w:r w:rsidR="003E6C9A">
        <w:rPr>
          <w:rFonts w:ascii="Arial Nova" w:hAnsi="Arial Nova"/>
        </w:rPr>
        <w:t xml:space="preserve"> replacing the </w:t>
      </w:r>
      <w:r w:rsidR="003E6C9A" w:rsidRPr="0033440D">
        <w:rPr>
          <w:rFonts w:ascii="Arial Nova" w:hAnsi="Arial Nova"/>
          <w:i/>
        </w:rPr>
        <w:t>Local Government Act 1989</w:t>
      </w:r>
    </w:p>
    <w:p w14:paraId="5AA04236" w14:textId="265B3B29" w:rsidR="003E6C9A" w:rsidRDefault="00D85E63" w:rsidP="003E6C9A">
      <w:pPr>
        <w:pStyle w:val="ListParagraph"/>
        <w:numPr>
          <w:ilvl w:val="0"/>
          <w:numId w:val="32"/>
        </w:numPr>
        <w:rPr>
          <w:rFonts w:ascii="Arial Nova" w:hAnsi="Arial Nova"/>
        </w:rPr>
      </w:pPr>
      <w:r>
        <w:rPr>
          <w:rFonts w:ascii="Arial Nova" w:hAnsi="Arial Nova"/>
        </w:rPr>
        <w:t>Updated</w:t>
      </w:r>
      <w:r w:rsidR="003E6C9A">
        <w:rPr>
          <w:rFonts w:ascii="Arial Nova" w:hAnsi="Arial Nova"/>
        </w:rPr>
        <w:t xml:space="preserve"> reference to the Local Government (Planning and Reporting Regulations) 2020 </w:t>
      </w:r>
      <w:proofErr w:type="gramStart"/>
      <w:r w:rsidR="003E6C9A">
        <w:rPr>
          <w:rFonts w:ascii="Arial Nova" w:hAnsi="Arial Nova"/>
        </w:rPr>
        <w:t>where</w:t>
      </w:r>
      <w:proofErr w:type="gramEnd"/>
      <w:r w:rsidR="003E6C9A">
        <w:rPr>
          <w:rFonts w:ascii="Arial Nova" w:hAnsi="Arial Nova"/>
        </w:rPr>
        <w:t xml:space="preserve"> replacing Local Government (Planning and Reporting Regulations) 2014</w:t>
      </w:r>
    </w:p>
    <w:p w14:paraId="60C18F25" w14:textId="4FE0B5BB" w:rsidR="003E6C9A" w:rsidRDefault="003E6C9A" w:rsidP="003E6C9A">
      <w:pPr>
        <w:pStyle w:val="ListParagraph"/>
        <w:numPr>
          <w:ilvl w:val="0"/>
          <w:numId w:val="32"/>
        </w:numPr>
        <w:rPr>
          <w:rFonts w:ascii="Arial Nova" w:hAnsi="Arial Nova"/>
        </w:rPr>
      </w:pPr>
      <w:r>
        <w:rPr>
          <w:rFonts w:ascii="Arial Nova" w:hAnsi="Arial Nova"/>
        </w:rPr>
        <w:t>Removed reference to the Strategic Resource Plan</w:t>
      </w:r>
      <w:r w:rsidR="007D589D">
        <w:rPr>
          <w:rFonts w:ascii="Arial Nova" w:hAnsi="Arial Nova"/>
        </w:rPr>
        <w:t xml:space="preserve"> as consistent with the Act</w:t>
      </w:r>
    </w:p>
    <w:p w14:paraId="2562EF49" w14:textId="77777777" w:rsidR="00644D36" w:rsidRDefault="00644D36" w:rsidP="00644D36">
      <w:pPr>
        <w:rPr>
          <w:rFonts w:ascii="Arial Nova" w:hAnsi="Arial Nova"/>
        </w:rPr>
      </w:pPr>
    </w:p>
    <w:p w14:paraId="254C7E95" w14:textId="77777777" w:rsidR="00644D36" w:rsidRDefault="00644D36" w:rsidP="00644D36">
      <w:pPr>
        <w:rPr>
          <w:rFonts w:ascii="Arial Nova" w:hAnsi="Arial Nova"/>
        </w:rPr>
      </w:pPr>
    </w:p>
    <w:p w14:paraId="02A0DA7F" w14:textId="274469FF" w:rsidR="00644D36" w:rsidRPr="00FD080B" w:rsidRDefault="00644D36" w:rsidP="00644D36">
      <w:pPr>
        <w:pStyle w:val="Heading2"/>
        <w:keepLines w:val="0"/>
        <w:spacing w:before="60" w:after="0" w:line="400" w:lineRule="exact"/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</w:pPr>
      <w:r w:rsidRPr="00FD080B"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 xml:space="preserve">Local Government </w:t>
      </w:r>
      <w:r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>Model</w:t>
      </w:r>
      <w:r w:rsidRPr="00FD080B"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 xml:space="preserve"> </w:t>
      </w:r>
      <w:r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>Report of Operations</w:t>
      </w:r>
      <w:r w:rsidRPr="00FD080B"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 xml:space="preserve"> 202</w:t>
      </w:r>
      <w:r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>1</w:t>
      </w:r>
      <w:r w:rsidRPr="00FD080B"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>-2</w:t>
      </w:r>
      <w:r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>2</w:t>
      </w:r>
    </w:p>
    <w:p w14:paraId="6FEAEEBC" w14:textId="002FCA76" w:rsidR="00644D36" w:rsidRPr="00DE7EC5" w:rsidRDefault="00644D36" w:rsidP="00644D36">
      <w:pPr>
        <w:rPr>
          <w:rFonts w:ascii="Arial Nova" w:hAnsi="Arial Nova"/>
        </w:rPr>
      </w:pPr>
      <w:r w:rsidRPr="00DE7EC5">
        <w:rPr>
          <w:rFonts w:ascii="Arial Nova" w:hAnsi="Arial Nova"/>
        </w:rPr>
        <w:t xml:space="preserve">The following key amendments have been made to the Local Government Model </w:t>
      </w:r>
      <w:r>
        <w:rPr>
          <w:rFonts w:ascii="Arial Nova" w:hAnsi="Arial Nova"/>
        </w:rPr>
        <w:t>Report of Operations</w:t>
      </w:r>
      <w:r w:rsidRPr="00DE7EC5">
        <w:rPr>
          <w:rFonts w:ascii="Arial Nova" w:hAnsi="Arial Nova"/>
        </w:rPr>
        <w:t xml:space="preserve"> 2021-22. </w:t>
      </w:r>
    </w:p>
    <w:tbl>
      <w:tblPr>
        <w:tblStyle w:val="TableGrid"/>
        <w:tblW w:w="15451" w:type="dxa"/>
        <w:tblBorders>
          <w:top w:val="single" w:sz="2" w:space="0" w:color="064EA8"/>
          <w:left w:val="none" w:sz="0" w:space="0" w:color="auto"/>
          <w:bottom w:val="single" w:sz="2" w:space="0" w:color="064EA8"/>
          <w:right w:val="none" w:sz="0" w:space="0" w:color="auto"/>
          <w:insideH w:val="single" w:sz="2" w:space="0" w:color="064EA8"/>
          <w:insideV w:val="none" w:sz="0" w:space="0" w:color="auto"/>
        </w:tblBorders>
        <w:tblLook w:val="04A0" w:firstRow="1" w:lastRow="0" w:firstColumn="1" w:lastColumn="0" w:noHBand="0" w:noVBand="1"/>
        <w:tblCaption w:val="Table heading"/>
      </w:tblPr>
      <w:tblGrid>
        <w:gridCol w:w="2386"/>
        <w:gridCol w:w="1158"/>
        <w:gridCol w:w="5953"/>
        <w:gridCol w:w="5954"/>
      </w:tblGrid>
      <w:tr w:rsidR="00644D36" w:rsidRPr="00FD080B" w14:paraId="10971505" w14:textId="77777777" w:rsidTr="00FD6B69">
        <w:trPr>
          <w:tblHeader/>
        </w:trPr>
        <w:tc>
          <w:tcPr>
            <w:tcW w:w="2386" w:type="dxa"/>
            <w:shd w:val="clear" w:color="auto" w:fill="100249" w:themeFill="accent4"/>
          </w:tcPr>
          <w:p w14:paraId="22D58FC6" w14:textId="77777777" w:rsidR="00644D36" w:rsidRPr="00FD080B" w:rsidRDefault="00644D36" w:rsidP="00FD6B69">
            <w:pPr>
              <w:pStyle w:val="Tabletitle"/>
              <w:rPr>
                <w:rStyle w:val="Strong"/>
                <w:rFonts w:ascii="Arial Nova" w:hAnsi="Arial Nova"/>
              </w:rPr>
            </w:pPr>
            <w:r>
              <w:rPr>
                <w:rStyle w:val="Strong"/>
                <w:rFonts w:ascii="Arial Nova" w:hAnsi="Arial Nova"/>
              </w:rPr>
              <w:t>S</w:t>
            </w:r>
            <w:r>
              <w:rPr>
                <w:rStyle w:val="Strong"/>
              </w:rPr>
              <w:t>ection</w:t>
            </w:r>
          </w:p>
        </w:tc>
        <w:tc>
          <w:tcPr>
            <w:tcW w:w="1158" w:type="dxa"/>
            <w:shd w:val="clear" w:color="auto" w:fill="100249" w:themeFill="accent4"/>
          </w:tcPr>
          <w:p w14:paraId="75F95181" w14:textId="77777777" w:rsidR="00644D36" w:rsidRPr="00FD080B" w:rsidRDefault="00644D36" w:rsidP="00FD6B69">
            <w:pPr>
              <w:pStyle w:val="Tabletitle"/>
              <w:rPr>
                <w:rStyle w:val="Strong"/>
                <w:rFonts w:ascii="Arial Nova" w:hAnsi="Arial Nova"/>
              </w:rPr>
            </w:pPr>
            <w:r>
              <w:rPr>
                <w:rStyle w:val="Strong"/>
                <w:rFonts w:ascii="Arial Nova" w:hAnsi="Arial Nova"/>
              </w:rPr>
              <w:t>P</w:t>
            </w:r>
            <w:r>
              <w:rPr>
                <w:rStyle w:val="Strong"/>
              </w:rPr>
              <w:t>age</w:t>
            </w:r>
          </w:p>
        </w:tc>
        <w:tc>
          <w:tcPr>
            <w:tcW w:w="5953" w:type="dxa"/>
            <w:shd w:val="clear" w:color="auto" w:fill="100249" w:themeFill="accent4"/>
          </w:tcPr>
          <w:p w14:paraId="78B8B300" w14:textId="77777777" w:rsidR="00644D36" w:rsidRPr="00FD080B" w:rsidRDefault="00644D36" w:rsidP="00FD6B69">
            <w:pPr>
              <w:pStyle w:val="Tabletitle"/>
              <w:rPr>
                <w:rStyle w:val="Strong"/>
                <w:rFonts w:ascii="Arial Nova" w:hAnsi="Arial Nova"/>
              </w:rPr>
            </w:pPr>
            <w:r>
              <w:rPr>
                <w:rStyle w:val="Strong"/>
                <w:rFonts w:ascii="Arial Nova" w:hAnsi="Arial Nova"/>
              </w:rPr>
              <w:t>O</w:t>
            </w:r>
            <w:r>
              <w:rPr>
                <w:rStyle w:val="Strong"/>
              </w:rPr>
              <w:t>riginal content</w:t>
            </w:r>
          </w:p>
        </w:tc>
        <w:tc>
          <w:tcPr>
            <w:tcW w:w="5954" w:type="dxa"/>
            <w:shd w:val="clear" w:color="auto" w:fill="100249" w:themeFill="accent4"/>
          </w:tcPr>
          <w:p w14:paraId="60B811FE" w14:textId="77777777" w:rsidR="00644D36" w:rsidRDefault="00644D36" w:rsidP="00FD6B69">
            <w:pPr>
              <w:pStyle w:val="Tabletitle"/>
              <w:rPr>
                <w:rStyle w:val="Strong"/>
                <w:rFonts w:ascii="Arial Nova" w:hAnsi="Arial Nova"/>
              </w:rPr>
            </w:pPr>
            <w:r>
              <w:rPr>
                <w:rStyle w:val="Strong"/>
                <w:rFonts w:ascii="Arial Nova" w:hAnsi="Arial Nova"/>
              </w:rPr>
              <w:t>R</w:t>
            </w:r>
            <w:r>
              <w:rPr>
                <w:rStyle w:val="Strong"/>
              </w:rPr>
              <w:t>evised content</w:t>
            </w:r>
          </w:p>
        </w:tc>
      </w:tr>
      <w:tr w:rsidR="00644D36" w:rsidRPr="00FD080B" w14:paraId="287586B5" w14:textId="77777777" w:rsidTr="00FD6B69">
        <w:trPr>
          <w:trHeight w:val="358"/>
        </w:trPr>
        <w:tc>
          <w:tcPr>
            <w:tcW w:w="15451" w:type="dxa"/>
            <w:gridSpan w:val="4"/>
            <w:tcBorders>
              <w:bottom w:val="single" w:sz="4" w:space="0" w:color="100249" w:themeColor="accent4"/>
            </w:tcBorders>
          </w:tcPr>
          <w:p w14:paraId="0F0E08D5" w14:textId="77777777" w:rsidR="00644D36" w:rsidRPr="00265343" w:rsidRDefault="00644D36" w:rsidP="00FD6B69">
            <w:pPr>
              <w:pStyle w:val="Tabletext"/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 xml:space="preserve">New document created with changes to the content reflecting the </w:t>
            </w:r>
            <w:r w:rsidRPr="00FA3FCD">
              <w:rPr>
                <w:rFonts w:ascii="Arial Nova" w:hAnsi="Arial Nova"/>
                <w:b/>
                <w:bCs/>
                <w:i/>
                <w:iCs/>
              </w:rPr>
              <w:t>Local Government Act 2020</w:t>
            </w:r>
            <w:r>
              <w:rPr>
                <w:rFonts w:ascii="Arial Nova" w:hAnsi="Arial Nova"/>
                <w:b/>
                <w:bCs/>
              </w:rPr>
              <w:t xml:space="preserve"> and the Local Government (Planning and Reporting) Regulations 2020.</w:t>
            </w:r>
          </w:p>
        </w:tc>
      </w:tr>
    </w:tbl>
    <w:p w14:paraId="3FBD917D" w14:textId="77777777" w:rsidR="00644D36" w:rsidRDefault="00644D36" w:rsidP="00644D36">
      <w:pPr>
        <w:spacing w:before="0" w:line="276" w:lineRule="auto"/>
        <w:rPr>
          <w:rFonts w:ascii="Arial Nova" w:hAnsi="Arial Nova"/>
        </w:rPr>
      </w:pPr>
    </w:p>
    <w:p w14:paraId="3A7F2B2E" w14:textId="77777777" w:rsidR="00644D36" w:rsidRPr="00644D36" w:rsidRDefault="00644D36" w:rsidP="00644D36">
      <w:pPr>
        <w:rPr>
          <w:rFonts w:ascii="Arial Nova" w:hAnsi="Arial Nova"/>
        </w:rPr>
      </w:pPr>
    </w:p>
    <w:p w14:paraId="3E54FC66" w14:textId="03385FBB" w:rsidR="004371F6" w:rsidRPr="00C12B7E" w:rsidRDefault="004371F6" w:rsidP="00C12B7E">
      <w:pPr>
        <w:pBdr>
          <w:bottom w:val="single" w:sz="4" w:space="1" w:color="auto"/>
        </w:pBdr>
        <w:rPr>
          <w:rFonts w:ascii="Arial Nova" w:hAnsi="Arial Nova"/>
        </w:rPr>
      </w:pPr>
    </w:p>
    <w:sectPr w:rsidR="004371F6" w:rsidRPr="00C12B7E" w:rsidSect="003513EE">
      <w:headerReference w:type="default" r:id="rId11"/>
      <w:footerReference w:type="default" r:id="rId12"/>
      <w:headerReference w:type="first" r:id="rId13"/>
      <w:footerReference w:type="first" r:id="rId14"/>
      <w:type w:val="oddPage"/>
      <w:pgSz w:w="16838" w:h="11906" w:orient="landscape" w:code="9"/>
      <w:pgMar w:top="1134" w:right="1134" w:bottom="1134" w:left="1134" w:header="709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8328" w14:textId="77777777" w:rsidR="009647AA" w:rsidRDefault="009647AA" w:rsidP="00D96C1E">
      <w:r>
        <w:separator/>
      </w:r>
    </w:p>
    <w:p w14:paraId="08D78075" w14:textId="77777777" w:rsidR="009647AA" w:rsidRDefault="009647AA" w:rsidP="00D96C1E"/>
  </w:endnote>
  <w:endnote w:type="continuationSeparator" w:id="0">
    <w:p w14:paraId="7DCE5067" w14:textId="77777777" w:rsidR="009647AA" w:rsidRDefault="009647AA" w:rsidP="00D96C1E">
      <w:r>
        <w:continuationSeparator/>
      </w:r>
    </w:p>
    <w:p w14:paraId="6EEF7893" w14:textId="77777777" w:rsidR="009647AA" w:rsidRDefault="009647AA" w:rsidP="00D96C1E"/>
  </w:endnote>
  <w:endnote w:type="continuationNotice" w:id="1">
    <w:p w14:paraId="7A2AB3C0" w14:textId="77777777" w:rsidR="00FD016F" w:rsidRDefault="00FD016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667A" w14:textId="56B0D892" w:rsidR="00825C8A" w:rsidRDefault="00EA6C39" w:rsidP="00825C8A">
    <w:pPr>
      <w:pStyle w:val="Footer"/>
      <w:tabs>
        <w:tab w:val="clear" w:pos="14570"/>
        <w:tab w:val="left" w:pos="118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97139B2" wp14:editId="2CC51572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97f846a1ba49bc05f36fdb4d" descr="{&quot;HashCode&quot;:-1264680268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03EDF7" w14:textId="120ABBA7" w:rsidR="00EA6C39" w:rsidRPr="00EA6C39" w:rsidRDefault="00EA6C39" w:rsidP="00EA6C39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A6C3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139B2" id="_x0000_t202" coordsize="21600,21600" o:spt="202" path="m,l,21600r21600,l21600,xe">
              <v:stroke joinstyle="miter"/>
              <v:path gradientshapeok="t" o:connecttype="rect"/>
            </v:shapetype>
            <v:shape id="MSIPCM97f846a1ba49bc05f36fdb4d" o:spid="_x0000_s1028" type="#_x0000_t202" alt="{&quot;HashCode&quot;:-1264680268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7103EDF7" w14:textId="120ABBA7" w:rsidR="00EA6C39" w:rsidRPr="00EA6C39" w:rsidRDefault="00EA6C39" w:rsidP="00EA6C39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A6C3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25C8A">
      <w:tab/>
    </w:r>
  </w:p>
  <w:p w14:paraId="3ACC9D34" w14:textId="322C2DDE" w:rsidR="00825C8A" w:rsidRDefault="00825C8A" w:rsidP="00825C8A">
    <w:pPr>
      <w:pStyle w:val="Footer"/>
      <w:tabs>
        <w:tab w:val="clear" w:pos="14570"/>
        <w:tab w:val="left" w:pos="118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9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5387"/>
      <w:gridCol w:w="4111"/>
    </w:tblGrid>
    <w:tr w:rsidR="00A554EE" w:rsidRPr="00FB0DEA" w14:paraId="52E36117" w14:textId="77777777" w:rsidTr="00A554EE">
      <w:trPr>
        <w:jc w:val="center"/>
      </w:trPr>
      <w:tc>
        <w:tcPr>
          <w:tcW w:w="3402" w:type="dxa"/>
          <w:vAlign w:val="center"/>
        </w:tcPr>
        <w:p w14:paraId="499BFE8C" w14:textId="344DD1B9" w:rsidR="00A554EE" w:rsidRPr="005723C8" w:rsidRDefault="00EA6C39" w:rsidP="00A554EE">
          <w:pPr>
            <w:pStyle w:val="Footer"/>
            <w:tabs>
              <w:tab w:val="clear" w:pos="14570"/>
            </w:tabs>
            <w:spacing w:before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0" allowOverlap="1" wp14:anchorId="28737B8D" wp14:editId="1671CC9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MSIPCM037c41a69b93247be972969b" descr="{&quot;HashCode&quot;:-1264680268,&quot;Height&quot;:595.0,&quot;Width&quot;:841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794FBF" w14:textId="4CB50450" w:rsidR="00EA6C39" w:rsidRPr="00EA6C39" w:rsidRDefault="00EA6C39" w:rsidP="00EA6C39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EA6C39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8737B8D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37c41a69b93247be972969b" o:spid="_x0000_s1030" type="#_x0000_t202" alt="{&quot;HashCode&quot;:-1264680268,&quot;Height&quot;:595.0,&quot;Width&quot;:841.0,&quot;Placement&quot;:&quot;Footer&quot;,&quot;Index&quot;:&quot;FirstPage&quot;,&quot;Section&quot;:1,&quot;Top&quot;:0.0,&quot;Left&quot;:0.0}" style="position:absolute;margin-left:0;margin-top:558.75pt;width:841.9pt;height:21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" o:allowincell="f" filled="f" stroked="f" strokeweight=".5pt">
                    <v:fill o:detectmouseclick="t"/>
                    <v:textbox inset=",0,,0">
                      <w:txbxContent>
                        <w:p w14:paraId="30794FBF" w14:textId="4CB50450" w:rsidR="00EA6C39" w:rsidRPr="00EA6C39" w:rsidRDefault="00EA6C39" w:rsidP="00EA6C39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A6C3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5387" w:type="dxa"/>
          <w:vAlign w:val="center"/>
        </w:tcPr>
        <w:p w14:paraId="00811FB9" w14:textId="640BDFB5" w:rsidR="00A554EE" w:rsidRPr="005723C8" w:rsidRDefault="00A554EE" w:rsidP="00A554EE">
          <w:pPr>
            <w:pStyle w:val="Footer"/>
            <w:tabs>
              <w:tab w:val="clear" w:pos="14570"/>
            </w:tabs>
            <w:spacing w:before="0"/>
            <w:jc w:val="center"/>
            <w:rPr>
              <w:rStyle w:val="PageNumber"/>
            </w:rPr>
          </w:pPr>
        </w:p>
      </w:tc>
      <w:tc>
        <w:tcPr>
          <w:tcW w:w="4111" w:type="dxa"/>
        </w:tcPr>
        <w:p w14:paraId="74AAAE08" w14:textId="22E5C6E4" w:rsidR="00A554EE" w:rsidRPr="00FB0DEA" w:rsidRDefault="00A554EE" w:rsidP="00A554EE">
          <w:pPr>
            <w:pStyle w:val="Footer"/>
            <w:tabs>
              <w:tab w:val="clear" w:pos="14570"/>
            </w:tabs>
            <w:spacing w:before="0"/>
            <w:jc w:val="right"/>
          </w:pPr>
        </w:p>
      </w:tc>
    </w:tr>
    <w:tr w:rsidR="00A554EE" w:rsidRPr="00FB0DEA" w14:paraId="2664590E" w14:textId="77777777" w:rsidTr="00A554EE">
      <w:trPr>
        <w:jc w:val="center"/>
      </w:trPr>
      <w:tc>
        <w:tcPr>
          <w:tcW w:w="3402" w:type="dxa"/>
          <w:vAlign w:val="center"/>
        </w:tcPr>
        <w:p w14:paraId="09AA3094" w14:textId="77777777" w:rsidR="00A554EE" w:rsidRDefault="00A554EE" w:rsidP="00A554EE">
          <w:pPr>
            <w:pStyle w:val="Footer"/>
            <w:tabs>
              <w:tab w:val="clear" w:pos="14570"/>
            </w:tabs>
            <w:spacing w:before="0"/>
          </w:pPr>
        </w:p>
      </w:tc>
      <w:tc>
        <w:tcPr>
          <w:tcW w:w="5387" w:type="dxa"/>
          <w:vAlign w:val="center"/>
        </w:tcPr>
        <w:p w14:paraId="611653A3" w14:textId="77777777" w:rsidR="00A554EE" w:rsidRPr="005723C8" w:rsidRDefault="00A554EE" w:rsidP="00A554EE">
          <w:pPr>
            <w:pStyle w:val="Footer"/>
            <w:tabs>
              <w:tab w:val="clear" w:pos="14570"/>
            </w:tabs>
            <w:spacing w:before="0"/>
            <w:jc w:val="center"/>
            <w:rPr>
              <w:rStyle w:val="PageNumber"/>
            </w:rPr>
          </w:pPr>
        </w:p>
      </w:tc>
      <w:tc>
        <w:tcPr>
          <w:tcW w:w="4111" w:type="dxa"/>
        </w:tcPr>
        <w:p w14:paraId="3093850F" w14:textId="77777777" w:rsidR="00A554EE" w:rsidRPr="00EE5398" w:rsidRDefault="00A554EE" w:rsidP="00A554EE">
          <w:pPr>
            <w:pStyle w:val="Footer"/>
            <w:tabs>
              <w:tab w:val="clear" w:pos="14570"/>
            </w:tabs>
            <w:spacing w:before="0"/>
            <w:jc w:val="right"/>
            <w:rPr>
              <w:noProof/>
              <w:lang w:val="en-GB" w:eastAsia="en-GB"/>
            </w:rPr>
          </w:pPr>
        </w:p>
      </w:tc>
    </w:tr>
  </w:tbl>
  <w:p w14:paraId="2D290CCA" w14:textId="77777777" w:rsidR="00BA7718" w:rsidRDefault="00BA7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0532A" w14:textId="77777777" w:rsidR="009647AA" w:rsidRDefault="009647AA" w:rsidP="00D96C1E">
      <w:r>
        <w:separator/>
      </w:r>
    </w:p>
    <w:p w14:paraId="2813681F" w14:textId="77777777" w:rsidR="009647AA" w:rsidRDefault="009647AA" w:rsidP="00D96C1E"/>
  </w:footnote>
  <w:footnote w:type="continuationSeparator" w:id="0">
    <w:p w14:paraId="6AAF749C" w14:textId="77777777" w:rsidR="009647AA" w:rsidRDefault="009647AA" w:rsidP="00D96C1E">
      <w:r>
        <w:continuationSeparator/>
      </w:r>
    </w:p>
    <w:p w14:paraId="68196BEC" w14:textId="77777777" w:rsidR="009647AA" w:rsidRDefault="009647AA" w:rsidP="00D96C1E"/>
  </w:footnote>
  <w:footnote w:type="continuationNotice" w:id="1">
    <w:p w14:paraId="15EA3300" w14:textId="77777777" w:rsidR="00FD016F" w:rsidRDefault="00FD016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C892" w14:textId="3F77BD44" w:rsidR="003E6C9A" w:rsidRDefault="00EA6C39" w:rsidP="003348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FA4BCAE" wp14:editId="6A94233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3" name="MSIPCM06334452b30ca730302a3fbf" descr="{&quot;HashCode&quot;:-1288817837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988E0D" w14:textId="42D6C8DA" w:rsidR="00EA6C39" w:rsidRPr="00EA6C39" w:rsidRDefault="00EA6C39" w:rsidP="00EA6C39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A6C3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4BCAE" id="_x0000_t202" coordsize="21600,21600" o:spt="202" path="m,l,21600r21600,l21600,xe">
              <v:stroke joinstyle="miter"/>
              <v:path gradientshapeok="t" o:connecttype="rect"/>
            </v:shapetype>
            <v:shape id="MSIPCM06334452b30ca730302a3fbf" o:spid="_x0000_s1027" type="#_x0000_t202" alt="{&quot;HashCode&quot;:-1288817837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" o:allowincell="f" filled="f" stroked="f" strokeweight=".5pt">
              <v:fill o:detectmouseclick="t"/>
              <v:textbox inset=",0,,0">
                <w:txbxContent>
                  <w:p w14:paraId="42988E0D" w14:textId="42D6C8DA" w:rsidR="00EA6C39" w:rsidRPr="00EA6C39" w:rsidRDefault="00EA6C39" w:rsidP="00EA6C39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A6C3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6C9A">
      <w:rPr>
        <w:noProof/>
      </w:rPr>
      <w:drawing>
        <wp:anchor distT="0" distB="0" distL="114300" distR="114300" simplePos="0" relativeHeight="251658241" behindDoc="1" locked="1" layoutInCell="1" allowOverlap="1" wp14:anchorId="2BC00080" wp14:editId="7FDFFB73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10407600" cy="320400"/>
          <wp:effectExtent l="0" t="0" r="0" b="381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Landscape follow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57" b="1"/>
                  <a:stretch/>
                </pic:blipFill>
                <pic:spPr bwMode="auto">
                  <a:xfrm>
                    <a:off x="0" y="0"/>
                    <a:ext cx="10407600" cy="32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DDCF" w14:textId="6CF090E2" w:rsidR="003E6C9A" w:rsidRDefault="00EA6C39" w:rsidP="003348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63F31F17" wp14:editId="733E6FA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4" name="MSIPCM55204ac683727386199d14c7" descr="{&quot;HashCode&quot;:-1288817837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E079F6" w14:textId="28E4596E" w:rsidR="00EA6C39" w:rsidRPr="00EA6C39" w:rsidRDefault="00EA6C39" w:rsidP="00EA6C39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A6C3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F31F17" id="_x0000_t202" coordsize="21600,21600" o:spt="202" path="m,l,21600r21600,l21600,xe">
              <v:stroke joinstyle="miter"/>
              <v:path gradientshapeok="t" o:connecttype="rect"/>
            </v:shapetype>
            <v:shape id="MSIPCM55204ac683727386199d14c7" o:spid="_x0000_s1029" type="#_x0000_t202" alt="{&quot;HashCode&quot;:-1288817837,&quot;Height&quot;:595.0,&quot;Width&quot;:841.0,&quot;Placement&quot;:&quot;Header&quot;,&quot;Index&quot;:&quot;FirstPage&quot;,&quot;Section&quot;:1,&quot;Top&quot;:0.0,&quot;Left&quot;:0.0}" style="position:absolute;margin-left:0;margin-top:15pt;width:841.9pt;height:21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" o:allowincell="f" filled="f" stroked="f" strokeweight=".5pt">
              <v:fill o:detectmouseclick="t"/>
              <v:textbox inset=",0,,0">
                <w:txbxContent>
                  <w:p w14:paraId="7AE079F6" w14:textId="28E4596E" w:rsidR="00EA6C39" w:rsidRPr="00EA6C39" w:rsidRDefault="00EA6C39" w:rsidP="00EA6C39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A6C3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6C9A">
      <w:rPr>
        <w:noProof/>
      </w:rPr>
      <w:drawing>
        <wp:anchor distT="0" distB="0" distL="114300" distR="114300" simplePos="0" relativeHeight="251658240" behindDoc="1" locked="1" layoutInCell="1" allowOverlap="1" wp14:anchorId="4EBE5985" wp14:editId="777D2F23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10407600" cy="320400"/>
          <wp:effectExtent l="0" t="0" r="0" b="381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Landscape follow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57" b="1"/>
                  <a:stretch/>
                </pic:blipFill>
                <pic:spPr bwMode="auto">
                  <a:xfrm>
                    <a:off x="0" y="0"/>
                    <a:ext cx="10407600" cy="32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F98D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C74F06"/>
    <w:multiLevelType w:val="hybridMultilevel"/>
    <w:tmpl w:val="9DB82B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EBC7266"/>
    <w:multiLevelType w:val="hybridMultilevel"/>
    <w:tmpl w:val="14D0A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E26B10"/>
    <w:multiLevelType w:val="hybridMultilevel"/>
    <w:tmpl w:val="82A8C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922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1"/>
  </w:num>
  <w:num w:numId="7">
    <w:abstractNumId w:val="28"/>
  </w:num>
  <w:num w:numId="8">
    <w:abstractNumId w:val="26"/>
  </w:num>
  <w:num w:numId="9">
    <w:abstractNumId w:val="14"/>
  </w:num>
  <w:num w:numId="10">
    <w:abstractNumId w:val="11"/>
  </w:num>
  <w:num w:numId="11">
    <w:abstractNumId w:val="12"/>
  </w:num>
  <w:num w:numId="12">
    <w:abstractNumId w:val="20"/>
  </w:num>
  <w:num w:numId="13">
    <w:abstractNumId w:val="17"/>
  </w:num>
  <w:num w:numId="14">
    <w:abstractNumId w:val="19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9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10"/>
  </w:num>
  <w:num w:numId="26">
    <w:abstractNumId w:val="15"/>
  </w:num>
  <w:num w:numId="27">
    <w:abstractNumId w:val="16"/>
  </w:num>
  <w:num w:numId="28">
    <w:abstractNumId w:val="22"/>
  </w:num>
  <w:num w:numId="29">
    <w:abstractNumId w:val="27"/>
  </w:num>
  <w:num w:numId="30">
    <w:abstractNumId w:val="23"/>
  </w:num>
  <w:num w:numId="31">
    <w:abstractNumId w:val="25"/>
  </w:num>
  <w:num w:numId="32">
    <w:abstractNumId w:val="1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0B"/>
    <w:rsid w:val="00002A67"/>
    <w:rsid w:val="0000762E"/>
    <w:rsid w:val="00034053"/>
    <w:rsid w:val="0004322F"/>
    <w:rsid w:val="00043BBD"/>
    <w:rsid w:val="00044DC5"/>
    <w:rsid w:val="00060302"/>
    <w:rsid w:val="000636CE"/>
    <w:rsid w:val="000664EC"/>
    <w:rsid w:val="00070516"/>
    <w:rsid w:val="000809CD"/>
    <w:rsid w:val="000833E3"/>
    <w:rsid w:val="00083F3A"/>
    <w:rsid w:val="000B2BD7"/>
    <w:rsid w:val="000B5CE2"/>
    <w:rsid w:val="000B7105"/>
    <w:rsid w:val="000C2E1B"/>
    <w:rsid w:val="000C5F34"/>
    <w:rsid w:val="000D3A7F"/>
    <w:rsid w:val="000E39A7"/>
    <w:rsid w:val="000F0296"/>
    <w:rsid w:val="000F7643"/>
    <w:rsid w:val="000F7C10"/>
    <w:rsid w:val="00106B24"/>
    <w:rsid w:val="001266CB"/>
    <w:rsid w:val="00133F06"/>
    <w:rsid w:val="00135B6F"/>
    <w:rsid w:val="001410ED"/>
    <w:rsid w:val="001417FE"/>
    <w:rsid w:val="001441F4"/>
    <w:rsid w:val="00152EB9"/>
    <w:rsid w:val="001575E7"/>
    <w:rsid w:val="00162799"/>
    <w:rsid w:val="00162CEF"/>
    <w:rsid w:val="00164024"/>
    <w:rsid w:val="00164461"/>
    <w:rsid w:val="00164987"/>
    <w:rsid w:val="00166869"/>
    <w:rsid w:val="00167CD4"/>
    <w:rsid w:val="00170443"/>
    <w:rsid w:val="001774D2"/>
    <w:rsid w:val="00181199"/>
    <w:rsid w:val="001858C2"/>
    <w:rsid w:val="00186B61"/>
    <w:rsid w:val="00187CBA"/>
    <w:rsid w:val="00190A16"/>
    <w:rsid w:val="00195F54"/>
    <w:rsid w:val="001A653B"/>
    <w:rsid w:val="001C4BEC"/>
    <w:rsid w:val="001E515C"/>
    <w:rsid w:val="001F0A49"/>
    <w:rsid w:val="001F3D55"/>
    <w:rsid w:val="001F76F6"/>
    <w:rsid w:val="001F7FE5"/>
    <w:rsid w:val="0021262D"/>
    <w:rsid w:val="00213285"/>
    <w:rsid w:val="00214165"/>
    <w:rsid w:val="0022061D"/>
    <w:rsid w:val="0023259D"/>
    <w:rsid w:val="00232EB9"/>
    <w:rsid w:val="00240644"/>
    <w:rsid w:val="00247333"/>
    <w:rsid w:val="00247DF5"/>
    <w:rsid w:val="002541E8"/>
    <w:rsid w:val="00270CB2"/>
    <w:rsid w:val="00275C41"/>
    <w:rsid w:val="00277A1E"/>
    <w:rsid w:val="002848F0"/>
    <w:rsid w:val="00292254"/>
    <w:rsid w:val="00294079"/>
    <w:rsid w:val="00294DCD"/>
    <w:rsid w:val="002A381F"/>
    <w:rsid w:val="002A50C4"/>
    <w:rsid w:val="002A56CF"/>
    <w:rsid w:val="002A6136"/>
    <w:rsid w:val="002A72B2"/>
    <w:rsid w:val="002B0A79"/>
    <w:rsid w:val="002B38ED"/>
    <w:rsid w:val="002B5841"/>
    <w:rsid w:val="002C2F1F"/>
    <w:rsid w:val="002D1F76"/>
    <w:rsid w:val="002D345C"/>
    <w:rsid w:val="002E04F8"/>
    <w:rsid w:val="002E1BD3"/>
    <w:rsid w:val="002E3C2C"/>
    <w:rsid w:val="00300D80"/>
    <w:rsid w:val="00303202"/>
    <w:rsid w:val="00311E13"/>
    <w:rsid w:val="003219ED"/>
    <w:rsid w:val="00322AE7"/>
    <w:rsid w:val="0033440D"/>
    <w:rsid w:val="00334843"/>
    <w:rsid w:val="0034620F"/>
    <w:rsid w:val="003513EE"/>
    <w:rsid w:val="00353D57"/>
    <w:rsid w:val="003603BD"/>
    <w:rsid w:val="003628E3"/>
    <w:rsid w:val="00362B32"/>
    <w:rsid w:val="00371D7C"/>
    <w:rsid w:val="00375F08"/>
    <w:rsid w:val="0038297E"/>
    <w:rsid w:val="00391A43"/>
    <w:rsid w:val="00393739"/>
    <w:rsid w:val="003A7DEE"/>
    <w:rsid w:val="003B0708"/>
    <w:rsid w:val="003B093E"/>
    <w:rsid w:val="003B31C0"/>
    <w:rsid w:val="003B37BD"/>
    <w:rsid w:val="003B4F2D"/>
    <w:rsid w:val="003D44AD"/>
    <w:rsid w:val="003E55B0"/>
    <w:rsid w:val="003E690A"/>
    <w:rsid w:val="003E6C9A"/>
    <w:rsid w:val="003E746F"/>
    <w:rsid w:val="00412227"/>
    <w:rsid w:val="00421E8D"/>
    <w:rsid w:val="00422F1C"/>
    <w:rsid w:val="00431CED"/>
    <w:rsid w:val="00435FCF"/>
    <w:rsid w:val="004368D2"/>
    <w:rsid w:val="004371F6"/>
    <w:rsid w:val="00440DF0"/>
    <w:rsid w:val="004464C4"/>
    <w:rsid w:val="004477B6"/>
    <w:rsid w:val="004539C5"/>
    <w:rsid w:val="00456170"/>
    <w:rsid w:val="004602BE"/>
    <w:rsid w:val="004621A0"/>
    <w:rsid w:val="00465377"/>
    <w:rsid w:val="0047003A"/>
    <w:rsid w:val="004A147F"/>
    <w:rsid w:val="004B0D06"/>
    <w:rsid w:val="004B3C74"/>
    <w:rsid w:val="004B3FC2"/>
    <w:rsid w:val="004C2509"/>
    <w:rsid w:val="004C4953"/>
    <w:rsid w:val="004C5942"/>
    <w:rsid w:val="004D653B"/>
    <w:rsid w:val="004E4C95"/>
    <w:rsid w:val="004F10C7"/>
    <w:rsid w:val="004F1E91"/>
    <w:rsid w:val="004F4660"/>
    <w:rsid w:val="005001F0"/>
    <w:rsid w:val="00506A93"/>
    <w:rsid w:val="005104E6"/>
    <w:rsid w:val="0051607C"/>
    <w:rsid w:val="005163FE"/>
    <w:rsid w:val="005257C6"/>
    <w:rsid w:val="005276EB"/>
    <w:rsid w:val="00533EE8"/>
    <w:rsid w:val="00535D6A"/>
    <w:rsid w:val="00537F3D"/>
    <w:rsid w:val="005656A1"/>
    <w:rsid w:val="00570BDC"/>
    <w:rsid w:val="005723C8"/>
    <w:rsid w:val="00585115"/>
    <w:rsid w:val="00591895"/>
    <w:rsid w:val="00591D6B"/>
    <w:rsid w:val="00597EF8"/>
    <w:rsid w:val="005A6D9F"/>
    <w:rsid w:val="005B0813"/>
    <w:rsid w:val="005D4B13"/>
    <w:rsid w:val="005E284D"/>
    <w:rsid w:val="005F655D"/>
    <w:rsid w:val="005F66C6"/>
    <w:rsid w:val="005F6CE7"/>
    <w:rsid w:val="00604D7C"/>
    <w:rsid w:val="0060555E"/>
    <w:rsid w:val="00606B6E"/>
    <w:rsid w:val="00607F8D"/>
    <w:rsid w:val="00612388"/>
    <w:rsid w:val="006202B7"/>
    <w:rsid w:val="00625114"/>
    <w:rsid w:val="0063403C"/>
    <w:rsid w:val="00644924"/>
    <w:rsid w:val="00644D36"/>
    <w:rsid w:val="0064636E"/>
    <w:rsid w:val="006664B6"/>
    <w:rsid w:val="00671449"/>
    <w:rsid w:val="00677E57"/>
    <w:rsid w:val="00687148"/>
    <w:rsid w:val="00687E64"/>
    <w:rsid w:val="006905F9"/>
    <w:rsid w:val="00694CCA"/>
    <w:rsid w:val="00696044"/>
    <w:rsid w:val="00696640"/>
    <w:rsid w:val="006A2FFA"/>
    <w:rsid w:val="006A4825"/>
    <w:rsid w:val="006A6607"/>
    <w:rsid w:val="006B778A"/>
    <w:rsid w:val="006B7FC8"/>
    <w:rsid w:val="006C0F74"/>
    <w:rsid w:val="006C7DEC"/>
    <w:rsid w:val="006E6885"/>
    <w:rsid w:val="006F01F2"/>
    <w:rsid w:val="006F0E7E"/>
    <w:rsid w:val="006F0ECE"/>
    <w:rsid w:val="006F1AA2"/>
    <w:rsid w:val="006F6135"/>
    <w:rsid w:val="006F6E52"/>
    <w:rsid w:val="00700B64"/>
    <w:rsid w:val="00704AF9"/>
    <w:rsid w:val="00707F05"/>
    <w:rsid w:val="00710763"/>
    <w:rsid w:val="00720471"/>
    <w:rsid w:val="00720991"/>
    <w:rsid w:val="0072425B"/>
    <w:rsid w:val="00724531"/>
    <w:rsid w:val="00725D36"/>
    <w:rsid w:val="007270F5"/>
    <w:rsid w:val="00730369"/>
    <w:rsid w:val="00734911"/>
    <w:rsid w:val="00740629"/>
    <w:rsid w:val="007431E7"/>
    <w:rsid w:val="007444DD"/>
    <w:rsid w:val="00747C75"/>
    <w:rsid w:val="007646AA"/>
    <w:rsid w:val="00770803"/>
    <w:rsid w:val="00771777"/>
    <w:rsid w:val="00782C92"/>
    <w:rsid w:val="007B4719"/>
    <w:rsid w:val="007C1287"/>
    <w:rsid w:val="007D40B8"/>
    <w:rsid w:val="007D589D"/>
    <w:rsid w:val="007E01B3"/>
    <w:rsid w:val="00800524"/>
    <w:rsid w:val="008027EC"/>
    <w:rsid w:val="00805E7C"/>
    <w:rsid w:val="00814984"/>
    <w:rsid w:val="008151D9"/>
    <w:rsid w:val="00821D06"/>
    <w:rsid w:val="00825C8A"/>
    <w:rsid w:val="00826FB5"/>
    <w:rsid w:val="00830467"/>
    <w:rsid w:val="00836671"/>
    <w:rsid w:val="00854053"/>
    <w:rsid w:val="00855D60"/>
    <w:rsid w:val="008571B4"/>
    <w:rsid w:val="00864B2F"/>
    <w:rsid w:val="0086526A"/>
    <w:rsid w:val="0087121B"/>
    <w:rsid w:val="008730BD"/>
    <w:rsid w:val="00883CD5"/>
    <w:rsid w:val="00892A17"/>
    <w:rsid w:val="00892F06"/>
    <w:rsid w:val="008C1DD2"/>
    <w:rsid w:val="008D72D6"/>
    <w:rsid w:val="008E34C0"/>
    <w:rsid w:val="008E45EE"/>
    <w:rsid w:val="008E4A82"/>
    <w:rsid w:val="008F6252"/>
    <w:rsid w:val="00907F21"/>
    <w:rsid w:val="00913117"/>
    <w:rsid w:val="00914E64"/>
    <w:rsid w:val="00921A00"/>
    <w:rsid w:val="009304B4"/>
    <w:rsid w:val="0093205D"/>
    <w:rsid w:val="00942086"/>
    <w:rsid w:val="00961C45"/>
    <w:rsid w:val="00961E35"/>
    <w:rsid w:val="009647AA"/>
    <w:rsid w:val="00965A99"/>
    <w:rsid w:val="00965E6E"/>
    <w:rsid w:val="00973E8C"/>
    <w:rsid w:val="00974135"/>
    <w:rsid w:val="009749A5"/>
    <w:rsid w:val="00975F0E"/>
    <w:rsid w:val="00983FCB"/>
    <w:rsid w:val="009960AA"/>
    <w:rsid w:val="009B079D"/>
    <w:rsid w:val="009C2EAA"/>
    <w:rsid w:val="009D44FC"/>
    <w:rsid w:val="009D5550"/>
    <w:rsid w:val="009E0B3D"/>
    <w:rsid w:val="009E2D7A"/>
    <w:rsid w:val="009E52E6"/>
    <w:rsid w:val="009E692C"/>
    <w:rsid w:val="00A013D3"/>
    <w:rsid w:val="00A0687D"/>
    <w:rsid w:val="00A11752"/>
    <w:rsid w:val="00A1590C"/>
    <w:rsid w:val="00A17119"/>
    <w:rsid w:val="00A22F97"/>
    <w:rsid w:val="00A34096"/>
    <w:rsid w:val="00A40738"/>
    <w:rsid w:val="00A41A0F"/>
    <w:rsid w:val="00A465E3"/>
    <w:rsid w:val="00A52815"/>
    <w:rsid w:val="00A529EA"/>
    <w:rsid w:val="00A554EE"/>
    <w:rsid w:val="00A6196F"/>
    <w:rsid w:val="00A91891"/>
    <w:rsid w:val="00A94CD5"/>
    <w:rsid w:val="00AA44D7"/>
    <w:rsid w:val="00AB053C"/>
    <w:rsid w:val="00AB1D65"/>
    <w:rsid w:val="00AB2E25"/>
    <w:rsid w:val="00AC0218"/>
    <w:rsid w:val="00AD211E"/>
    <w:rsid w:val="00AD7309"/>
    <w:rsid w:val="00AE2BCD"/>
    <w:rsid w:val="00AE6758"/>
    <w:rsid w:val="00AF152C"/>
    <w:rsid w:val="00B075F8"/>
    <w:rsid w:val="00B12CCE"/>
    <w:rsid w:val="00B14DDB"/>
    <w:rsid w:val="00B32FE5"/>
    <w:rsid w:val="00B33D08"/>
    <w:rsid w:val="00B349EC"/>
    <w:rsid w:val="00B5046E"/>
    <w:rsid w:val="00B62A2A"/>
    <w:rsid w:val="00B63B43"/>
    <w:rsid w:val="00B67038"/>
    <w:rsid w:val="00B71016"/>
    <w:rsid w:val="00B83FEC"/>
    <w:rsid w:val="00B863CD"/>
    <w:rsid w:val="00B938A7"/>
    <w:rsid w:val="00B93FD6"/>
    <w:rsid w:val="00B97001"/>
    <w:rsid w:val="00B973EE"/>
    <w:rsid w:val="00BA390F"/>
    <w:rsid w:val="00BA70A6"/>
    <w:rsid w:val="00BA7718"/>
    <w:rsid w:val="00BC4ABE"/>
    <w:rsid w:val="00BC4B89"/>
    <w:rsid w:val="00BD0BBA"/>
    <w:rsid w:val="00BD1575"/>
    <w:rsid w:val="00BE131F"/>
    <w:rsid w:val="00BF2BA6"/>
    <w:rsid w:val="00BF533D"/>
    <w:rsid w:val="00C003C2"/>
    <w:rsid w:val="00C122E4"/>
    <w:rsid w:val="00C12B7E"/>
    <w:rsid w:val="00C251C1"/>
    <w:rsid w:val="00C61F44"/>
    <w:rsid w:val="00C63BDC"/>
    <w:rsid w:val="00C7242D"/>
    <w:rsid w:val="00C73282"/>
    <w:rsid w:val="00C80E10"/>
    <w:rsid w:val="00C829C6"/>
    <w:rsid w:val="00C82F53"/>
    <w:rsid w:val="00C83E7A"/>
    <w:rsid w:val="00CA59D5"/>
    <w:rsid w:val="00CB35B3"/>
    <w:rsid w:val="00CB4A0F"/>
    <w:rsid w:val="00CB73CA"/>
    <w:rsid w:val="00CC72D9"/>
    <w:rsid w:val="00CD7E6A"/>
    <w:rsid w:val="00CE520B"/>
    <w:rsid w:val="00CF3770"/>
    <w:rsid w:val="00CF6EB4"/>
    <w:rsid w:val="00D0497D"/>
    <w:rsid w:val="00D117E7"/>
    <w:rsid w:val="00D120F8"/>
    <w:rsid w:val="00D215C3"/>
    <w:rsid w:val="00D308D4"/>
    <w:rsid w:val="00D55E4E"/>
    <w:rsid w:val="00D651F4"/>
    <w:rsid w:val="00D729FA"/>
    <w:rsid w:val="00D733B9"/>
    <w:rsid w:val="00D76844"/>
    <w:rsid w:val="00D8542D"/>
    <w:rsid w:val="00D85E63"/>
    <w:rsid w:val="00D96C1E"/>
    <w:rsid w:val="00D97507"/>
    <w:rsid w:val="00DA0941"/>
    <w:rsid w:val="00DA6EFC"/>
    <w:rsid w:val="00DB0D69"/>
    <w:rsid w:val="00DB0DED"/>
    <w:rsid w:val="00DB1E27"/>
    <w:rsid w:val="00DB26D5"/>
    <w:rsid w:val="00DB3ECD"/>
    <w:rsid w:val="00DC4912"/>
    <w:rsid w:val="00DD6894"/>
    <w:rsid w:val="00DE5D59"/>
    <w:rsid w:val="00DE623C"/>
    <w:rsid w:val="00DF6190"/>
    <w:rsid w:val="00DF7534"/>
    <w:rsid w:val="00E017A7"/>
    <w:rsid w:val="00E02052"/>
    <w:rsid w:val="00E02831"/>
    <w:rsid w:val="00E06D21"/>
    <w:rsid w:val="00E10C62"/>
    <w:rsid w:val="00E1682A"/>
    <w:rsid w:val="00E2142B"/>
    <w:rsid w:val="00E22A18"/>
    <w:rsid w:val="00E25444"/>
    <w:rsid w:val="00E31E09"/>
    <w:rsid w:val="00E354A3"/>
    <w:rsid w:val="00E42772"/>
    <w:rsid w:val="00E45D83"/>
    <w:rsid w:val="00E5567F"/>
    <w:rsid w:val="00E57C8F"/>
    <w:rsid w:val="00E6185B"/>
    <w:rsid w:val="00E65DBC"/>
    <w:rsid w:val="00E72A0D"/>
    <w:rsid w:val="00E806E9"/>
    <w:rsid w:val="00E85CDC"/>
    <w:rsid w:val="00E92886"/>
    <w:rsid w:val="00E9712E"/>
    <w:rsid w:val="00EA6C39"/>
    <w:rsid w:val="00EB0D7A"/>
    <w:rsid w:val="00EB1F33"/>
    <w:rsid w:val="00EB2544"/>
    <w:rsid w:val="00EB5CE6"/>
    <w:rsid w:val="00EC3C94"/>
    <w:rsid w:val="00ED5C66"/>
    <w:rsid w:val="00ED7FC5"/>
    <w:rsid w:val="00EE00A0"/>
    <w:rsid w:val="00EE1BC7"/>
    <w:rsid w:val="00F06025"/>
    <w:rsid w:val="00F4526C"/>
    <w:rsid w:val="00F45D9E"/>
    <w:rsid w:val="00F577B4"/>
    <w:rsid w:val="00F57E8B"/>
    <w:rsid w:val="00F67529"/>
    <w:rsid w:val="00F732CD"/>
    <w:rsid w:val="00F824C0"/>
    <w:rsid w:val="00F82CEB"/>
    <w:rsid w:val="00F9423E"/>
    <w:rsid w:val="00F973F3"/>
    <w:rsid w:val="00FA2EDF"/>
    <w:rsid w:val="00FA4758"/>
    <w:rsid w:val="00FB0DEA"/>
    <w:rsid w:val="00FB11D1"/>
    <w:rsid w:val="00FB5F7E"/>
    <w:rsid w:val="00FD016F"/>
    <w:rsid w:val="00FD080B"/>
    <w:rsid w:val="00FE0570"/>
    <w:rsid w:val="00FE13BF"/>
    <w:rsid w:val="00FF03FE"/>
    <w:rsid w:val="00FF2202"/>
    <w:rsid w:val="00FF2D2B"/>
    <w:rsid w:val="00FF7628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BE7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42772"/>
    <w:pPr>
      <w:spacing w:before="120" w:line="240" w:lineRule="auto"/>
    </w:pPr>
    <w:rPr>
      <w:rFonts w:ascii="Arial" w:eastAsia="Times New Roman" w:hAnsi="Arial" w:cs="Times New Roman"/>
      <w:color w:val="53565A" w:themeColor="accent2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5E7"/>
    <w:pPr>
      <w:keepNext/>
      <w:keepLines/>
      <w:pageBreakBefore/>
      <w:numPr>
        <w:numId w:val="8"/>
      </w:numPr>
      <w:spacing w:before="520" w:after="480"/>
      <w:ind w:left="431" w:hanging="431"/>
      <w:outlineLvl w:val="0"/>
    </w:pPr>
    <w:rPr>
      <w:b/>
      <w:bCs/>
      <w:color w:val="100249" w:themeColor="accent4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E42772"/>
    <w:pPr>
      <w:keepNext/>
      <w:keepLines/>
      <w:spacing w:before="400"/>
      <w:outlineLvl w:val="1"/>
    </w:pPr>
    <w:rPr>
      <w:bCs/>
      <w:color w:val="62BB46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4024"/>
    <w:pPr>
      <w:keepNext/>
      <w:keepLines/>
      <w:numPr>
        <w:ilvl w:val="2"/>
        <w:numId w:val="8"/>
      </w:numPr>
      <w:spacing w:before="320" w:after="160"/>
      <w:outlineLvl w:val="2"/>
    </w:pPr>
    <w:rPr>
      <w:b/>
      <w:bCs/>
      <w:color w:val="100249" w:themeColor="accent4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64024"/>
    <w:pPr>
      <w:keepNext/>
      <w:keepLines/>
      <w:numPr>
        <w:ilvl w:val="3"/>
        <w:numId w:val="8"/>
      </w:numPr>
      <w:spacing w:before="280" w:after="0"/>
      <w:ind w:left="862" w:hanging="862"/>
      <w:outlineLvl w:val="3"/>
    </w:pPr>
    <w:rPr>
      <w:rFonts w:eastAsiaTheme="majorEastAsia" w:cstheme="majorBidi"/>
      <w:b/>
      <w:bCs/>
      <w:iCs/>
      <w:color w:val="100249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/>
      <w:ind w:left="1009" w:hanging="1009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DB0D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F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5E7"/>
    <w:rPr>
      <w:rFonts w:ascii="Arial" w:eastAsia="Times New Roman" w:hAnsi="Arial" w:cs="Times New Roman"/>
      <w:b/>
      <w:bCs/>
      <w:color w:val="100249" w:themeColor="accent4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2772"/>
    <w:rPr>
      <w:rFonts w:ascii="Arial" w:eastAsia="Times New Roman" w:hAnsi="Arial" w:cs="Times New Roman"/>
      <w:bCs/>
      <w:color w:val="62BB46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4024"/>
    <w:rPr>
      <w:rFonts w:ascii="Arial" w:eastAsia="Times New Roman" w:hAnsi="Arial" w:cs="Times New Roman"/>
      <w:b/>
      <w:bCs/>
      <w:color w:val="100249" w:themeColor="accent4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FB0DEA"/>
    <w:pPr>
      <w:tabs>
        <w:tab w:val="right" w:pos="14570"/>
      </w:tabs>
    </w:pPr>
    <w:rPr>
      <w:color w:val="20154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B0DEA"/>
    <w:rPr>
      <w:rFonts w:ascii="Arial" w:eastAsia="Times New Roman" w:hAnsi="Arial" w:cs="Times New Roman"/>
      <w:color w:val="201547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4024"/>
    <w:rPr>
      <w:color w:val="201547" w:themeColor="text2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64024"/>
    <w:rPr>
      <w:rFonts w:ascii="Arial" w:eastAsiaTheme="majorEastAsia" w:hAnsi="Arial" w:cstheme="majorBidi"/>
      <w:b/>
      <w:bCs/>
      <w:iCs/>
      <w:color w:val="100249" w:themeColor="accent4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B1D65"/>
    <w:pPr>
      <w:spacing w:before="0" w:after="400"/>
    </w:pPr>
    <w:rPr>
      <w:b/>
      <w:caps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DED"/>
    <w:rPr>
      <w:rFonts w:asciiTheme="majorHAnsi" w:eastAsiaTheme="majorEastAsia" w:hAnsiTheme="majorHAnsi" w:cstheme="majorBidi"/>
      <w:i/>
      <w:iCs/>
      <w:color w:val="0F0A23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9D9D6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86526A"/>
    <w:pPr>
      <w:tabs>
        <w:tab w:val="left" w:pos="600"/>
        <w:tab w:val="left" w:leader="dot" w:pos="14175"/>
      </w:tabs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E42772"/>
    <w:pPr>
      <w:tabs>
        <w:tab w:val="left" w:pos="567"/>
        <w:tab w:val="left" w:pos="1134"/>
        <w:tab w:val="left" w:leader="dot" w:pos="14175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E42772"/>
    <w:pPr>
      <w:tabs>
        <w:tab w:val="left" w:pos="1134"/>
        <w:tab w:val="left" w:pos="1701"/>
        <w:tab w:val="left" w:leader="dot" w:pos="14175"/>
      </w:tabs>
      <w:spacing w:after="100"/>
      <w:ind w:left="1134"/>
    </w:pPr>
  </w:style>
  <w:style w:type="paragraph" w:customStyle="1" w:styleId="introparagraph">
    <w:name w:val="# intro paragraph"/>
    <w:basedOn w:val="Normal"/>
    <w:qFormat/>
    <w:rsid w:val="00E42772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87E64"/>
    <w:pPr>
      <w:spacing w:before="0" w:line="420" w:lineRule="exact"/>
    </w:pPr>
    <w:rPr>
      <w:noProof/>
      <w:color w:val="FFFFFF"/>
      <w:sz w:val="44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687E64"/>
    <w:rPr>
      <w:rFonts w:ascii="Arial" w:eastAsia="Times New Roman" w:hAnsi="Arial" w:cs="Times New Roman"/>
      <w:noProof/>
      <w:color w:val="FFFFFF"/>
      <w:sz w:val="44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3B093E"/>
    <w:pPr>
      <w:spacing w:before="180"/>
    </w:pPr>
    <w:rPr>
      <w:caps/>
      <w:color w:val="FFFFFF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B093E"/>
    <w:rPr>
      <w:rFonts w:ascii="Arial" w:eastAsia="Times New Roman" w:hAnsi="Arial" w:cs="Times New Roman"/>
      <w:caps/>
      <w:color w:val="FFFFFF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before="0" w:after="120"/>
      <w:ind w:left="357" w:hanging="357"/>
    </w:p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before="0" w:after="120"/>
      <w:ind w:left="709" w:hanging="284"/>
    </w:pPr>
  </w:style>
  <w:style w:type="character" w:styleId="Strong">
    <w:name w:val="Strong"/>
    <w:basedOn w:val="DefaultParagraphFont"/>
    <w:uiPriority w:val="22"/>
    <w:qFormat/>
    <w:rsid w:val="00CA59D5"/>
    <w:rPr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1441F4"/>
    <w:rPr>
      <w:i/>
      <w:iCs/>
      <w:color w:val="78BF42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440"/>
    </w:pPr>
  </w:style>
  <w:style w:type="paragraph" w:customStyle="1" w:styleId="iinstructions">
    <w:name w:val="# iinstructions"/>
    <w:basedOn w:val="Normal"/>
    <w:link w:val="iinstructionsChar"/>
    <w:qFormat/>
    <w:locked/>
    <w:rsid w:val="00854053"/>
    <w:pPr>
      <w:spacing w:before="60" w:after="120"/>
    </w:pPr>
    <w:rPr>
      <w:color w:val="auto"/>
    </w:rPr>
  </w:style>
  <w:style w:type="character" w:customStyle="1" w:styleId="iinstructionsChar">
    <w:name w:val="# iinstructions Char"/>
    <w:basedOn w:val="DefaultParagraphFont"/>
    <w:link w:val="iinstructions"/>
    <w:rsid w:val="00854053"/>
    <w:rPr>
      <w:rFonts w:ascii="Arial" w:eastAsia="Times New Roman" w:hAnsi="Arial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DF7534"/>
    <w:rPr>
      <w:bCs/>
      <w:color w:val="FFFFFF" w:themeColor="background1"/>
      <w:sz w:val="44"/>
    </w:rPr>
  </w:style>
  <w:style w:type="paragraph" w:customStyle="1" w:styleId="Tabletitle">
    <w:name w:val="Table title"/>
    <w:basedOn w:val="Normal"/>
    <w:qFormat/>
    <w:rsid w:val="001575E7"/>
    <w:pPr>
      <w:spacing w:before="60" w:after="60"/>
    </w:pPr>
    <w:rPr>
      <w:color w:val="FFFFFF" w:themeColor="background1"/>
    </w:rPr>
  </w:style>
  <w:style w:type="paragraph" w:customStyle="1" w:styleId="Tabletext">
    <w:name w:val="Table text"/>
    <w:basedOn w:val="Normal"/>
    <w:qFormat/>
    <w:rsid w:val="001575E7"/>
    <w:pPr>
      <w:spacing w:before="60" w:after="60"/>
    </w:pPr>
  </w:style>
  <w:style w:type="paragraph" w:customStyle="1" w:styleId="ListBulletLast">
    <w:name w:val="List Bullet Last"/>
    <w:basedOn w:val="ListBullet"/>
    <w:qFormat/>
    <w:rsid w:val="001575E7"/>
    <w:pPr>
      <w:spacing w:after="200"/>
    </w:pPr>
  </w:style>
  <w:style w:type="paragraph" w:customStyle="1" w:styleId="ListBullet1">
    <w:name w:val="List Bullet 1"/>
    <w:basedOn w:val="ListBullet"/>
    <w:qFormat/>
    <w:rsid w:val="001575E7"/>
  </w:style>
  <w:style w:type="paragraph" w:styleId="ListParagraph">
    <w:name w:val="List Paragraph"/>
    <w:basedOn w:val="Normal"/>
    <w:uiPriority w:val="34"/>
    <w:qFormat/>
    <w:locked/>
    <w:rsid w:val="003E6C9A"/>
    <w:pPr>
      <w:ind w:left="720"/>
      <w:contextualSpacing/>
    </w:pPr>
  </w:style>
  <w:style w:type="paragraph" w:customStyle="1" w:styleId="FooterOdd">
    <w:name w:val="Footer Odd"/>
    <w:next w:val="Footer"/>
    <w:rsid w:val="00BA7718"/>
    <w:pPr>
      <w:spacing w:after="0" w:line="200" w:lineRule="atLeast"/>
      <w:jc w:val="right"/>
    </w:pPr>
    <w:rPr>
      <w:rFonts w:eastAsia="Times New Roman" w:cs="Arial"/>
      <w:color w:val="000000" w:themeColor="text1"/>
      <w:spacing w:val="2"/>
      <w:sz w:val="16"/>
      <w:szCs w:val="20"/>
      <w:lang w:eastAsia="en-AU"/>
    </w:rPr>
  </w:style>
  <w:style w:type="paragraph" w:customStyle="1" w:styleId="FooterOddPageNumber">
    <w:name w:val="Footer Odd Page Number"/>
    <w:basedOn w:val="FooterOdd"/>
    <w:rsid w:val="00BA7718"/>
    <w:pPr>
      <w:ind w:right="28"/>
    </w:pPr>
    <w:rPr>
      <w:b/>
      <w:color w:val="201547" w:themeColor="accent1"/>
    </w:rPr>
  </w:style>
  <w:style w:type="table" w:customStyle="1" w:styleId="TableAsPlaceholder">
    <w:name w:val="Table As Placeholder"/>
    <w:basedOn w:val="TableNormal"/>
    <w:uiPriority w:val="99"/>
    <w:qFormat/>
    <w:rsid w:val="00BA7718"/>
    <w:pPr>
      <w:spacing w:after="0" w:line="240" w:lineRule="atLeast"/>
    </w:pPr>
    <w:rPr>
      <w:rFonts w:eastAsia="Times New Roman" w:cs="Arial"/>
      <w:color w:val="000000" w:themeColor="text1"/>
      <w:sz w:val="20"/>
      <w:szCs w:val="20"/>
      <w:lang w:eastAsia="en-A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xhe7\Downloads\Report-A4-Landscape.dotx" TargetMode="External"/></Relationships>
</file>

<file path=word/theme/theme1.xml><?xml version="1.0" encoding="utf-8"?>
<a:theme xmlns:a="http://schemas.openxmlformats.org/drawingml/2006/main" name="Office Theme">
  <a:themeElements>
    <a:clrScheme name="DJPR 1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201547"/>
      </a:accent1>
      <a:accent2>
        <a:srgbClr val="53565A"/>
      </a:accent2>
      <a:accent3>
        <a:srgbClr val="62BB46"/>
      </a:accent3>
      <a:accent4>
        <a:srgbClr val="100249"/>
      </a:accent4>
      <a:accent5>
        <a:srgbClr val="0090DA"/>
      </a:accent5>
      <a:accent6>
        <a:srgbClr val="E35205"/>
      </a:accent6>
      <a:hlink>
        <a:srgbClr val="0563C1"/>
      </a:hlink>
      <a:folHlink>
        <a:srgbClr val="954F72"/>
      </a:folHlink>
    </a:clrScheme>
    <a:fontScheme name="DJP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_x0020_notes xmlns="97294fa0-7ac3-4fb8-b5f1-fec69ca7f6eb" xsi:nil="true"/>
    <File_x0020_Number xmlns="97294fa0-7ac3-4fb8-b5f1-fec69ca7f6eb" xsi:nil="true"/>
    <Year xmlns="97294fa0-7ac3-4fb8-b5f1-fec69ca7f6eb" xsi:nil="true"/>
    <Event_x0020_Date xmlns="97294fa0-7ac3-4fb8-b5f1-fec69ca7f6eb" xsi:nil="true"/>
    <Category1 xmlns="97294fa0-7ac3-4fb8-b5f1-fec69ca7f6eb">Capital works</Category1>
    <KpiDescription12 xmlns="97294fa0-7ac3-4fb8-b5f1-fec69ca7f6eb" xsi:nil="true"/>
    <Project xmlns="97294fa0-7ac3-4fb8-b5f1-fec69ca7f6eb" xsi:nil="true"/>
    <Region xmlns="97294fa0-7ac3-4fb8-b5f1-fec69ca7f6eb">All</Region>
    <Project_x0020_Stage xmlns="97294fa0-7ac3-4fb8-b5f1-fec69ca7f6eb" xsi:nil="true"/>
    <Group1 xmlns="97294fa0-7ac3-4fb8-b5f1-fec69ca7f6eb">Local Government and suburban development</Group1>
    <Date_x0020_Received xmlns="97294fa0-7ac3-4fb8-b5f1-fec69ca7f6eb" xsi:nil="true"/>
    <Event_x0020_Name xmlns="97294fa0-7ac3-4fb8-b5f1-fec69ca7f6eb" xsi:nil="true"/>
    <DELWP_x0020_Document_x0020_ID xmlns="97294fa0-7ac3-4fb8-b5f1-fec69ca7f6eb" xsi:nil="true"/>
    <Date_x0020_of_x0020_Original xmlns="97294fa0-7ac3-4fb8-b5f1-fec69ca7f6eb" xsi:nil="true"/>
    <Team xmlns="97294fa0-7ac3-4fb8-b5f1-fec69ca7f6eb">All</Team>
    <Department1 xmlns="97294fa0-7ac3-4fb8-b5f1-fec69ca7f6eb">Department of Jobs Precincts and Regions</Department1>
    <Unit xmlns="97294fa0-7ac3-4fb8-b5f1-fec69ca7f6eb">All</Unit>
    <Dissemination_x0020_Limiting_x0020_Marker xmlns="97294fa0-7ac3-4fb8-b5f1-fec69ca7f6eb">Official Use Only</Dissemination_x0020_Limiting_x0020_Marker>
    <FinancialYear xmlns="97294fa0-7ac3-4fb8-b5f1-fec69ca7f6eb"/>
    <URL xmlns="http://schemas.microsoft.com/sharepoint/v3">
      <Url xsi:nil="true"/>
      <Description xsi:nil="true"/>
    </URL>
    <Review_x0020_Date xmlns="97294fa0-7ac3-4fb8-b5f1-fec69ca7f6eb" xsi:nil="true"/>
    <Country xmlns="97294fa0-7ac3-4fb8-b5f1-fec69ca7f6eb" xsi:nil="true"/>
    <TRIM_x0020_Container_x0020_Record_x0020_Number xmlns="97294fa0-7ac3-4fb8-b5f1-fec69ca7f6eb" xsi:nil="true"/>
    <Originating_x0020_Author xmlns="97294fa0-7ac3-4fb8-b5f1-fec69ca7f6eb" xsi:nil="true"/>
    <Non_x0020_DELWP_x0020_Region xmlns="97294fa0-7ac3-4fb8-b5f1-fec69ca7f6eb" xsi:nil="true"/>
    <Security_x0020_classification xmlns="97294fa0-7ac3-4fb8-b5f1-fec69ca7f6eb">Unclassified</Security_x0020_classification>
    <RoutingRuleDescription xmlns="http://schemas.microsoft.com/sharepoint/v3" xsi:nil="true"/>
    <Local_x0020_Government_x0020_Authority_x0020__x0028_LGA_x0029_ xmlns="97294fa0-7ac3-4fb8-b5f1-fec69ca7f6eb" xsi:nil="true"/>
    <Reference_x0020_Number xmlns="97294fa0-7ac3-4fb8-b5f1-fec69ca7f6eb" xsi:nil="true"/>
    <Policy_x0020_Area xmlns="97294fa0-7ac3-4fb8-b5f1-fec69ca7f6eb" xsi:nil="true"/>
    <Stakeholders-Delivery_x0020_Partners xmlns="97294fa0-7ac3-4fb8-b5f1-fec69ca7f6eb" xsi:nil="true"/>
    <Date1 xmlns="97294fa0-7ac3-4fb8-b5f1-fec69ca7f6eb" xsi:nil="true"/>
    <Branch xmlns="97294fa0-7ac3-4fb8-b5f1-fec69ca7f6eb">Local Government Victoria</Branch>
    <wic_System_Copyright xmlns="http://schemas.microsoft.com/sharepoint/v3/fields">State of Victoria</wic_System_Copyright>
    <CCSFP_x0020_Program xmlns="97294fa0-7ac3-4fb8-b5f1-fec69ca7f6eb" xsi:nil="true"/>
    <TRIM_x0020_Container_x0020_Title xmlns="97294fa0-7ac3-4fb8-b5f1-fec69ca7f6eb" xsi:nil="true"/>
    <Meeting_x0020_Template xmlns="97294fa0-7ac3-4fb8-b5f1-fec69ca7f6eb" xsi:nil="true"/>
    <KpiDescription1 xmlns="97294fa0-7ac3-4fb8-b5f1-fec69ca7f6eb" xsi:nil="true"/>
    <Resolution xmlns="97294fa0-7ac3-4fb8-b5f1-fec69ca7f6eb" xsi:nil="true"/>
    <LGI_x0020_Topic xmlns="97294fa0-7ac3-4fb8-b5f1-fec69ca7f6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GV - Innovation and Performance" ma:contentTypeID="0x010100831AB7F96AEF13458F043989706E7E3E00523315F8C2379042993FED9FBDED4778" ma:contentTypeVersion="48" ma:contentTypeDescription="" ma:contentTypeScope="" ma:versionID="4227606d462f700d4d533f5aa83662e5">
  <xsd:schema xmlns:xsd="http://www.w3.org/2001/XMLSchema" xmlns:xs="http://www.w3.org/2001/XMLSchema" xmlns:p="http://schemas.microsoft.com/office/2006/metadata/properties" xmlns:ns1="http://schemas.microsoft.com/sharepoint/v3" xmlns:ns2="97294fa0-7ac3-4fb8-b5f1-fec69ca7f6eb" xmlns:ns3="http://schemas.microsoft.com/sharepoint/v3/fields" xmlns:ns4="7be4c3ab-4cbe-437f-bec2-943f9cac8f5d" targetNamespace="http://schemas.microsoft.com/office/2006/metadata/properties" ma:root="true" ma:fieldsID="3802110a71f53e3b1cfda4863a39457d" ns1:_="" ns2:_="" ns3:_="" ns4:_="">
    <xsd:import namespace="http://schemas.microsoft.com/sharepoint/v3"/>
    <xsd:import namespace="97294fa0-7ac3-4fb8-b5f1-fec69ca7f6eb"/>
    <xsd:import namespace="http://schemas.microsoft.com/sharepoint/v3/fields"/>
    <xsd:import namespace="7be4c3ab-4cbe-437f-bec2-943f9cac8f5d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DELWP_x0020_Document_x0020_ID" minOccurs="0"/>
                <xsd:element ref="ns2:Branch" minOccurs="0"/>
                <xsd:element ref="ns2:Group1" minOccurs="0"/>
                <xsd:element ref="ns2:Department1" minOccurs="0"/>
                <xsd:element ref="ns2:Unit" minOccurs="0"/>
                <xsd:element ref="ns2:Dissemination_x0020_Limiting_x0020_Marker" minOccurs="0"/>
                <xsd:element ref="ns2:Security_x0020_classification" minOccurs="0"/>
                <xsd:element ref="ns2:FinancialYear" minOccurs="0"/>
                <xsd:element ref="ns2:Year" minOccurs="0"/>
                <xsd:element ref="ns2:TRIM_x0020_Container_x0020_Record_x0020_Number" minOccurs="0"/>
                <xsd:element ref="ns2:TRIM_x0020_Container_x0020_Title" minOccurs="0"/>
                <xsd:element ref="ns2:Trim_x0020_notes" minOccurs="0"/>
                <xsd:element ref="ns2:Team" minOccurs="0"/>
                <xsd:element ref="ns2:Reference_x0020_Number" minOccurs="0"/>
                <xsd:element ref="ns2:Meeting_x0020_Template" minOccurs="0"/>
                <xsd:element ref="ns2:Date_x0020_Received" minOccurs="0"/>
                <xsd:element ref="ns2:Date_x0020_of_x0020_Original" minOccurs="0"/>
                <xsd:element ref="ns2:Originating_x0020_Author" minOccurs="0"/>
                <xsd:element ref="ns2:Local_x0020_Government_x0020_Authority_x0020__x0028_LGA_x0029_" minOccurs="0"/>
                <xsd:element ref="ns2:Event_x0020_Date" minOccurs="0"/>
                <xsd:element ref="ns2:Event_x0020_Name" minOccurs="0"/>
                <xsd:element ref="ns3:wic_System_Copyright" minOccurs="0"/>
                <xsd:element ref="ns2:File_x0020_Number" minOccurs="0"/>
                <xsd:element ref="ns2:Review_x0020_Date" minOccurs="0"/>
                <xsd:element ref="ns2:Country" minOccurs="0"/>
                <xsd:element ref="ns2:Non_x0020_DELWP_x0020_Region" minOccurs="0"/>
                <xsd:element ref="ns2:Resolution" minOccurs="0"/>
                <xsd:element ref="ns2:Stakeholders-Delivery_x0020_Partners" minOccurs="0"/>
                <xsd:element ref="ns2:Policy_x0020_Area" minOccurs="0"/>
                <xsd:element ref="ns2:Project_x0020_Stage" minOccurs="0"/>
                <xsd:element ref="ns2:Project" minOccurs="0"/>
                <xsd:element ref="ns2:Region" minOccurs="0"/>
                <xsd:element ref="ns2:CCSFP_x0020_Program" minOccurs="0"/>
                <xsd:element ref="ns2:LGI_x0020_Topic" minOccurs="0"/>
                <xsd:element ref="ns1:URL" minOccurs="0"/>
                <xsd:element ref="ns2:Category1" minOccurs="0"/>
                <xsd:element ref="ns2:Date1" minOccurs="0"/>
                <xsd:element ref="ns2:KpiDescription1" minOccurs="0"/>
                <xsd:element ref="ns2:KpiDescription12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URL" ma:index="43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94fa0-7ac3-4fb8-b5f1-fec69ca7f6eb" elementFormDefault="qualified">
    <xsd:import namespace="http://schemas.microsoft.com/office/2006/documentManagement/types"/>
    <xsd:import namespace="http://schemas.microsoft.com/office/infopath/2007/PartnerControls"/>
    <xsd:element name="DELWP_x0020_Document_x0020_ID" ma:index="9" nillable="true" ma:displayName="DELWP Document ID" ma:hidden="true" ma:internalName="DELWP_x0020_Document_x0020_ID" ma:readOnly="false">
      <xsd:simpleType>
        <xsd:restriction base="dms:Text">
          <xsd:maxLength value="255"/>
        </xsd:restriction>
      </xsd:simpleType>
    </xsd:element>
    <xsd:element name="Branch" ma:index="10" nillable="true" ma:displayName="Branch" ma:default="Local Government Victoria" ma:format="Dropdown" ma:internalName="Branch" ma:readOnly="false">
      <xsd:simpleType>
        <xsd:restriction base="dms:Choice">
          <xsd:enumeration value="Local Government Victoria"/>
          <xsd:enumeration value="Business Operations"/>
          <xsd:enumeration value="Digital and Customer Communications"/>
          <xsd:enumeration value="Finance"/>
          <xsd:enumeration value="Climate Change"/>
          <xsd:enumeration value="Local Infrastructure"/>
          <xsd:enumeration value="Information Services"/>
          <xsd:enumeration value="Legal and Governance"/>
          <xsd:enumeration value="Office of the Deputy Secretary Local Infrastructure"/>
          <xsd:enumeration value="Strategy and Performance"/>
          <xsd:enumeration value="Suburban Development"/>
          <xsd:enumeration value="Waterway Programs"/>
          <xsd:enumeration value="Waste and Recycling"/>
          <xsd:enumeration value="Office for Suburban Development"/>
          <xsd:enumeration value="All"/>
          <xsd:enumeration value="Office of The Secretary"/>
          <xsd:enumeration value="Office of the Deputy Secretary Planning"/>
          <xsd:enumeration value="Office of the Deputy Secretary Corporate Services"/>
          <xsd:enumeration value="Business Executive and Ministerial Services"/>
          <xsd:enumeration value="Group Business Management"/>
          <xsd:enumeration value="People and Culture"/>
          <xsd:enumeration value="Forward Policy and Business Strategy"/>
          <xsd:enumeration value="Governance and Programs"/>
          <xsd:enumeration value="Sector Performance and Development"/>
          <xsd:enumeration value="Sector Development"/>
        </xsd:restriction>
      </xsd:simpleType>
    </xsd:element>
    <xsd:element name="Group1" ma:index="11" nillable="true" ma:displayName="Group" ma:default="Local Government and suburban development" ma:format="Dropdown" ma:internalName="Group1" ma:readOnly="false">
      <xsd:simpleType>
        <xsd:restriction base="dms:Choice">
          <xsd:enumeration value="Local Government and suburban development"/>
          <xsd:enumeration value="Local Infrastructure"/>
          <xsd:enumeration value="Corporate Services"/>
          <xsd:enumeration value="Catchments, Waterways, Cities and Towns"/>
          <xsd:enumeration value="Local Infrastructure"/>
          <xsd:enumeration value="Energy, Environment and Climate Change"/>
          <xsd:enumeration value="Environment and Climate Change"/>
          <xsd:enumeration value="All Groups"/>
          <xsd:enumeration value="Local Government Victoria"/>
          <xsd:enumeration value="All"/>
          <xsd:enumeration value="Office of The Secretary"/>
          <xsd:enumeration value="Planning"/>
          <xsd:enumeration value="Sector Performance and Development"/>
        </xsd:restriction>
      </xsd:simpleType>
    </xsd:element>
    <xsd:element name="Department1" ma:index="12" nillable="true" ma:displayName="Department" ma:default="Department of Jobs Precincts and Regions" ma:format="Dropdown" ma:internalName="Department1" ma:readOnly="false">
      <xsd:simpleType>
        <xsd:restriction base="dms:Choice">
          <xsd:enumeration value="Department of Jobs Precincts and Regions"/>
          <xsd:enumeration value="Department of Environment, Land, Water and Planning"/>
          <xsd:enumeration value="Other Organisation"/>
          <xsd:enumeration value="Local Government Victoria"/>
        </xsd:restriction>
      </xsd:simpleType>
    </xsd:element>
    <xsd:element name="Unit" ma:index="13" nillable="true" ma:displayName="Unit" ma:default="All" ma:format="Dropdown" ma:internalName="Unit" ma:readOnly="false">
      <xsd:simpleType>
        <xsd:restriction base="dms:Choice">
          <xsd:enumeration value="Office of the Executive Director"/>
          <xsd:enumeration value="Policy and Strategy"/>
          <xsd:enumeration value="Sector Investment"/>
          <xsd:enumeration value="Sector Innovation Performance and Resilience"/>
          <xsd:enumeration value="All"/>
          <xsd:enumeration value="Audit and Performance"/>
          <xsd:enumeration value="Budget Initiative Office"/>
          <xsd:enumeration value="Community Programs"/>
          <xsd:enumeration value="Divisional Business Management"/>
          <xsd:enumeration value="Economics, Governance and Waste"/>
          <xsd:enumeration value="Governance and Programs"/>
          <xsd:enumeration value="Group Business Management"/>
          <xsd:enumeration value="Integrated Investment"/>
          <xsd:enumeration value="Local Infrastructure Projects"/>
          <xsd:enumeration value="Ministerial Services"/>
          <xsd:enumeration value="Policy and Legislation"/>
          <xsd:enumeration value="Policy and Strategy"/>
          <xsd:enumeration value="Policy and Strategy Development"/>
          <xsd:enumeration value="Project Services"/>
          <xsd:enumeration value="Sector Performance and Development"/>
          <xsd:enumeration value="Water and Catchments"/>
          <xsd:enumeration value="Cabinet Services"/>
          <xsd:enumeration value="Business Management"/>
          <xsd:enumeration value="Office of The Secretary"/>
          <xsd:enumeration value="Legislation"/>
          <xsd:enumeration value="Budget and Planning"/>
          <xsd:enumeration value="Business Operations"/>
          <xsd:enumeration value="Strategy, Governance and Performance Improvement"/>
          <xsd:enumeration value="Office of the Deputy Secretary Local Infrastructure"/>
          <xsd:enumeration value="Strategy and Policy Integration"/>
          <xsd:enumeration value="People and Culture Operations"/>
          <xsd:enumeration value="Smart Planning"/>
          <xsd:enumeration value="Procurement"/>
          <xsd:enumeration value="Funding Program"/>
          <xsd:enumeration value="Funding Programs"/>
          <xsd:enumeration value="Strategy, Innovation and Engagement"/>
        </xsd:restriction>
      </xsd:simpleType>
    </xsd:element>
    <xsd:element name="Dissemination_x0020_Limiting_x0020_Marker" ma:index="14" nillable="true" ma:displayName="Dissemination Limiting Marker" ma:default="Official Use Only" ma:format="Dropdown" ma:internalName="Dissemination_x0020_Limiting_x0020_Marker" ma:readOnly="false">
      <xsd:simpleType>
        <xsd:restriction base="dms:Choice">
          <xsd:enumeration value="Official Use Only"/>
          <xsd:enumeration value="Unclassified"/>
          <xsd:enumeration value="None"/>
          <xsd:enumeration value="FOUO"/>
          <xsd:enumeration value="Cabinet-in-Confidence"/>
          <xsd:enumeration value="Sensitive"/>
          <xsd:enumeration value="Sensitive: Personal"/>
          <xsd:enumeration value="Sector Performance and Development"/>
        </xsd:restriction>
      </xsd:simpleType>
    </xsd:element>
    <xsd:element name="Security_x0020_classification" ma:index="15" nillable="true" ma:displayName="Security Classification" ma:default="Unclassified" ma:format="Dropdown" ma:internalName="Security_x0020_classification" ma:readOnly="false">
      <xsd:simpleType>
        <xsd:restriction base="dms:Choice">
          <xsd:enumeration value="Unclassified"/>
          <xsd:enumeration value="Public"/>
          <xsd:enumeration value="FOUO"/>
        </xsd:restriction>
      </xsd:simpleType>
    </xsd:element>
    <xsd:element name="FinancialYear" ma:index="16" nillable="true" ma:displayName="Financial Year" ma:internalName="FinancialYear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22-23"/>
                        <xsd:enumeration value="2021-22"/>
                        <xsd:enumeration value="2020-21"/>
                        <xsd:enumeration value="2019-20"/>
                        <xsd:enumeration value="2018-19"/>
                        <xsd:enumeration value="2017-18"/>
                        <xsd:enumeration value="2016-17"/>
                        <xsd:enumeration value="2015-16"/>
                        <xsd:enumeration value="2014-15"/>
                        <xsd:enumeration value="2013-14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Year" ma:index="17" nillable="true" ma:displayName="Year" ma:format="Dropdown" ma:internalName="Year" ma:readOnly="false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</xsd:restriction>
      </xsd:simpleType>
    </xsd:element>
    <xsd:element name="TRIM_x0020_Container_x0020_Record_x0020_Number" ma:index="18" nillable="true" ma:displayName="TRIM Container Record Number" ma:internalName="TRIM_x0020_Container_x0020_Record_x0020_Number" ma:readOnly="false">
      <xsd:simpleType>
        <xsd:restriction base="dms:Text">
          <xsd:maxLength value="255"/>
        </xsd:restriction>
      </xsd:simpleType>
    </xsd:element>
    <xsd:element name="TRIM_x0020_Container_x0020_Title" ma:index="19" nillable="true" ma:displayName="TRIM Container Title" ma:internalName="TRIM_x0020_Container_x0020_Title" ma:readOnly="false">
      <xsd:simpleType>
        <xsd:restriction base="dms:Text">
          <xsd:maxLength value="255"/>
        </xsd:restriction>
      </xsd:simpleType>
    </xsd:element>
    <xsd:element name="Trim_x0020_notes" ma:index="20" nillable="true" ma:displayName="Trim notes" ma:internalName="Trim_x0020_notes" ma:readOnly="false">
      <xsd:simpleType>
        <xsd:restriction base="dms:Note">
          <xsd:maxLength value="255"/>
        </xsd:restriction>
      </xsd:simpleType>
    </xsd:element>
    <xsd:element name="Team" ma:index="21" nillable="true" ma:displayName="Team" ma:default="All" ma:format="Dropdown" ma:internalName="Team" ma:readOnly="false">
      <xsd:simpleType>
        <xsd:restriction base="dms:Choice">
          <xsd:enumeration value="All"/>
          <xsd:enumeration value="Funding Programs"/>
          <xsd:enumeration value="Governance and Legislation"/>
          <xsd:enumeration value="Policy and Legislation"/>
          <xsd:enumeration value="Policy and Strategy"/>
          <xsd:enumeration value="Portfolio Strategy"/>
          <xsd:enumeration value="Sourcing and Contracts"/>
          <xsd:enumeration value="Waterway Health"/>
          <xsd:enumeration value="Victoria Grants Commission"/>
          <xsd:enumeration value="Project Management Office"/>
          <xsd:enumeration value="Group Business Management"/>
          <xsd:enumeration value="Local Government Victoria"/>
          <xsd:enumeration value="Strategic Integration"/>
          <xsd:enumeration value="Local Infrastructure"/>
        </xsd:restriction>
      </xsd:simpleType>
    </xsd:element>
    <xsd:element name="Reference_x0020_Number" ma:index="22" nillable="true" ma:displayName="Reference Number" ma:internalName="Reference_x0020_Number">
      <xsd:simpleType>
        <xsd:restriction base="dms:Text">
          <xsd:maxLength value="255"/>
        </xsd:restriction>
      </xsd:simpleType>
    </xsd:element>
    <xsd:element name="Meeting_x0020_Template" ma:index="23" nillable="true" ma:displayName="Meeting Template" ma:format="Dropdown" ma:internalName="Meeting_x0020_Template">
      <xsd:simpleType>
        <xsd:restriction base="dms:Choice">
          <xsd:enumeration value="LGMAP"/>
          <xsd:enumeration value="LGPro"/>
          <xsd:enumeration value="MAV"/>
          <xsd:enumeration value="Meeting Templates"/>
          <xsd:enumeration value="VLGA"/>
        </xsd:restriction>
      </xsd:simpleType>
    </xsd:element>
    <xsd:element name="Date_x0020_Received" ma:index="24" nillable="true" ma:displayName="Date Received" ma:format="DateOnly" ma:internalName="Date_x0020_Received">
      <xsd:simpleType>
        <xsd:restriction base="dms:DateTime"/>
      </xsd:simpleType>
    </xsd:element>
    <xsd:element name="Date_x0020_of_x0020_Original" ma:index="25" nillable="true" ma:displayName="Date of Original" ma:format="DateOnly" ma:internalName="Date_x0020_of_x0020_Original" ma:readOnly="false">
      <xsd:simpleType>
        <xsd:restriction base="dms:DateTime"/>
      </xsd:simpleType>
    </xsd:element>
    <xsd:element name="Originating_x0020_Author" ma:index="26" nillable="true" ma:displayName="Originating Author" ma:internalName="Originating_x0020_Author" ma:readOnly="false">
      <xsd:simpleType>
        <xsd:restriction base="dms:Text">
          <xsd:maxLength value="255"/>
        </xsd:restriction>
      </xsd:simpleType>
    </xsd:element>
    <xsd:element name="Local_x0020_Government_x0020_Authority_x0020__x0028_LGA_x0029_" ma:index="27" nillable="true" ma:displayName="Local Government Authority (LGA)" ma:format="Dropdown" ma:internalName="Local_x0020_Government_x0020_Authority_x0020__x0028_LGA_x0029_" ma:readOnly="false">
      <xsd:simpleType>
        <xsd:restriction base="dms:Choice">
          <xsd:enumeration value="Alpine"/>
          <xsd:enumeration value="Ararat"/>
          <xsd:enumeration value="Ballarat"/>
          <xsd:enumeration value="Banyule"/>
          <xsd:enumeration value="Bass Coast"/>
          <xsd:enumeration value="Baw Baw"/>
          <xsd:enumeration value="Bayside"/>
          <xsd:enumeration value="Benalla"/>
          <xsd:enumeration value="Boroondara"/>
          <xsd:enumeration value="Brimbank"/>
          <xsd:enumeration value="Buloke"/>
          <xsd:enumeration value="Campaspe"/>
          <xsd:enumeration value="Cardinia"/>
          <xsd:enumeration value="Casey"/>
          <xsd:enumeration value="Central Goldfields"/>
          <xsd:enumeration value="Colac-Otway"/>
          <xsd:enumeration value="Corangamite"/>
          <xsd:enumeration value="Darebin"/>
          <xsd:enumeration value="East Gippsland"/>
          <xsd:enumeration value="Frankston"/>
          <xsd:enumeration value="Gannawarra"/>
          <xsd:enumeration value="Glen Eira"/>
          <xsd:enumeration value="Glenelg"/>
          <xsd:enumeration value="Golden Plains"/>
          <xsd:enumeration value="Greater Bendigo"/>
          <xsd:enumeration value="Greater Dandenong"/>
          <xsd:enumeration value="Greater Geelong"/>
          <xsd:enumeration value="Greater Shepparton"/>
          <xsd:enumeration value="Hepburn"/>
          <xsd:enumeration value="Hindmarsh"/>
          <xsd:enumeration value="Hobsons Bay"/>
          <xsd:enumeration value="Horsham"/>
          <xsd:enumeration value="Hume"/>
          <xsd:enumeration value="Indigo"/>
          <xsd:enumeration value="Kingston"/>
          <xsd:enumeration value="Knox"/>
          <xsd:enumeration value="Latrobe"/>
          <xsd:enumeration value="Loddon"/>
          <xsd:enumeration value="Macedon Ranges"/>
          <xsd:enumeration value="Manningham"/>
          <xsd:enumeration value="Mansfield"/>
          <xsd:enumeration value="Maribyrnong"/>
          <xsd:enumeration value="Maroondah"/>
          <xsd:enumeration value="Melbourne"/>
          <xsd:enumeration value="Melton"/>
          <xsd:enumeration value="Mildura"/>
          <xsd:enumeration value="Mitchell"/>
          <xsd:enumeration value="Moira"/>
          <xsd:enumeration value="Monash"/>
          <xsd:enumeration value="Moonee Valley"/>
          <xsd:enumeration value="Moorabool"/>
          <xsd:enumeration value="Moreland"/>
          <xsd:enumeration value="Mornington Peninsula"/>
          <xsd:enumeration value="Mount Alexander"/>
          <xsd:enumeration value="Moyne"/>
          <xsd:enumeration value="Murrindindi"/>
          <xsd:enumeration value="Nillumbik"/>
          <xsd:enumeration value="Northern Grampians"/>
          <xsd:enumeration value="Port Phillip"/>
          <xsd:enumeration value="Pyrenees"/>
          <xsd:enumeration value="Queenscliff"/>
          <xsd:enumeration value="South Gippsland"/>
          <xsd:enumeration value="Southern Grampians"/>
          <xsd:enumeration value="Stonnington"/>
          <xsd:enumeration value="Strathbogie"/>
          <xsd:enumeration value="Surf Coast"/>
          <xsd:enumeration value="Swan Hill"/>
          <xsd:enumeration value="Towong"/>
          <xsd:enumeration value="Wangaratta"/>
          <xsd:enumeration value="Warrnambool"/>
          <xsd:enumeration value="Wellington"/>
          <xsd:enumeration value="West Wimmera"/>
          <xsd:enumeration value="Whitehorse"/>
          <xsd:enumeration value="Whittlesea"/>
          <xsd:enumeration value="Wodonga"/>
          <xsd:enumeration value="Wyndham"/>
          <xsd:enumeration value="Yarra"/>
          <xsd:enumeration value="Yarra Ranges"/>
          <xsd:enumeration value="Yarriambiack"/>
          <xsd:enumeration value="All LGAs"/>
          <xsd:enumeration value="All Non-Metro LGAs"/>
        </xsd:restriction>
      </xsd:simpleType>
    </xsd:element>
    <xsd:element name="Event_x0020_Date" ma:index="28" nillable="true" ma:displayName="Event Date" ma:format="DateOnly" ma:internalName="Event_x0020_Date" ma:readOnly="false">
      <xsd:simpleType>
        <xsd:restriction base="dms:DateTime"/>
      </xsd:simpleType>
    </xsd:element>
    <xsd:element name="Event_x0020_Name" ma:index="29" nillable="true" ma:displayName="Event Name" ma:internalName="Event_x0020_Name" ma:readOnly="false">
      <xsd:simpleType>
        <xsd:restriction base="dms:Text">
          <xsd:maxLength value="255"/>
        </xsd:restriction>
      </xsd:simpleType>
    </xsd:element>
    <xsd:element name="File_x0020_Number" ma:index="31" nillable="true" ma:displayName="File Number" ma:internalName="File_x0020_Number">
      <xsd:simpleType>
        <xsd:restriction base="dms:Text">
          <xsd:maxLength value="255"/>
        </xsd:restriction>
      </xsd:simpleType>
    </xsd:element>
    <xsd:element name="Review_x0020_Date" ma:index="32" nillable="true" ma:displayName="Review Date" ma:format="DateOnly" ma:internalName="Review_x0020_Date">
      <xsd:simpleType>
        <xsd:restriction base="dms:DateTime"/>
      </xsd:simpleType>
    </xsd:element>
    <xsd:element name="Country" ma:index="33" nillable="true" ma:displayName="Country" ma:internalName="Country">
      <xsd:simpleType>
        <xsd:restriction base="dms:Text">
          <xsd:maxLength value="255"/>
        </xsd:restriction>
      </xsd:simpleType>
    </xsd:element>
    <xsd:element name="Non_x0020_DELWP_x0020_Region" ma:index="34" nillable="true" ma:displayName="Non DELWP Region" ma:internalName="Non_x0020_DELWP_x0020_Region">
      <xsd:simpleType>
        <xsd:restriction base="dms:Text">
          <xsd:maxLength value="255"/>
        </xsd:restriction>
      </xsd:simpleType>
    </xsd:element>
    <xsd:element name="Resolution" ma:index="35" nillable="true" ma:displayName="Resolution" ma:internalName="Resolution" ma:readOnly="false">
      <xsd:simpleType>
        <xsd:restriction base="dms:Text">
          <xsd:maxLength value="255"/>
        </xsd:restriction>
      </xsd:simpleType>
    </xsd:element>
    <xsd:element name="Stakeholders-Delivery_x0020_Partners" ma:index="36" nillable="true" ma:displayName="LGV Stakeholders-Delivery Partners" ma:description="List containing individual stakeholders and delivery partner names that may be tagged for retrieval purposes, relevant to Local Government Victoria and managed by Inter- Governmental Relations" ma:list="{fd6acfcf-590b-4c99-bab7-fb4120d611ba}" ma:internalName="Stakeholders_x002d_Delivery_x0020_Partners" ma:readOnly="false" ma:showField="Title" ma:web="97294fa0-7ac3-4fb8-b5f1-fec69ca7f6eb">
      <xsd:simpleType>
        <xsd:restriction base="dms:Lookup"/>
      </xsd:simpleType>
    </xsd:element>
    <xsd:element name="Policy_x0020_Area" ma:index="37" nillable="true" ma:displayName="Policy Area" ma:list="{6d905eed-cd79-4daa-8247-e12acf6a4ca0}" ma:internalName="Policy_x0020_Area" ma:showField="Title" ma:web="97294fa0-7ac3-4fb8-b5f1-fec69ca7f6eb">
      <xsd:simpleType>
        <xsd:restriction base="dms:Lookup"/>
      </xsd:simpleType>
    </xsd:element>
    <xsd:element name="Project_x0020_Stage" ma:index="38" nillable="true" ma:displayName="Project Stage" ma:list="{af140a15-93d6-478c-a00f-e7d745df1995}" ma:internalName="Project_x0020_Stage" ma:readOnly="false" ma:showField="Title" ma:web="97294fa0-7ac3-4fb8-b5f1-fec69ca7f6eb">
      <xsd:simpleType>
        <xsd:restriction base="dms:Lookup"/>
      </xsd:simpleType>
    </xsd:element>
    <xsd:element name="Project" ma:index="39" nillable="true" ma:displayName="Project" ma:list="{511a8ee2-c403-42a0-944d-868aac6d377d}" ma:internalName="Project" ma:readOnly="false" ma:showField="Title" ma:web="97294fa0-7ac3-4fb8-b5f1-fec69ca7f6eb">
      <xsd:simpleType>
        <xsd:restriction base="dms:Lookup"/>
      </xsd:simpleType>
    </xsd:element>
    <xsd:element name="Region" ma:index="40" nillable="true" ma:displayName="Region" ma:default="All" ma:format="Dropdown" ma:internalName="Region" ma:readOnly="false">
      <xsd:simpleType>
        <xsd:restriction base="dms:Choice">
          <xsd:enumeration value="All"/>
          <xsd:enumeration value="Barwon South West"/>
          <xsd:enumeration value="Eastern Metropolitan"/>
          <xsd:enumeration value="Gippsland"/>
          <xsd:enumeration value="Grampians"/>
          <xsd:enumeration value="Hume"/>
          <xsd:enumeration value="Loddon Mallee"/>
          <xsd:enumeration value="North West Metropolitan"/>
          <xsd:enumeration value="Port Phillip"/>
          <xsd:enumeration value="Southern Metropolitan"/>
        </xsd:restriction>
      </xsd:simpleType>
    </xsd:element>
    <xsd:element name="CCSFP_x0020_Program" ma:index="41" nillable="true" ma:displayName="CCSFP Program" ma:format="Dropdown" ma:internalName="CCSFP_x0020_Program" ma:readOnly="false">
      <xsd:simpleType>
        <xsd:restriction base="dms:Choice">
          <xsd:enumeration value="Round 1"/>
          <xsd:enumeration value="Round 2"/>
          <xsd:enumeration value="Round 3"/>
          <xsd:enumeration value="Round 4"/>
          <xsd:enumeration value="Round 5"/>
          <xsd:enumeration value="Round 6"/>
          <xsd:enumeration value="Round 7"/>
          <xsd:enumeration value="Round 8"/>
          <xsd:enumeration value="Round 9"/>
        </xsd:restriction>
      </xsd:simpleType>
    </xsd:element>
    <xsd:element name="LGI_x0020_Topic" ma:index="42" nillable="true" ma:displayName="LGI Topic" ma:format="Dropdown" ma:internalName="LGI_x0020_Topic">
      <xsd:simpleType>
        <xsd:restriction base="dms:Choice">
          <xsd:enumeration value="Collaborative Councils Sustainability Fund Partnership Program"/>
          <xsd:enumeration value="Rural Council transformation Program"/>
          <xsd:enumeration value="innovation (General)"/>
          <xsd:enumeration value="Rural Council transformation Program"/>
        </xsd:restriction>
      </xsd:simpleType>
    </xsd:element>
    <xsd:element name="Category1" ma:index="44" nillable="true" ma:displayName="Category" ma:default="Capital works" ma:format="Dropdown" ma:internalName="Category1" ma:readOnly="false">
      <xsd:simpleType>
        <xsd:restriction base="dms:Choice">
          <xsd:enumeration value="Capital works"/>
        </xsd:restriction>
      </xsd:simpleType>
    </xsd:element>
    <xsd:element name="Date1" ma:index="45" nillable="true" ma:displayName="Date" ma:format="DateOnly" ma:internalName="Date1">
      <xsd:simpleType>
        <xsd:restriction base="dms:DateTime"/>
      </xsd:simpleType>
    </xsd:element>
    <xsd:element name="KpiDescription1" ma:index="46" nillable="true" ma:displayName="KpiDescription" ma:internalName="KpiDescription1">
      <xsd:simpleType>
        <xsd:restriction base="dms:Text">
          <xsd:maxLength value="255"/>
        </xsd:restriction>
      </xsd:simpleType>
    </xsd:element>
    <xsd:element name="KpiDescription12" ma:index="47" nillable="true" ma:displayName="KpiDescription" ma:internalName="KpiDescription12">
      <xsd:simpleType>
        <xsd:restriction base="dms:Text">
          <xsd:maxLength value="255"/>
        </xsd:restriction>
      </xsd:simpleType>
    </xsd:element>
    <xsd:element name="SharedWithUsers" ma:index="5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30" nillable="true" ma:displayName="Copyright" ma:default="State of Victoria" ma:internalName="wic_System_Copyrigh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4c3ab-4cbe-437f-bec2-943f9cac8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3" nillable="true" ma:displayName="Tags" ma:internalName="MediaServiceAutoTags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4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C3CE-AACE-4C6F-9169-E261726C507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97294fa0-7ac3-4fb8-b5f1-fec69ca7f6eb"/>
    <ds:schemaRef ds:uri="http://schemas.microsoft.com/office/2006/documentManagement/types"/>
    <ds:schemaRef ds:uri="http://schemas.microsoft.com/office/infopath/2007/PartnerControls"/>
    <ds:schemaRef ds:uri="7be4c3ab-4cbe-437f-bec2-943f9cac8f5d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04F585-6083-4CAF-9F55-6FC4EC0F0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AA7F6-BB07-4AC7-B6CF-6A96F18A7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294fa0-7ac3-4fb8-b5f1-fec69ca7f6eb"/>
    <ds:schemaRef ds:uri="http://schemas.microsoft.com/sharepoint/v3/fields"/>
    <ds:schemaRef ds:uri="7be4c3ab-4cbe-437f-bec2-943f9cac8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7B41EE-AF3D-496F-93EF-3DF5D160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Report-A4-Landscape.dotx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Changes - BPG Report of Operations 2020-21</vt:lpstr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Changes - BPG Report of Operations 2020-21</dc:title>
  <dc:creator/>
  <cp:lastModifiedBy/>
  <cp:revision>1</cp:revision>
  <dcterms:created xsi:type="dcterms:W3CDTF">2022-02-11T01:16:00Z</dcterms:created>
  <dcterms:modified xsi:type="dcterms:W3CDTF">2022-02-23T01:24:00Z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0x010100831AB7F96AEF13458F043989706E7E3E00523315F8C2379042993FED9FBDED4778</vt:lpwstr>
  </property>
  <property fmtid="{D5CDD505-2E9C-101B-9397-08002B2CF9AE}" pid="3" name="MSIP_Label_d00a4df9-c942-4b09-b23a-6c1023f6de27_Enabled">
    <vt:lpwstr>true</vt:lpwstr>
  </property>
  <property fmtid="{D5CDD505-2E9C-101B-9397-08002B2CF9AE}" pid="4" name="MSIP_Label_d00a4df9-c942-4b09-b23a-6c1023f6de27_SetDate">
    <vt:lpwstr>2022-02-23T01:24:11Z</vt:lpwstr>
  </property>
  <property fmtid="{D5CDD505-2E9C-101B-9397-08002B2CF9AE}" pid="5" name="MSIP_Label_d00a4df9-c942-4b09-b23a-6c1023f6de27_Method">
    <vt:lpwstr>Privileged</vt:lpwstr>
  </property>
  <property fmtid="{D5CDD505-2E9C-101B-9397-08002B2CF9AE}" pid="6" name="MSIP_Label_d00a4df9-c942-4b09-b23a-6c1023f6de27_Name">
    <vt:lpwstr>Official (DJPR)</vt:lpwstr>
  </property>
  <property fmtid="{D5CDD505-2E9C-101B-9397-08002B2CF9AE}" pid="7" name="MSIP_Label_d00a4df9-c942-4b09-b23a-6c1023f6de27_SiteId">
    <vt:lpwstr>722ea0be-3e1c-4b11-ad6f-9401d6856e24</vt:lpwstr>
  </property>
  <property fmtid="{D5CDD505-2E9C-101B-9397-08002B2CF9AE}" pid="8" name="MSIP_Label_d00a4df9-c942-4b09-b23a-6c1023f6de27_ActionId">
    <vt:lpwstr>3826ab0a-216f-450c-9876-c673f74facea</vt:lpwstr>
  </property>
  <property fmtid="{D5CDD505-2E9C-101B-9397-08002B2CF9AE}" pid="9" name="MSIP_Label_d00a4df9-c942-4b09-b23a-6c1023f6de27_ContentBits">
    <vt:lpwstr>3</vt:lpwstr>
  </property>
</Properties>
</file>