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1F7F" w14:textId="77777777" w:rsidR="000E2527" w:rsidRPr="0046648A" w:rsidRDefault="00E576DE" w:rsidP="00265285">
      <w:pPr>
        <w:ind w:right="-676"/>
        <w:jc w:val="right"/>
        <w:rPr>
          <w:rFonts w:ascii="Corbel" w:hAnsi="Corbel"/>
          <w:color w:val="FFFFFF"/>
          <w:sz w:val="96"/>
          <w:szCs w:val="96"/>
        </w:rPr>
      </w:pPr>
      <w:r>
        <w:rPr>
          <w:rFonts w:ascii="Helvetica" w:hAnsi="Helvetica"/>
          <w:noProof/>
          <w:color w:val="000080"/>
          <w:sz w:val="96"/>
          <w:szCs w:val="96"/>
        </w:rPr>
        <w:pict w14:anchorId="1C8D64E2">
          <v:group id="_x0000_s1052" style="position:absolute;left:0;text-align:left;margin-left:-27pt;margin-top:54pt;width:513pt;height:134.85pt;z-index:251661824" coordorigin="1314,2193" coordsize="9966,2697">
            <v:shape id="_x0000_s1053" style="position:absolute;left:1335;top:2193;width:9945;height:2697;mso-position-horizontal:absolute;mso-position-vertical:absolute" coordsize="9945,2697" path="m,282c885,302,3653,,5310,402,6967,804,8980,2219,9945,2697e" filled="f" strokecolor="white">
              <v:path arrowok="t"/>
            </v:shape>
            <v:shape id="_x0000_s1054" style="position:absolute;left:1314;top:2550;width:9966;height:951;mso-position-horizontal:absolute;mso-position-vertical:absolute" coordsize="9966,951" path="m,951c391,858,1588,541,2346,390,3104,239,3631,90,4551,45,5471,,7056,42,7866,120v810,78,1195,265,1545,390c9761,635,9850,795,9966,870e" filled="f" strokecolor="white">
              <v:path arrowok="t"/>
            </v:shape>
            <w10:wrap side="left"/>
          </v:group>
        </w:pict>
      </w:r>
      <w:r>
        <w:rPr>
          <w:rFonts w:ascii="Helvetica" w:hAnsi="Helvetica"/>
          <w:noProof/>
          <w:color w:val="000080"/>
          <w:sz w:val="96"/>
          <w:szCs w:val="96"/>
        </w:rPr>
        <w:pict w14:anchorId="7763E726">
          <v:roundrect id="_x0000_s1036" style="position:absolute;left:0;text-align:left;margin-left:436.6pt;margin-top:601pt;width:127.55pt;height:127.55pt;z-index:-251657728;mso-position-horizontal-relative:page;mso-position-vertical-relative:page" arcsize="10923f" fillcolor="#d3e2f1" stroked="f">
            <w10:wrap side="left" anchorx="page" anchory="page"/>
          </v:roundrect>
        </w:pict>
      </w:r>
      <w:r>
        <w:rPr>
          <w:rFonts w:ascii="Helvetica" w:hAnsi="Helvetica"/>
          <w:noProof/>
          <w:color w:val="000080"/>
          <w:sz w:val="96"/>
          <w:szCs w:val="96"/>
        </w:rPr>
        <w:pict w14:anchorId="4EA78DB9">
          <v:roundrect id="_x0000_s1035" style="position:absolute;left:0;text-align:left;margin-left:436.6pt;margin-top:464.95pt;width:127.55pt;height:127.55pt;z-index:-251652608;mso-position-horizontal-relative:page;mso-position-vertical-relative:page" arcsize="10923f" fillcolor="#4c88c4" stroked="f">
            <w10:wrap side="left" anchorx="page" anchory="page"/>
          </v:roundrect>
        </w:pict>
      </w:r>
      <w:r>
        <w:rPr>
          <w:rFonts w:ascii="Helvetica" w:hAnsi="Helvetica"/>
          <w:noProof/>
          <w:color w:val="000080"/>
          <w:sz w:val="96"/>
          <w:szCs w:val="96"/>
        </w:rPr>
        <w:pict w14:anchorId="0CF4C1DC">
          <v:roundrect id="_x0000_s1034" style="position:absolute;left:0;text-align:left;margin-left:436.6pt;margin-top:328.85pt;width:127.55pt;height:127.55pt;z-index:-251658752;mso-position-horizontal-relative:page;mso-position-vertical-relative:page" arcsize="10923f" fillcolor="#91b6db" stroked="f">
            <w10:wrap side="left" anchorx="page" anchory="page"/>
          </v:roundrect>
        </w:pict>
      </w:r>
      <w:r>
        <w:rPr>
          <w:rFonts w:ascii="Helvetica" w:hAnsi="Helvetica"/>
          <w:noProof/>
          <w:color w:val="000080"/>
          <w:sz w:val="96"/>
          <w:szCs w:val="96"/>
        </w:rPr>
        <w:pict w14:anchorId="24BDCB9F">
          <v:roundrect id="_x0000_s1033" style="position:absolute;left:0;text-align:left;margin-left:436.6pt;margin-top:192.8pt;width:127.55pt;height:127.55pt;z-index:-251659776;mso-position-horizontal-relative:page;mso-position-vertical-relative:page" arcsize="10923f" fillcolor="#369" stroked="f">
            <w10:wrap side="left" anchorx="page" anchory="page"/>
          </v:roundrect>
        </w:pict>
      </w:r>
      <w:r>
        <w:rPr>
          <w:rFonts w:ascii="Helvetica" w:hAnsi="Helvetica"/>
          <w:noProof/>
          <w:color w:val="000080"/>
          <w:sz w:val="96"/>
          <w:szCs w:val="96"/>
        </w:rPr>
        <w:pict w14:anchorId="20395D2B">
          <v:roundrect id="_x0000_s1032" style="position:absolute;left:0;text-align:left;margin-left:436.6pt;margin-top:56.7pt;width:127.55pt;height:127.55pt;z-index:-251660800;mso-position-horizontal-relative:page;mso-position-vertical-relative:page" arcsize="10923f" fillcolor="#4c88c4" stroked="f">
            <w10:wrap side="left" anchorx="page" anchory="page"/>
          </v:roundrect>
        </w:pict>
      </w:r>
      <w:r>
        <w:rPr>
          <w:rFonts w:ascii="Helvetica" w:hAnsi="Helvetica"/>
          <w:noProof/>
          <w:color w:val="000080"/>
          <w:sz w:val="96"/>
          <w:szCs w:val="96"/>
        </w:rPr>
        <w:pict w14:anchorId="53B7FC42">
          <v:roundrect id="_x0000_s1031" style="position:absolute;left:0;text-align:left;margin-left:56.7pt;margin-top:56.7pt;width:368.5pt;height:671.8pt;z-index:-251661824;mso-position-horizontal-relative:page;mso-position-vertical-relative:page" arcsize="10923f" fillcolor="#369" stroked="f">
            <w10:wrap side="left" anchorx="page" anchory="page"/>
          </v:roundrect>
        </w:pict>
      </w:r>
      <w:r>
        <w:rPr>
          <w:rFonts w:ascii="Helvetica" w:hAnsi="Helvetica"/>
          <w:noProof/>
          <w:color w:val="000080"/>
          <w:sz w:val="96"/>
          <w:szCs w:val="96"/>
        </w:rPr>
        <w:pict w14:anchorId="54554E4F">
          <v:roundrect id="_x0000_s1029" style="position:absolute;left:0;text-align:left;margin-left:56.7pt;margin-top:601pt;width:127.55pt;height:127.55pt;z-index:-251663872;mso-position-horizontal-relative:page;mso-position-vertical-relative:page" arcsize="10923f" fillcolor="#369" stroked="f">
            <w10:wrap side="left" anchorx="page" anchory="page"/>
          </v:roundrect>
        </w:pict>
      </w:r>
      <w:r>
        <w:rPr>
          <w:rFonts w:ascii="Helvetica" w:hAnsi="Helvetica"/>
          <w:noProof/>
          <w:color w:val="000080"/>
          <w:sz w:val="96"/>
          <w:szCs w:val="96"/>
        </w:rPr>
        <w:pict w14:anchorId="67AA20D6">
          <v:roundrect id="_x0000_s1028" style="position:absolute;left:0;text-align:left;margin-left:297.7pt;margin-top:601pt;width:127.55pt;height:127.55pt;z-index:-251664896;mso-position-horizontal-relative:page;mso-position-vertical-relative:page" arcsize="10923f" fillcolor="#369" stroked="f">
            <w10:wrap side="left" anchorx="page" anchory="page"/>
          </v:roundrect>
        </w:pict>
      </w:r>
      <w:r>
        <w:rPr>
          <w:rFonts w:ascii="Helvetica" w:hAnsi="Helvetica"/>
          <w:noProof/>
          <w:color w:val="000080"/>
          <w:sz w:val="96"/>
          <w:szCs w:val="96"/>
        </w:rPr>
        <w:pict w14:anchorId="04BAA06A">
          <v:roundrect id="_x0000_s1027" style="position:absolute;left:0;text-align:left;margin-left:297.7pt;margin-top:56.7pt;width:127.55pt;height:127.55pt;z-index:-251665920;mso-position-horizontal-relative:page;mso-position-vertical-relative:page" arcsize="10923f" fillcolor="#369" stroked="f">
            <w10:wrap side="left" anchorx="page" anchory="page"/>
          </v:roundrect>
        </w:pict>
      </w:r>
      <w:r>
        <w:rPr>
          <w:rFonts w:ascii="Helvetica" w:hAnsi="Helvetica"/>
          <w:noProof/>
          <w:color w:val="000080"/>
          <w:sz w:val="96"/>
          <w:szCs w:val="96"/>
        </w:rPr>
        <w:pict w14:anchorId="06A8C0DA">
          <v:roundrect id="_x0000_s1026" style="position:absolute;left:0;text-align:left;margin-left:56.7pt;margin-top:56.7pt;width:127.55pt;height:127.55pt;z-index:-251666944;mso-position-horizontal-relative:page;mso-position-vertical-relative:page" arcsize="10923f" fillcolor="#369" stroked="f">
            <w10:wrap side="left" anchorx="page" anchory="page"/>
          </v:roundrect>
        </w:pict>
      </w:r>
      <w:r w:rsidR="000E2527" w:rsidRPr="0046648A">
        <w:rPr>
          <w:rFonts w:ascii="Corbel" w:hAnsi="Corbel"/>
          <w:color w:val="FFFFFF"/>
          <w:sz w:val="96"/>
          <w:szCs w:val="96"/>
        </w:rPr>
        <w:t>20</w:t>
      </w:r>
      <w:r w:rsidR="00B216B1">
        <w:rPr>
          <w:rFonts w:ascii="Corbel" w:hAnsi="Corbel"/>
          <w:color w:val="FFFFFF"/>
          <w:sz w:val="96"/>
          <w:szCs w:val="96"/>
        </w:rPr>
        <w:t>13</w:t>
      </w:r>
      <w:r w:rsidR="000E2527" w:rsidRPr="0046648A">
        <w:rPr>
          <w:rFonts w:ascii="Corbel" w:hAnsi="Corbel"/>
          <w:color w:val="FFFFFF"/>
          <w:sz w:val="96"/>
          <w:szCs w:val="96"/>
        </w:rPr>
        <w:t xml:space="preserve">  </w:t>
      </w:r>
    </w:p>
    <w:p w14:paraId="61D727BF" w14:textId="77777777" w:rsidR="000E2527" w:rsidRPr="008A19D9" w:rsidRDefault="000E2527">
      <w:pPr>
        <w:rPr>
          <w:rFonts w:ascii="Helvetica" w:hAnsi="Helvetica"/>
          <w:color w:val="336699"/>
          <w:sz w:val="22"/>
          <w:szCs w:val="22"/>
        </w:rPr>
      </w:pPr>
    </w:p>
    <w:p w14:paraId="161CB7B6" w14:textId="77777777" w:rsidR="000E2527" w:rsidRPr="008A19D9" w:rsidRDefault="000E2527">
      <w:pPr>
        <w:rPr>
          <w:rFonts w:ascii="Helvetica" w:hAnsi="Helvetica"/>
          <w:color w:val="336699"/>
          <w:sz w:val="22"/>
          <w:szCs w:val="22"/>
        </w:rPr>
      </w:pPr>
    </w:p>
    <w:p w14:paraId="66C0751E" w14:textId="77777777" w:rsidR="000E2527" w:rsidRPr="008A19D9" w:rsidRDefault="000E2527">
      <w:pPr>
        <w:rPr>
          <w:rFonts w:ascii="Helvetica" w:hAnsi="Helvetica"/>
          <w:color w:val="336699"/>
          <w:sz w:val="22"/>
          <w:szCs w:val="22"/>
        </w:rPr>
      </w:pPr>
    </w:p>
    <w:p w14:paraId="0059DBFD" w14:textId="77777777" w:rsidR="000E2527" w:rsidRPr="008A19D9" w:rsidRDefault="000E2527">
      <w:pPr>
        <w:rPr>
          <w:rFonts w:ascii="Helvetica" w:hAnsi="Helvetica"/>
          <w:color w:val="336699"/>
          <w:sz w:val="22"/>
          <w:szCs w:val="22"/>
        </w:rPr>
      </w:pPr>
    </w:p>
    <w:p w14:paraId="12593575" w14:textId="77777777" w:rsidR="000E2527" w:rsidRPr="008A19D9" w:rsidRDefault="000E2527">
      <w:pPr>
        <w:rPr>
          <w:rFonts w:ascii="Helvetica" w:hAnsi="Helvetica"/>
          <w:color w:val="336699"/>
          <w:sz w:val="22"/>
          <w:szCs w:val="22"/>
        </w:rPr>
      </w:pPr>
    </w:p>
    <w:p w14:paraId="036473FE" w14:textId="77777777" w:rsidR="000E2527" w:rsidRPr="008A19D9" w:rsidRDefault="000E2527">
      <w:pPr>
        <w:rPr>
          <w:rFonts w:ascii="Helvetica" w:hAnsi="Helvetica"/>
          <w:color w:val="336699"/>
          <w:sz w:val="22"/>
          <w:szCs w:val="22"/>
        </w:rPr>
      </w:pPr>
    </w:p>
    <w:p w14:paraId="3FC298BE" w14:textId="77777777" w:rsidR="000E2527" w:rsidRPr="008A19D9" w:rsidRDefault="000E2527">
      <w:pPr>
        <w:rPr>
          <w:rFonts w:ascii="Helvetica" w:hAnsi="Helvetica"/>
          <w:color w:val="336699"/>
          <w:sz w:val="22"/>
          <w:szCs w:val="22"/>
        </w:rPr>
      </w:pPr>
    </w:p>
    <w:p w14:paraId="276A8946" w14:textId="77777777" w:rsidR="000E2527" w:rsidRPr="008A19D9" w:rsidRDefault="000E2527">
      <w:pPr>
        <w:rPr>
          <w:rFonts w:ascii="Helvetica" w:hAnsi="Helvetica"/>
          <w:color w:val="336699"/>
          <w:sz w:val="22"/>
          <w:szCs w:val="22"/>
        </w:rPr>
      </w:pPr>
    </w:p>
    <w:p w14:paraId="3D20FCB9" w14:textId="77777777" w:rsidR="000E2527" w:rsidRPr="008A19D9" w:rsidRDefault="000E2527">
      <w:pPr>
        <w:rPr>
          <w:rFonts w:ascii="Helvetica" w:hAnsi="Helvetica"/>
          <w:color w:val="336699"/>
          <w:sz w:val="22"/>
          <w:szCs w:val="22"/>
        </w:rPr>
      </w:pPr>
    </w:p>
    <w:p w14:paraId="358C2B2F" w14:textId="77777777" w:rsidR="000E2527" w:rsidRPr="008A19D9" w:rsidRDefault="000E2527">
      <w:pPr>
        <w:rPr>
          <w:rFonts w:ascii="Helvetica" w:hAnsi="Helvetica"/>
          <w:color w:val="336699"/>
          <w:sz w:val="22"/>
          <w:szCs w:val="22"/>
        </w:rPr>
      </w:pPr>
    </w:p>
    <w:p w14:paraId="5D618C14" w14:textId="77777777" w:rsidR="000E2527" w:rsidRPr="008A19D9" w:rsidRDefault="000E2527">
      <w:pPr>
        <w:rPr>
          <w:rFonts w:ascii="Helvetica" w:hAnsi="Helvetica"/>
          <w:color w:val="336699"/>
          <w:sz w:val="22"/>
          <w:szCs w:val="22"/>
        </w:rPr>
      </w:pPr>
    </w:p>
    <w:p w14:paraId="0247CB96" w14:textId="77777777" w:rsidR="000E2527" w:rsidRPr="008A19D9" w:rsidRDefault="000E2527">
      <w:pPr>
        <w:rPr>
          <w:rFonts w:ascii="Helvetica" w:hAnsi="Helvetica"/>
          <w:color w:val="336699"/>
          <w:sz w:val="22"/>
          <w:szCs w:val="22"/>
        </w:rPr>
      </w:pPr>
    </w:p>
    <w:p w14:paraId="1759F7AF" w14:textId="77777777" w:rsidR="000E2527" w:rsidRPr="008A19D9" w:rsidRDefault="000E2527">
      <w:pPr>
        <w:rPr>
          <w:rFonts w:ascii="Helvetica" w:hAnsi="Helvetica"/>
          <w:color w:val="336699"/>
          <w:sz w:val="22"/>
          <w:szCs w:val="22"/>
        </w:rPr>
      </w:pPr>
    </w:p>
    <w:p w14:paraId="717FC546" w14:textId="77777777" w:rsidR="000E2527" w:rsidRPr="008A19D9" w:rsidRDefault="000E2527">
      <w:pPr>
        <w:rPr>
          <w:rFonts w:ascii="Helvetica" w:hAnsi="Helvetica"/>
          <w:color w:val="336699"/>
          <w:sz w:val="22"/>
          <w:szCs w:val="22"/>
        </w:rPr>
      </w:pPr>
    </w:p>
    <w:p w14:paraId="4DBFF0F6" w14:textId="77777777" w:rsidR="000E2527" w:rsidRPr="008A19D9" w:rsidRDefault="000E2527">
      <w:pPr>
        <w:rPr>
          <w:rFonts w:ascii="Helvetica" w:hAnsi="Helvetica"/>
          <w:color w:val="336699"/>
          <w:sz w:val="22"/>
          <w:szCs w:val="22"/>
        </w:rPr>
      </w:pPr>
    </w:p>
    <w:p w14:paraId="578BE1CF" w14:textId="77777777" w:rsidR="000E2527" w:rsidRPr="008A19D9" w:rsidRDefault="000E2527">
      <w:pPr>
        <w:rPr>
          <w:rFonts w:ascii="Helvetica" w:hAnsi="Helvetica"/>
          <w:color w:val="336699"/>
          <w:sz w:val="22"/>
          <w:szCs w:val="22"/>
        </w:rPr>
      </w:pPr>
    </w:p>
    <w:p w14:paraId="2C62B73D" w14:textId="77777777" w:rsidR="000E2527" w:rsidRPr="008A19D9" w:rsidRDefault="000E2527">
      <w:pPr>
        <w:rPr>
          <w:rFonts w:ascii="Helvetica" w:hAnsi="Helvetica"/>
          <w:color w:val="336699"/>
          <w:sz w:val="22"/>
          <w:szCs w:val="22"/>
        </w:rPr>
      </w:pPr>
    </w:p>
    <w:p w14:paraId="621C6E5C" w14:textId="77777777" w:rsidR="000E2527" w:rsidRPr="008A19D9" w:rsidRDefault="000E2527">
      <w:pPr>
        <w:rPr>
          <w:rFonts w:ascii="Helvetica" w:hAnsi="Helvetica"/>
          <w:color w:val="336699"/>
          <w:sz w:val="22"/>
          <w:szCs w:val="22"/>
        </w:rPr>
      </w:pPr>
    </w:p>
    <w:p w14:paraId="77C29908" w14:textId="77777777" w:rsidR="000E2527" w:rsidRPr="008A19D9" w:rsidRDefault="000E2527">
      <w:pPr>
        <w:rPr>
          <w:rFonts w:ascii="Helvetica" w:hAnsi="Helvetica"/>
          <w:color w:val="336699"/>
          <w:sz w:val="22"/>
          <w:szCs w:val="22"/>
        </w:rPr>
      </w:pPr>
    </w:p>
    <w:p w14:paraId="7F75D165" w14:textId="77777777" w:rsidR="000E2527" w:rsidRPr="008A19D9" w:rsidRDefault="000E2527">
      <w:pPr>
        <w:rPr>
          <w:rFonts w:ascii="Helvetica" w:hAnsi="Helvetica"/>
          <w:color w:val="336699"/>
          <w:sz w:val="22"/>
          <w:szCs w:val="22"/>
        </w:rPr>
      </w:pPr>
    </w:p>
    <w:p w14:paraId="65EF1BE1" w14:textId="77777777" w:rsidR="000E2527" w:rsidRPr="008A19D9" w:rsidRDefault="000E2527">
      <w:pPr>
        <w:rPr>
          <w:rFonts w:ascii="Helvetica" w:hAnsi="Helvetica"/>
          <w:color w:val="336699"/>
          <w:sz w:val="22"/>
          <w:szCs w:val="22"/>
        </w:rPr>
      </w:pPr>
    </w:p>
    <w:p w14:paraId="210D8140" w14:textId="77777777" w:rsidR="000E2527" w:rsidRPr="008A19D9" w:rsidRDefault="000E2527">
      <w:pPr>
        <w:rPr>
          <w:rFonts w:ascii="Helvetica" w:hAnsi="Helvetica"/>
          <w:color w:val="336699"/>
          <w:sz w:val="22"/>
          <w:szCs w:val="22"/>
        </w:rPr>
      </w:pPr>
    </w:p>
    <w:p w14:paraId="1E24270E" w14:textId="77777777" w:rsidR="000E2527" w:rsidRPr="008A19D9" w:rsidRDefault="000E2527">
      <w:pPr>
        <w:rPr>
          <w:rFonts w:ascii="Helvetica" w:hAnsi="Helvetica"/>
          <w:color w:val="336699"/>
          <w:sz w:val="22"/>
          <w:szCs w:val="22"/>
        </w:rPr>
      </w:pPr>
    </w:p>
    <w:p w14:paraId="6BFAFD67" w14:textId="77777777" w:rsidR="000E2527" w:rsidRPr="008A19D9" w:rsidRDefault="000E2527">
      <w:pPr>
        <w:rPr>
          <w:rFonts w:ascii="Helvetica" w:hAnsi="Helvetica"/>
          <w:color w:val="336699"/>
          <w:sz w:val="22"/>
          <w:szCs w:val="22"/>
        </w:rPr>
      </w:pPr>
    </w:p>
    <w:p w14:paraId="16D856E6" w14:textId="77777777" w:rsidR="000E2527" w:rsidRPr="008A19D9" w:rsidRDefault="000E2527">
      <w:pPr>
        <w:rPr>
          <w:rFonts w:ascii="Helvetica" w:hAnsi="Helvetica"/>
          <w:color w:val="336699"/>
          <w:sz w:val="22"/>
          <w:szCs w:val="22"/>
        </w:rPr>
      </w:pPr>
    </w:p>
    <w:p w14:paraId="048A8069" w14:textId="77777777" w:rsidR="000E2527" w:rsidRPr="008A19D9" w:rsidRDefault="000E2527">
      <w:pPr>
        <w:rPr>
          <w:rFonts w:ascii="Helvetica" w:hAnsi="Helvetica"/>
          <w:color w:val="336699"/>
          <w:sz w:val="22"/>
          <w:szCs w:val="22"/>
        </w:rPr>
      </w:pPr>
    </w:p>
    <w:p w14:paraId="506D013A" w14:textId="77777777" w:rsidR="000E2527" w:rsidRPr="008A19D9" w:rsidRDefault="000E2527">
      <w:pPr>
        <w:rPr>
          <w:rFonts w:ascii="Helvetica" w:hAnsi="Helvetica"/>
          <w:color w:val="336699"/>
          <w:sz w:val="22"/>
          <w:szCs w:val="22"/>
        </w:rPr>
      </w:pPr>
    </w:p>
    <w:p w14:paraId="00D4FA0C" w14:textId="77777777" w:rsidR="000E2527" w:rsidRPr="008A19D9" w:rsidRDefault="000E2527">
      <w:pPr>
        <w:rPr>
          <w:rFonts w:ascii="Helvetica" w:hAnsi="Helvetica"/>
          <w:color w:val="336699"/>
          <w:sz w:val="22"/>
          <w:szCs w:val="22"/>
        </w:rPr>
      </w:pPr>
    </w:p>
    <w:p w14:paraId="05894806" w14:textId="77777777" w:rsidR="000E2527" w:rsidRPr="008A19D9" w:rsidRDefault="000E2527">
      <w:pPr>
        <w:rPr>
          <w:rFonts w:ascii="Helvetica" w:hAnsi="Helvetica"/>
          <w:color w:val="336699"/>
          <w:sz w:val="22"/>
          <w:szCs w:val="22"/>
        </w:rPr>
      </w:pPr>
    </w:p>
    <w:p w14:paraId="7E9CC15A" w14:textId="77777777" w:rsidR="000E2527" w:rsidRPr="008A19D9" w:rsidRDefault="000E2527">
      <w:pPr>
        <w:rPr>
          <w:rFonts w:ascii="Helvetica" w:hAnsi="Helvetica"/>
          <w:color w:val="336699"/>
          <w:sz w:val="22"/>
          <w:szCs w:val="22"/>
        </w:rPr>
      </w:pPr>
    </w:p>
    <w:p w14:paraId="5EB2A7B7" w14:textId="77777777" w:rsidR="000E2527" w:rsidRPr="008A19D9" w:rsidRDefault="000E2527">
      <w:pPr>
        <w:rPr>
          <w:rFonts w:ascii="Helvetica" w:hAnsi="Helvetica"/>
          <w:color w:val="336699"/>
          <w:sz w:val="22"/>
          <w:szCs w:val="22"/>
        </w:rPr>
      </w:pPr>
    </w:p>
    <w:p w14:paraId="06D90867" w14:textId="77777777" w:rsidR="000E2527" w:rsidRPr="008A19D9" w:rsidRDefault="000E2527">
      <w:pPr>
        <w:rPr>
          <w:rFonts w:ascii="Helvetica" w:hAnsi="Helvetica"/>
          <w:color w:val="336699"/>
          <w:sz w:val="22"/>
          <w:szCs w:val="22"/>
        </w:rPr>
      </w:pPr>
    </w:p>
    <w:p w14:paraId="4F2400A1" w14:textId="77777777" w:rsidR="0046648A" w:rsidRPr="0046648A" w:rsidRDefault="00BE76FD" w:rsidP="0046648A">
      <w:pPr>
        <w:ind w:right="2268"/>
        <w:jc w:val="right"/>
        <w:rPr>
          <w:rFonts w:ascii="Helvetica" w:hAnsi="Helvetica"/>
          <w:color w:val="FFFFFF"/>
          <w:sz w:val="20"/>
          <w:szCs w:val="20"/>
        </w:rPr>
      </w:pPr>
      <w:r w:rsidRPr="00BE76FD">
        <w:rPr>
          <w:rFonts w:ascii="Helvetica" w:hAnsi="Helvetica"/>
          <w:color w:val="FFFFFF"/>
          <w:sz w:val="48"/>
          <w:szCs w:val="48"/>
        </w:rPr>
        <w:t>Ensuring Unbiased Democratic Council</w:t>
      </w:r>
      <w:r w:rsidR="00B216B1">
        <w:rPr>
          <w:rFonts w:ascii="Helvetica" w:hAnsi="Helvetica"/>
          <w:color w:val="FFFFFF"/>
          <w:sz w:val="48"/>
          <w:szCs w:val="48"/>
        </w:rPr>
        <w:t xml:space="preserve"> </w:t>
      </w:r>
      <w:r w:rsidR="00B216B1" w:rsidRPr="008A19D9">
        <w:rPr>
          <w:rFonts w:ascii="Helvetica" w:hAnsi="Helvetica"/>
          <w:color w:val="336699"/>
          <w:sz w:val="48"/>
          <w:szCs w:val="48"/>
        </w:rPr>
        <w:br/>
      </w:r>
      <w:r w:rsidRPr="00BE76FD">
        <w:rPr>
          <w:rFonts w:ascii="Helvetica" w:hAnsi="Helvetica"/>
          <w:color w:val="FFFFFF"/>
          <w:sz w:val="48"/>
          <w:szCs w:val="48"/>
        </w:rPr>
        <w:t>Decision Making</w:t>
      </w:r>
      <w:r w:rsidR="0046648A">
        <w:rPr>
          <w:rFonts w:ascii="Helvetica" w:hAnsi="Helvetica"/>
          <w:color w:val="FFFFFF"/>
          <w:sz w:val="48"/>
          <w:szCs w:val="48"/>
        </w:rPr>
        <w:t xml:space="preserve">     </w:t>
      </w:r>
    </w:p>
    <w:p w14:paraId="3338F695" w14:textId="77777777" w:rsidR="0046648A" w:rsidRPr="008A19D9" w:rsidRDefault="0046648A" w:rsidP="0046648A">
      <w:pPr>
        <w:rPr>
          <w:rFonts w:ascii="Helvetica" w:hAnsi="Helvetica"/>
          <w:color w:val="336699"/>
          <w:sz w:val="22"/>
          <w:szCs w:val="22"/>
        </w:rPr>
      </w:pPr>
    </w:p>
    <w:p w14:paraId="2B5880A8" w14:textId="77777777" w:rsidR="0046648A" w:rsidRPr="008A19D9" w:rsidRDefault="0046648A" w:rsidP="0046648A">
      <w:pPr>
        <w:rPr>
          <w:rFonts w:ascii="Helvetica" w:hAnsi="Helvetica"/>
          <w:color w:val="336699"/>
          <w:sz w:val="22"/>
          <w:szCs w:val="22"/>
        </w:rPr>
      </w:pPr>
    </w:p>
    <w:p w14:paraId="7D4C6E4A" w14:textId="77777777" w:rsidR="0046648A" w:rsidRPr="008A19D9" w:rsidRDefault="0046648A" w:rsidP="0046648A">
      <w:pPr>
        <w:rPr>
          <w:rFonts w:ascii="Helvetica" w:hAnsi="Helvetica"/>
          <w:color w:val="336699"/>
          <w:sz w:val="22"/>
          <w:szCs w:val="22"/>
        </w:rPr>
      </w:pPr>
    </w:p>
    <w:p w14:paraId="78301519" w14:textId="77777777" w:rsidR="0046648A" w:rsidRDefault="00BE76FD" w:rsidP="0046648A">
      <w:pPr>
        <w:ind w:right="2268"/>
        <w:jc w:val="right"/>
        <w:rPr>
          <w:rFonts w:ascii="Helvetica" w:hAnsi="Helvetica"/>
          <w:color w:val="FFFFFF"/>
          <w:sz w:val="28"/>
          <w:szCs w:val="28"/>
        </w:rPr>
      </w:pPr>
      <w:r w:rsidRPr="00BE76FD">
        <w:rPr>
          <w:rFonts w:ascii="Helvetica" w:hAnsi="Helvetica"/>
          <w:color w:val="FFFFFF"/>
          <w:sz w:val="28"/>
          <w:szCs w:val="28"/>
        </w:rPr>
        <w:t>Principles to Guide Good Practice</w:t>
      </w:r>
      <w:r w:rsidR="0046648A">
        <w:rPr>
          <w:rFonts w:ascii="Helvetica" w:hAnsi="Helvetica"/>
          <w:color w:val="FFFFFF"/>
          <w:sz w:val="28"/>
          <w:szCs w:val="28"/>
        </w:rPr>
        <w:t xml:space="preserve"> </w:t>
      </w:r>
      <w:r>
        <w:rPr>
          <w:rFonts w:ascii="Helvetica" w:hAnsi="Helvetica"/>
          <w:color w:val="FFFFFF"/>
          <w:sz w:val="28"/>
          <w:szCs w:val="28"/>
        </w:rPr>
        <w:t xml:space="preserve"> </w:t>
      </w:r>
      <w:r w:rsidR="0046648A">
        <w:rPr>
          <w:rFonts w:ascii="Helvetica" w:hAnsi="Helvetica"/>
          <w:color w:val="FFFFFF"/>
          <w:sz w:val="28"/>
          <w:szCs w:val="28"/>
        </w:rPr>
        <w:t xml:space="preserve">      </w:t>
      </w:r>
    </w:p>
    <w:p w14:paraId="67A668F9" w14:textId="77777777" w:rsidR="008A19D9" w:rsidRPr="008A19D9" w:rsidRDefault="008A19D9" w:rsidP="000E2527">
      <w:pPr>
        <w:rPr>
          <w:rFonts w:ascii="Helvetica" w:hAnsi="Helvetica"/>
          <w:color w:val="336699"/>
          <w:sz w:val="22"/>
          <w:szCs w:val="22"/>
        </w:rPr>
      </w:pPr>
    </w:p>
    <w:p w14:paraId="76161343" w14:textId="77777777" w:rsidR="000E2527" w:rsidRPr="008A19D9" w:rsidRDefault="00B216B1" w:rsidP="000E2527">
      <w:pPr>
        <w:rPr>
          <w:rFonts w:ascii="Helvetica" w:hAnsi="Helvetica"/>
          <w:color w:val="336699"/>
          <w:sz w:val="22"/>
          <w:szCs w:val="22"/>
        </w:rPr>
      </w:pPr>
      <w:r w:rsidRPr="008A19D9">
        <w:rPr>
          <w:rFonts w:ascii="Helvetica" w:hAnsi="Helvetica"/>
          <w:noProof/>
          <w:color w:val="336699"/>
          <w:sz w:val="22"/>
          <w:szCs w:val="22"/>
        </w:rPr>
        <w:drawing>
          <wp:anchor distT="0" distB="0" distL="114300" distR="114300" simplePos="0" relativeHeight="251667968" behindDoc="0" locked="0" layoutInCell="1" allowOverlap="1" wp14:anchorId="12FB2378" wp14:editId="478C75E1">
            <wp:simplePos x="0" y="0"/>
            <wp:positionH relativeFrom="column">
              <wp:posOffset>-409921</wp:posOffset>
            </wp:positionH>
            <wp:positionV relativeFrom="paragraph">
              <wp:posOffset>1084060</wp:posOffset>
            </wp:positionV>
            <wp:extent cx="2122689" cy="471055"/>
            <wp:effectExtent l="1905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7" cstate="print"/>
                    <a:srcRect/>
                    <a:stretch>
                      <a:fillRect/>
                    </a:stretch>
                  </pic:blipFill>
                  <pic:spPr bwMode="auto">
                    <a:xfrm>
                      <a:off x="0" y="0"/>
                      <a:ext cx="2122689" cy="471055"/>
                    </a:xfrm>
                    <a:prstGeom prst="rect">
                      <a:avLst/>
                    </a:prstGeom>
                    <a:noFill/>
                    <a:ln w="9525">
                      <a:noFill/>
                      <a:miter lim="800000"/>
                      <a:headEnd/>
                      <a:tailEnd/>
                    </a:ln>
                  </pic:spPr>
                </pic:pic>
              </a:graphicData>
            </a:graphic>
          </wp:anchor>
        </w:drawing>
      </w:r>
      <w:r w:rsidR="00E576DE">
        <w:rPr>
          <w:rFonts w:ascii="Helvetica" w:hAnsi="Helvetica"/>
          <w:noProof/>
          <w:color w:val="336699"/>
          <w:sz w:val="22"/>
          <w:szCs w:val="22"/>
        </w:rPr>
        <w:pict w14:anchorId="729316EC">
          <v:group id="_x0000_s1055" style="position:absolute;margin-left:-27pt;margin-top:665.95pt;width:513pt;height:65.25pt;z-index:251662848;mso-position-horizontal-relative:text;mso-position-vertical-relative:page" coordorigin="1320,12765" coordsize="9960,1305">
            <v:shape id="_x0000_s1056" style="position:absolute;left:8550;top:13770;width:2715;height:285;mso-position-horizontal:absolute;mso-position-vertical:absolute" coordsize="2715,285" path="m2715,c2485,20,1787,73,1335,120,883,167,278,251,,285e" filled="f" strokecolor="white">
              <v:path arrowok="t"/>
            </v:shape>
            <v:shape id="_x0000_s1057" style="position:absolute;left:4185;top:13335;width:7095;height:735;mso-position-horizontal:absolute;mso-position-vertical:absolute" coordsize="7095,735" path="m7095,c6600,33,5292,73,4110,195,2928,317,856,623,,735e" filled="f" strokecolor="white">
              <v:path arrowok="t"/>
            </v:shape>
            <v:shape id="_x0000_s1058" style="position:absolute;left:1605;top:12945;width:9645;height:1110;mso-position-horizontal:absolute;mso-position-vertical:absolute" coordsize="9645,1110" path="m,1110c953,973,4108,470,5715,285,7322,100,8826,59,9645,e" filled="f" strokecolor="white">
              <v:path arrowok="t"/>
            </v:shape>
            <v:shape id="_x0000_s1059" style="position:absolute;left:1320;top:13428;width:1837;height:642;mso-position-horizontal:absolute;mso-position-vertical:absolute" coordsize="1837,642" path="m1575,642v40,-52,262,-223,240,-315c1793,235,1600,140,1440,87,1280,34,1095,24,855,12,615,,178,12,,12e" filled="f" strokecolor="white">
              <v:path arrowok="t"/>
            </v:shape>
            <v:shape id="_x0000_s1060" style="position:absolute;left:1320;top:12765;width:300;height:570" coordsize="300,570" path="m,c50,35,300,115,300,210,300,305,62,495,,570e" filled="f" strokecolor="white">
              <v:path arrowok="t"/>
            </v:shape>
            <v:shape id="_x0000_s1061" style="position:absolute;left:1320;top:13155;width:345;height:630" coordsize="345,630" path="m,630c58,565,345,345,345,240,345,135,72,50,,e" filled="f" strokecolor="white">
              <v:path arrowok="t"/>
            </v:shape>
            <w10:wrap side="left" anchory="page"/>
          </v:group>
        </w:pict>
      </w:r>
    </w:p>
    <w:p w14:paraId="47EDE661" w14:textId="77777777" w:rsidR="000E2527" w:rsidRDefault="000E2527" w:rsidP="000E2527">
      <w:pPr>
        <w:rPr>
          <w:rFonts w:ascii="Helvetica" w:hAnsi="Helvetica"/>
          <w:color w:val="000080"/>
          <w:sz w:val="22"/>
          <w:szCs w:val="22"/>
        </w:rPr>
        <w:sectPr w:rsidR="000E2527" w:rsidSect="00F9785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cols w:space="708"/>
          <w:docGrid w:linePitch="360"/>
        </w:sectPr>
      </w:pPr>
    </w:p>
    <w:p w14:paraId="0CABE697" w14:textId="77777777" w:rsidR="004771A4" w:rsidRPr="005240BF" w:rsidRDefault="00E576DE" w:rsidP="004771A4">
      <w:pPr>
        <w:ind w:left="540" w:right="1844"/>
        <w:rPr>
          <w:rFonts w:ascii="Arial" w:hAnsi="Arial" w:cs="Arial"/>
          <w:color w:val="000080"/>
          <w:sz w:val="18"/>
          <w:szCs w:val="18"/>
        </w:rPr>
      </w:pPr>
      <w:r>
        <w:rPr>
          <w:rFonts w:ascii="Arial" w:hAnsi="Arial" w:cs="Arial"/>
          <w:color w:val="000080"/>
          <w:sz w:val="18"/>
          <w:szCs w:val="18"/>
        </w:rPr>
        <w:lastRenderedPageBreak/>
        <w:pict w14:anchorId="0FE341F1">
          <v:roundrect id="_x0000_s1037" style="position:absolute;left:0;text-align:left;margin-left:68.7pt;margin-top:68.7pt;width:368.5pt;height:671.8pt;z-index:-251656704;mso-position-horizontal-relative:page;mso-position-vertical-relative:page" arcsize="10923f" fillcolor="#d3e2f1" stroked="f">
            <w10:wrap side="left" anchorx="page" anchory="page"/>
          </v:roundrect>
        </w:pict>
      </w:r>
    </w:p>
    <w:p w14:paraId="39B9F00B" w14:textId="77777777" w:rsidR="004771A4" w:rsidRPr="005240BF" w:rsidRDefault="004771A4" w:rsidP="004771A4">
      <w:pPr>
        <w:ind w:left="540" w:right="1844"/>
        <w:rPr>
          <w:rFonts w:ascii="Arial" w:hAnsi="Arial" w:cs="Arial"/>
          <w:color w:val="000080"/>
          <w:sz w:val="18"/>
          <w:szCs w:val="18"/>
        </w:rPr>
      </w:pPr>
    </w:p>
    <w:p w14:paraId="2D3AB0E3" w14:textId="77777777" w:rsidR="004771A4" w:rsidRPr="005240BF" w:rsidRDefault="004771A4" w:rsidP="004771A4">
      <w:pPr>
        <w:ind w:left="540" w:right="1844"/>
        <w:rPr>
          <w:rFonts w:ascii="Arial" w:hAnsi="Arial" w:cs="Arial"/>
          <w:color w:val="000080"/>
          <w:sz w:val="18"/>
          <w:szCs w:val="18"/>
        </w:rPr>
      </w:pPr>
    </w:p>
    <w:p w14:paraId="3FA0B49B" w14:textId="77777777" w:rsidR="004771A4" w:rsidRDefault="004771A4" w:rsidP="004771A4">
      <w:pPr>
        <w:ind w:left="540" w:right="1844"/>
        <w:rPr>
          <w:rFonts w:ascii="Arial" w:hAnsi="Arial" w:cs="Arial"/>
          <w:color w:val="000080"/>
          <w:sz w:val="18"/>
          <w:szCs w:val="18"/>
        </w:rPr>
      </w:pPr>
    </w:p>
    <w:p w14:paraId="133D645F" w14:textId="77777777" w:rsidR="004771A4" w:rsidRDefault="004771A4" w:rsidP="004771A4">
      <w:pPr>
        <w:ind w:left="540" w:right="1844"/>
        <w:rPr>
          <w:rFonts w:ascii="Arial" w:hAnsi="Arial" w:cs="Arial"/>
          <w:color w:val="000080"/>
          <w:sz w:val="18"/>
          <w:szCs w:val="18"/>
        </w:rPr>
      </w:pPr>
    </w:p>
    <w:p w14:paraId="35403D9F" w14:textId="77777777" w:rsidR="004771A4" w:rsidRDefault="004771A4" w:rsidP="004771A4">
      <w:pPr>
        <w:ind w:left="540" w:right="1844"/>
        <w:rPr>
          <w:rFonts w:ascii="Arial" w:hAnsi="Arial" w:cs="Arial"/>
          <w:color w:val="000080"/>
          <w:sz w:val="18"/>
          <w:szCs w:val="18"/>
        </w:rPr>
      </w:pPr>
    </w:p>
    <w:p w14:paraId="7C88BD92" w14:textId="77777777" w:rsidR="004771A4" w:rsidRDefault="004771A4" w:rsidP="004771A4">
      <w:pPr>
        <w:ind w:left="540" w:right="1844"/>
        <w:rPr>
          <w:rFonts w:ascii="Arial" w:hAnsi="Arial" w:cs="Arial"/>
          <w:color w:val="000080"/>
          <w:sz w:val="18"/>
          <w:szCs w:val="18"/>
        </w:rPr>
      </w:pPr>
    </w:p>
    <w:p w14:paraId="24DD8ED0" w14:textId="77777777" w:rsidR="004771A4" w:rsidRDefault="004771A4" w:rsidP="004771A4">
      <w:pPr>
        <w:ind w:left="540" w:right="1844"/>
        <w:rPr>
          <w:rFonts w:ascii="Arial" w:hAnsi="Arial" w:cs="Arial"/>
          <w:color w:val="000080"/>
          <w:sz w:val="18"/>
          <w:szCs w:val="18"/>
        </w:rPr>
      </w:pPr>
    </w:p>
    <w:p w14:paraId="62BC964E" w14:textId="77777777" w:rsidR="004771A4" w:rsidRDefault="004771A4" w:rsidP="004771A4">
      <w:pPr>
        <w:ind w:left="540" w:right="1844"/>
        <w:rPr>
          <w:rFonts w:ascii="Arial" w:hAnsi="Arial" w:cs="Arial"/>
          <w:color w:val="000080"/>
          <w:sz w:val="18"/>
          <w:szCs w:val="18"/>
        </w:rPr>
      </w:pPr>
    </w:p>
    <w:p w14:paraId="77DF18E2" w14:textId="77777777" w:rsidR="004B4FFE" w:rsidRPr="001E7FD1" w:rsidRDefault="00B216B1" w:rsidP="004B4FFE">
      <w:pPr>
        <w:ind w:left="540" w:right="1844"/>
        <w:rPr>
          <w:rFonts w:ascii="Arial" w:hAnsi="Arial" w:cs="Arial"/>
          <w:b/>
          <w:color w:val="000080"/>
          <w:sz w:val="18"/>
          <w:szCs w:val="18"/>
        </w:rPr>
      </w:pPr>
      <w:r>
        <w:rPr>
          <w:rFonts w:ascii="Arial" w:hAnsi="Arial" w:cs="Arial"/>
          <w:b/>
          <w:color w:val="000080"/>
          <w:sz w:val="18"/>
          <w:szCs w:val="18"/>
        </w:rPr>
        <w:t>April 2013</w:t>
      </w:r>
      <w:r w:rsidR="004B4FFE">
        <w:rPr>
          <w:rFonts w:ascii="Arial" w:hAnsi="Arial" w:cs="Arial"/>
          <w:b/>
          <w:color w:val="000080"/>
          <w:sz w:val="18"/>
          <w:szCs w:val="18"/>
        </w:rPr>
        <w:t xml:space="preserve"> </w:t>
      </w:r>
    </w:p>
    <w:p w14:paraId="44CA7B2E" w14:textId="77777777" w:rsidR="004B4FFE" w:rsidRDefault="004B4FFE" w:rsidP="004B4FFE">
      <w:pPr>
        <w:ind w:left="540" w:right="1844"/>
        <w:rPr>
          <w:rFonts w:ascii="Arial" w:hAnsi="Arial" w:cs="Arial"/>
          <w:color w:val="000080"/>
          <w:sz w:val="18"/>
          <w:szCs w:val="18"/>
        </w:rPr>
      </w:pPr>
    </w:p>
    <w:p w14:paraId="26E46EE7" w14:textId="77777777" w:rsidR="004B4FFE" w:rsidRDefault="004B4FFE" w:rsidP="004B4FFE">
      <w:pPr>
        <w:ind w:left="540" w:right="1844"/>
        <w:rPr>
          <w:rFonts w:ascii="Arial" w:hAnsi="Arial" w:cs="Arial"/>
          <w:color w:val="000080"/>
          <w:sz w:val="18"/>
          <w:szCs w:val="18"/>
        </w:rPr>
      </w:pPr>
    </w:p>
    <w:p w14:paraId="247F4992" w14:textId="77777777" w:rsidR="004B4FFE" w:rsidRDefault="004B4FFE" w:rsidP="004B4FFE">
      <w:pPr>
        <w:ind w:left="540" w:right="1844"/>
        <w:rPr>
          <w:rFonts w:ascii="Arial" w:hAnsi="Arial" w:cs="Arial"/>
          <w:color w:val="000080"/>
          <w:sz w:val="18"/>
          <w:szCs w:val="18"/>
        </w:rPr>
      </w:pPr>
    </w:p>
    <w:p w14:paraId="42361B9D" w14:textId="77777777" w:rsidR="004B4FFE" w:rsidRPr="005240BF" w:rsidRDefault="004B4FFE" w:rsidP="004B4FFE">
      <w:pPr>
        <w:ind w:left="540" w:right="1844"/>
        <w:rPr>
          <w:rFonts w:ascii="Arial" w:hAnsi="Arial" w:cs="Arial"/>
          <w:color w:val="000080"/>
          <w:sz w:val="18"/>
          <w:szCs w:val="18"/>
        </w:rPr>
      </w:pPr>
      <w:r w:rsidRPr="005240BF">
        <w:rPr>
          <w:rFonts w:ascii="Arial" w:hAnsi="Arial" w:cs="Arial"/>
          <w:color w:val="000080"/>
          <w:sz w:val="18"/>
          <w:szCs w:val="18"/>
        </w:rPr>
        <w:t xml:space="preserve">Published by Local Government </w:t>
      </w:r>
      <w:smartTag w:uri="urn:schemas-microsoft-com:office:smarttags" w:element="State">
        <w:smartTag w:uri="urn:schemas-microsoft-com:office:smarttags" w:element="place">
          <w:r w:rsidRPr="005240BF">
            <w:rPr>
              <w:rFonts w:ascii="Arial" w:hAnsi="Arial" w:cs="Arial"/>
              <w:color w:val="000080"/>
              <w:sz w:val="18"/>
              <w:szCs w:val="18"/>
            </w:rPr>
            <w:t>Victoria</w:t>
          </w:r>
        </w:smartTag>
      </w:smartTag>
    </w:p>
    <w:p w14:paraId="30CE2B01" w14:textId="77777777" w:rsidR="004B4FFE" w:rsidRPr="005240BF" w:rsidRDefault="004B4FFE" w:rsidP="004B4FFE">
      <w:pPr>
        <w:ind w:left="540" w:right="1844"/>
        <w:rPr>
          <w:rFonts w:ascii="Arial" w:hAnsi="Arial" w:cs="Arial"/>
          <w:color w:val="000080"/>
          <w:sz w:val="18"/>
          <w:szCs w:val="18"/>
        </w:rPr>
      </w:pPr>
      <w:r w:rsidRPr="005240BF">
        <w:rPr>
          <w:rFonts w:ascii="Arial" w:hAnsi="Arial" w:cs="Arial"/>
          <w:color w:val="000080"/>
          <w:sz w:val="18"/>
          <w:szCs w:val="18"/>
        </w:rPr>
        <w:t>Department of Planning and Community Development</w:t>
      </w:r>
    </w:p>
    <w:p w14:paraId="70549E73" w14:textId="77777777" w:rsidR="004B4FFE" w:rsidRPr="005240BF" w:rsidRDefault="00B216B1" w:rsidP="004B4FFE">
      <w:pPr>
        <w:ind w:left="540" w:right="1844"/>
        <w:rPr>
          <w:rFonts w:ascii="Arial" w:hAnsi="Arial" w:cs="Arial"/>
          <w:color w:val="000080"/>
          <w:sz w:val="18"/>
          <w:szCs w:val="18"/>
        </w:rPr>
      </w:pPr>
      <w:r>
        <w:rPr>
          <w:rFonts w:ascii="Arial" w:hAnsi="Arial" w:cs="Arial"/>
          <w:color w:val="000080"/>
          <w:sz w:val="18"/>
          <w:szCs w:val="18"/>
        </w:rPr>
        <w:t>1 Spring</w:t>
      </w:r>
      <w:r w:rsidR="004B4FFE" w:rsidRPr="005240BF">
        <w:rPr>
          <w:rFonts w:ascii="Arial" w:hAnsi="Arial" w:cs="Arial"/>
          <w:color w:val="000080"/>
          <w:sz w:val="18"/>
          <w:szCs w:val="18"/>
        </w:rPr>
        <w:t xml:space="preserve"> Street, Melbourne Victoria 3000</w:t>
      </w:r>
    </w:p>
    <w:p w14:paraId="794FA0DA" w14:textId="77777777" w:rsidR="004B4FFE" w:rsidRPr="005240BF" w:rsidRDefault="004B4FFE" w:rsidP="004B4FFE">
      <w:pPr>
        <w:ind w:left="540" w:right="1844"/>
        <w:rPr>
          <w:rFonts w:ascii="Arial" w:hAnsi="Arial" w:cs="Arial"/>
          <w:color w:val="000080"/>
          <w:sz w:val="18"/>
          <w:szCs w:val="18"/>
        </w:rPr>
      </w:pPr>
      <w:r w:rsidRPr="005240BF">
        <w:rPr>
          <w:rFonts w:ascii="Arial" w:hAnsi="Arial" w:cs="Arial"/>
          <w:color w:val="000080"/>
          <w:sz w:val="18"/>
          <w:szCs w:val="18"/>
        </w:rPr>
        <w:t xml:space="preserve">Tel: </w:t>
      </w:r>
      <w:r>
        <w:rPr>
          <w:rFonts w:ascii="Arial" w:hAnsi="Arial" w:cs="Arial"/>
          <w:color w:val="000080"/>
          <w:sz w:val="18"/>
          <w:szCs w:val="18"/>
        </w:rPr>
        <w:t xml:space="preserve"> </w:t>
      </w:r>
      <w:r w:rsidRPr="005240BF">
        <w:rPr>
          <w:rFonts w:ascii="Arial" w:hAnsi="Arial" w:cs="Arial"/>
          <w:color w:val="000080"/>
          <w:sz w:val="18"/>
          <w:szCs w:val="18"/>
        </w:rPr>
        <w:t xml:space="preserve">03 </w:t>
      </w:r>
      <w:r w:rsidR="00B216B1">
        <w:rPr>
          <w:rFonts w:ascii="Arial" w:hAnsi="Arial" w:cs="Arial"/>
          <w:color w:val="000080"/>
          <w:sz w:val="18"/>
          <w:szCs w:val="18"/>
        </w:rPr>
        <w:t>9208 3631</w:t>
      </w:r>
    </w:p>
    <w:p w14:paraId="7EDACDCB" w14:textId="77777777" w:rsidR="004B4FFE" w:rsidRPr="005240BF" w:rsidRDefault="004B4FFE" w:rsidP="004B4FFE">
      <w:pPr>
        <w:ind w:left="540" w:right="1844"/>
        <w:rPr>
          <w:rFonts w:ascii="Arial" w:hAnsi="Arial" w:cs="Arial"/>
          <w:color w:val="000080"/>
          <w:sz w:val="18"/>
          <w:szCs w:val="18"/>
        </w:rPr>
      </w:pPr>
      <w:r w:rsidRPr="005240BF">
        <w:rPr>
          <w:rFonts w:ascii="Arial" w:hAnsi="Arial" w:cs="Arial"/>
          <w:color w:val="000080"/>
          <w:sz w:val="18"/>
          <w:szCs w:val="18"/>
        </w:rPr>
        <w:t xml:space="preserve">http://www.localgovernment.vic.gov.au </w:t>
      </w:r>
    </w:p>
    <w:p w14:paraId="2B15D5AA" w14:textId="77777777" w:rsidR="004771A4" w:rsidRDefault="004771A4" w:rsidP="004771A4">
      <w:pPr>
        <w:ind w:left="540" w:right="1844"/>
        <w:rPr>
          <w:rFonts w:ascii="Arial" w:hAnsi="Arial" w:cs="Arial"/>
          <w:color w:val="000080"/>
          <w:sz w:val="18"/>
          <w:szCs w:val="18"/>
        </w:rPr>
      </w:pPr>
    </w:p>
    <w:p w14:paraId="7FB2AA67" w14:textId="77777777" w:rsidR="004771A4" w:rsidRDefault="004771A4" w:rsidP="004771A4">
      <w:pPr>
        <w:ind w:left="540" w:right="1844"/>
        <w:rPr>
          <w:rFonts w:ascii="Arial" w:hAnsi="Arial" w:cs="Arial"/>
          <w:color w:val="000080"/>
          <w:sz w:val="18"/>
          <w:szCs w:val="18"/>
        </w:rPr>
      </w:pPr>
    </w:p>
    <w:p w14:paraId="044034D9" w14:textId="77777777" w:rsidR="004771A4" w:rsidRDefault="004771A4" w:rsidP="004771A4">
      <w:pPr>
        <w:ind w:left="540" w:right="1844"/>
        <w:rPr>
          <w:rFonts w:ascii="Arial" w:hAnsi="Arial" w:cs="Arial"/>
          <w:color w:val="000080"/>
          <w:sz w:val="18"/>
          <w:szCs w:val="18"/>
        </w:rPr>
      </w:pPr>
    </w:p>
    <w:p w14:paraId="2E380D06" w14:textId="77777777" w:rsidR="004771A4" w:rsidRDefault="004771A4" w:rsidP="004771A4">
      <w:pPr>
        <w:ind w:left="540" w:right="1844"/>
        <w:rPr>
          <w:rFonts w:ascii="Arial" w:hAnsi="Arial" w:cs="Arial"/>
          <w:color w:val="000080"/>
          <w:sz w:val="18"/>
          <w:szCs w:val="18"/>
        </w:rPr>
      </w:pPr>
    </w:p>
    <w:p w14:paraId="37586EC1" w14:textId="77777777" w:rsidR="004771A4" w:rsidRDefault="004771A4" w:rsidP="004771A4">
      <w:pPr>
        <w:ind w:left="540" w:right="1844"/>
        <w:rPr>
          <w:rFonts w:ascii="Arial" w:hAnsi="Arial" w:cs="Arial"/>
          <w:color w:val="000080"/>
          <w:sz w:val="18"/>
          <w:szCs w:val="18"/>
        </w:rPr>
      </w:pPr>
    </w:p>
    <w:p w14:paraId="569DB834" w14:textId="77777777" w:rsidR="004771A4" w:rsidRDefault="004771A4" w:rsidP="004771A4">
      <w:pPr>
        <w:ind w:left="540" w:right="1844"/>
        <w:rPr>
          <w:rFonts w:ascii="Arial" w:hAnsi="Arial" w:cs="Arial"/>
          <w:color w:val="000080"/>
          <w:sz w:val="18"/>
          <w:szCs w:val="18"/>
        </w:rPr>
      </w:pPr>
    </w:p>
    <w:p w14:paraId="7BB097C7" w14:textId="77777777" w:rsidR="004771A4" w:rsidRDefault="004771A4" w:rsidP="004771A4">
      <w:pPr>
        <w:ind w:left="540" w:right="1844"/>
        <w:rPr>
          <w:rFonts w:ascii="Arial" w:hAnsi="Arial" w:cs="Arial"/>
          <w:color w:val="000080"/>
          <w:sz w:val="18"/>
          <w:szCs w:val="18"/>
        </w:rPr>
      </w:pPr>
    </w:p>
    <w:p w14:paraId="40BB94EB" w14:textId="77777777" w:rsidR="009905BB" w:rsidRDefault="009905BB" w:rsidP="009905BB">
      <w:pPr>
        <w:ind w:left="540" w:right="1844"/>
        <w:rPr>
          <w:rFonts w:ascii="Arial" w:hAnsi="Arial" w:cs="Arial"/>
          <w:color w:val="000080"/>
          <w:sz w:val="18"/>
          <w:szCs w:val="18"/>
        </w:rPr>
      </w:pPr>
    </w:p>
    <w:p w14:paraId="774CDD4D" w14:textId="77777777" w:rsidR="00D54F75" w:rsidRDefault="00D54F75" w:rsidP="009905BB">
      <w:pPr>
        <w:ind w:left="540" w:right="1844"/>
        <w:rPr>
          <w:rFonts w:ascii="Arial" w:hAnsi="Arial" w:cs="Arial"/>
          <w:color w:val="000080"/>
          <w:sz w:val="18"/>
          <w:szCs w:val="18"/>
        </w:rPr>
      </w:pPr>
    </w:p>
    <w:p w14:paraId="5AD2BC52" w14:textId="77777777" w:rsidR="00D54F75" w:rsidRPr="009905BB" w:rsidRDefault="00D54F75" w:rsidP="009905BB">
      <w:pPr>
        <w:ind w:left="540" w:right="1844"/>
        <w:rPr>
          <w:rFonts w:ascii="Arial" w:hAnsi="Arial" w:cs="Arial"/>
          <w:color w:val="000080"/>
          <w:sz w:val="18"/>
          <w:szCs w:val="18"/>
        </w:rPr>
      </w:pPr>
    </w:p>
    <w:p w14:paraId="618F7E9D" w14:textId="77777777" w:rsidR="009905BB" w:rsidRPr="009905BB" w:rsidRDefault="009905BB" w:rsidP="009905BB">
      <w:pPr>
        <w:ind w:left="540" w:right="1844"/>
        <w:rPr>
          <w:rFonts w:ascii="Arial" w:hAnsi="Arial" w:cs="Arial"/>
          <w:color w:val="000080"/>
          <w:sz w:val="18"/>
          <w:szCs w:val="18"/>
        </w:rPr>
      </w:pPr>
    </w:p>
    <w:p w14:paraId="58F92B4B" w14:textId="77777777" w:rsidR="009905BB" w:rsidRDefault="009905BB" w:rsidP="009905BB">
      <w:pPr>
        <w:ind w:left="540" w:right="1844"/>
        <w:rPr>
          <w:rFonts w:ascii="Arial" w:hAnsi="Arial" w:cs="Arial"/>
          <w:color w:val="000080"/>
          <w:sz w:val="18"/>
          <w:szCs w:val="18"/>
        </w:rPr>
      </w:pPr>
    </w:p>
    <w:p w14:paraId="69FEC96A" w14:textId="77777777" w:rsidR="004771A4" w:rsidRDefault="004771A4" w:rsidP="004771A4">
      <w:pPr>
        <w:ind w:left="540" w:right="1844"/>
        <w:rPr>
          <w:rFonts w:ascii="Arial" w:hAnsi="Arial" w:cs="Arial"/>
          <w:color w:val="000080"/>
          <w:sz w:val="18"/>
          <w:szCs w:val="18"/>
        </w:rPr>
      </w:pPr>
    </w:p>
    <w:p w14:paraId="6E81DA4C" w14:textId="77777777" w:rsidR="004771A4" w:rsidRDefault="004771A4" w:rsidP="004771A4">
      <w:pPr>
        <w:ind w:left="540" w:right="1844"/>
        <w:rPr>
          <w:rFonts w:ascii="Arial" w:hAnsi="Arial" w:cs="Arial"/>
          <w:color w:val="000080"/>
          <w:sz w:val="18"/>
          <w:szCs w:val="18"/>
        </w:rPr>
      </w:pPr>
    </w:p>
    <w:p w14:paraId="06A079F1" w14:textId="77777777" w:rsidR="004771A4" w:rsidRDefault="004771A4" w:rsidP="004771A4">
      <w:pPr>
        <w:ind w:left="540" w:right="1844"/>
        <w:rPr>
          <w:rFonts w:ascii="Arial" w:hAnsi="Arial" w:cs="Arial"/>
          <w:color w:val="000080"/>
          <w:sz w:val="18"/>
          <w:szCs w:val="18"/>
        </w:rPr>
      </w:pPr>
    </w:p>
    <w:p w14:paraId="5572CE6B" w14:textId="77777777" w:rsidR="004771A4" w:rsidRPr="005240BF" w:rsidRDefault="004771A4" w:rsidP="004771A4">
      <w:pPr>
        <w:ind w:left="540" w:right="1844"/>
        <w:rPr>
          <w:rFonts w:ascii="Arial" w:hAnsi="Arial" w:cs="Arial"/>
          <w:color w:val="000080"/>
          <w:sz w:val="18"/>
          <w:szCs w:val="18"/>
        </w:rPr>
      </w:pPr>
    </w:p>
    <w:p w14:paraId="3065BDBB" w14:textId="77777777" w:rsidR="004771A4" w:rsidRDefault="004771A4" w:rsidP="004771A4">
      <w:pPr>
        <w:ind w:left="540" w:right="1844"/>
        <w:rPr>
          <w:rFonts w:ascii="Arial" w:hAnsi="Arial" w:cs="Arial"/>
          <w:color w:val="000080"/>
          <w:sz w:val="18"/>
          <w:szCs w:val="18"/>
        </w:rPr>
      </w:pPr>
    </w:p>
    <w:p w14:paraId="4A2C8720" w14:textId="77777777" w:rsidR="004771A4" w:rsidRDefault="004771A4" w:rsidP="004771A4">
      <w:pPr>
        <w:ind w:left="540" w:right="1844"/>
        <w:rPr>
          <w:rFonts w:ascii="Arial" w:hAnsi="Arial" w:cs="Arial"/>
          <w:color w:val="000080"/>
          <w:sz w:val="18"/>
          <w:szCs w:val="18"/>
        </w:rPr>
      </w:pPr>
    </w:p>
    <w:p w14:paraId="2948A873" w14:textId="77777777" w:rsidR="004B4FFE" w:rsidRDefault="004B4FFE" w:rsidP="004771A4">
      <w:pPr>
        <w:ind w:left="540" w:right="1844"/>
        <w:rPr>
          <w:rFonts w:ascii="Arial" w:hAnsi="Arial" w:cs="Arial"/>
          <w:color w:val="000080"/>
          <w:sz w:val="18"/>
          <w:szCs w:val="18"/>
        </w:rPr>
      </w:pPr>
    </w:p>
    <w:p w14:paraId="637304BD" w14:textId="77777777" w:rsidR="004B4FFE" w:rsidRPr="005240BF" w:rsidRDefault="004B4FFE" w:rsidP="004771A4">
      <w:pPr>
        <w:ind w:left="540" w:right="1844"/>
        <w:rPr>
          <w:rFonts w:ascii="Arial" w:hAnsi="Arial" w:cs="Arial"/>
          <w:color w:val="000080"/>
          <w:sz w:val="18"/>
          <w:szCs w:val="18"/>
        </w:rPr>
      </w:pPr>
    </w:p>
    <w:p w14:paraId="4E89B302" w14:textId="77777777" w:rsidR="004771A4" w:rsidRDefault="004771A4" w:rsidP="004771A4">
      <w:pPr>
        <w:ind w:left="540" w:right="1844"/>
        <w:rPr>
          <w:rFonts w:ascii="Arial" w:hAnsi="Arial" w:cs="Arial"/>
          <w:color w:val="000080"/>
          <w:sz w:val="18"/>
          <w:szCs w:val="18"/>
        </w:rPr>
      </w:pPr>
    </w:p>
    <w:p w14:paraId="13A5203B" w14:textId="77777777" w:rsidR="004771A4" w:rsidRDefault="004771A4" w:rsidP="004771A4">
      <w:pPr>
        <w:ind w:left="540" w:right="1844"/>
        <w:rPr>
          <w:rFonts w:ascii="Arial" w:hAnsi="Arial" w:cs="Arial"/>
          <w:color w:val="000080"/>
          <w:sz w:val="18"/>
          <w:szCs w:val="18"/>
        </w:rPr>
      </w:pPr>
    </w:p>
    <w:p w14:paraId="40D23C5E" w14:textId="77777777" w:rsidR="004B4FFE" w:rsidRDefault="004B4FFE" w:rsidP="004771A4">
      <w:pPr>
        <w:ind w:left="540" w:right="1844"/>
        <w:rPr>
          <w:rFonts w:ascii="Arial" w:hAnsi="Arial" w:cs="Arial"/>
          <w:color w:val="000080"/>
          <w:sz w:val="18"/>
          <w:szCs w:val="18"/>
        </w:rPr>
      </w:pPr>
    </w:p>
    <w:p w14:paraId="5C62C02F" w14:textId="77777777" w:rsidR="004B4FFE" w:rsidRPr="005240BF" w:rsidRDefault="004B4FFE" w:rsidP="004771A4">
      <w:pPr>
        <w:ind w:left="540" w:right="1844"/>
        <w:rPr>
          <w:rFonts w:ascii="Arial" w:hAnsi="Arial" w:cs="Arial"/>
          <w:color w:val="000080"/>
          <w:sz w:val="18"/>
          <w:szCs w:val="18"/>
        </w:rPr>
      </w:pPr>
    </w:p>
    <w:p w14:paraId="5373A357" w14:textId="77777777" w:rsidR="004B4FFE" w:rsidRPr="004A553C" w:rsidRDefault="004B4FFE" w:rsidP="004B4FFE">
      <w:pPr>
        <w:ind w:left="567" w:right="2268"/>
        <w:rPr>
          <w:rFonts w:ascii="Arial" w:hAnsi="Arial" w:cs="Arial"/>
          <w:b/>
          <w:color w:val="000080"/>
          <w:sz w:val="16"/>
          <w:szCs w:val="16"/>
        </w:rPr>
      </w:pPr>
      <w:r w:rsidRPr="004A553C">
        <w:rPr>
          <w:rFonts w:ascii="Arial" w:hAnsi="Arial" w:cs="Arial"/>
          <w:b/>
          <w:color w:val="000080"/>
          <w:sz w:val="16"/>
          <w:szCs w:val="16"/>
        </w:rPr>
        <w:t>Copyright &amp; Disclaimer</w:t>
      </w:r>
    </w:p>
    <w:p w14:paraId="164E1966" w14:textId="77777777" w:rsidR="004B4FFE" w:rsidRDefault="004B4FFE" w:rsidP="004B4FFE">
      <w:pPr>
        <w:ind w:left="567" w:right="2268"/>
        <w:jc w:val="both"/>
        <w:rPr>
          <w:rFonts w:ascii="Arial" w:hAnsi="Arial" w:cs="Arial"/>
          <w:color w:val="000080"/>
          <w:sz w:val="16"/>
          <w:szCs w:val="16"/>
        </w:rPr>
      </w:pPr>
      <w:r w:rsidRPr="004A553C">
        <w:rPr>
          <w:rFonts w:ascii="Arial" w:hAnsi="Arial" w:cs="Arial"/>
          <w:color w:val="000080"/>
          <w:sz w:val="16"/>
          <w:szCs w:val="16"/>
        </w:rPr>
        <w:t>The materials presented in this report are for information purposes only</w:t>
      </w:r>
      <w:r w:rsidR="009A6703">
        <w:rPr>
          <w:rFonts w:ascii="Arial" w:hAnsi="Arial" w:cs="Arial"/>
          <w:color w:val="000080"/>
          <w:sz w:val="16"/>
          <w:szCs w:val="16"/>
        </w:rPr>
        <w:t xml:space="preserve">.  </w:t>
      </w:r>
      <w:r>
        <w:rPr>
          <w:rFonts w:ascii="Arial" w:hAnsi="Arial" w:cs="Arial"/>
          <w:color w:val="000080"/>
          <w:sz w:val="16"/>
          <w:szCs w:val="16"/>
        </w:rPr>
        <w:br/>
      </w:r>
      <w:r w:rsidRPr="004A553C">
        <w:rPr>
          <w:rFonts w:ascii="Arial" w:hAnsi="Arial" w:cs="Arial"/>
          <w:color w:val="000080"/>
          <w:sz w:val="16"/>
          <w:szCs w:val="16"/>
        </w:rPr>
        <w:t>The information is provided solely on the basis that readers will be responsible for making their own assessments of the matters discussed and are advised to verify all relevant representations, statements and information and obtain independent advice before acting on any information contained in or in connection with this report.</w:t>
      </w:r>
    </w:p>
    <w:p w14:paraId="4D311AE5" w14:textId="77777777" w:rsidR="004B4FFE" w:rsidRPr="004A553C" w:rsidRDefault="004B4FFE" w:rsidP="004B4FFE">
      <w:pPr>
        <w:ind w:left="567" w:right="2268"/>
        <w:jc w:val="both"/>
        <w:rPr>
          <w:rFonts w:ascii="Arial" w:hAnsi="Arial" w:cs="Arial"/>
          <w:color w:val="000080"/>
          <w:sz w:val="16"/>
          <w:szCs w:val="16"/>
        </w:rPr>
      </w:pPr>
    </w:p>
    <w:p w14:paraId="6FE1AFE9" w14:textId="77777777" w:rsidR="004B4FFE" w:rsidRPr="004A553C" w:rsidRDefault="004B4FFE" w:rsidP="004B4FFE">
      <w:pPr>
        <w:ind w:left="567" w:right="2268"/>
        <w:jc w:val="both"/>
        <w:rPr>
          <w:rFonts w:ascii="Arial" w:hAnsi="Arial" w:cs="Arial"/>
          <w:color w:val="000080"/>
          <w:sz w:val="16"/>
          <w:szCs w:val="16"/>
        </w:rPr>
      </w:pPr>
      <w:r w:rsidRPr="004A553C">
        <w:rPr>
          <w:rFonts w:ascii="Arial" w:hAnsi="Arial" w:cs="Arial"/>
          <w:color w:val="000080"/>
          <w:sz w:val="16"/>
          <w:szCs w:val="16"/>
        </w:rPr>
        <w:t>While every effort has been made to ensure that the information is accurate, the Department of Planning and Community Development will not accept any liability for any loss or damage which may be incurred by any person acting in reliance upon the information.</w:t>
      </w:r>
    </w:p>
    <w:p w14:paraId="40266CFD" w14:textId="77777777" w:rsidR="004B4FFE" w:rsidRPr="004A553C" w:rsidRDefault="004B4FFE" w:rsidP="004B4FFE">
      <w:pPr>
        <w:ind w:left="567" w:right="2268"/>
        <w:rPr>
          <w:rFonts w:ascii="Arial" w:hAnsi="Arial" w:cs="Arial"/>
          <w:color w:val="000080"/>
          <w:sz w:val="16"/>
          <w:szCs w:val="16"/>
        </w:rPr>
      </w:pPr>
    </w:p>
    <w:p w14:paraId="1D2FFCC1" w14:textId="77777777" w:rsidR="004B4FFE" w:rsidRPr="004A553C" w:rsidRDefault="004B4FFE" w:rsidP="004B4FFE">
      <w:pPr>
        <w:ind w:left="567" w:right="2268"/>
        <w:rPr>
          <w:rFonts w:ascii="Arial" w:hAnsi="Arial" w:cs="Arial"/>
          <w:color w:val="000080"/>
          <w:sz w:val="16"/>
          <w:szCs w:val="16"/>
        </w:rPr>
      </w:pPr>
      <w:r w:rsidRPr="004A553C">
        <w:rPr>
          <w:rFonts w:ascii="Arial" w:hAnsi="Arial" w:cs="Arial"/>
          <w:color w:val="000080"/>
          <w:sz w:val="16"/>
          <w:szCs w:val="16"/>
        </w:rPr>
        <w:t>Copyright © State of Victoria 20</w:t>
      </w:r>
      <w:r w:rsidR="00B216B1">
        <w:rPr>
          <w:rFonts w:ascii="Arial" w:hAnsi="Arial" w:cs="Arial"/>
          <w:color w:val="000080"/>
          <w:sz w:val="16"/>
          <w:szCs w:val="16"/>
        </w:rPr>
        <w:t xml:space="preserve">13 </w:t>
      </w:r>
    </w:p>
    <w:p w14:paraId="55003F98" w14:textId="77777777" w:rsidR="004B4FFE" w:rsidRPr="004A553C" w:rsidRDefault="004B4FFE" w:rsidP="004B4FFE">
      <w:pPr>
        <w:ind w:left="567" w:right="2268"/>
        <w:rPr>
          <w:rFonts w:ascii="Arial" w:hAnsi="Arial" w:cs="Arial"/>
          <w:color w:val="000080"/>
          <w:sz w:val="16"/>
          <w:szCs w:val="16"/>
        </w:rPr>
      </w:pPr>
      <w:r w:rsidRPr="004A553C">
        <w:rPr>
          <w:rFonts w:ascii="Arial" w:hAnsi="Arial" w:cs="Arial"/>
          <w:color w:val="000080"/>
          <w:sz w:val="16"/>
          <w:szCs w:val="16"/>
        </w:rPr>
        <w:t>This publication is copyright</w:t>
      </w:r>
      <w:r w:rsidR="009A6703">
        <w:rPr>
          <w:rFonts w:ascii="Arial" w:hAnsi="Arial" w:cs="Arial"/>
          <w:color w:val="000080"/>
          <w:sz w:val="16"/>
          <w:szCs w:val="16"/>
        </w:rPr>
        <w:t xml:space="preserve">.  </w:t>
      </w:r>
      <w:r w:rsidRPr="004A553C">
        <w:rPr>
          <w:rFonts w:ascii="Arial" w:hAnsi="Arial" w:cs="Arial"/>
          <w:color w:val="000080"/>
          <w:sz w:val="16"/>
          <w:szCs w:val="16"/>
        </w:rPr>
        <w:t xml:space="preserve">No part may be reproduced by any process </w:t>
      </w:r>
    </w:p>
    <w:p w14:paraId="05948F00" w14:textId="77777777" w:rsidR="004B4FFE" w:rsidRPr="004A553C" w:rsidRDefault="004B4FFE" w:rsidP="004B4FFE">
      <w:pPr>
        <w:ind w:left="567" w:right="2268"/>
        <w:rPr>
          <w:rFonts w:ascii="Arial" w:hAnsi="Arial" w:cs="Arial"/>
          <w:color w:val="000080"/>
          <w:sz w:val="16"/>
          <w:szCs w:val="16"/>
        </w:rPr>
      </w:pPr>
      <w:r w:rsidRPr="004A553C">
        <w:rPr>
          <w:rFonts w:ascii="Arial" w:hAnsi="Arial" w:cs="Arial"/>
          <w:color w:val="000080"/>
          <w:sz w:val="16"/>
          <w:szCs w:val="16"/>
        </w:rPr>
        <w:t>except in accordance with the provisions of the Copyright Act 1968.</w:t>
      </w:r>
    </w:p>
    <w:p w14:paraId="2F3EB23E" w14:textId="77777777" w:rsidR="0046648A" w:rsidRDefault="00E576DE" w:rsidP="000E2527">
      <w:pPr>
        <w:rPr>
          <w:rFonts w:ascii="Helvetica" w:hAnsi="Helvetica"/>
          <w:color w:val="000080"/>
          <w:sz w:val="22"/>
          <w:szCs w:val="22"/>
        </w:rPr>
      </w:pPr>
      <w:r>
        <w:rPr>
          <w:rFonts w:ascii="Arial" w:hAnsi="Arial" w:cs="Arial"/>
          <w:noProof/>
          <w:color w:val="000080"/>
          <w:sz w:val="18"/>
          <w:szCs w:val="18"/>
        </w:rPr>
        <w:pict w14:anchorId="1C6564BD">
          <v:group id="_x0000_s1039" style="position:absolute;margin-left:-27pt;margin-top:11.6pt;width:391.45pt;height:106.3pt;z-index:251660800" coordorigin="1891,2014" coordsize="7829,2666">
            <v:shape id="_x0000_s1040" style="position:absolute;left:1980;top:3060;width:7740;height:1620;mso-position-horizontal:absolute;mso-position-vertical:absolute" coordsize="7740,1620" path="m,1620c633,1469,2508,982,3798,712,5088,442,6919,148,7740,e" filled="f" strokecolor="white">
              <v:path arrowok="t"/>
            </v:shape>
            <v:shape id="_x0000_s1041" style="position:absolute;left:1935;top:2014;width:7765;height:893;mso-position-horizontal:absolute;mso-position-vertical:absolute" coordsize="7765,893" path="m,893c660,799,2664,485,3958,336,5252,187,6972,70,7765,e" filled="f" strokecolor="white">
              <v:path arrowok="t"/>
            </v:shape>
            <v:shape id="_x0000_s1042" style="position:absolute;left:1908;top:2014;width:7792;height:1467;mso-position-horizontal:absolute;mso-position-vertical:absolute" coordsize="7792,1467" path="m,1467c636,1327,2518,871,3817,627,5116,383,6964,131,7792,e" filled="f" strokecolor="white">
              <v:path arrowok="t"/>
            </v:shape>
            <v:shape id="_x0000_s1043" style="position:absolute;left:1908;top:2438;width:7792;height:901;mso-position-horizontal:absolute;mso-position-vertical:absolute" coordsize="7792,901" path="m,901l3923,354,7792,e" filled="f" strokecolor="white">
              <v:path arrowok="t"/>
            </v:shape>
            <v:shape id="_x0000_s1044" style="position:absolute;left:1908;top:2986;width:7783;height:786;mso-position-horizontal:absolute;mso-position-vertical:absolute" coordsize="7783,786" path="m,786c565,701,2514,389,3393,274,4272,159,4542,143,5274,97,6006,51,7260,20,7783,e" filled="f" strokecolor="white">
              <v:path arrowok="t"/>
            </v:shape>
            <v:shape id="_x0000_s1045" style="position:absolute;left:1899;top:2456;width:7792;height:1449;mso-position-horizontal:absolute;mso-position-vertical:absolute" coordsize="7792,1449" path="m,1449c602,1317,2315,895,3614,654,4913,413,6922,136,7792,e" filled="f" strokecolor="white">
              <v:path arrowok="t"/>
            </v:shape>
            <v:shape id="_x0000_s1046" style="position:absolute;left:1891;top:2942;width:7791;height:1042;mso-position-horizontal:absolute;mso-position-vertical:absolute" coordsize="7791,1042" path="m,1042c636,943,2833,590,3816,450l5901,203,7791,e" filled="f" strokecolor="white">
              <v:path arrowok="t"/>
            </v:shape>
            <w10:wrap side="left"/>
          </v:group>
        </w:pict>
      </w:r>
    </w:p>
    <w:p w14:paraId="1348B3B1" w14:textId="77777777" w:rsidR="00CC37EA" w:rsidRDefault="00CC37EA" w:rsidP="000E2527">
      <w:pPr>
        <w:rPr>
          <w:rFonts w:ascii="Helvetica" w:hAnsi="Helvetica"/>
          <w:color w:val="000080"/>
          <w:sz w:val="22"/>
          <w:szCs w:val="22"/>
        </w:rPr>
        <w:sectPr w:rsidR="00CC37EA" w:rsidSect="00F9785C">
          <w:pgSz w:w="11906" w:h="16838"/>
          <w:pgMar w:top="1134" w:right="1701" w:bottom="1134" w:left="1701" w:header="709" w:footer="709" w:gutter="0"/>
          <w:cols w:space="708"/>
          <w:docGrid w:linePitch="360"/>
        </w:sectPr>
      </w:pPr>
    </w:p>
    <w:p w14:paraId="6722457F" w14:textId="77777777" w:rsidR="004D1E0E" w:rsidRDefault="004D1E0E" w:rsidP="000E2527">
      <w:pPr>
        <w:rPr>
          <w:rFonts w:ascii="Helvetica" w:hAnsi="Helvetica"/>
          <w:color w:val="000080"/>
          <w:sz w:val="22"/>
          <w:szCs w:val="22"/>
        </w:rPr>
      </w:pPr>
    </w:p>
    <w:p w14:paraId="28D0FBD2" w14:textId="77777777" w:rsidR="004B4FFE" w:rsidRDefault="004B4FFE" w:rsidP="000E2527">
      <w:pPr>
        <w:rPr>
          <w:rFonts w:ascii="Helvetica" w:hAnsi="Helvetica"/>
          <w:color w:val="000080"/>
          <w:sz w:val="22"/>
          <w:szCs w:val="22"/>
        </w:rPr>
      </w:pPr>
    </w:p>
    <w:p w14:paraId="7459633B" w14:textId="77777777" w:rsidR="004B4FFE" w:rsidRDefault="004B4FFE" w:rsidP="000E2527">
      <w:pPr>
        <w:rPr>
          <w:rFonts w:ascii="Helvetica" w:hAnsi="Helvetica"/>
          <w:color w:val="000080"/>
          <w:sz w:val="22"/>
          <w:szCs w:val="22"/>
        </w:rPr>
      </w:pPr>
    </w:p>
    <w:p w14:paraId="2440B443" w14:textId="77777777" w:rsidR="004D1E0E" w:rsidRPr="000E2527" w:rsidRDefault="004D1E0E" w:rsidP="000E2527">
      <w:pPr>
        <w:rPr>
          <w:rFonts w:ascii="Helvetica" w:hAnsi="Helvetica"/>
          <w:color w:val="000080"/>
          <w:sz w:val="22"/>
          <w:szCs w:val="22"/>
        </w:rPr>
      </w:pPr>
    </w:p>
    <w:p w14:paraId="6150427C" w14:textId="77777777" w:rsidR="000E2527" w:rsidRPr="000376CB" w:rsidRDefault="000E2527" w:rsidP="004D1E0E">
      <w:pPr>
        <w:jc w:val="right"/>
        <w:rPr>
          <w:rFonts w:ascii="Helvetica" w:hAnsi="Helvetica"/>
          <w:color w:val="4C88C4"/>
          <w:sz w:val="48"/>
          <w:szCs w:val="48"/>
        </w:rPr>
      </w:pPr>
      <w:r w:rsidRPr="000376CB">
        <w:rPr>
          <w:rFonts w:ascii="Helvetica" w:hAnsi="Helvetica"/>
          <w:color w:val="4C88C4"/>
          <w:sz w:val="48"/>
          <w:szCs w:val="48"/>
        </w:rPr>
        <w:t>C</w:t>
      </w:r>
      <w:r w:rsidR="00CC37EA" w:rsidRPr="000376CB">
        <w:rPr>
          <w:rFonts w:ascii="Helvetica" w:hAnsi="Helvetica"/>
          <w:color w:val="4C88C4"/>
          <w:sz w:val="48"/>
          <w:szCs w:val="48"/>
        </w:rPr>
        <w:t>ontents</w:t>
      </w:r>
    </w:p>
    <w:p w14:paraId="5F136836" w14:textId="77777777" w:rsidR="000E2527" w:rsidRPr="000E2527" w:rsidRDefault="000E2527" w:rsidP="000E2527">
      <w:pPr>
        <w:rPr>
          <w:rFonts w:ascii="Helvetica" w:hAnsi="Helvetica"/>
          <w:color w:val="000080"/>
          <w:sz w:val="22"/>
          <w:szCs w:val="22"/>
        </w:rPr>
      </w:pPr>
    </w:p>
    <w:p w14:paraId="0691BF4E" w14:textId="77777777" w:rsidR="000E2527" w:rsidRDefault="000E2527" w:rsidP="000E2527">
      <w:pPr>
        <w:rPr>
          <w:rFonts w:ascii="Helvetica" w:hAnsi="Helvetica"/>
          <w:color w:val="000080"/>
          <w:sz w:val="22"/>
          <w:szCs w:val="22"/>
        </w:rPr>
      </w:pPr>
    </w:p>
    <w:p w14:paraId="2064C517" w14:textId="77777777" w:rsidR="004D1E0E" w:rsidRDefault="004D1E0E" w:rsidP="000E2527">
      <w:pPr>
        <w:rPr>
          <w:rFonts w:ascii="Helvetica" w:hAnsi="Helvetica"/>
          <w:color w:val="000080"/>
          <w:sz w:val="22"/>
          <w:szCs w:val="22"/>
        </w:rPr>
      </w:pPr>
    </w:p>
    <w:p w14:paraId="54E9CE35" w14:textId="77777777" w:rsidR="000E2527" w:rsidRPr="000E2527" w:rsidRDefault="000E2527" w:rsidP="000E2527">
      <w:pPr>
        <w:rPr>
          <w:rFonts w:ascii="Helvetica" w:hAnsi="Helvetica"/>
          <w:color w:val="000080"/>
          <w:sz w:val="22"/>
          <w:szCs w:val="22"/>
        </w:rPr>
      </w:pPr>
    </w:p>
    <w:p w14:paraId="2898B2B4" w14:textId="77777777" w:rsidR="00B045FE" w:rsidRDefault="008F2294">
      <w:pPr>
        <w:pStyle w:val="TOC1"/>
        <w:rPr>
          <w:rFonts w:ascii="Times New Roman" w:hAnsi="Times New Roman"/>
          <w:noProof/>
          <w:color w:val="auto"/>
        </w:rPr>
      </w:pPr>
      <w:r w:rsidRPr="007F7759">
        <w:fldChar w:fldCharType="begin"/>
      </w:r>
      <w:r w:rsidR="007F7759" w:rsidRPr="007F7759">
        <w:instrText xml:space="preserve"> TOC \h \z \t "Section ABCD,1" </w:instrText>
      </w:r>
      <w:r w:rsidRPr="007F7759">
        <w:fldChar w:fldCharType="separate"/>
      </w:r>
      <w:hyperlink w:anchor="_Toc208975318" w:history="1">
        <w:r w:rsidR="00B045FE" w:rsidRPr="00BD3E58">
          <w:rPr>
            <w:rStyle w:val="Hyperlink"/>
            <w:noProof/>
          </w:rPr>
          <w:t>A</w:t>
        </w:r>
        <w:r w:rsidR="00B045FE">
          <w:rPr>
            <w:rFonts w:ascii="Times New Roman" w:hAnsi="Times New Roman"/>
            <w:noProof/>
            <w:color w:val="auto"/>
          </w:rPr>
          <w:tab/>
        </w:r>
        <w:r w:rsidR="00B045FE" w:rsidRPr="00BD3E58">
          <w:rPr>
            <w:rStyle w:val="Hyperlink"/>
            <w:noProof/>
          </w:rPr>
          <w:t>Twin strengths of Australia’s system of government</w:t>
        </w:r>
        <w:r w:rsidR="00B045FE">
          <w:rPr>
            <w:noProof/>
            <w:webHidden/>
          </w:rPr>
          <w:tab/>
        </w:r>
        <w:r>
          <w:rPr>
            <w:noProof/>
            <w:webHidden/>
          </w:rPr>
          <w:fldChar w:fldCharType="begin"/>
        </w:r>
        <w:r w:rsidR="00B045FE">
          <w:rPr>
            <w:noProof/>
            <w:webHidden/>
          </w:rPr>
          <w:instrText xml:space="preserve"> PAGEREF _Toc208975318 \h </w:instrText>
        </w:r>
        <w:r>
          <w:rPr>
            <w:noProof/>
            <w:webHidden/>
          </w:rPr>
        </w:r>
        <w:r>
          <w:rPr>
            <w:noProof/>
            <w:webHidden/>
          </w:rPr>
          <w:fldChar w:fldCharType="separate"/>
        </w:r>
        <w:r w:rsidR="008A19D9">
          <w:rPr>
            <w:noProof/>
            <w:webHidden/>
          </w:rPr>
          <w:t>1</w:t>
        </w:r>
        <w:r>
          <w:rPr>
            <w:noProof/>
            <w:webHidden/>
          </w:rPr>
          <w:fldChar w:fldCharType="end"/>
        </w:r>
      </w:hyperlink>
    </w:p>
    <w:p w14:paraId="050C6901" w14:textId="77777777" w:rsidR="00B045FE" w:rsidRDefault="00E576DE">
      <w:pPr>
        <w:pStyle w:val="TOC1"/>
        <w:rPr>
          <w:rFonts w:ascii="Times New Roman" w:hAnsi="Times New Roman"/>
          <w:noProof/>
          <w:color w:val="auto"/>
        </w:rPr>
      </w:pPr>
      <w:hyperlink w:anchor="_Toc208975319" w:history="1">
        <w:r w:rsidR="00B045FE" w:rsidRPr="00BD3E58">
          <w:rPr>
            <w:rStyle w:val="Hyperlink"/>
            <w:noProof/>
          </w:rPr>
          <w:t>B</w:t>
        </w:r>
        <w:r w:rsidR="00B045FE">
          <w:rPr>
            <w:rFonts w:ascii="Times New Roman" w:hAnsi="Times New Roman"/>
            <w:noProof/>
            <w:color w:val="auto"/>
          </w:rPr>
          <w:tab/>
        </w:r>
        <w:r w:rsidR="00B045FE" w:rsidRPr="00BD3E58">
          <w:rPr>
            <w:rStyle w:val="Hyperlink"/>
            <w:noProof/>
          </w:rPr>
          <w:t>Legal constraints on the exercise of government power</w:t>
        </w:r>
        <w:r w:rsidR="00B045FE">
          <w:rPr>
            <w:noProof/>
            <w:webHidden/>
          </w:rPr>
          <w:tab/>
        </w:r>
        <w:r w:rsidR="008F2294">
          <w:rPr>
            <w:noProof/>
            <w:webHidden/>
          </w:rPr>
          <w:fldChar w:fldCharType="begin"/>
        </w:r>
        <w:r w:rsidR="00B045FE">
          <w:rPr>
            <w:noProof/>
            <w:webHidden/>
          </w:rPr>
          <w:instrText xml:space="preserve"> PAGEREF _Toc208975319 \h </w:instrText>
        </w:r>
        <w:r w:rsidR="008F2294">
          <w:rPr>
            <w:noProof/>
            <w:webHidden/>
          </w:rPr>
        </w:r>
        <w:r w:rsidR="008F2294">
          <w:rPr>
            <w:noProof/>
            <w:webHidden/>
          </w:rPr>
          <w:fldChar w:fldCharType="separate"/>
        </w:r>
        <w:r w:rsidR="008A19D9">
          <w:rPr>
            <w:noProof/>
            <w:webHidden/>
          </w:rPr>
          <w:t>1</w:t>
        </w:r>
        <w:r w:rsidR="008F2294">
          <w:rPr>
            <w:noProof/>
            <w:webHidden/>
          </w:rPr>
          <w:fldChar w:fldCharType="end"/>
        </w:r>
      </w:hyperlink>
    </w:p>
    <w:p w14:paraId="4824F506" w14:textId="77777777" w:rsidR="00B045FE" w:rsidRDefault="00E576DE">
      <w:pPr>
        <w:pStyle w:val="TOC1"/>
        <w:rPr>
          <w:rFonts w:ascii="Times New Roman" w:hAnsi="Times New Roman"/>
          <w:noProof/>
          <w:color w:val="auto"/>
        </w:rPr>
      </w:pPr>
      <w:hyperlink w:anchor="_Toc208975320" w:history="1">
        <w:r w:rsidR="00B045FE" w:rsidRPr="00BD3E58">
          <w:rPr>
            <w:rStyle w:val="Hyperlink"/>
            <w:noProof/>
          </w:rPr>
          <w:t>C</w:t>
        </w:r>
        <w:r w:rsidR="00B045FE">
          <w:rPr>
            <w:rFonts w:ascii="Times New Roman" w:hAnsi="Times New Roman"/>
            <w:noProof/>
            <w:color w:val="auto"/>
          </w:rPr>
          <w:tab/>
        </w:r>
        <w:r w:rsidR="00B045FE" w:rsidRPr="00BD3E58">
          <w:rPr>
            <w:rStyle w:val="Hyperlink"/>
            <w:noProof/>
          </w:rPr>
          <w:t>Decision making in a democratic context</w:t>
        </w:r>
        <w:r w:rsidR="00B045FE">
          <w:rPr>
            <w:noProof/>
            <w:webHidden/>
          </w:rPr>
          <w:tab/>
        </w:r>
        <w:r w:rsidR="008F2294">
          <w:rPr>
            <w:noProof/>
            <w:webHidden/>
          </w:rPr>
          <w:fldChar w:fldCharType="begin"/>
        </w:r>
        <w:r w:rsidR="00B045FE">
          <w:rPr>
            <w:noProof/>
            <w:webHidden/>
          </w:rPr>
          <w:instrText xml:space="preserve"> PAGEREF _Toc208975320 \h </w:instrText>
        </w:r>
        <w:r w:rsidR="008F2294">
          <w:rPr>
            <w:noProof/>
            <w:webHidden/>
          </w:rPr>
        </w:r>
        <w:r w:rsidR="008F2294">
          <w:rPr>
            <w:noProof/>
            <w:webHidden/>
          </w:rPr>
          <w:fldChar w:fldCharType="separate"/>
        </w:r>
        <w:r w:rsidR="008A19D9">
          <w:rPr>
            <w:noProof/>
            <w:webHidden/>
          </w:rPr>
          <w:t>1</w:t>
        </w:r>
        <w:r w:rsidR="008F2294">
          <w:rPr>
            <w:noProof/>
            <w:webHidden/>
          </w:rPr>
          <w:fldChar w:fldCharType="end"/>
        </w:r>
      </w:hyperlink>
    </w:p>
    <w:p w14:paraId="4CD8C0B8" w14:textId="77777777" w:rsidR="00B045FE" w:rsidRDefault="00E576DE">
      <w:pPr>
        <w:pStyle w:val="TOC1"/>
        <w:rPr>
          <w:rFonts w:ascii="Times New Roman" w:hAnsi="Times New Roman"/>
          <w:noProof/>
          <w:color w:val="auto"/>
        </w:rPr>
      </w:pPr>
      <w:hyperlink w:anchor="_Toc208975321" w:history="1">
        <w:r w:rsidR="00B045FE" w:rsidRPr="00BD3E58">
          <w:rPr>
            <w:rStyle w:val="Hyperlink"/>
            <w:noProof/>
          </w:rPr>
          <w:t>D</w:t>
        </w:r>
        <w:r w:rsidR="00B045FE">
          <w:rPr>
            <w:rFonts w:ascii="Times New Roman" w:hAnsi="Times New Roman"/>
            <w:noProof/>
            <w:color w:val="auto"/>
          </w:rPr>
          <w:tab/>
        </w:r>
        <w:r w:rsidR="00B045FE" w:rsidRPr="00BD3E58">
          <w:rPr>
            <w:rStyle w:val="Hyperlink"/>
            <w:noProof/>
          </w:rPr>
          <w:t>Implications for local councillors as decision makers</w:t>
        </w:r>
        <w:r w:rsidR="00B045FE">
          <w:rPr>
            <w:noProof/>
            <w:webHidden/>
          </w:rPr>
          <w:tab/>
        </w:r>
        <w:r w:rsidR="008F2294">
          <w:rPr>
            <w:noProof/>
            <w:webHidden/>
          </w:rPr>
          <w:fldChar w:fldCharType="begin"/>
        </w:r>
        <w:r w:rsidR="00B045FE">
          <w:rPr>
            <w:noProof/>
            <w:webHidden/>
          </w:rPr>
          <w:instrText xml:space="preserve"> PAGEREF _Toc208975321 \h </w:instrText>
        </w:r>
        <w:r w:rsidR="008F2294">
          <w:rPr>
            <w:noProof/>
            <w:webHidden/>
          </w:rPr>
        </w:r>
        <w:r w:rsidR="008F2294">
          <w:rPr>
            <w:noProof/>
            <w:webHidden/>
          </w:rPr>
          <w:fldChar w:fldCharType="separate"/>
        </w:r>
        <w:r w:rsidR="008A19D9">
          <w:rPr>
            <w:noProof/>
            <w:webHidden/>
          </w:rPr>
          <w:t>2</w:t>
        </w:r>
        <w:r w:rsidR="008F2294">
          <w:rPr>
            <w:noProof/>
            <w:webHidden/>
          </w:rPr>
          <w:fldChar w:fldCharType="end"/>
        </w:r>
      </w:hyperlink>
    </w:p>
    <w:p w14:paraId="32662F02" w14:textId="77777777" w:rsidR="00B045FE" w:rsidRDefault="00E576DE">
      <w:pPr>
        <w:pStyle w:val="TOC1"/>
        <w:rPr>
          <w:rFonts w:ascii="Times New Roman" w:hAnsi="Times New Roman"/>
          <w:noProof/>
          <w:color w:val="auto"/>
        </w:rPr>
      </w:pPr>
      <w:hyperlink w:anchor="_Toc208975322" w:history="1">
        <w:r w:rsidR="00B045FE" w:rsidRPr="00BD3E58">
          <w:rPr>
            <w:rStyle w:val="Hyperlink"/>
            <w:noProof/>
          </w:rPr>
          <w:t>E</w:t>
        </w:r>
        <w:r w:rsidR="00B045FE">
          <w:rPr>
            <w:rFonts w:ascii="Times New Roman" w:hAnsi="Times New Roman"/>
            <w:noProof/>
            <w:color w:val="auto"/>
          </w:rPr>
          <w:tab/>
        </w:r>
        <w:r w:rsidR="00B045FE" w:rsidRPr="00BD3E58">
          <w:rPr>
            <w:rStyle w:val="Hyperlink"/>
            <w:noProof/>
          </w:rPr>
          <w:t>What types of decisions are affected?</w:t>
        </w:r>
        <w:r w:rsidR="00B045FE">
          <w:rPr>
            <w:noProof/>
            <w:webHidden/>
          </w:rPr>
          <w:tab/>
        </w:r>
        <w:r w:rsidR="008F2294">
          <w:rPr>
            <w:noProof/>
            <w:webHidden/>
          </w:rPr>
          <w:fldChar w:fldCharType="begin"/>
        </w:r>
        <w:r w:rsidR="00B045FE">
          <w:rPr>
            <w:noProof/>
            <w:webHidden/>
          </w:rPr>
          <w:instrText xml:space="preserve"> PAGEREF _Toc208975322 \h </w:instrText>
        </w:r>
        <w:r w:rsidR="008F2294">
          <w:rPr>
            <w:noProof/>
            <w:webHidden/>
          </w:rPr>
        </w:r>
        <w:r w:rsidR="008F2294">
          <w:rPr>
            <w:noProof/>
            <w:webHidden/>
          </w:rPr>
          <w:fldChar w:fldCharType="separate"/>
        </w:r>
        <w:r w:rsidR="008A19D9">
          <w:rPr>
            <w:noProof/>
            <w:webHidden/>
          </w:rPr>
          <w:t>3</w:t>
        </w:r>
        <w:r w:rsidR="008F2294">
          <w:rPr>
            <w:noProof/>
            <w:webHidden/>
          </w:rPr>
          <w:fldChar w:fldCharType="end"/>
        </w:r>
      </w:hyperlink>
    </w:p>
    <w:p w14:paraId="1526233D" w14:textId="77777777" w:rsidR="00B045FE" w:rsidRDefault="00E576DE">
      <w:pPr>
        <w:pStyle w:val="TOC1"/>
        <w:rPr>
          <w:rFonts w:ascii="Times New Roman" w:hAnsi="Times New Roman"/>
          <w:noProof/>
          <w:color w:val="auto"/>
        </w:rPr>
      </w:pPr>
      <w:hyperlink w:anchor="_Toc208975323" w:history="1">
        <w:r w:rsidR="00B045FE" w:rsidRPr="00BD3E58">
          <w:rPr>
            <w:rStyle w:val="Hyperlink"/>
            <w:noProof/>
          </w:rPr>
          <w:t>F</w:t>
        </w:r>
        <w:r w:rsidR="00B045FE">
          <w:rPr>
            <w:rFonts w:ascii="Times New Roman" w:hAnsi="Times New Roman"/>
            <w:noProof/>
            <w:color w:val="auto"/>
          </w:rPr>
          <w:tab/>
        </w:r>
        <w:r w:rsidR="00B045FE" w:rsidRPr="00BD3E58">
          <w:rPr>
            <w:rStyle w:val="Hyperlink"/>
            <w:noProof/>
          </w:rPr>
          <w:t>What is required of councillors?</w:t>
        </w:r>
        <w:r w:rsidR="00B045FE">
          <w:rPr>
            <w:noProof/>
            <w:webHidden/>
          </w:rPr>
          <w:tab/>
        </w:r>
        <w:r w:rsidR="008F2294">
          <w:rPr>
            <w:noProof/>
            <w:webHidden/>
          </w:rPr>
          <w:fldChar w:fldCharType="begin"/>
        </w:r>
        <w:r w:rsidR="00B045FE">
          <w:rPr>
            <w:noProof/>
            <w:webHidden/>
          </w:rPr>
          <w:instrText xml:space="preserve"> PAGEREF _Toc208975323 \h </w:instrText>
        </w:r>
        <w:r w:rsidR="008F2294">
          <w:rPr>
            <w:noProof/>
            <w:webHidden/>
          </w:rPr>
        </w:r>
        <w:r w:rsidR="008F2294">
          <w:rPr>
            <w:noProof/>
            <w:webHidden/>
          </w:rPr>
          <w:fldChar w:fldCharType="separate"/>
        </w:r>
        <w:r w:rsidR="008A19D9">
          <w:rPr>
            <w:noProof/>
            <w:webHidden/>
          </w:rPr>
          <w:t>4</w:t>
        </w:r>
        <w:r w:rsidR="008F2294">
          <w:rPr>
            <w:noProof/>
            <w:webHidden/>
          </w:rPr>
          <w:fldChar w:fldCharType="end"/>
        </w:r>
      </w:hyperlink>
    </w:p>
    <w:p w14:paraId="7322A7E2" w14:textId="77777777" w:rsidR="00B045FE" w:rsidRDefault="00E576DE">
      <w:pPr>
        <w:pStyle w:val="TOC1"/>
        <w:rPr>
          <w:rFonts w:ascii="Times New Roman" w:hAnsi="Times New Roman"/>
          <w:noProof/>
          <w:color w:val="auto"/>
        </w:rPr>
      </w:pPr>
      <w:hyperlink w:anchor="_Toc208975324" w:history="1">
        <w:r w:rsidR="00B045FE" w:rsidRPr="00BD3E58">
          <w:rPr>
            <w:rStyle w:val="Hyperlink"/>
            <w:noProof/>
          </w:rPr>
          <w:t>G</w:t>
        </w:r>
        <w:r w:rsidR="00B045FE">
          <w:rPr>
            <w:rFonts w:ascii="Times New Roman" w:hAnsi="Times New Roman"/>
            <w:noProof/>
            <w:color w:val="auto"/>
          </w:rPr>
          <w:tab/>
        </w:r>
        <w:r w:rsidR="00B045FE" w:rsidRPr="00BD3E58">
          <w:rPr>
            <w:rStyle w:val="Hyperlink"/>
            <w:noProof/>
          </w:rPr>
          <w:t>Having an open mind does not mean having an empty mind</w:t>
        </w:r>
        <w:r w:rsidR="00B045FE">
          <w:rPr>
            <w:noProof/>
            <w:webHidden/>
          </w:rPr>
          <w:tab/>
        </w:r>
        <w:r w:rsidR="008F2294">
          <w:rPr>
            <w:noProof/>
            <w:webHidden/>
          </w:rPr>
          <w:fldChar w:fldCharType="begin"/>
        </w:r>
        <w:r w:rsidR="00B045FE">
          <w:rPr>
            <w:noProof/>
            <w:webHidden/>
          </w:rPr>
          <w:instrText xml:space="preserve"> PAGEREF _Toc208975324 \h </w:instrText>
        </w:r>
        <w:r w:rsidR="008F2294">
          <w:rPr>
            <w:noProof/>
            <w:webHidden/>
          </w:rPr>
        </w:r>
        <w:r w:rsidR="008F2294">
          <w:rPr>
            <w:noProof/>
            <w:webHidden/>
          </w:rPr>
          <w:fldChar w:fldCharType="separate"/>
        </w:r>
        <w:r w:rsidR="008A19D9">
          <w:rPr>
            <w:noProof/>
            <w:webHidden/>
          </w:rPr>
          <w:t>4</w:t>
        </w:r>
        <w:r w:rsidR="008F2294">
          <w:rPr>
            <w:noProof/>
            <w:webHidden/>
          </w:rPr>
          <w:fldChar w:fldCharType="end"/>
        </w:r>
      </w:hyperlink>
    </w:p>
    <w:p w14:paraId="138F894F" w14:textId="77777777" w:rsidR="00B045FE" w:rsidRDefault="00E576DE">
      <w:pPr>
        <w:pStyle w:val="TOC1"/>
        <w:rPr>
          <w:rFonts w:ascii="Times New Roman" w:hAnsi="Times New Roman"/>
          <w:noProof/>
          <w:color w:val="auto"/>
        </w:rPr>
      </w:pPr>
      <w:hyperlink w:anchor="_Toc208975325" w:history="1">
        <w:r w:rsidR="00B045FE" w:rsidRPr="00BD3E58">
          <w:rPr>
            <w:rStyle w:val="Hyperlink"/>
            <w:noProof/>
          </w:rPr>
          <w:t>H</w:t>
        </w:r>
        <w:r w:rsidR="00B045FE">
          <w:rPr>
            <w:rFonts w:ascii="Times New Roman" w:hAnsi="Times New Roman"/>
            <w:noProof/>
            <w:color w:val="auto"/>
          </w:rPr>
          <w:tab/>
        </w:r>
        <w:r w:rsidR="00B045FE" w:rsidRPr="00BD3E58">
          <w:rPr>
            <w:rStyle w:val="Hyperlink"/>
            <w:noProof/>
          </w:rPr>
          <w:t>Indications of an open mind</w:t>
        </w:r>
        <w:r w:rsidR="00B045FE">
          <w:rPr>
            <w:noProof/>
            <w:webHidden/>
          </w:rPr>
          <w:tab/>
        </w:r>
        <w:r w:rsidR="008F2294">
          <w:rPr>
            <w:noProof/>
            <w:webHidden/>
          </w:rPr>
          <w:fldChar w:fldCharType="begin"/>
        </w:r>
        <w:r w:rsidR="00B045FE">
          <w:rPr>
            <w:noProof/>
            <w:webHidden/>
          </w:rPr>
          <w:instrText xml:space="preserve"> PAGEREF _Toc208975325 \h </w:instrText>
        </w:r>
        <w:r w:rsidR="008F2294">
          <w:rPr>
            <w:noProof/>
            <w:webHidden/>
          </w:rPr>
        </w:r>
        <w:r w:rsidR="008F2294">
          <w:rPr>
            <w:noProof/>
            <w:webHidden/>
          </w:rPr>
          <w:fldChar w:fldCharType="separate"/>
        </w:r>
        <w:r w:rsidR="008A19D9">
          <w:rPr>
            <w:noProof/>
            <w:webHidden/>
          </w:rPr>
          <w:t>5</w:t>
        </w:r>
        <w:r w:rsidR="008F2294">
          <w:rPr>
            <w:noProof/>
            <w:webHidden/>
          </w:rPr>
          <w:fldChar w:fldCharType="end"/>
        </w:r>
      </w:hyperlink>
    </w:p>
    <w:p w14:paraId="04934716" w14:textId="77777777" w:rsidR="00B045FE" w:rsidRDefault="00E576DE">
      <w:pPr>
        <w:pStyle w:val="TOC1"/>
        <w:rPr>
          <w:rFonts w:ascii="Times New Roman" w:hAnsi="Times New Roman"/>
          <w:noProof/>
          <w:color w:val="auto"/>
        </w:rPr>
      </w:pPr>
      <w:hyperlink w:anchor="_Toc208975326" w:history="1">
        <w:r w:rsidR="00B045FE" w:rsidRPr="00BD3E58">
          <w:rPr>
            <w:rStyle w:val="Hyperlink"/>
            <w:noProof/>
          </w:rPr>
          <w:t>I</w:t>
        </w:r>
        <w:r w:rsidR="00B045FE">
          <w:rPr>
            <w:rFonts w:ascii="Times New Roman" w:hAnsi="Times New Roman"/>
            <w:noProof/>
            <w:color w:val="auto"/>
          </w:rPr>
          <w:tab/>
        </w:r>
        <w:r w:rsidR="00B045FE" w:rsidRPr="00BD3E58">
          <w:rPr>
            <w:rStyle w:val="Hyperlink"/>
            <w:noProof/>
          </w:rPr>
          <w:t xml:space="preserve">Why is it wrong for a councillor to bring a closed mind </w:t>
        </w:r>
        <w:r w:rsidR="00B045FE">
          <w:rPr>
            <w:rStyle w:val="Hyperlink"/>
            <w:noProof/>
          </w:rPr>
          <w:br/>
        </w:r>
        <w:r w:rsidR="00B045FE" w:rsidRPr="00BD3E58">
          <w:rPr>
            <w:rStyle w:val="Hyperlink"/>
            <w:noProof/>
          </w:rPr>
          <w:t>to council administrative decision making?</w:t>
        </w:r>
        <w:r w:rsidR="00B045FE">
          <w:rPr>
            <w:noProof/>
            <w:webHidden/>
          </w:rPr>
          <w:tab/>
        </w:r>
        <w:r w:rsidR="008F2294">
          <w:rPr>
            <w:noProof/>
            <w:webHidden/>
          </w:rPr>
          <w:fldChar w:fldCharType="begin"/>
        </w:r>
        <w:r w:rsidR="00B045FE">
          <w:rPr>
            <w:noProof/>
            <w:webHidden/>
          </w:rPr>
          <w:instrText xml:space="preserve"> PAGEREF _Toc208975326 \h </w:instrText>
        </w:r>
        <w:r w:rsidR="008F2294">
          <w:rPr>
            <w:noProof/>
            <w:webHidden/>
          </w:rPr>
        </w:r>
        <w:r w:rsidR="008F2294">
          <w:rPr>
            <w:noProof/>
            <w:webHidden/>
          </w:rPr>
          <w:fldChar w:fldCharType="separate"/>
        </w:r>
        <w:r w:rsidR="008A19D9">
          <w:rPr>
            <w:noProof/>
            <w:webHidden/>
          </w:rPr>
          <w:t>6</w:t>
        </w:r>
        <w:r w:rsidR="008F2294">
          <w:rPr>
            <w:noProof/>
            <w:webHidden/>
          </w:rPr>
          <w:fldChar w:fldCharType="end"/>
        </w:r>
      </w:hyperlink>
    </w:p>
    <w:p w14:paraId="211AD0FD" w14:textId="77777777" w:rsidR="00B045FE" w:rsidRDefault="00E576DE">
      <w:pPr>
        <w:pStyle w:val="TOC1"/>
        <w:rPr>
          <w:rFonts w:ascii="Times New Roman" w:hAnsi="Times New Roman"/>
          <w:noProof/>
          <w:color w:val="auto"/>
        </w:rPr>
      </w:pPr>
      <w:hyperlink w:anchor="_Toc208975327" w:history="1">
        <w:r w:rsidR="00B045FE" w:rsidRPr="00BD3E58">
          <w:rPr>
            <w:rStyle w:val="Hyperlink"/>
            <w:noProof/>
          </w:rPr>
          <w:t>J</w:t>
        </w:r>
        <w:r w:rsidR="00B045FE">
          <w:rPr>
            <w:rFonts w:ascii="Times New Roman" w:hAnsi="Times New Roman"/>
            <w:noProof/>
            <w:color w:val="auto"/>
          </w:rPr>
          <w:tab/>
        </w:r>
        <w:r w:rsidR="00B045FE" w:rsidRPr="00BD3E58">
          <w:rPr>
            <w:rStyle w:val="Hyperlink"/>
            <w:noProof/>
          </w:rPr>
          <w:t xml:space="preserve">How can we tell if a councillor has brought a closed </w:t>
        </w:r>
        <w:r w:rsidR="00B045FE">
          <w:rPr>
            <w:rStyle w:val="Hyperlink"/>
            <w:noProof/>
          </w:rPr>
          <w:br/>
        </w:r>
        <w:r w:rsidR="00B045FE" w:rsidRPr="00BD3E58">
          <w:rPr>
            <w:rStyle w:val="Hyperlink"/>
            <w:noProof/>
          </w:rPr>
          <w:t xml:space="preserve">mind to </w:t>
        </w:r>
        <w:r w:rsidR="00653550">
          <w:rPr>
            <w:rStyle w:val="Hyperlink"/>
            <w:noProof/>
          </w:rPr>
          <w:t xml:space="preserve">an </w:t>
        </w:r>
        <w:r w:rsidR="00B045FE" w:rsidRPr="00BD3E58">
          <w:rPr>
            <w:rStyle w:val="Hyperlink"/>
            <w:noProof/>
          </w:rPr>
          <w:t>administrative decision making process?</w:t>
        </w:r>
        <w:r w:rsidR="00B045FE">
          <w:rPr>
            <w:noProof/>
            <w:webHidden/>
          </w:rPr>
          <w:tab/>
        </w:r>
        <w:r w:rsidR="008F2294">
          <w:rPr>
            <w:noProof/>
            <w:webHidden/>
          </w:rPr>
          <w:fldChar w:fldCharType="begin"/>
        </w:r>
        <w:r w:rsidR="00B045FE">
          <w:rPr>
            <w:noProof/>
            <w:webHidden/>
          </w:rPr>
          <w:instrText xml:space="preserve"> PAGEREF _Toc208975327 \h </w:instrText>
        </w:r>
        <w:r w:rsidR="008F2294">
          <w:rPr>
            <w:noProof/>
            <w:webHidden/>
          </w:rPr>
        </w:r>
        <w:r w:rsidR="008F2294">
          <w:rPr>
            <w:noProof/>
            <w:webHidden/>
          </w:rPr>
          <w:fldChar w:fldCharType="separate"/>
        </w:r>
        <w:r w:rsidR="008A19D9">
          <w:rPr>
            <w:noProof/>
            <w:webHidden/>
          </w:rPr>
          <w:t>6</w:t>
        </w:r>
        <w:r w:rsidR="008F2294">
          <w:rPr>
            <w:noProof/>
            <w:webHidden/>
          </w:rPr>
          <w:fldChar w:fldCharType="end"/>
        </w:r>
      </w:hyperlink>
    </w:p>
    <w:p w14:paraId="1CD04404" w14:textId="77777777" w:rsidR="00B045FE" w:rsidRDefault="00E576DE">
      <w:pPr>
        <w:pStyle w:val="TOC1"/>
        <w:rPr>
          <w:rFonts w:ascii="Times New Roman" w:hAnsi="Times New Roman"/>
          <w:noProof/>
          <w:color w:val="auto"/>
        </w:rPr>
      </w:pPr>
      <w:hyperlink w:anchor="_Toc208975328" w:history="1">
        <w:r w:rsidR="00B045FE" w:rsidRPr="00BD3E58">
          <w:rPr>
            <w:rStyle w:val="Hyperlink"/>
            <w:noProof/>
          </w:rPr>
          <w:t>K</w:t>
        </w:r>
        <w:r w:rsidR="00B045FE">
          <w:rPr>
            <w:rFonts w:ascii="Times New Roman" w:hAnsi="Times New Roman"/>
            <w:noProof/>
            <w:color w:val="auto"/>
          </w:rPr>
          <w:tab/>
        </w:r>
        <w:r w:rsidR="00B045FE" w:rsidRPr="00BD3E58">
          <w:rPr>
            <w:rStyle w:val="Hyperlink"/>
            <w:noProof/>
          </w:rPr>
          <w:t>What is the test applied by the courts?</w:t>
        </w:r>
        <w:r w:rsidR="00B045FE">
          <w:rPr>
            <w:noProof/>
            <w:webHidden/>
          </w:rPr>
          <w:tab/>
        </w:r>
        <w:r w:rsidR="008F2294">
          <w:rPr>
            <w:noProof/>
            <w:webHidden/>
          </w:rPr>
          <w:fldChar w:fldCharType="begin"/>
        </w:r>
        <w:r w:rsidR="00B045FE">
          <w:rPr>
            <w:noProof/>
            <w:webHidden/>
          </w:rPr>
          <w:instrText xml:space="preserve"> PAGEREF _Toc208975328 \h </w:instrText>
        </w:r>
        <w:r w:rsidR="008F2294">
          <w:rPr>
            <w:noProof/>
            <w:webHidden/>
          </w:rPr>
        </w:r>
        <w:r w:rsidR="008F2294">
          <w:rPr>
            <w:noProof/>
            <w:webHidden/>
          </w:rPr>
          <w:fldChar w:fldCharType="separate"/>
        </w:r>
        <w:r w:rsidR="008A19D9">
          <w:rPr>
            <w:noProof/>
            <w:webHidden/>
          </w:rPr>
          <w:t>7</w:t>
        </w:r>
        <w:r w:rsidR="008F2294">
          <w:rPr>
            <w:noProof/>
            <w:webHidden/>
          </w:rPr>
          <w:fldChar w:fldCharType="end"/>
        </w:r>
      </w:hyperlink>
    </w:p>
    <w:p w14:paraId="7CCE1994" w14:textId="77777777" w:rsidR="00B045FE" w:rsidRDefault="00E576DE">
      <w:pPr>
        <w:pStyle w:val="TOC1"/>
        <w:rPr>
          <w:rFonts w:ascii="Times New Roman" w:hAnsi="Times New Roman"/>
          <w:noProof/>
          <w:color w:val="auto"/>
        </w:rPr>
      </w:pPr>
      <w:hyperlink w:anchor="_Toc208975329" w:history="1">
        <w:r w:rsidR="00B045FE" w:rsidRPr="00BD3E58">
          <w:rPr>
            <w:rStyle w:val="Hyperlink"/>
            <w:noProof/>
          </w:rPr>
          <w:t>L</w:t>
        </w:r>
        <w:r w:rsidR="00B045FE">
          <w:rPr>
            <w:rFonts w:ascii="Times New Roman" w:hAnsi="Times New Roman"/>
            <w:noProof/>
            <w:color w:val="auto"/>
          </w:rPr>
          <w:tab/>
        </w:r>
        <w:r w:rsidR="00B045FE" w:rsidRPr="00BD3E58">
          <w:rPr>
            <w:rStyle w:val="Hyperlink"/>
            <w:noProof/>
          </w:rPr>
          <w:t>Creating a perception of a lack of an open mind</w:t>
        </w:r>
        <w:r w:rsidR="00B045FE">
          <w:rPr>
            <w:noProof/>
            <w:webHidden/>
          </w:rPr>
          <w:tab/>
        </w:r>
        <w:r w:rsidR="008F2294">
          <w:rPr>
            <w:noProof/>
            <w:webHidden/>
          </w:rPr>
          <w:fldChar w:fldCharType="begin"/>
        </w:r>
        <w:r w:rsidR="00B045FE">
          <w:rPr>
            <w:noProof/>
            <w:webHidden/>
          </w:rPr>
          <w:instrText xml:space="preserve"> PAGEREF _Toc208975329 \h </w:instrText>
        </w:r>
        <w:r w:rsidR="008F2294">
          <w:rPr>
            <w:noProof/>
            <w:webHidden/>
          </w:rPr>
        </w:r>
        <w:r w:rsidR="008F2294">
          <w:rPr>
            <w:noProof/>
            <w:webHidden/>
          </w:rPr>
          <w:fldChar w:fldCharType="separate"/>
        </w:r>
        <w:r w:rsidR="008A19D9">
          <w:rPr>
            <w:noProof/>
            <w:webHidden/>
          </w:rPr>
          <w:t>8</w:t>
        </w:r>
        <w:r w:rsidR="008F2294">
          <w:rPr>
            <w:noProof/>
            <w:webHidden/>
          </w:rPr>
          <w:fldChar w:fldCharType="end"/>
        </w:r>
      </w:hyperlink>
    </w:p>
    <w:p w14:paraId="09B83197" w14:textId="77777777" w:rsidR="00B045FE" w:rsidRDefault="00E576DE">
      <w:pPr>
        <w:pStyle w:val="TOC1"/>
        <w:rPr>
          <w:rFonts w:ascii="Times New Roman" w:hAnsi="Times New Roman"/>
          <w:noProof/>
          <w:color w:val="auto"/>
        </w:rPr>
      </w:pPr>
      <w:hyperlink w:anchor="_Toc208975330" w:history="1">
        <w:r w:rsidR="00B045FE" w:rsidRPr="00BD3E58">
          <w:rPr>
            <w:rStyle w:val="Hyperlink"/>
            <w:noProof/>
          </w:rPr>
          <w:t>M</w:t>
        </w:r>
        <w:r w:rsidR="00B045FE">
          <w:rPr>
            <w:rFonts w:ascii="Times New Roman" w:hAnsi="Times New Roman"/>
            <w:noProof/>
            <w:color w:val="auto"/>
          </w:rPr>
          <w:tab/>
        </w:r>
        <w:r w:rsidR="00B045FE" w:rsidRPr="00BD3E58">
          <w:rPr>
            <w:rStyle w:val="Hyperlink"/>
            <w:noProof/>
          </w:rPr>
          <w:t xml:space="preserve">Consequences of biased council </w:t>
        </w:r>
        <w:r w:rsidR="00B045FE">
          <w:rPr>
            <w:rStyle w:val="Hyperlink"/>
            <w:noProof/>
          </w:rPr>
          <w:br/>
        </w:r>
        <w:r w:rsidR="00B045FE" w:rsidRPr="00BD3E58">
          <w:rPr>
            <w:rStyle w:val="Hyperlink"/>
            <w:noProof/>
          </w:rPr>
          <w:t>administrative decision making</w:t>
        </w:r>
        <w:r w:rsidR="00B045FE">
          <w:rPr>
            <w:noProof/>
            <w:webHidden/>
          </w:rPr>
          <w:tab/>
        </w:r>
        <w:r w:rsidR="008F2294">
          <w:rPr>
            <w:noProof/>
            <w:webHidden/>
          </w:rPr>
          <w:fldChar w:fldCharType="begin"/>
        </w:r>
        <w:r w:rsidR="00B045FE">
          <w:rPr>
            <w:noProof/>
            <w:webHidden/>
          </w:rPr>
          <w:instrText xml:space="preserve"> PAGEREF _Toc208975330 \h </w:instrText>
        </w:r>
        <w:r w:rsidR="008F2294">
          <w:rPr>
            <w:noProof/>
            <w:webHidden/>
          </w:rPr>
        </w:r>
        <w:r w:rsidR="008F2294">
          <w:rPr>
            <w:noProof/>
            <w:webHidden/>
          </w:rPr>
          <w:fldChar w:fldCharType="separate"/>
        </w:r>
        <w:r w:rsidR="008A19D9">
          <w:rPr>
            <w:noProof/>
            <w:webHidden/>
          </w:rPr>
          <w:t>9</w:t>
        </w:r>
        <w:r w:rsidR="008F2294">
          <w:rPr>
            <w:noProof/>
            <w:webHidden/>
          </w:rPr>
          <w:fldChar w:fldCharType="end"/>
        </w:r>
      </w:hyperlink>
    </w:p>
    <w:p w14:paraId="7A5313D7" w14:textId="77777777" w:rsidR="00B045FE" w:rsidRDefault="00E576DE">
      <w:pPr>
        <w:pStyle w:val="TOC1"/>
        <w:rPr>
          <w:rFonts w:ascii="Times New Roman" w:hAnsi="Times New Roman"/>
          <w:noProof/>
          <w:color w:val="auto"/>
        </w:rPr>
      </w:pPr>
      <w:hyperlink w:anchor="_Toc208975331" w:history="1">
        <w:r w:rsidR="00B045FE" w:rsidRPr="00BD3E58">
          <w:rPr>
            <w:rStyle w:val="Hyperlink"/>
            <w:noProof/>
          </w:rPr>
          <w:t>N</w:t>
        </w:r>
        <w:r w:rsidR="00B045FE">
          <w:rPr>
            <w:rFonts w:ascii="Times New Roman" w:hAnsi="Times New Roman"/>
            <w:noProof/>
            <w:color w:val="auto"/>
          </w:rPr>
          <w:tab/>
        </w:r>
        <w:r w:rsidR="00B045FE" w:rsidRPr="00BD3E58">
          <w:rPr>
            <w:rStyle w:val="Hyperlink"/>
            <w:noProof/>
          </w:rPr>
          <w:t xml:space="preserve">Being proactive to protect the integrity </w:t>
        </w:r>
        <w:r w:rsidR="00B045FE">
          <w:rPr>
            <w:rStyle w:val="Hyperlink"/>
            <w:noProof/>
          </w:rPr>
          <w:br/>
        </w:r>
        <w:r w:rsidR="00B045FE" w:rsidRPr="00BD3E58">
          <w:rPr>
            <w:rStyle w:val="Hyperlink"/>
            <w:noProof/>
          </w:rPr>
          <w:t>of council administrative decision making</w:t>
        </w:r>
        <w:r w:rsidR="00B045FE">
          <w:rPr>
            <w:noProof/>
            <w:webHidden/>
          </w:rPr>
          <w:tab/>
        </w:r>
        <w:r w:rsidR="008F2294">
          <w:rPr>
            <w:noProof/>
            <w:webHidden/>
          </w:rPr>
          <w:fldChar w:fldCharType="begin"/>
        </w:r>
        <w:r w:rsidR="00B045FE">
          <w:rPr>
            <w:noProof/>
            <w:webHidden/>
          </w:rPr>
          <w:instrText xml:space="preserve"> PAGEREF _Toc208975331 \h </w:instrText>
        </w:r>
        <w:r w:rsidR="008F2294">
          <w:rPr>
            <w:noProof/>
            <w:webHidden/>
          </w:rPr>
        </w:r>
        <w:r w:rsidR="008F2294">
          <w:rPr>
            <w:noProof/>
            <w:webHidden/>
          </w:rPr>
          <w:fldChar w:fldCharType="separate"/>
        </w:r>
        <w:r w:rsidR="008A19D9">
          <w:rPr>
            <w:noProof/>
            <w:webHidden/>
          </w:rPr>
          <w:t>10</w:t>
        </w:r>
        <w:r w:rsidR="008F2294">
          <w:rPr>
            <w:noProof/>
            <w:webHidden/>
          </w:rPr>
          <w:fldChar w:fldCharType="end"/>
        </w:r>
      </w:hyperlink>
    </w:p>
    <w:p w14:paraId="602D22D4" w14:textId="77777777" w:rsidR="00B045FE" w:rsidRDefault="00E576DE">
      <w:pPr>
        <w:pStyle w:val="TOC1"/>
        <w:rPr>
          <w:rFonts w:ascii="Times New Roman" w:hAnsi="Times New Roman"/>
          <w:noProof/>
          <w:color w:val="auto"/>
        </w:rPr>
      </w:pPr>
      <w:hyperlink w:anchor="_Toc208975332" w:history="1">
        <w:r w:rsidR="00B045FE" w:rsidRPr="00BD3E58">
          <w:rPr>
            <w:rStyle w:val="Hyperlink"/>
            <w:noProof/>
          </w:rPr>
          <w:t>O</w:t>
        </w:r>
        <w:r w:rsidR="00B045FE">
          <w:rPr>
            <w:rFonts w:ascii="Times New Roman" w:hAnsi="Times New Roman"/>
            <w:noProof/>
            <w:color w:val="auto"/>
          </w:rPr>
          <w:tab/>
        </w:r>
        <w:r w:rsidR="00B045FE" w:rsidRPr="00BD3E58">
          <w:rPr>
            <w:rStyle w:val="Hyperlink"/>
            <w:noProof/>
          </w:rPr>
          <w:t>Conclusion</w:t>
        </w:r>
        <w:r w:rsidR="00B045FE">
          <w:rPr>
            <w:noProof/>
            <w:webHidden/>
          </w:rPr>
          <w:tab/>
        </w:r>
        <w:r w:rsidR="008F2294">
          <w:rPr>
            <w:noProof/>
            <w:webHidden/>
          </w:rPr>
          <w:fldChar w:fldCharType="begin"/>
        </w:r>
        <w:r w:rsidR="00B045FE">
          <w:rPr>
            <w:noProof/>
            <w:webHidden/>
          </w:rPr>
          <w:instrText xml:space="preserve"> PAGEREF _Toc208975332 \h </w:instrText>
        </w:r>
        <w:r w:rsidR="008F2294">
          <w:rPr>
            <w:noProof/>
            <w:webHidden/>
          </w:rPr>
        </w:r>
        <w:r w:rsidR="008F2294">
          <w:rPr>
            <w:noProof/>
            <w:webHidden/>
          </w:rPr>
          <w:fldChar w:fldCharType="separate"/>
        </w:r>
        <w:r w:rsidR="008A19D9">
          <w:rPr>
            <w:noProof/>
            <w:webHidden/>
          </w:rPr>
          <w:t>12</w:t>
        </w:r>
        <w:r w:rsidR="008F2294">
          <w:rPr>
            <w:noProof/>
            <w:webHidden/>
          </w:rPr>
          <w:fldChar w:fldCharType="end"/>
        </w:r>
      </w:hyperlink>
    </w:p>
    <w:p w14:paraId="3E9E0571" w14:textId="77777777" w:rsidR="00B045FE" w:rsidRDefault="00E576DE">
      <w:pPr>
        <w:pStyle w:val="TOC1"/>
        <w:rPr>
          <w:rFonts w:ascii="Times New Roman" w:hAnsi="Times New Roman"/>
          <w:noProof/>
          <w:color w:val="auto"/>
        </w:rPr>
      </w:pPr>
      <w:hyperlink w:anchor="_Toc208975333" w:history="1">
        <w:r w:rsidR="00B045FE" w:rsidRPr="00BD3E58">
          <w:rPr>
            <w:rStyle w:val="Hyperlink"/>
            <w:noProof/>
          </w:rPr>
          <w:t>Appendix</w:t>
        </w:r>
        <w:r w:rsidR="00B045FE">
          <w:rPr>
            <w:noProof/>
            <w:webHidden/>
          </w:rPr>
          <w:tab/>
        </w:r>
        <w:r w:rsidR="008F2294">
          <w:rPr>
            <w:noProof/>
            <w:webHidden/>
          </w:rPr>
          <w:fldChar w:fldCharType="begin"/>
        </w:r>
        <w:r w:rsidR="00B045FE">
          <w:rPr>
            <w:noProof/>
            <w:webHidden/>
          </w:rPr>
          <w:instrText xml:space="preserve"> PAGEREF _Toc208975333 \h </w:instrText>
        </w:r>
        <w:r w:rsidR="008F2294">
          <w:rPr>
            <w:noProof/>
            <w:webHidden/>
          </w:rPr>
        </w:r>
        <w:r w:rsidR="008F2294">
          <w:rPr>
            <w:noProof/>
            <w:webHidden/>
          </w:rPr>
          <w:fldChar w:fldCharType="separate"/>
        </w:r>
        <w:r w:rsidR="008A19D9">
          <w:rPr>
            <w:noProof/>
            <w:webHidden/>
          </w:rPr>
          <w:t>13</w:t>
        </w:r>
        <w:r w:rsidR="008F2294">
          <w:rPr>
            <w:noProof/>
            <w:webHidden/>
          </w:rPr>
          <w:fldChar w:fldCharType="end"/>
        </w:r>
      </w:hyperlink>
    </w:p>
    <w:p w14:paraId="4F43A581" w14:textId="77777777" w:rsidR="009905BB" w:rsidRDefault="008F2294" w:rsidP="009905BB">
      <w:pPr>
        <w:tabs>
          <w:tab w:val="left" w:pos="851"/>
          <w:tab w:val="left" w:pos="1701"/>
          <w:tab w:val="right" w:pos="7371"/>
        </w:tabs>
        <w:rPr>
          <w:rFonts w:ascii="Helvetica" w:hAnsi="Helvetica"/>
          <w:color w:val="000080"/>
          <w:sz w:val="22"/>
          <w:szCs w:val="22"/>
        </w:rPr>
      </w:pPr>
      <w:r w:rsidRPr="007F7759">
        <w:rPr>
          <w:rFonts w:ascii="Helvetica" w:hAnsi="Helvetica"/>
          <w:color w:val="000080"/>
        </w:rPr>
        <w:fldChar w:fldCharType="end"/>
      </w:r>
    </w:p>
    <w:p w14:paraId="71311D74" w14:textId="77777777" w:rsidR="004B4FFE" w:rsidRDefault="004B4FFE" w:rsidP="000E2527">
      <w:pPr>
        <w:rPr>
          <w:rFonts w:ascii="Helvetica" w:hAnsi="Helvetica"/>
          <w:color w:val="000080"/>
          <w:sz w:val="22"/>
          <w:szCs w:val="22"/>
        </w:rPr>
      </w:pPr>
    </w:p>
    <w:p w14:paraId="0443D1F2" w14:textId="77777777" w:rsidR="009905BB" w:rsidRDefault="009905BB" w:rsidP="000E2527">
      <w:pPr>
        <w:rPr>
          <w:rFonts w:ascii="Helvetica" w:hAnsi="Helvetica"/>
          <w:color w:val="000080"/>
          <w:sz w:val="22"/>
          <w:szCs w:val="22"/>
        </w:rPr>
      </w:pPr>
      <w:r>
        <w:rPr>
          <w:rFonts w:ascii="Helvetica" w:hAnsi="Helvetica"/>
          <w:color w:val="000080"/>
          <w:sz w:val="22"/>
          <w:szCs w:val="22"/>
        </w:rPr>
        <w:br w:type="page"/>
      </w:r>
    </w:p>
    <w:p w14:paraId="38D9EC7C" w14:textId="77777777" w:rsidR="009905BB" w:rsidRDefault="009905BB" w:rsidP="000E2527">
      <w:pPr>
        <w:rPr>
          <w:rFonts w:ascii="Helvetica" w:hAnsi="Helvetica"/>
          <w:color w:val="000080"/>
          <w:sz w:val="22"/>
          <w:szCs w:val="22"/>
        </w:rPr>
      </w:pPr>
    </w:p>
    <w:p w14:paraId="1B521409" w14:textId="77777777" w:rsidR="009905BB" w:rsidRDefault="009905BB" w:rsidP="000E2527">
      <w:pPr>
        <w:rPr>
          <w:rFonts w:ascii="Helvetica" w:hAnsi="Helvetica"/>
          <w:color w:val="000080"/>
          <w:sz w:val="22"/>
          <w:szCs w:val="22"/>
        </w:rPr>
      </w:pPr>
    </w:p>
    <w:p w14:paraId="36D75F95" w14:textId="77777777" w:rsidR="009905BB" w:rsidRDefault="009905BB" w:rsidP="000E2527">
      <w:pPr>
        <w:rPr>
          <w:rFonts w:ascii="Helvetica" w:hAnsi="Helvetica"/>
          <w:color w:val="000080"/>
          <w:sz w:val="22"/>
          <w:szCs w:val="22"/>
        </w:rPr>
      </w:pPr>
    </w:p>
    <w:p w14:paraId="7F7AA773" w14:textId="77777777" w:rsidR="009905BB" w:rsidRDefault="009905BB" w:rsidP="000E2527">
      <w:pPr>
        <w:rPr>
          <w:rFonts w:ascii="Helvetica" w:hAnsi="Helvetica"/>
          <w:color w:val="000080"/>
          <w:sz w:val="22"/>
          <w:szCs w:val="22"/>
        </w:rPr>
      </w:pPr>
    </w:p>
    <w:p w14:paraId="1F76DC31" w14:textId="77777777" w:rsidR="009905BB" w:rsidRDefault="009905BB" w:rsidP="000E2527">
      <w:pPr>
        <w:rPr>
          <w:rFonts w:ascii="Helvetica" w:hAnsi="Helvetica"/>
          <w:color w:val="000080"/>
          <w:sz w:val="22"/>
          <w:szCs w:val="22"/>
        </w:rPr>
      </w:pPr>
    </w:p>
    <w:p w14:paraId="2DEA0F8E" w14:textId="77777777" w:rsidR="009905BB" w:rsidRDefault="009905BB" w:rsidP="000E2527">
      <w:pPr>
        <w:rPr>
          <w:rFonts w:ascii="Helvetica" w:hAnsi="Helvetica"/>
          <w:color w:val="000080"/>
          <w:sz w:val="22"/>
          <w:szCs w:val="22"/>
        </w:rPr>
      </w:pPr>
    </w:p>
    <w:p w14:paraId="07638691" w14:textId="77777777" w:rsidR="009905BB" w:rsidRDefault="009905BB" w:rsidP="000E2527">
      <w:pPr>
        <w:rPr>
          <w:rFonts w:ascii="Helvetica" w:hAnsi="Helvetica"/>
          <w:color w:val="000080"/>
          <w:sz w:val="22"/>
          <w:szCs w:val="22"/>
        </w:rPr>
        <w:sectPr w:rsidR="009905BB" w:rsidSect="00CC37EA">
          <w:pgSz w:w="11906" w:h="16838"/>
          <w:pgMar w:top="1134" w:right="1701" w:bottom="1134" w:left="1701" w:header="709" w:footer="709" w:gutter="1134"/>
          <w:cols w:space="708"/>
          <w:docGrid w:linePitch="360"/>
        </w:sectPr>
      </w:pPr>
    </w:p>
    <w:p w14:paraId="102E2333" w14:textId="77777777" w:rsidR="009905BB" w:rsidRDefault="009905BB" w:rsidP="000E2527">
      <w:pPr>
        <w:rPr>
          <w:rFonts w:ascii="Helvetica" w:hAnsi="Helvetica"/>
          <w:color w:val="000080"/>
          <w:sz w:val="22"/>
          <w:szCs w:val="22"/>
        </w:rPr>
      </w:pPr>
    </w:p>
    <w:p w14:paraId="550909AF" w14:textId="77777777" w:rsidR="000E2527" w:rsidRPr="009A6703" w:rsidRDefault="008852FD" w:rsidP="005C16C6">
      <w:pPr>
        <w:ind w:left="1134"/>
        <w:rPr>
          <w:rFonts w:ascii="Helvetica" w:hAnsi="Helvetica"/>
          <w:color w:val="000080"/>
          <w:sz w:val="22"/>
          <w:szCs w:val="22"/>
        </w:rPr>
      </w:pPr>
      <w:r>
        <w:rPr>
          <w:rFonts w:ascii="Helvetica" w:hAnsi="Helvetica"/>
          <w:color w:val="000080"/>
          <w:sz w:val="20"/>
          <w:szCs w:val="20"/>
        </w:rPr>
        <w:br w:type="page"/>
      </w:r>
    </w:p>
    <w:p w14:paraId="56C55437" w14:textId="77777777" w:rsidR="005C16C6" w:rsidRDefault="005C16C6" w:rsidP="005C16C6">
      <w:pPr>
        <w:ind w:left="1134"/>
        <w:rPr>
          <w:rFonts w:ascii="Helvetica" w:hAnsi="Helvetica"/>
          <w:color w:val="000080"/>
          <w:sz w:val="22"/>
          <w:szCs w:val="22"/>
        </w:rPr>
      </w:pPr>
    </w:p>
    <w:p w14:paraId="6B3CB36B" w14:textId="77777777" w:rsidR="00725F35" w:rsidRDefault="00725F35" w:rsidP="005C16C6">
      <w:pPr>
        <w:ind w:left="1134"/>
        <w:rPr>
          <w:rFonts w:ascii="Helvetica" w:hAnsi="Helvetica"/>
          <w:color w:val="000080"/>
          <w:sz w:val="22"/>
          <w:szCs w:val="22"/>
        </w:rPr>
      </w:pPr>
    </w:p>
    <w:p w14:paraId="12BC103A" w14:textId="77777777" w:rsidR="00725F35" w:rsidRPr="009A6703" w:rsidRDefault="00725F35" w:rsidP="005C16C6">
      <w:pPr>
        <w:ind w:left="1134"/>
        <w:rPr>
          <w:rFonts w:ascii="Helvetica" w:hAnsi="Helvetica"/>
          <w:color w:val="000080"/>
          <w:sz w:val="22"/>
          <w:szCs w:val="22"/>
        </w:rPr>
      </w:pPr>
    </w:p>
    <w:p w14:paraId="53C73A64" w14:textId="77777777" w:rsidR="004B4FFE" w:rsidRPr="000376CB" w:rsidRDefault="004B4FFE" w:rsidP="000376CB">
      <w:pPr>
        <w:pStyle w:val="SectionABCD"/>
      </w:pPr>
      <w:bookmarkStart w:id="0" w:name="_Toc208975318"/>
      <w:r w:rsidRPr="000376CB">
        <w:t>A</w:t>
      </w:r>
      <w:r w:rsidR="000376CB" w:rsidRPr="000376CB">
        <w:t xml:space="preserve"> </w:t>
      </w:r>
      <w:r w:rsidRPr="000376CB">
        <w:tab/>
        <w:t>Twin strengths of Australia’s system of government</w:t>
      </w:r>
      <w:bookmarkEnd w:id="0"/>
    </w:p>
    <w:p w14:paraId="1D17E672" w14:textId="77777777" w:rsidR="004B4FFE" w:rsidRPr="009A6703" w:rsidRDefault="004B4FFE" w:rsidP="00A10114">
      <w:pPr>
        <w:ind w:left="1134"/>
        <w:rPr>
          <w:rFonts w:ascii="Helvetica" w:hAnsi="Helvetica"/>
          <w:color w:val="000080"/>
          <w:sz w:val="22"/>
          <w:szCs w:val="22"/>
        </w:rPr>
      </w:pPr>
    </w:p>
    <w:p w14:paraId="38F06E45" w14:textId="77777777" w:rsidR="004B4FFE" w:rsidRPr="009A6703" w:rsidRDefault="004B4FFE" w:rsidP="00A10114">
      <w:pPr>
        <w:ind w:left="1134"/>
        <w:rPr>
          <w:rFonts w:ascii="Helvetica" w:hAnsi="Helvetica"/>
          <w:color w:val="000080"/>
          <w:sz w:val="22"/>
          <w:szCs w:val="22"/>
        </w:rPr>
      </w:pPr>
      <w:smartTag w:uri="urn:schemas-microsoft-com:office:smarttags" w:element="country-region">
        <w:smartTag w:uri="urn:schemas-microsoft-com:office:smarttags" w:element="place">
          <w:r w:rsidRPr="009A6703">
            <w:rPr>
              <w:rFonts w:ascii="Helvetica" w:hAnsi="Helvetica"/>
              <w:color w:val="000080"/>
              <w:sz w:val="22"/>
              <w:szCs w:val="22"/>
            </w:rPr>
            <w:t>Australia</w:t>
          </w:r>
        </w:smartTag>
      </w:smartTag>
      <w:r w:rsidRPr="009A6703">
        <w:rPr>
          <w:rFonts w:ascii="Helvetica" w:hAnsi="Helvetica"/>
          <w:color w:val="000080"/>
          <w:sz w:val="22"/>
          <w:szCs w:val="22"/>
        </w:rPr>
        <w:t>’s system of government includes two important elements that we all value:</w:t>
      </w:r>
    </w:p>
    <w:p w14:paraId="7AC31226" w14:textId="77777777" w:rsidR="004B4FFE" w:rsidRPr="009A6703" w:rsidRDefault="004B4FFE" w:rsidP="00A10114">
      <w:pPr>
        <w:ind w:left="1134"/>
        <w:rPr>
          <w:rFonts w:ascii="Helvetica" w:hAnsi="Helvetica"/>
          <w:color w:val="000080"/>
          <w:sz w:val="22"/>
          <w:szCs w:val="22"/>
        </w:rPr>
      </w:pPr>
    </w:p>
    <w:p w14:paraId="289C27C7" w14:textId="77777777" w:rsidR="004B4FFE" w:rsidRPr="009A6703" w:rsidRDefault="004B4FFE" w:rsidP="00AF658E">
      <w:pPr>
        <w:numPr>
          <w:ilvl w:val="0"/>
          <w:numId w:val="5"/>
        </w:numPr>
        <w:tabs>
          <w:tab w:val="clear" w:pos="2268"/>
          <w:tab w:val="left" w:pos="1701"/>
        </w:tabs>
        <w:ind w:left="1701"/>
        <w:rPr>
          <w:rFonts w:ascii="Helvetica" w:hAnsi="Helvetica"/>
          <w:color w:val="000080"/>
          <w:sz w:val="22"/>
          <w:szCs w:val="22"/>
        </w:rPr>
      </w:pPr>
      <w:r w:rsidRPr="009A6703">
        <w:rPr>
          <w:rFonts w:ascii="Helvetica" w:hAnsi="Helvetica" w:cs="Helvetica"/>
          <w:color w:val="000080"/>
          <w:sz w:val="22"/>
          <w:szCs w:val="22"/>
        </w:rPr>
        <w:t>The ability freely to democratically elect those who will represent us and to whom we entrust powers to make decisions that will affect our lives and interests and those of our families</w:t>
      </w:r>
      <w:r w:rsidRPr="009A6703">
        <w:rPr>
          <w:rFonts w:ascii="Helvetica" w:hAnsi="Helvetica"/>
          <w:color w:val="000080"/>
          <w:sz w:val="22"/>
          <w:szCs w:val="22"/>
        </w:rPr>
        <w:t xml:space="preserve">; and </w:t>
      </w:r>
    </w:p>
    <w:p w14:paraId="09AECD65" w14:textId="77777777" w:rsidR="004B4FFE" w:rsidRPr="009A6703" w:rsidRDefault="004B4FFE" w:rsidP="00AF658E">
      <w:pPr>
        <w:numPr>
          <w:ilvl w:val="0"/>
          <w:numId w:val="5"/>
        </w:numPr>
        <w:tabs>
          <w:tab w:val="clear" w:pos="2268"/>
          <w:tab w:val="left" w:pos="1701"/>
        </w:tabs>
        <w:ind w:left="1701"/>
        <w:rPr>
          <w:rFonts w:ascii="Helvetica" w:hAnsi="Helvetica" w:cs="Helvetica"/>
          <w:color w:val="000080"/>
          <w:sz w:val="22"/>
          <w:szCs w:val="22"/>
        </w:rPr>
      </w:pPr>
      <w:r w:rsidRPr="009A6703">
        <w:rPr>
          <w:rFonts w:ascii="Helvetica" w:hAnsi="Helvetica" w:cs="Helvetica"/>
          <w:color w:val="000080"/>
          <w:sz w:val="22"/>
          <w:szCs w:val="22"/>
        </w:rPr>
        <w:t>The rule of law that operates to ensure that when exercising the powers given to them, our elected representatives act fairly and in accordance with the law.</w:t>
      </w:r>
    </w:p>
    <w:p w14:paraId="120A55D7" w14:textId="77777777" w:rsidR="004B4FFE" w:rsidRPr="009A6703" w:rsidRDefault="004B4FFE" w:rsidP="00A10114">
      <w:pPr>
        <w:ind w:left="1134"/>
        <w:rPr>
          <w:rFonts w:ascii="Helvetica" w:hAnsi="Helvetica"/>
          <w:color w:val="000080"/>
          <w:sz w:val="22"/>
          <w:szCs w:val="22"/>
        </w:rPr>
      </w:pPr>
    </w:p>
    <w:p w14:paraId="318BCAC9"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These important aspects of our system of government operate for each of our tiers of government - Federal, State and Local.</w:t>
      </w:r>
    </w:p>
    <w:p w14:paraId="5AEF44E7" w14:textId="77777777" w:rsidR="004B4FFE" w:rsidRPr="009A6703" w:rsidRDefault="004B4FFE" w:rsidP="00A10114">
      <w:pPr>
        <w:ind w:left="1134"/>
        <w:rPr>
          <w:rFonts w:ascii="Helvetica" w:hAnsi="Helvetica"/>
          <w:color w:val="000080"/>
          <w:sz w:val="22"/>
          <w:szCs w:val="22"/>
        </w:rPr>
      </w:pPr>
    </w:p>
    <w:p w14:paraId="2833417D" w14:textId="77777777" w:rsidR="004B4FFE" w:rsidRPr="009A6703" w:rsidRDefault="004B4FFE" w:rsidP="00A10114">
      <w:pPr>
        <w:ind w:left="1134"/>
        <w:rPr>
          <w:rFonts w:ascii="Helvetica" w:hAnsi="Helvetica"/>
          <w:color w:val="000080"/>
          <w:sz w:val="22"/>
          <w:szCs w:val="22"/>
        </w:rPr>
      </w:pPr>
    </w:p>
    <w:p w14:paraId="51641DA5" w14:textId="77777777" w:rsidR="00A10114" w:rsidRPr="009A6703" w:rsidRDefault="00A10114" w:rsidP="00A10114">
      <w:pPr>
        <w:ind w:left="1134"/>
        <w:rPr>
          <w:rFonts w:ascii="Helvetica" w:hAnsi="Helvetica"/>
          <w:color w:val="000080"/>
          <w:sz w:val="22"/>
          <w:szCs w:val="22"/>
        </w:rPr>
      </w:pPr>
    </w:p>
    <w:p w14:paraId="08D2167D" w14:textId="77777777" w:rsidR="00A10114" w:rsidRPr="009A6703" w:rsidRDefault="00A10114" w:rsidP="00A10114">
      <w:pPr>
        <w:ind w:left="1134"/>
        <w:rPr>
          <w:rFonts w:ascii="Helvetica" w:hAnsi="Helvetica"/>
          <w:color w:val="000080"/>
          <w:sz w:val="22"/>
          <w:szCs w:val="22"/>
        </w:rPr>
      </w:pPr>
    </w:p>
    <w:p w14:paraId="7EB58130" w14:textId="77777777" w:rsidR="004B4FFE" w:rsidRPr="000376CB" w:rsidRDefault="004B4FFE" w:rsidP="000376CB">
      <w:pPr>
        <w:pStyle w:val="SectionABCD"/>
      </w:pPr>
      <w:bookmarkStart w:id="1" w:name="_Toc208975319"/>
      <w:r w:rsidRPr="000376CB">
        <w:t>B</w:t>
      </w:r>
      <w:r w:rsidRPr="000376CB">
        <w:tab/>
        <w:t>Legal constraints on the exercise of government power</w:t>
      </w:r>
      <w:bookmarkEnd w:id="1"/>
      <w:r w:rsidRPr="000376CB">
        <w:t xml:space="preserve"> </w:t>
      </w:r>
    </w:p>
    <w:p w14:paraId="142A0F18" w14:textId="77777777" w:rsidR="004B4FFE" w:rsidRPr="009A6703" w:rsidRDefault="004B4FFE" w:rsidP="00A10114">
      <w:pPr>
        <w:ind w:left="1134"/>
        <w:rPr>
          <w:rFonts w:ascii="Helvetica" w:hAnsi="Helvetica"/>
          <w:color w:val="000080"/>
          <w:sz w:val="22"/>
          <w:szCs w:val="22"/>
        </w:rPr>
      </w:pPr>
    </w:p>
    <w:p w14:paraId="2C91BA8D"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Ministers in the </w:t>
      </w:r>
      <w:r w:rsidR="00AF1D38">
        <w:rPr>
          <w:rFonts w:ascii="Helvetica" w:hAnsi="Helvetica"/>
          <w:color w:val="000080"/>
          <w:sz w:val="22"/>
          <w:szCs w:val="22"/>
        </w:rPr>
        <w:t>F</w:t>
      </w:r>
      <w:r w:rsidRPr="009A6703">
        <w:rPr>
          <w:rFonts w:ascii="Helvetica" w:hAnsi="Helvetica"/>
          <w:color w:val="000080"/>
          <w:sz w:val="22"/>
          <w:szCs w:val="22"/>
        </w:rPr>
        <w:t xml:space="preserve">ederal </w:t>
      </w:r>
      <w:r w:rsidR="00AF1D38">
        <w:rPr>
          <w:rFonts w:ascii="Helvetica" w:hAnsi="Helvetica"/>
          <w:color w:val="000080"/>
          <w:sz w:val="22"/>
          <w:szCs w:val="22"/>
        </w:rPr>
        <w:t>G</w:t>
      </w:r>
      <w:r w:rsidRPr="009A6703">
        <w:rPr>
          <w:rFonts w:ascii="Helvetica" w:hAnsi="Helvetica"/>
          <w:color w:val="000080"/>
          <w:sz w:val="22"/>
          <w:szCs w:val="22"/>
        </w:rPr>
        <w:t xml:space="preserve">overnment must comply with the Australian Constitution, the terms of legislation enacted by the Australian Parliament, and the common law of </w:t>
      </w:r>
      <w:smartTag w:uri="urn:schemas-microsoft-com:office:smarttags" w:element="country-region">
        <w:smartTag w:uri="urn:schemas-microsoft-com:office:smarttags" w:element="place">
          <w:r w:rsidRPr="009A6703">
            <w:rPr>
              <w:rFonts w:ascii="Helvetica" w:hAnsi="Helvetica"/>
              <w:color w:val="000080"/>
              <w:sz w:val="22"/>
              <w:szCs w:val="22"/>
            </w:rPr>
            <w:t>Australia</w:t>
          </w:r>
        </w:smartTag>
      </w:smartTag>
      <w:r w:rsidR="009A6703" w:rsidRPr="009A6703">
        <w:rPr>
          <w:rFonts w:ascii="Helvetica" w:hAnsi="Helvetica"/>
          <w:color w:val="000080"/>
          <w:sz w:val="22"/>
          <w:szCs w:val="22"/>
        </w:rPr>
        <w:t xml:space="preserve">.  </w:t>
      </w:r>
      <w:r w:rsidRPr="009A6703">
        <w:rPr>
          <w:rFonts w:ascii="Helvetica" w:hAnsi="Helvetica"/>
          <w:color w:val="000080"/>
          <w:sz w:val="22"/>
          <w:szCs w:val="22"/>
        </w:rPr>
        <w:t>Their actions are subject to review by the Federal and High Courts.</w:t>
      </w:r>
    </w:p>
    <w:p w14:paraId="6DAE7ADA" w14:textId="77777777" w:rsidR="004B4FFE" w:rsidRPr="009A6703" w:rsidRDefault="004B4FFE" w:rsidP="00A10114">
      <w:pPr>
        <w:ind w:left="1134"/>
        <w:rPr>
          <w:rFonts w:ascii="Helvetica" w:hAnsi="Helvetica"/>
          <w:color w:val="000080"/>
          <w:sz w:val="22"/>
          <w:szCs w:val="22"/>
        </w:rPr>
      </w:pPr>
    </w:p>
    <w:p w14:paraId="59ABEFE9"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The Victorian Government and each of </w:t>
      </w:r>
      <w:smartTag w:uri="urn:schemas-microsoft-com:office:smarttags" w:element="State">
        <w:smartTag w:uri="urn:schemas-microsoft-com:office:smarttags" w:element="place">
          <w:r w:rsidRPr="009A6703">
            <w:rPr>
              <w:rFonts w:ascii="Helvetica" w:hAnsi="Helvetica"/>
              <w:color w:val="000080"/>
              <w:sz w:val="22"/>
              <w:szCs w:val="22"/>
            </w:rPr>
            <w:t>Victoria</w:t>
          </w:r>
        </w:smartTag>
      </w:smartTag>
      <w:r w:rsidRPr="009A6703">
        <w:rPr>
          <w:rFonts w:ascii="Helvetica" w:hAnsi="Helvetica"/>
          <w:color w:val="000080"/>
          <w:sz w:val="22"/>
          <w:szCs w:val="22"/>
        </w:rPr>
        <w:t>’s 79 councils must abide by the Victorian Constitution and by the legislation of the Victorian Parliament</w:t>
      </w:r>
      <w:r w:rsidR="009A6703" w:rsidRPr="009A6703">
        <w:rPr>
          <w:rFonts w:ascii="Helvetica" w:hAnsi="Helvetica"/>
          <w:color w:val="000080"/>
          <w:sz w:val="22"/>
          <w:szCs w:val="22"/>
        </w:rPr>
        <w:t xml:space="preserve">.  </w:t>
      </w:r>
      <w:r w:rsidRPr="009A6703">
        <w:rPr>
          <w:rFonts w:ascii="Helvetica" w:hAnsi="Helvetica"/>
          <w:color w:val="000080"/>
          <w:sz w:val="22"/>
          <w:szCs w:val="22"/>
        </w:rPr>
        <w:t>They must also act in accordance with the common law</w:t>
      </w:r>
      <w:r w:rsidR="009A6703" w:rsidRPr="009A6703">
        <w:rPr>
          <w:rFonts w:ascii="Helvetica" w:hAnsi="Helvetica"/>
          <w:color w:val="000080"/>
          <w:sz w:val="22"/>
          <w:szCs w:val="22"/>
        </w:rPr>
        <w:t xml:space="preserve">.  </w:t>
      </w:r>
      <w:r w:rsidRPr="009A6703">
        <w:rPr>
          <w:rFonts w:ascii="Helvetica" w:hAnsi="Helvetica"/>
          <w:color w:val="000080"/>
          <w:sz w:val="22"/>
          <w:szCs w:val="22"/>
        </w:rPr>
        <w:t>The actions of Ministers, State government officials and Victorian councils are subject to review by the courts to ensure compliance with relevant legislative requirements and the principles of the common law.</w:t>
      </w:r>
    </w:p>
    <w:p w14:paraId="341F9B15" w14:textId="77777777" w:rsidR="004B4FFE" w:rsidRPr="009A6703" w:rsidRDefault="004B4FFE" w:rsidP="00A10114">
      <w:pPr>
        <w:ind w:left="1134"/>
        <w:rPr>
          <w:rFonts w:ascii="Helvetica" w:hAnsi="Helvetica"/>
          <w:color w:val="000080"/>
          <w:sz w:val="22"/>
          <w:szCs w:val="22"/>
        </w:rPr>
      </w:pPr>
    </w:p>
    <w:p w14:paraId="3B8D3B83" w14:textId="77777777" w:rsidR="00AF658E" w:rsidRPr="009A6703" w:rsidRDefault="00AF658E" w:rsidP="00A10114">
      <w:pPr>
        <w:ind w:left="1134"/>
        <w:rPr>
          <w:rFonts w:ascii="Helvetica" w:hAnsi="Helvetica"/>
          <w:color w:val="000080"/>
          <w:sz w:val="22"/>
          <w:szCs w:val="22"/>
        </w:rPr>
      </w:pPr>
    </w:p>
    <w:p w14:paraId="3430E3FC" w14:textId="77777777" w:rsidR="00AF658E" w:rsidRDefault="00AF658E" w:rsidP="00A10114">
      <w:pPr>
        <w:ind w:left="1134"/>
        <w:rPr>
          <w:rFonts w:ascii="Helvetica" w:hAnsi="Helvetica"/>
          <w:color w:val="000080"/>
          <w:sz w:val="22"/>
          <w:szCs w:val="22"/>
        </w:rPr>
      </w:pPr>
    </w:p>
    <w:p w14:paraId="52A71AC1" w14:textId="77777777" w:rsidR="004B4FFE" w:rsidRPr="009A6703" w:rsidRDefault="004B4FFE" w:rsidP="00A10114">
      <w:pPr>
        <w:ind w:left="1134"/>
        <w:rPr>
          <w:rFonts w:ascii="Helvetica" w:hAnsi="Helvetica"/>
          <w:color w:val="000080"/>
          <w:sz w:val="22"/>
          <w:szCs w:val="22"/>
        </w:rPr>
      </w:pPr>
    </w:p>
    <w:p w14:paraId="6FBA40A4" w14:textId="77777777" w:rsidR="004B4FFE" w:rsidRPr="007F7759" w:rsidRDefault="004B4FFE" w:rsidP="000376CB">
      <w:pPr>
        <w:pStyle w:val="SectionABCD"/>
      </w:pPr>
      <w:bookmarkStart w:id="2" w:name="_Toc208975320"/>
      <w:r w:rsidRPr="007F7759">
        <w:t>C</w:t>
      </w:r>
      <w:r w:rsidRPr="007F7759">
        <w:tab/>
        <w:t>Decision making in a democratic context</w:t>
      </w:r>
      <w:bookmarkEnd w:id="2"/>
    </w:p>
    <w:p w14:paraId="574ECE4F" w14:textId="77777777" w:rsidR="004B4FFE" w:rsidRPr="009A6703" w:rsidRDefault="004B4FFE" w:rsidP="00A10114">
      <w:pPr>
        <w:ind w:left="1134"/>
        <w:rPr>
          <w:rFonts w:ascii="Helvetica" w:hAnsi="Helvetica"/>
          <w:color w:val="000080"/>
          <w:sz w:val="22"/>
          <w:szCs w:val="22"/>
        </w:rPr>
      </w:pPr>
    </w:p>
    <w:p w14:paraId="054D9AEC"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Under our democratic system we entrust certain powers and privileges to our elected representatives, but in so doing we require that, as our representatives, they act differently to the way they would act as individuals</w:t>
      </w:r>
      <w:r w:rsidR="009A6703" w:rsidRPr="009A6703">
        <w:rPr>
          <w:rFonts w:ascii="Helvetica" w:hAnsi="Helvetica"/>
          <w:color w:val="000080"/>
          <w:sz w:val="22"/>
          <w:szCs w:val="22"/>
        </w:rPr>
        <w:t xml:space="preserve">.  </w:t>
      </w:r>
    </w:p>
    <w:p w14:paraId="0D3D0AA2" w14:textId="77777777" w:rsidR="004B4FFE" w:rsidRDefault="004B4FFE" w:rsidP="00A10114">
      <w:pPr>
        <w:ind w:left="1134"/>
        <w:rPr>
          <w:rFonts w:ascii="Helvetica" w:hAnsi="Helvetica"/>
          <w:color w:val="000080"/>
          <w:sz w:val="22"/>
          <w:szCs w:val="22"/>
        </w:rPr>
      </w:pPr>
    </w:p>
    <w:p w14:paraId="79CD937C" w14:textId="77777777" w:rsidR="00725F35" w:rsidRDefault="00725F35" w:rsidP="00A10114">
      <w:pPr>
        <w:ind w:left="1134"/>
        <w:rPr>
          <w:rFonts w:ascii="Helvetica" w:hAnsi="Helvetica"/>
          <w:color w:val="000080"/>
          <w:sz w:val="22"/>
          <w:szCs w:val="22"/>
        </w:rPr>
      </w:pPr>
    </w:p>
    <w:p w14:paraId="5E9FE372" w14:textId="77777777" w:rsidR="00725F35"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36E57FBB" w14:textId="77777777" w:rsidR="00725F35" w:rsidRDefault="00725F35" w:rsidP="00A10114">
      <w:pPr>
        <w:ind w:left="1134"/>
        <w:rPr>
          <w:rFonts w:ascii="Helvetica" w:hAnsi="Helvetica"/>
          <w:color w:val="000080"/>
          <w:sz w:val="22"/>
          <w:szCs w:val="22"/>
        </w:rPr>
      </w:pPr>
    </w:p>
    <w:p w14:paraId="1D61F151" w14:textId="77777777" w:rsidR="00725F35" w:rsidRDefault="00725F35" w:rsidP="00A10114">
      <w:pPr>
        <w:ind w:left="1134"/>
        <w:rPr>
          <w:rFonts w:ascii="Helvetica" w:hAnsi="Helvetica"/>
          <w:color w:val="000080"/>
          <w:sz w:val="22"/>
          <w:szCs w:val="22"/>
        </w:rPr>
      </w:pPr>
    </w:p>
    <w:p w14:paraId="517375BC" w14:textId="77777777" w:rsidR="00725F35" w:rsidRDefault="00725F35" w:rsidP="00A10114">
      <w:pPr>
        <w:ind w:left="1134"/>
        <w:rPr>
          <w:rFonts w:ascii="Helvetica" w:hAnsi="Helvetica"/>
          <w:color w:val="000080"/>
          <w:sz w:val="22"/>
          <w:szCs w:val="22"/>
        </w:rPr>
      </w:pPr>
    </w:p>
    <w:p w14:paraId="557887CF"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One of the things that we require is that they act in the interests of the community as a whole and not in their own </w:t>
      </w:r>
      <w:proofErr w:type="spellStart"/>
      <w:r w:rsidRPr="009A6703">
        <w:rPr>
          <w:rFonts w:ascii="Helvetica" w:hAnsi="Helvetica"/>
          <w:color w:val="000080"/>
          <w:sz w:val="22"/>
          <w:szCs w:val="22"/>
        </w:rPr>
        <w:t>self interest</w:t>
      </w:r>
      <w:proofErr w:type="spellEnd"/>
      <w:r w:rsidR="009A6703" w:rsidRPr="009A6703">
        <w:rPr>
          <w:rFonts w:ascii="Helvetica" w:hAnsi="Helvetica"/>
          <w:color w:val="000080"/>
          <w:sz w:val="22"/>
          <w:szCs w:val="22"/>
        </w:rPr>
        <w:t xml:space="preserve">.  </w:t>
      </w:r>
      <w:r w:rsidRPr="009A6703">
        <w:rPr>
          <w:rFonts w:ascii="Helvetica" w:hAnsi="Helvetica"/>
          <w:color w:val="000080"/>
          <w:sz w:val="22"/>
          <w:szCs w:val="22"/>
        </w:rPr>
        <w:t>We require them to be scrupulous in the way they make decisions on our behalf and act reasonably and fairly in a way that ensures public confidence that our laws are not only administered justly but that their administration is seen to be just.</w:t>
      </w:r>
    </w:p>
    <w:p w14:paraId="0BFEFA3A" w14:textId="77777777" w:rsidR="00725F35" w:rsidRDefault="00725F35" w:rsidP="00A10114">
      <w:pPr>
        <w:ind w:left="1134"/>
        <w:rPr>
          <w:rFonts w:ascii="Helvetica" w:hAnsi="Helvetica"/>
          <w:color w:val="000080"/>
          <w:sz w:val="22"/>
          <w:szCs w:val="22"/>
        </w:rPr>
      </w:pPr>
    </w:p>
    <w:p w14:paraId="4FD2375F"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Over many years the courts have developed rules to ensure that decision makers at all levels of government act fairly and without bias when making decisions that affect the rights and interests of others</w:t>
      </w:r>
      <w:r w:rsidR="009A6703" w:rsidRPr="009A6703">
        <w:rPr>
          <w:rFonts w:ascii="Helvetica" w:hAnsi="Helvetica"/>
          <w:color w:val="000080"/>
          <w:sz w:val="22"/>
          <w:szCs w:val="22"/>
        </w:rPr>
        <w:t xml:space="preserve">.  </w:t>
      </w:r>
      <w:r w:rsidRPr="009A6703">
        <w:rPr>
          <w:rFonts w:ascii="Helvetica" w:hAnsi="Helvetica"/>
          <w:color w:val="000080"/>
          <w:sz w:val="22"/>
          <w:szCs w:val="22"/>
        </w:rPr>
        <w:t>These rules are known as the common law rules of “natural justice” or “procedural fairness”.</w:t>
      </w:r>
    </w:p>
    <w:p w14:paraId="4EA3091C" w14:textId="77777777" w:rsidR="004B4FFE" w:rsidRPr="009A6703" w:rsidRDefault="004B4FFE" w:rsidP="00A10114">
      <w:pPr>
        <w:ind w:left="1134"/>
        <w:rPr>
          <w:rFonts w:ascii="Helvetica" w:hAnsi="Helvetica"/>
          <w:color w:val="000080"/>
          <w:sz w:val="22"/>
          <w:szCs w:val="22"/>
        </w:rPr>
      </w:pPr>
    </w:p>
    <w:p w14:paraId="5FA14997"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The expression “natural justice” conveys the notion that decision makers will fairly treat those affected by their decisions</w:t>
      </w:r>
      <w:r w:rsidR="009A6703" w:rsidRPr="009A6703">
        <w:rPr>
          <w:rFonts w:ascii="Helvetica" w:hAnsi="Helvetica"/>
          <w:color w:val="000080"/>
          <w:sz w:val="22"/>
          <w:szCs w:val="22"/>
        </w:rPr>
        <w:t xml:space="preserve">.  </w:t>
      </w:r>
      <w:r w:rsidRPr="009A6703">
        <w:rPr>
          <w:rFonts w:ascii="Helvetica" w:hAnsi="Helvetica"/>
          <w:color w:val="000080"/>
          <w:sz w:val="22"/>
          <w:szCs w:val="22"/>
        </w:rPr>
        <w:t>To put it more simply, that there will be “fair play” or a “fair go”</w:t>
      </w:r>
      <w:r w:rsidR="009A6703" w:rsidRPr="009A6703">
        <w:rPr>
          <w:rFonts w:ascii="Helvetica" w:hAnsi="Helvetica"/>
          <w:color w:val="000080"/>
          <w:sz w:val="22"/>
          <w:szCs w:val="22"/>
        </w:rPr>
        <w:t xml:space="preserve">.  </w:t>
      </w:r>
      <w:r w:rsidRPr="009A6703">
        <w:rPr>
          <w:rFonts w:ascii="Helvetica" w:hAnsi="Helvetica"/>
          <w:color w:val="000080"/>
          <w:sz w:val="22"/>
          <w:szCs w:val="22"/>
        </w:rPr>
        <w:t>The common law seeks to ensure fair treatment by ensuring that the procedures used to make decisions are fair - hence the term “procedural fairness.”</w:t>
      </w:r>
    </w:p>
    <w:p w14:paraId="49911E91" w14:textId="77777777" w:rsidR="004B4FFE" w:rsidRPr="009A6703" w:rsidRDefault="004B4FFE" w:rsidP="00A10114">
      <w:pPr>
        <w:ind w:left="1134"/>
        <w:rPr>
          <w:rFonts w:ascii="Helvetica" w:hAnsi="Helvetica"/>
          <w:color w:val="000080"/>
          <w:sz w:val="22"/>
          <w:szCs w:val="22"/>
        </w:rPr>
      </w:pPr>
    </w:p>
    <w:p w14:paraId="5F4E6C0D"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There are a number of aspects to these common law rules</w:t>
      </w:r>
      <w:r w:rsidR="009A6703" w:rsidRPr="009A6703">
        <w:rPr>
          <w:rFonts w:ascii="Helvetica" w:hAnsi="Helvetica"/>
          <w:color w:val="000080"/>
          <w:sz w:val="22"/>
          <w:szCs w:val="22"/>
        </w:rPr>
        <w:t xml:space="preserve">.  </w:t>
      </w:r>
      <w:r w:rsidRPr="009A6703">
        <w:rPr>
          <w:rFonts w:ascii="Helvetica" w:hAnsi="Helvetica"/>
          <w:color w:val="000080"/>
          <w:sz w:val="22"/>
          <w:szCs w:val="22"/>
        </w:rPr>
        <w:t xml:space="preserve">This document is aimed at assisting councillors to comply with </w:t>
      </w:r>
      <w:r w:rsidRPr="009A6703">
        <w:rPr>
          <w:rFonts w:ascii="Helvetica" w:hAnsi="Helvetica"/>
          <w:b/>
          <w:color w:val="000080"/>
          <w:sz w:val="22"/>
          <w:szCs w:val="22"/>
        </w:rPr>
        <w:t>one</w:t>
      </w:r>
      <w:r w:rsidRPr="009A6703">
        <w:rPr>
          <w:rFonts w:ascii="Helvetica" w:hAnsi="Helvetica"/>
          <w:color w:val="000080"/>
          <w:sz w:val="22"/>
          <w:szCs w:val="22"/>
        </w:rPr>
        <w:t xml:space="preserve"> aspect of those rules – the rule that they bring an impartial and open mind to the task of making decisions that affect the rights and interests of others.</w:t>
      </w:r>
    </w:p>
    <w:p w14:paraId="5E942495" w14:textId="77777777" w:rsidR="004B4FFE" w:rsidRPr="009A6703" w:rsidRDefault="004B4FFE" w:rsidP="00A10114">
      <w:pPr>
        <w:ind w:left="1134"/>
        <w:rPr>
          <w:rFonts w:ascii="Helvetica" w:hAnsi="Helvetica"/>
          <w:color w:val="000080"/>
          <w:sz w:val="22"/>
          <w:szCs w:val="22"/>
        </w:rPr>
      </w:pPr>
    </w:p>
    <w:p w14:paraId="744C5D9D" w14:textId="77777777" w:rsidR="004B4FFE" w:rsidRPr="009A6703" w:rsidRDefault="004B4FFE" w:rsidP="00A10114">
      <w:pPr>
        <w:ind w:left="1134"/>
        <w:rPr>
          <w:rFonts w:ascii="Helvetica" w:hAnsi="Helvetica"/>
          <w:color w:val="000080"/>
          <w:sz w:val="22"/>
          <w:szCs w:val="22"/>
        </w:rPr>
      </w:pPr>
    </w:p>
    <w:p w14:paraId="30B0490C" w14:textId="77777777" w:rsidR="00AF658E" w:rsidRPr="009A6703" w:rsidRDefault="00AF658E" w:rsidP="00A10114">
      <w:pPr>
        <w:ind w:left="1134"/>
        <w:rPr>
          <w:rFonts w:ascii="Helvetica" w:hAnsi="Helvetica"/>
          <w:color w:val="000080"/>
          <w:sz w:val="22"/>
          <w:szCs w:val="22"/>
        </w:rPr>
      </w:pPr>
    </w:p>
    <w:p w14:paraId="75EF1252" w14:textId="77777777" w:rsidR="00AF658E" w:rsidRPr="009A6703" w:rsidRDefault="00AF658E" w:rsidP="00A10114">
      <w:pPr>
        <w:ind w:left="1134"/>
        <w:rPr>
          <w:rFonts w:ascii="Helvetica" w:hAnsi="Helvetica"/>
          <w:color w:val="000080"/>
          <w:sz w:val="22"/>
          <w:szCs w:val="22"/>
        </w:rPr>
      </w:pPr>
    </w:p>
    <w:p w14:paraId="6F9EC022" w14:textId="77777777" w:rsidR="004B4FFE" w:rsidRPr="009905BB" w:rsidRDefault="004B4FFE" w:rsidP="000376CB">
      <w:pPr>
        <w:pStyle w:val="SectionABCD"/>
      </w:pPr>
      <w:bookmarkStart w:id="3" w:name="_Toc208975321"/>
      <w:r w:rsidRPr="009905BB">
        <w:t>D</w:t>
      </w:r>
      <w:r w:rsidRPr="009905BB">
        <w:tab/>
        <w:t>Implications for local councillors as decision makers</w:t>
      </w:r>
      <w:bookmarkEnd w:id="3"/>
    </w:p>
    <w:p w14:paraId="383DCB5E" w14:textId="77777777" w:rsidR="004B4FFE" w:rsidRPr="009A6703" w:rsidRDefault="004B4FFE" w:rsidP="00A10114">
      <w:pPr>
        <w:ind w:left="1134"/>
        <w:rPr>
          <w:rFonts w:ascii="Helvetica" w:hAnsi="Helvetica"/>
          <w:color w:val="000080"/>
          <w:sz w:val="22"/>
          <w:szCs w:val="22"/>
        </w:rPr>
      </w:pPr>
    </w:p>
    <w:p w14:paraId="35AFA818"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At the local government level, we elect individuals who are active within the community, who have and who express views about issues relevant to the community and which may be controversial</w:t>
      </w:r>
      <w:r w:rsidR="009A6703" w:rsidRPr="009A6703">
        <w:rPr>
          <w:rFonts w:ascii="Helvetica" w:hAnsi="Helvetica"/>
          <w:color w:val="000080"/>
          <w:sz w:val="22"/>
          <w:szCs w:val="22"/>
        </w:rPr>
        <w:t xml:space="preserve">.  </w:t>
      </w:r>
      <w:r w:rsidRPr="009A6703">
        <w:rPr>
          <w:rFonts w:ascii="Helvetica" w:hAnsi="Helvetica"/>
          <w:color w:val="000080"/>
          <w:sz w:val="22"/>
          <w:szCs w:val="22"/>
        </w:rPr>
        <w:t>This closeness to the community of which they are a member can raise particular issues for councillors.</w:t>
      </w:r>
    </w:p>
    <w:p w14:paraId="2ED07D7B" w14:textId="77777777" w:rsidR="004B4FFE" w:rsidRPr="009A6703" w:rsidRDefault="004B4FFE" w:rsidP="00A10114">
      <w:pPr>
        <w:ind w:left="1134"/>
        <w:rPr>
          <w:rFonts w:ascii="Helvetica" w:hAnsi="Helvetica"/>
          <w:color w:val="000080"/>
          <w:sz w:val="22"/>
          <w:szCs w:val="22"/>
        </w:rPr>
      </w:pPr>
    </w:p>
    <w:p w14:paraId="0F6AAC95"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Victorian councils are given powers under various Acts of the Victorian Parliament, including the </w:t>
      </w:r>
      <w:r w:rsidRPr="009A6703">
        <w:rPr>
          <w:rFonts w:ascii="Helvetica" w:hAnsi="Helvetica"/>
          <w:i/>
          <w:color w:val="000080"/>
          <w:sz w:val="22"/>
          <w:szCs w:val="22"/>
        </w:rPr>
        <w:t>Local Government Act 1989</w:t>
      </w:r>
      <w:r w:rsidRPr="009A6703">
        <w:rPr>
          <w:rFonts w:ascii="Helvetica" w:hAnsi="Helvetica"/>
          <w:color w:val="000080"/>
          <w:sz w:val="22"/>
          <w:szCs w:val="22"/>
        </w:rPr>
        <w:t xml:space="preserve"> and the </w:t>
      </w:r>
      <w:r w:rsidRPr="009A6703">
        <w:rPr>
          <w:rFonts w:ascii="Helvetica" w:hAnsi="Helvetica"/>
          <w:i/>
          <w:color w:val="000080"/>
          <w:sz w:val="22"/>
          <w:szCs w:val="22"/>
        </w:rPr>
        <w:t>Planning and Environment Act 1987</w:t>
      </w:r>
      <w:r w:rsidR="009A6703" w:rsidRPr="009A6703">
        <w:rPr>
          <w:rFonts w:ascii="Helvetica" w:hAnsi="Helvetica"/>
          <w:color w:val="000080"/>
          <w:sz w:val="22"/>
          <w:szCs w:val="22"/>
        </w:rPr>
        <w:t xml:space="preserve">.  </w:t>
      </w:r>
      <w:r w:rsidRPr="009A6703">
        <w:rPr>
          <w:rFonts w:ascii="Helvetica" w:hAnsi="Helvetica"/>
          <w:color w:val="000080"/>
          <w:sz w:val="22"/>
          <w:szCs w:val="22"/>
        </w:rPr>
        <w:t>These Acts authorise councils to make decisions that affect the rights and interests of individuals and businesses living and operating within a council’s municipal district</w:t>
      </w:r>
      <w:r w:rsidR="009A6703" w:rsidRPr="009A6703">
        <w:rPr>
          <w:rFonts w:ascii="Helvetica" w:hAnsi="Helvetica"/>
          <w:color w:val="000080"/>
          <w:sz w:val="22"/>
          <w:szCs w:val="22"/>
        </w:rPr>
        <w:t xml:space="preserve">.  </w:t>
      </w:r>
    </w:p>
    <w:p w14:paraId="0A6B7BE4" w14:textId="77777777" w:rsidR="004B4FFE" w:rsidRDefault="004B4FFE" w:rsidP="00A10114">
      <w:pPr>
        <w:ind w:left="1134"/>
        <w:rPr>
          <w:rFonts w:ascii="Helvetica" w:hAnsi="Helvetica"/>
          <w:color w:val="000080"/>
          <w:sz w:val="22"/>
          <w:szCs w:val="22"/>
        </w:rPr>
      </w:pPr>
    </w:p>
    <w:p w14:paraId="587C904D"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Section 90 of the </w:t>
      </w:r>
      <w:r w:rsidRPr="009A6703">
        <w:rPr>
          <w:rFonts w:ascii="Helvetica" w:hAnsi="Helvetica"/>
          <w:i/>
          <w:color w:val="000080"/>
          <w:sz w:val="22"/>
          <w:szCs w:val="22"/>
        </w:rPr>
        <w:t>Local Government Act 1989</w:t>
      </w:r>
      <w:r w:rsidRPr="009A6703">
        <w:rPr>
          <w:rFonts w:ascii="Helvetica" w:hAnsi="Helvetica"/>
          <w:color w:val="000080"/>
          <w:sz w:val="22"/>
          <w:szCs w:val="22"/>
        </w:rPr>
        <w:t xml:space="preserve"> (the Act) </w:t>
      </w:r>
      <w:r w:rsidR="000C4C7C">
        <w:rPr>
          <w:rFonts w:ascii="Helvetica" w:hAnsi="Helvetica"/>
          <w:color w:val="000080"/>
          <w:sz w:val="22"/>
          <w:szCs w:val="22"/>
        </w:rPr>
        <w:t>enables</w:t>
      </w:r>
      <w:r w:rsidRPr="009A6703">
        <w:rPr>
          <w:rFonts w:ascii="Helvetica" w:hAnsi="Helvetica"/>
          <w:color w:val="000080"/>
          <w:sz w:val="22"/>
          <w:szCs w:val="22"/>
        </w:rPr>
        <w:t xml:space="preserve"> a councillor to vote at council meetings unless prohibited from so doing by a provision of the Act</w:t>
      </w:r>
      <w:r w:rsidR="009A6703" w:rsidRPr="009A6703">
        <w:rPr>
          <w:rFonts w:ascii="Helvetica" w:hAnsi="Helvetica"/>
          <w:color w:val="000080"/>
          <w:sz w:val="22"/>
          <w:szCs w:val="22"/>
        </w:rPr>
        <w:t xml:space="preserve">.  </w:t>
      </w:r>
      <w:r w:rsidRPr="009A6703">
        <w:rPr>
          <w:rFonts w:ascii="Helvetica" w:hAnsi="Helvetica"/>
          <w:color w:val="000080"/>
          <w:sz w:val="22"/>
          <w:szCs w:val="22"/>
        </w:rPr>
        <w:t>Part 4 of the Act contains provisions to prevent councillors with a conflict of interest from participating in certain council decisions.</w:t>
      </w:r>
    </w:p>
    <w:p w14:paraId="3DB8B5D6" w14:textId="77777777" w:rsidR="004B4FFE" w:rsidRDefault="004B4FFE" w:rsidP="00A10114">
      <w:pPr>
        <w:ind w:left="1134"/>
        <w:rPr>
          <w:rFonts w:ascii="Helvetica" w:hAnsi="Helvetica"/>
          <w:color w:val="000080"/>
          <w:sz w:val="22"/>
          <w:szCs w:val="22"/>
        </w:rPr>
      </w:pPr>
    </w:p>
    <w:p w14:paraId="7224A0BD" w14:textId="77777777" w:rsidR="00725F35"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0237763D" w14:textId="77777777" w:rsidR="00725F35" w:rsidRDefault="00725F35" w:rsidP="00A10114">
      <w:pPr>
        <w:ind w:left="1134"/>
        <w:rPr>
          <w:rFonts w:ascii="Helvetica" w:hAnsi="Helvetica"/>
          <w:color w:val="000080"/>
          <w:sz w:val="22"/>
          <w:szCs w:val="22"/>
        </w:rPr>
      </w:pPr>
    </w:p>
    <w:p w14:paraId="24BFB424" w14:textId="77777777" w:rsidR="00725F35" w:rsidRDefault="00725F35" w:rsidP="00A10114">
      <w:pPr>
        <w:ind w:left="1134"/>
        <w:rPr>
          <w:rFonts w:ascii="Helvetica" w:hAnsi="Helvetica"/>
          <w:color w:val="000080"/>
          <w:sz w:val="22"/>
          <w:szCs w:val="22"/>
        </w:rPr>
      </w:pPr>
    </w:p>
    <w:p w14:paraId="696E8279" w14:textId="77777777" w:rsidR="00725F35" w:rsidRDefault="00725F35" w:rsidP="00A10114">
      <w:pPr>
        <w:ind w:left="1134"/>
        <w:rPr>
          <w:rFonts w:ascii="Helvetica" w:hAnsi="Helvetica"/>
          <w:color w:val="000080"/>
          <w:sz w:val="22"/>
          <w:szCs w:val="22"/>
        </w:rPr>
      </w:pPr>
    </w:p>
    <w:p w14:paraId="4F90520B"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The provisions of the Act however also operate within a framework of common law principles that bind all governmental decision makers</w:t>
      </w:r>
      <w:r w:rsidR="009A6703" w:rsidRPr="009A6703">
        <w:rPr>
          <w:rFonts w:ascii="Helvetica" w:hAnsi="Helvetica"/>
          <w:color w:val="000080"/>
          <w:sz w:val="22"/>
          <w:szCs w:val="22"/>
        </w:rPr>
        <w:t xml:space="preserve">.  </w:t>
      </w:r>
      <w:r w:rsidRPr="009A6703">
        <w:rPr>
          <w:rFonts w:ascii="Helvetica" w:hAnsi="Helvetica"/>
          <w:color w:val="000080"/>
          <w:sz w:val="22"/>
          <w:szCs w:val="22"/>
        </w:rPr>
        <w:t xml:space="preserve">For Victorian councillors as decision makers this means that </w:t>
      </w:r>
      <w:r w:rsidRPr="009A6703">
        <w:rPr>
          <w:rFonts w:ascii="Helvetica" w:hAnsi="Helvetica"/>
          <w:b/>
          <w:color w:val="000080"/>
          <w:sz w:val="22"/>
          <w:szCs w:val="22"/>
        </w:rPr>
        <w:t>in addition</w:t>
      </w:r>
      <w:r w:rsidRPr="009A6703">
        <w:rPr>
          <w:rFonts w:ascii="Helvetica" w:hAnsi="Helvetica"/>
          <w:color w:val="000080"/>
          <w:sz w:val="22"/>
          <w:szCs w:val="22"/>
        </w:rPr>
        <w:t xml:space="preserve"> to the provisions of the Act they must observe the common law rules discussed in this document</w:t>
      </w:r>
      <w:r w:rsidR="009A6703" w:rsidRPr="009A6703">
        <w:rPr>
          <w:rFonts w:ascii="Helvetica" w:hAnsi="Helvetica"/>
          <w:color w:val="000080"/>
          <w:sz w:val="22"/>
          <w:szCs w:val="22"/>
        </w:rPr>
        <w:t xml:space="preserve">.  </w:t>
      </w:r>
      <w:r w:rsidRPr="009A6703">
        <w:rPr>
          <w:rFonts w:ascii="Helvetica" w:hAnsi="Helvetica"/>
          <w:color w:val="000080"/>
          <w:sz w:val="22"/>
          <w:szCs w:val="22"/>
        </w:rPr>
        <w:t xml:space="preserve">It also means that those common law rules override an individual councillor’s statutory </w:t>
      </w:r>
      <w:r w:rsidR="000C4C7C">
        <w:rPr>
          <w:rFonts w:ascii="Helvetica" w:hAnsi="Helvetica"/>
          <w:color w:val="000080"/>
          <w:sz w:val="22"/>
          <w:szCs w:val="22"/>
        </w:rPr>
        <w:t>ability</w:t>
      </w:r>
      <w:r w:rsidRPr="009A6703">
        <w:rPr>
          <w:rFonts w:ascii="Helvetica" w:hAnsi="Helvetica"/>
          <w:color w:val="000080"/>
          <w:sz w:val="22"/>
          <w:szCs w:val="22"/>
        </w:rPr>
        <w:t xml:space="preserve"> to vote with the effect that a councillor who cannot genuinely comply with those rules in relation to a particular matter, must refrain from taking part in a council decision about that matter</w:t>
      </w:r>
      <w:r w:rsidR="009A6703" w:rsidRPr="009A6703">
        <w:rPr>
          <w:rFonts w:ascii="Helvetica" w:hAnsi="Helvetica"/>
          <w:color w:val="000080"/>
          <w:sz w:val="22"/>
          <w:szCs w:val="22"/>
        </w:rPr>
        <w:t xml:space="preserve">.  </w:t>
      </w:r>
      <w:r w:rsidRPr="009A6703">
        <w:rPr>
          <w:rFonts w:ascii="Helvetica" w:hAnsi="Helvetica"/>
          <w:color w:val="000080"/>
          <w:sz w:val="22"/>
          <w:szCs w:val="22"/>
        </w:rPr>
        <w:t>Note that this Guide concerns the common law rules and not the statutory provisions relating to conflicts of interest.</w:t>
      </w:r>
    </w:p>
    <w:p w14:paraId="6EA85406" w14:textId="77777777" w:rsidR="004B4FFE" w:rsidRPr="009A6703" w:rsidRDefault="004B4FFE" w:rsidP="00A10114">
      <w:pPr>
        <w:ind w:left="1134"/>
        <w:rPr>
          <w:rFonts w:ascii="Helvetica" w:hAnsi="Helvetica"/>
          <w:color w:val="000080"/>
          <w:sz w:val="22"/>
          <w:szCs w:val="22"/>
        </w:rPr>
      </w:pPr>
    </w:p>
    <w:p w14:paraId="4AAC56D3" w14:textId="77777777" w:rsidR="004B4FFE" w:rsidRPr="009A6703" w:rsidRDefault="004B4FFE" w:rsidP="00A10114">
      <w:pPr>
        <w:ind w:left="1134"/>
        <w:rPr>
          <w:rFonts w:ascii="Helvetica" w:hAnsi="Helvetica"/>
          <w:color w:val="000080"/>
          <w:sz w:val="22"/>
          <w:szCs w:val="22"/>
        </w:rPr>
      </w:pPr>
    </w:p>
    <w:p w14:paraId="508BC52D" w14:textId="77777777" w:rsidR="00AF658E" w:rsidRPr="009A6703" w:rsidRDefault="00AF658E" w:rsidP="00A10114">
      <w:pPr>
        <w:ind w:left="1134"/>
        <w:rPr>
          <w:rFonts w:ascii="Helvetica" w:hAnsi="Helvetica"/>
          <w:color w:val="000080"/>
          <w:sz w:val="22"/>
          <w:szCs w:val="22"/>
        </w:rPr>
      </w:pPr>
    </w:p>
    <w:p w14:paraId="1D18381A" w14:textId="77777777" w:rsidR="00AF658E" w:rsidRPr="009A6703" w:rsidRDefault="00AF658E" w:rsidP="00A10114">
      <w:pPr>
        <w:ind w:left="1134"/>
        <w:rPr>
          <w:rFonts w:ascii="Helvetica" w:hAnsi="Helvetica"/>
          <w:color w:val="000080"/>
          <w:sz w:val="22"/>
          <w:szCs w:val="22"/>
        </w:rPr>
      </w:pPr>
    </w:p>
    <w:p w14:paraId="452CEE60" w14:textId="77777777" w:rsidR="004B4FFE" w:rsidRPr="009905BB" w:rsidRDefault="004B4FFE" w:rsidP="000376CB">
      <w:pPr>
        <w:pStyle w:val="SectionABCD"/>
      </w:pPr>
      <w:bookmarkStart w:id="4" w:name="_Toc208975322"/>
      <w:r w:rsidRPr="009905BB">
        <w:t>E</w:t>
      </w:r>
      <w:r w:rsidRPr="009905BB">
        <w:tab/>
        <w:t>What types of decisions are affected?</w:t>
      </w:r>
      <w:bookmarkEnd w:id="4"/>
    </w:p>
    <w:p w14:paraId="67C1A3CD" w14:textId="77777777" w:rsidR="004B4FFE" w:rsidRPr="009A6703" w:rsidRDefault="004B4FFE" w:rsidP="00A10114">
      <w:pPr>
        <w:ind w:left="1134"/>
        <w:rPr>
          <w:rFonts w:ascii="Helvetica" w:hAnsi="Helvetica"/>
          <w:color w:val="000080"/>
          <w:sz w:val="22"/>
          <w:szCs w:val="22"/>
        </w:rPr>
      </w:pPr>
    </w:p>
    <w:p w14:paraId="0AB5E1E4"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The common law rules, as they apply to councils, recognise that council decision making takes place within a democratic and political context</w:t>
      </w:r>
      <w:r w:rsidR="009A6703" w:rsidRPr="009A6703">
        <w:rPr>
          <w:rFonts w:ascii="Helvetica" w:hAnsi="Helvetica"/>
          <w:color w:val="000080"/>
          <w:sz w:val="22"/>
          <w:szCs w:val="22"/>
        </w:rPr>
        <w:t xml:space="preserve">.  </w:t>
      </w:r>
      <w:r w:rsidRPr="009A6703">
        <w:rPr>
          <w:rFonts w:ascii="Helvetica" w:hAnsi="Helvetica"/>
          <w:color w:val="000080"/>
          <w:sz w:val="22"/>
          <w:szCs w:val="22"/>
        </w:rPr>
        <w:t xml:space="preserve">The rules are </w:t>
      </w:r>
      <w:r w:rsidRPr="009A6703">
        <w:rPr>
          <w:rFonts w:ascii="Helvetica" w:hAnsi="Helvetica"/>
          <w:b/>
          <w:color w:val="000080"/>
          <w:sz w:val="22"/>
          <w:szCs w:val="22"/>
        </w:rPr>
        <w:t>not</w:t>
      </w:r>
      <w:r w:rsidRPr="009A6703">
        <w:rPr>
          <w:rFonts w:ascii="Helvetica" w:hAnsi="Helvetica"/>
          <w:color w:val="000080"/>
          <w:sz w:val="22"/>
          <w:szCs w:val="22"/>
        </w:rPr>
        <w:t xml:space="preserve"> concerned with council decisions that affect members of the municipality generally.</w:t>
      </w:r>
    </w:p>
    <w:p w14:paraId="7EA7A950" w14:textId="77777777" w:rsidR="004B4FFE" w:rsidRPr="009A6703" w:rsidRDefault="004B4FFE" w:rsidP="00A10114">
      <w:pPr>
        <w:ind w:left="1134"/>
        <w:rPr>
          <w:rFonts w:ascii="Helvetica" w:hAnsi="Helvetica"/>
          <w:color w:val="000080"/>
          <w:sz w:val="22"/>
          <w:szCs w:val="22"/>
        </w:rPr>
      </w:pPr>
    </w:p>
    <w:p w14:paraId="011758D4"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The rules are </w:t>
      </w:r>
      <w:r w:rsidRPr="009A6703">
        <w:rPr>
          <w:rFonts w:ascii="Helvetica" w:hAnsi="Helvetica"/>
          <w:b/>
          <w:color w:val="000080"/>
          <w:sz w:val="22"/>
          <w:szCs w:val="22"/>
        </w:rPr>
        <w:t>not</w:t>
      </w:r>
      <w:r w:rsidRPr="009A6703">
        <w:rPr>
          <w:rFonts w:ascii="Helvetica" w:hAnsi="Helvetica"/>
          <w:color w:val="000080"/>
          <w:sz w:val="22"/>
          <w:szCs w:val="22"/>
        </w:rPr>
        <w:t xml:space="preserve"> concerned, for example, with a council decision to impose a rate or a charge for services provided to ratepayers generally</w:t>
      </w:r>
      <w:r w:rsidR="009A6703" w:rsidRPr="009A6703">
        <w:rPr>
          <w:rFonts w:ascii="Helvetica" w:hAnsi="Helvetica"/>
          <w:color w:val="000080"/>
          <w:sz w:val="22"/>
          <w:szCs w:val="22"/>
        </w:rPr>
        <w:t xml:space="preserve">.  </w:t>
      </w:r>
      <w:r w:rsidRPr="009A6703">
        <w:rPr>
          <w:rFonts w:ascii="Helvetica" w:hAnsi="Helvetica"/>
          <w:color w:val="000080"/>
          <w:sz w:val="22"/>
          <w:szCs w:val="22"/>
        </w:rPr>
        <w:t>Decisions of this sort affect the community as a whole</w:t>
      </w:r>
      <w:r w:rsidR="009A6703" w:rsidRPr="009A6703">
        <w:rPr>
          <w:rFonts w:ascii="Helvetica" w:hAnsi="Helvetica"/>
          <w:color w:val="000080"/>
          <w:sz w:val="22"/>
          <w:szCs w:val="22"/>
        </w:rPr>
        <w:t xml:space="preserve">.  </w:t>
      </w:r>
      <w:r w:rsidRPr="009A6703">
        <w:rPr>
          <w:rFonts w:ascii="Helvetica" w:hAnsi="Helvetica"/>
          <w:color w:val="000080"/>
          <w:sz w:val="22"/>
          <w:szCs w:val="22"/>
        </w:rPr>
        <w:t>The way a council is held accountable for these decisions is through the democratic process of regular council elections.</w:t>
      </w:r>
    </w:p>
    <w:p w14:paraId="77B76CBE" w14:textId="77777777" w:rsidR="004B4FFE" w:rsidRPr="009A6703" w:rsidRDefault="004B4FFE" w:rsidP="00A10114">
      <w:pPr>
        <w:ind w:left="1134"/>
        <w:rPr>
          <w:rFonts w:ascii="Helvetica" w:hAnsi="Helvetica"/>
          <w:color w:val="000080"/>
          <w:sz w:val="22"/>
          <w:szCs w:val="22"/>
        </w:rPr>
      </w:pPr>
    </w:p>
    <w:p w14:paraId="52D3A9E9"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What the common law rules are concerned with are decisions that have the potential to affect the rights and interests of a person, a business or a corporation specifically and in a way that is greater and more direct than the effect the decision might have on the community as a whole</w:t>
      </w:r>
      <w:r w:rsidR="009A6703" w:rsidRPr="009A6703">
        <w:rPr>
          <w:rFonts w:ascii="Helvetica" w:hAnsi="Helvetica"/>
          <w:color w:val="000080"/>
          <w:sz w:val="22"/>
          <w:szCs w:val="22"/>
        </w:rPr>
        <w:t xml:space="preserve">.  </w:t>
      </w:r>
      <w:r w:rsidRPr="009A6703">
        <w:rPr>
          <w:rFonts w:ascii="Helvetica" w:hAnsi="Helvetica"/>
          <w:color w:val="000080"/>
          <w:sz w:val="22"/>
          <w:szCs w:val="22"/>
        </w:rPr>
        <w:t xml:space="preserve">These sorts of decisions can be described as </w:t>
      </w:r>
      <w:r w:rsidRPr="009A6703">
        <w:rPr>
          <w:rFonts w:ascii="Helvetica" w:hAnsi="Helvetica"/>
          <w:b/>
          <w:color w:val="000080"/>
          <w:sz w:val="22"/>
          <w:szCs w:val="22"/>
        </w:rPr>
        <w:t>administrative decisions</w:t>
      </w:r>
      <w:r w:rsidRPr="009A6703">
        <w:rPr>
          <w:rFonts w:ascii="Helvetica" w:hAnsi="Helvetica"/>
          <w:color w:val="000080"/>
          <w:sz w:val="22"/>
          <w:szCs w:val="22"/>
        </w:rPr>
        <w:t xml:space="preserve"> to distinguish them from the broad policy decisions made by councils that apply generally throughout the community.</w:t>
      </w:r>
    </w:p>
    <w:p w14:paraId="1D2A42D0" w14:textId="77777777" w:rsidR="004B4FFE" w:rsidRDefault="004B4FFE" w:rsidP="00A10114">
      <w:pPr>
        <w:ind w:left="1134"/>
        <w:rPr>
          <w:rFonts w:ascii="Helvetica" w:hAnsi="Helvetica"/>
          <w:color w:val="000080"/>
          <w:sz w:val="22"/>
          <w:szCs w:val="22"/>
        </w:rPr>
      </w:pPr>
    </w:p>
    <w:p w14:paraId="7951E001"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Examples of administrative decisions that must comply with the common law rules are:</w:t>
      </w:r>
    </w:p>
    <w:p w14:paraId="550B7A47" w14:textId="77777777" w:rsidR="004B4FFE" w:rsidRPr="009A6703" w:rsidRDefault="004B4FFE" w:rsidP="00A10114">
      <w:pPr>
        <w:ind w:left="1134"/>
        <w:rPr>
          <w:rFonts w:ascii="Helvetica" w:hAnsi="Helvetica"/>
          <w:color w:val="000080"/>
          <w:sz w:val="22"/>
          <w:szCs w:val="22"/>
        </w:rPr>
      </w:pPr>
    </w:p>
    <w:p w14:paraId="345ECFA2" w14:textId="77777777" w:rsidR="004B4FFE" w:rsidRPr="009A6703" w:rsidRDefault="004B4FFE" w:rsidP="00AF658E">
      <w:pPr>
        <w:numPr>
          <w:ilvl w:val="0"/>
          <w:numId w:val="5"/>
        </w:numPr>
        <w:tabs>
          <w:tab w:val="clear" w:pos="2268"/>
          <w:tab w:val="left" w:pos="1701"/>
        </w:tabs>
        <w:ind w:left="1701"/>
        <w:rPr>
          <w:rFonts w:ascii="Helvetica" w:hAnsi="Helvetica" w:cs="Helvetica"/>
          <w:color w:val="000080"/>
          <w:sz w:val="22"/>
          <w:szCs w:val="22"/>
        </w:rPr>
      </w:pPr>
      <w:r w:rsidRPr="009A6703">
        <w:rPr>
          <w:rFonts w:ascii="Helvetica" w:hAnsi="Helvetica" w:cs="Helvetica"/>
          <w:color w:val="000080"/>
          <w:sz w:val="22"/>
          <w:szCs w:val="22"/>
        </w:rPr>
        <w:t>A decision to grant or refuse a planning permit for a specific project;</w:t>
      </w:r>
    </w:p>
    <w:p w14:paraId="34504B86" w14:textId="77777777" w:rsidR="004B4FFE" w:rsidRPr="009A6703" w:rsidRDefault="004B4FFE" w:rsidP="00AF658E">
      <w:pPr>
        <w:numPr>
          <w:ilvl w:val="0"/>
          <w:numId w:val="5"/>
        </w:numPr>
        <w:tabs>
          <w:tab w:val="clear" w:pos="2268"/>
          <w:tab w:val="left" w:pos="1701"/>
        </w:tabs>
        <w:ind w:left="1701"/>
        <w:rPr>
          <w:rFonts w:ascii="Helvetica" w:hAnsi="Helvetica" w:cs="Helvetica"/>
          <w:color w:val="000080"/>
          <w:sz w:val="22"/>
          <w:szCs w:val="22"/>
        </w:rPr>
      </w:pPr>
      <w:r w:rsidRPr="009A6703">
        <w:rPr>
          <w:rFonts w:ascii="Helvetica" w:hAnsi="Helvetica" w:cs="Helvetica"/>
          <w:color w:val="000080"/>
          <w:sz w:val="22"/>
          <w:szCs w:val="22"/>
        </w:rPr>
        <w:t>A decision to make an alteration to the application of a planning scheme to a particular area of land owned by an individual or corporation;</w:t>
      </w:r>
    </w:p>
    <w:p w14:paraId="076E2D13" w14:textId="77777777" w:rsidR="004B4FFE" w:rsidRPr="009A6703" w:rsidRDefault="004B4FFE" w:rsidP="00AF658E">
      <w:pPr>
        <w:numPr>
          <w:ilvl w:val="0"/>
          <w:numId w:val="5"/>
        </w:numPr>
        <w:tabs>
          <w:tab w:val="clear" w:pos="2268"/>
          <w:tab w:val="left" w:pos="1701"/>
        </w:tabs>
        <w:ind w:left="1701"/>
        <w:rPr>
          <w:rFonts w:ascii="Helvetica" w:hAnsi="Helvetica" w:cs="Helvetica"/>
          <w:color w:val="000080"/>
          <w:sz w:val="22"/>
          <w:szCs w:val="22"/>
        </w:rPr>
      </w:pPr>
      <w:r w:rsidRPr="009A6703">
        <w:rPr>
          <w:rFonts w:ascii="Helvetica" w:hAnsi="Helvetica" w:cs="Helvetica"/>
          <w:color w:val="000080"/>
          <w:sz w:val="22"/>
          <w:szCs w:val="22"/>
        </w:rPr>
        <w:t>A decision to exempt a person from complying with the provisions of a local law.</w:t>
      </w:r>
    </w:p>
    <w:p w14:paraId="28C3D9C4" w14:textId="77777777" w:rsidR="004B4FFE" w:rsidRDefault="004B4FFE" w:rsidP="00A10114">
      <w:pPr>
        <w:ind w:left="1134"/>
        <w:rPr>
          <w:rFonts w:ascii="Helvetica" w:hAnsi="Helvetica"/>
          <w:color w:val="000080"/>
          <w:sz w:val="22"/>
          <w:szCs w:val="22"/>
        </w:rPr>
      </w:pPr>
    </w:p>
    <w:p w14:paraId="7C85FFF4" w14:textId="77777777" w:rsidR="00725F35" w:rsidRDefault="00725F35" w:rsidP="00A10114">
      <w:pPr>
        <w:ind w:left="1134"/>
        <w:rPr>
          <w:rFonts w:ascii="Helvetica" w:hAnsi="Helvetica"/>
          <w:color w:val="000080"/>
          <w:sz w:val="22"/>
          <w:szCs w:val="22"/>
        </w:rPr>
      </w:pPr>
    </w:p>
    <w:p w14:paraId="3BB925FB" w14:textId="77777777" w:rsidR="00725F35"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48F2EF37" w14:textId="77777777" w:rsidR="00725F35" w:rsidRDefault="00725F35" w:rsidP="00A10114">
      <w:pPr>
        <w:ind w:left="1134"/>
        <w:rPr>
          <w:rFonts w:ascii="Helvetica" w:hAnsi="Helvetica"/>
          <w:color w:val="000080"/>
          <w:sz w:val="22"/>
          <w:szCs w:val="22"/>
        </w:rPr>
      </w:pPr>
    </w:p>
    <w:p w14:paraId="2ACFF370" w14:textId="77777777" w:rsidR="00725F35" w:rsidRDefault="00725F35" w:rsidP="00A10114">
      <w:pPr>
        <w:ind w:left="1134"/>
        <w:rPr>
          <w:rFonts w:ascii="Helvetica" w:hAnsi="Helvetica"/>
          <w:color w:val="000080"/>
          <w:sz w:val="22"/>
          <w:szCs w:val="22"/>
        </w:rPr>
      </w:pPr>
    </w:p>
    <w:p w14:paraId="06BADD18" w14:textId="77777777" w:rsidR="00725F35" w:rsidRDefault="00725F35" w:rsidP="00A10114">
      <w:pPr>
        <w:ind w:left="1134"/>
        <w:rPr>
          <w:rFonts w:ascii="Helvetica" w:hAnsi="Helvetica"/>
          <w:color w:val="000080"/>
          <w:sz w:val="22"/>
          <w:szCs w:val="22"/>
        </w:rPr>
      </w:pPr>
    </w:p>
    <w:p w14:paraId="49C0872F"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In each of these cases, the council’s decision will have a direct detrimental or beneficial effect on the person wanting to carry out the project, make use of the piece of land or carry out the activity </w:t>
      </w:r>
      <w:r w:rsidR="00D57173">
        <w:rPr>
          <w:rFonts w:ascii="Helvetica" w:hAnsi="Helvetica"/>
          <w:color w:val="000080"/>
          <w:sz w:val="22"/>
          <w:szCs w:val="22"/>
        </w:rPr>
        <w:t xml:space="preserve">which is </w:t>
      </w:r>
      <w:r w:rsidRPr="009A6703">
        <w:rPr>
          <w:rFonts w:ascii="Helvetica" w:hAnsi="Helvetica"/>
          <w:color w:val="000080"/>
          <w:sz w:val="22"/>
          <w:szCs w:val="22"/>
        </w:rPr>
        <w:t>the subject of the local law</w:t>
      </w:r>
      <w:r w:rsidR="009A6703" w:rsidRPr="009A6703">
        <w:rPr>
          <w:rFonts w:ascii="Helvetica" w:hAnsi="Helvetica"/>
          <w:color w:val="000080"/>
          <w:sz w:val="22"/>
          <w:szCs w:val="22"/>
        </w:rPr>
        <w:t xml:space="preserve">.  </w:t>
      </w:r>
      <w:r w:rsidRPr="009A6703">
        <w:rPr>
          <w:rFonts w:ascii="Helvetica" w:hAnsi="Helvetica"/>
          <w:color w:val="000080"/>
          <w:sz w:val="22"/>
          <w:szCs w:val="22"/>
        </w:rPr>
        <w:t>In each case that effect will be greater and more immediate than the effect of the decision on the community as a whole.</w:t>
      </w:r>
    </w:p>
    <w:p w14:paraId="7A0EE904" w14:textId="77777777" w:rsidR="004B4FFE" w:rsidRPr="009A6703" w:rsidRDefault="004B4FFE" w:rsidP="00A10114">
      <w:pPr>
        <w:ind w:left="1134"/>
        <w:rPr>
          <w:rFonts w:ascii="Helvetica" w:hAnsi="Helvetica"/>
          <w:color w:val="000080"/>
          <w:sz w:val="22"/>
          <w:szCs w:val="22"/>
        </w:rPr>
      </w:pPr>
    </w:p>
    <w:p w14:paraId="290E4194"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It would not be fair or reasonable to expect someone (whether the applicant or a neighbour) so directly affected by a council decision to wait </w:t>
      </w:r>
      <w:r w:rsidR="00D57173">
        <w:rPr>
          <w:rFonts w:ascii="Helvetica" w:hAnsi="Helvetica"/>
          <w:color w:val="000080"/>
          <w:sz w:val="22"/>
          <w:szCs w:val="22"/>
        </w:rPr>
        <w:t>until</w:t>
      </w:r>
      <w:r w:rsidRPr="009A6703">
        <w:rPr>
          <w:rFonts w:ascii="Helvetica" w:hAnsi="Helvetica"/>
          <w:color w:val="000080"/>
          <w:sz w:val="22"/>
          <w:szCs w:val="22"/>
        </w:rPr>
        <w:t xml:space="preserve"> the next council election if they wished to challenge the particular council decision</w:t>
      </w:r>
      <w:r w:rsidR="009A6703" w:rsidRPr="009A6703">
        <w:rPr>
          <w:rFonts w:ascii="Helvetica" w:hAnsi="Helvetica"/>
          <w:color w:val="000080"/>
          <w:sz w:val="22"/>
          <w:szCs w:val="22"/>
        </w:rPr>
        <w:t xml:space="preserve">.  </w:t>
      </w:r>
      <w:r w:rsidRPr="009A6703">
        <w:rPr>
          <w:rFonts w:ascii="Helvetica" w:hAnsi="Helvetica"/>
          <w:color w:val="000080"/>
          <w:sz w:val="22"/>
          <w:szCs w:val="22"/>
        </w:rPr>
        <w:t>The common law rules are designed to make councils immediately and directly accountable for how they make administrative decisions that immediately and directly affect the rights and interests of individuals and corporations</w:t>
      </w:r>
      <w:r w:rsidR="009A6703" w:rsidRPr="009A6703">
        <w:rPr>
          <w:rFonts w:ascii="Helvetica" w:hAnsi="Helvetica"/>
          <w:color w:val="000080"/>
          <w:sz w:val="22"/>
          <w:szCs w:val="22"/>
        </w:rPr>
        <w:t xml:space="preserve">.  </w:t>
      </w:r>
    </w:p>
    <w:p w14:paraId="22F69FD0" w14:textId="77777777" w:rsidR="004B4FFE" w:rsidRPr="009A6703" w:rsidRDefault="004B4FFE" w:rsidP="00A10114">
      <w:pPr>
        <w:ind w:left="1134"/>
        <w:rPr>
          <w:rFonts w:ascii="Helvetica" w:hAnsi="Helvetica"/>
          <w:color w:val="000080"/>
          <w:sz w:val="22"/>
          <w:szCs w:val="22"/>
        </w:rPr>
      </w:pPr>
    </w:p>
    <w:p w14:paraId="6A5DA841" w14:textId="77777777" w:rsidR="004B4FFE" w:rsidRPr="009A6703" w:rsidRDefault="004B4FFE" w:rsidP="00A10114">
      <w:pPr>
        <w:ind w:left="1134"/>
        <w:rPr>
          <w:rFonts w:ascii="Helvetica" w:hAnsi="Helvetica"/>
          <w:color w:val="000080"/>
          <w:sz w:val="22"/>
          <w:szCs w:val="22"/>
        </w:rPr>
      </w:pPr>
    </w:p>
    <w:p w14:paraId="260CC093" w14:textId="77777777" w:rsidR="00AF658E" w:rsidRPr="009A6703" w:rsidRDefault="00AF658E" w:rsidP="00A10114">
      <w:pPr>
        <w:ind w:left="1134"/>
        <w:rPr>
          <w:rFonts w:ascii="Helvetica" w:hAnsi="Helvetica"/>
          <w:color w:val="000080"/>
          <w:sz w:val="22"/>
          <w:szCs w:val="22"/>
        </w:rPr>
      </w:pPr>
    </w:p>
    <w:p w14:paraId="52447DA6" w14:textId="77777777" w:rsidR="00AF658E" w:rsidRPr="009A6703" w:rsidRDefault="00AF658E" w:rsidP="00A10114">
      <w:pPr>
        <w:ind w:left="1134"/>
        <w:rPr>
          <w:rFonts w:ascii="Helvetica" w:hAnsi="Helvetica"/>
          <w:color w:val="000080"/>
          <w:sz w:val="22"/>
          <w:szCs w:val="22"/>
        </w:rPr>
      </w:pPr>
    </w:p>
    <w:p w14:paraId="289536A0" w14:textId="77777777" w:rsidR="004B4FFE" w:rsidRPr="009905BB" w:rsidRDefault="004B4FFE" w:rsidP="000376CB">
      <w:pPr>
        <w:pStyle w:val="SectionABCD"/>
      </w:pPr>
      <w:bookmarkStart w:id="5" w:name="_Toc208975323"/>
      <w:r w:rsidRPr="009905BB">
        <w:t>F</w:t>
      </w:r>
      <w:r w:rsidRPr="009905BB">
        <w:tab/>
        <w:t>What is required of councillors?</w:t>
      </w:r>
      <w:bookmarkEnd w:id="5"/>
    </w:p>
    <w:p w14:paraId="7F5D727C" w14:textId="77777777" w:rsidR="004B4FFE" w:rsidRPr="009A6703" w:rsidRDefault="004B4FFE" w:rsidP="00A10114">
      <w:pPr>
        <w:ind w:left="1134"/>
        <w:rPr>
          <w:rFonts w:ascii="Helvetica" w:hAnsi="Helvetica"/>
          <w:color w:val="000080"/>
          <w:sz w:val="22"/>
          <w:szCs w:val="22"/>
        </w:rPr>
      </w:pPr>
    </w:p>
    <w:p w14:paraId="3EFE017F"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The common law rules of natural justice or procedural fairness require councillors to approach their administrative decision making with an open mind to ensure that they act fairly and impartially, in good faith, listening to both sides of any argument that is put to them for consideration.</w:t>
      </w:r>
    </w:p>
    <w:p w14:paraId="318C481E" w14:textId="77777777" w:rsidR="004B4FFE" w:rsidRPr="009A6703" w:rsidRDefault="004B4FFE" w:rsidP="00A10114">
      <w:pPr>
        <w:ind w:left="1134"/>
        <w:rPr>
          <w:rFonts w:ascii="Helvetica" w:hAnsi="Helvetica"/>
          <w:color w:val="000080"/>
          <w:sz w:val="22"/>
          <w:szCs w:val="22"/>
        </w:rPr>
      </w:pPr>
    </w:p>
    <w:p w14:paraId="6DB77EB6" w14:textId="77777777" w:rsidR="00AF658E" w:rsidRDefault="00AF658E" w:rsidP="00A10114">
      <w:pPr>
        <w:ind w:left="1134"/>
        <w:rPr>
          <w:rFonts w:ascii="Helvetica" w:hAnsi="Helvetica"/>
          <w:color w:val="000080"/>
          <w:sz w:val="22"/>
          <w:szCs w:val="22"/>
        </w:rPr>
      </w:pPr>
    </w:p>
    <w:p w14:paraId="338507D3" w14:textId="77777777" w:rsidR="00725F35" w:rsidRPr="009A6703" w:rsidRDefault="00725F35" w:rsidP="00A10114">
      <w:pPr>
        <w:ind w:left="1134"/>
        <w:rPr>
          <w:rFonts w:ascii="Helvetica" w:hAnsi="Helvetica"/>
          <w:color w:val="000080"/>
          <w:sz w:val="22"/>
          <w:szCs w:val="22"/>
        </w:rPr>
      </w:pPr>
    </w:p>
    <w:p w14:paraId="1189FF4C" w14:textId="77777777" w:rsidR="004B4FFE" w:rsidRPr="009A6703" w:rsidRDefault="004B4FFE" w:rsidP="00A10114">
      <w:pPr>
        <w:ind w:left="1134"/>
        <w:rPr>
          <w:rFonts w:ascii="Helvetica" w:hAnsi="Helvetica"/>
          <w:color w:val="000080"/>
          <w:sz w:val="22"/>
          <w:szCs w:val="22"/>
        </w:rPr>
      </w:pPr>
    </w:p>
    <w:p w14:paraId="7613D1AF" w14:textId="77777777" w:rsidR="004B4FFE" w:rsidRPr="009905BB" w:rsidRDefault="004B4FFE" w:rsidP="000376CB">
      <w:pPr>
        <w:pStyle w:val="SectionABCD"/>
      </w:pPr>
      <w:bookmarkStart w:id="6" w:name="_Toc208975324"/>
      <w:r w:rsidRPr="009905BB">
        <w:t>G</w:t>
      </w:r>
      <w:r w:rsidRPr="009905BB">
        <w:tab/>
        <w:t>Having an open mind does not mean having an empty mind</w:t>
      </w:r>
      <w:bookmarkEnd w:id="6"/>
    </w:p>
    <w:p w14:paraId="716026EC" w14:textId="77777777" w:rsidR="004B4FFE" w:rsidRPr="009A6703" w:rsidRDefault="004B4FFE" w:rsidP="00A10114">
      <w:pPr>
        <w:ind w:left="1134"/>
        <w:rPr>
          <w:rFonts w:ascii="Helvetica" w:hAnsi="Helvetica"/>
          <w:color w:val="000080"/>
          <w:sz w:val="22"/>
          <w:szCs w:val="22"/>
        </w:rPr>
      </w:pPr>
    </w:p>
    <w:p w14:paraId="10C231C9"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It is integral to the democratic and political processes by which councils are elected that councillors will form views about matters of public policy and issues of concern and interest affecting the municipality</w:t>
      </w:r>
      <w:r w:rsidR="009A6703" w:rsidRPr="009A6703">
        <w:rPr>
          <w:rFonts w:ascii="Helvetica" w:hAnsi="Helvetica"/>
          <w:color w:val="000080"/>
          <w:sz w:val="22"/>
          <w:szCs w:val="22"/>
        </w:rPr>
        <w:t xml:space="preserve">.  </w:t>
      </w:r>
      <w:r w:rsidRPr="009A6703">
        <w:rPr>
          <w:rFonts w:ascii="Helvetica" w:hAnsi="Helvetica"/>
          <w:color w:val="000080"/>
          <w:sz w:val="22"/>
          <w:szCs w:val="22"/>
        </w:rPr>
        <w:t>Councillors will often develop strong personal views as to what ought to occur in the community, as to how they wish their community to develop and the desirability of particular types of developments or other activities proposed within the municipality</w:t>
      </w:r>
      <w:r w:rsidR="009A6703" w:rsidRPr="009A6703">
        <w:rPr>
          <w:rFonts w:ascii="Helvetica" w:hAnsi="Helvetica"/>
          <w:color w:val="000080"/>
          <w:sz w:val="22"/>
          <w:szCs w:val="22"/>
        </w:rPr>
        <w:t xml:space="preserve">.  </w:t>
      </w:r>
      <w:r w:rsidRPr="009A6703">
        <w:rPr>
          <w:rFonts w:ascii="Helvetica" w:hAnsi="Helvetica"/>
          <w:color w:val="000080"/>
          <w:sz w:val="22"/>
          <w:szCs w:val="22"/>
        </w:rPr>
        <w:t>These views may make them predisposed to favour particular policy outcomes.</w:t>
      </w:r>
    </w:p>
    <w:p w14:paraId="04FC9DDA" w14:textId="77777777" w:rsidR="00725F35" w:rsidRPr="009A6703" w:rsidRDefault="00725F35" w:rsidP="00A10114">
      <w:pPr>
        <w:ind w:left="1134"/>
        <w:rPr>
          <w:rFonts w:ascii="Helvetica" w:hAnsi="Helvetica"/>
          <w:color w:val="000080"/>
          <w:sz w:val="22"/>
          <w:szCs w:val="22"/>
        </w:rPr>
      </w:pPr>
    </w:p>
    <w:p w14:paraId="6A405FA7"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The common law rules recognise that councillors will often form a preliminary view and bring a pre-disposition or an inclination towards a particular outcome to an administrative decision making process</w:t>
      </w:r>
      <w:r w:rsidR="009A6703" w:rsidRPr="009A6703">
        <w:rPr>
          <w:rFonts w:ascii="Helvetica" w:hAnsi="Helvetica"/>
          <w:color w:val="000080"/>
          <w:sz w:val="22"/>
          <w:szCs w:val="22"/>
        </w:rPr>
        <w:t xml:space="preserve">.  </w:t>
      </w:r>
      <w:r w:rsidRPr="009A6703">
        <w:rPr>
          <w:rFonts w:ascii="Helvetica" w:hAnsi="Helvetica"/>
          <w:color w:val="000080"/>
          <w:sz w:val="22"/>
          <w:szCs w:val="22"/>
        </w:rPr>
        <w:t>The common law rules allow councillors to express their own views, as long as they are prepared to reconsider their position in the light of all the evidence and arguments</w:t>
      </w:r>
      <w:r w:rsidR="009A6703" w:rsidRPr="009A6703">
        <w:rPr>
          <w:rFonts w:ascii="Helvetica" w:hAnsi="Helvetica"/>
          <w:color w:val="000080"/>
          <w:sz w:val="22"/>
          <w:szCs w:val="22"/>
        </w:rPr>
        <w:t xml:space="preserve">.  </w:t>
      </w:r>
    </w:p>
    <w:p w14:paraId="42A270FF" w14:textId="77777777" w:rsidR="004B4FFE"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6CD5AC9E" w14:textId="77777777" w:rsidR="00725F35" w:rsidRDefault="00725F35" w:rsidP="00A10114">
      <w:pPr>
        <w:ind w:left="1134"/>
        <w:rPr>
          <w:rFonts w:ascii="Helvetica" w:hAnsi="Helvetica"/>
          <w:color w:val="000080"/>
          <w:sz w:val="22"/>
          <w:szCs w:val="22"/>
        </w:rPr>
      </w:pPr>
    </w:p>
    <w:p w14:paraId="5C4C1C43" w14:textId="77777777" w:rsidR="00725F35" w:rsidRDefault="00725F35" w:rsidP="00A10114">
      <w:pPr>
        <w:ind w:left="1134"/>
        <w:rPr>
          <w:rFonts w:ascii="Helvetica" w:hAnsi="Helvetica"/>
          <w:color w:val="000080"/>
          <w:sz w:val="22"/>
          <w:szCs w:val="22"/>
        </w:rPr>
      </w:pPr>
    </w:p>
    <w:p w14:paraId="6EE521B6" w14:textId="77777777" w:rsidR="00725F35" w:rsidRDefault="00725F35" w:rsidP="00A10114">
      <w:pPr>
        <w:ind w:left="1134"/>
        <w:rPr>
          <w:rFonts w:ascii="Helvetica" w:hAnsi="Helvetica"/>
          <w:color w:val="000080"/>
          <w:sz w:val="22"/>
          <w:szCs w:val="22"/>
        </w:rPr>
      </w:pPr>
    </w:p>
    <w:p w14:paraId="674B281E" w14:textId="77777777" w:rsidR="004B4FFE" w:rsidRPr="009A6703" w:rsidRDefault="004B4FFE" w:rsidP="00A10114">
      <w:pPr>
        <w:ind w:left="1134"/>
        <w:rPr>
          <w:rFonts w:ascii="Helvetica" w:hAnsi="Helvetica"/>
          <w:color w:val="000080"/>
          <w:sz w:val="22"/>
          <w:szCs w:val="22"/>
        </w:rPr>
      </w:pPr>
      <w:r w:rsidRPr="009A6703">
        <w:rPr>
          <w:rFonts w:ascii="Helvetica" w:hAnsi="Helvetica"/>
          <w:color w:val="000080"/>
          <w:sz w:val="22"/>
          <w:szCs w:val="22"/>
        </w:rPr>
        <w:t xml:space="preserve">This means that it is legitimate for a councillor to bring a predisposition in favour of a particular point of view to the process of making a particular administrative decision, </w:t>
      </w:r>
      <w:r w:rsidRPr="009A6703">
        <w:rPr>
          <w:rFonts w:ascii="Helvetica" w:hAnsi="Helvetica"/>
          <w:b/>
          <w:color w:val="000080"/>
          <w:sz w:val="22"/>
          <w:szCs w:val="22"/>
        </w:rPr>
        <w:t>so long, and only so long,</w:t>
      </w:r>
      <w:r w:rsidRPr="009A6703">
        <w:rPr>
          <w:rFonts w:ascii="Helvetica" w:hAnsi="Helvetica"/>
          <w:color w:val="000080"/>
          <w:sz w:val="22"/>
          <w:szCs w:val="22"/>
        </w:rPr>
        <w:t xml:space="preserve"> as he or she also retains an open mind and remains prepared to listen to any contrary argument, weigh up a range of competing values and perspectives, and be open to be persuaded by those who hold contrary views</w:t>
      </w:r>
      <w:r w:rsidR="009A6703" w:rsidRPr="009A6703">
        <w:rPr>
          <w:rFonts w:ascii="Helvetica" w:hAnsi="Helvetica"/>
          <w:color w:val="000080"/>
          <w:sz w:val="22"/>
          <w:szCs w:val="22"/>
        </w:rPr>
        <w:t xml:space="preserve">.  </w:t>
      </w:r>
      <w:r w:rsidRPr="009A6703">
        <w:rPr>
          <w:rFonts w:ascii="Helvetica" w:hAnsi="Helvetica"/>
          <w:color w:val="000080"/>
          <w:sz w:val="22"/>
          <w:szCs w:val="22"/>
        </w:rPr>
        <w:t xml:space="preserve">A councillor does not have to be persuaded in all cases of the correctness of a contrary view, but he or she </w:t>
      </w:r>
      <w:r w:rsidRPr="009A6703">
        <w:rPr>
          <w:rFonts w:ascii="Helvetica" w:hAnsi="Helvetica"/>
          <w:b/>
          <w:color w:val="000080"/>
          <w:sz w:val="22"/>
          <w:szCs w:val="22"/>
        </w:rPr>
        <w:t>must</w:t>
      </w:r>
      <w:r w:rsidRPr="009A6703">
        <w:rPr>
          <w:rFonts w:ascii="Helvetica" w:hAnsi="Helvetica"/>
          <w:color w:val="000080"/>
          <w:sz w:val="22"/>
          <w:szCs w:val="22"/>
        </w:rPr>
        <w:t xml:space="preserve"> give that view full consideration before rejecting it.</w:t>
      </w:r>
    </w:p>
    <w:p w14:paraId="494F0168" w14:textId="77777777" w:rsidR="004B4FFE" w:rsidRPr="009A6703" w:rsidRDefault="004B4FFE" w:rsidP="00A10114">
      <w:pPr>
        <w:ind w:left="1134"/>
        <w:rPr>
          <w:rFonts w:ascii="Helvetica" w:hAnsi="Helvetica"/>
          <w:color w:val="000080"/>
          <w:sz w:val="22"/>
          <w:szCs w:val="22"/>
        </w:rPr>
      </w:pPr>
    </w:p>
    <w:p w14:paraId="76F5CBF1" w14:textId="77777777" w:rsidR="00AF658E" w:rsidRPr="009A6703" w:rsidRDefault="00AF658E" w:rsidP="00A10114">
      <w:pPr>
        <w:ind w:left="1134"/>
        <w:rPr>
          <w:rFonts w:ascii="Helvetica" w:hAnsi="Helvetica"/>
          <w:color w:val="000080"/>
          <w:sz w:val="22"/>
          <w:szCs w:val="22"/>
        </w:rPr>
      </w:pPr>
    </w:p>
    <w:p w14:paraId="4E9DE299" w14:textId="77777777" w:rsidR="00AF658E" w:rsidRPr="009A6703" w:rsidRDefault="00AF658E" w:rsidP="00A10114">
      <w:pPr>
        <w:ind w:left="1134"/>
        <w:rPr>
          <w:rFonts w:ascii="Helvetica" w:hAnsi="Helvetica"/>
          <w:color w:val="000080"/>
          <w:sz w:val="22"/>
          <w:szCs w:val="22"/>
        </w:rPr>
      </w:pPr>
    </w:p>
    <w:p w14:paraId="1A0ADFC6" w14:textId="77777777" w:rsidR="004B4FFE" w:rsidRPr="009A6703" w:rsidRDefault="004B4FFE" w:rsidP="00A10114">
      <w:pPr>
        <w:ind w:left="1134"/>
        <w:rPr>
          <w:rFonts w:ascii="Helvetica" w:hAnsi="Helvetica"/>
          <w:color w:val="000080"/>
          <w:sz w:val="22"/>
          <w:szCs w:val="22"/>
        </w:rPr>
      </w:pPr>
    </w:p>
    <w:p w14:paraId="2E3780C1" w14:textId="77777777" w:rsidR="004B4FFE" w:rsidRPr="009905BB" w:rsidRDefault="004B4FFE" w:rsidP="000376CB">
      <w:pPr>
        <w:pStyle w:val="SectionABCD"/>
      </w:pPr>
      <w:bookmarkStart w:id="7" w:name="_Toc208975325"/>
      <w:r w:rsidRPr="009905BB">
        <w:t>H</w:t>
      </w:r>
      <w:r w:rsidRPr="009905BB">
        <w:tab/>
        <w:t>Indications of an open mind</w:t>
      </w:r>
      <w:bookmarkEnd w:id="7"/>
    </w:p>
    <w:p w14:paraId="22532D14" w14:textId="77777777" w:rsidR="004B4FFE" w:rsidRPr="007E6251" w:rsidRDefault="004B4FFE" w:rsidP="00A10114">
      <w:pPr>
        <w:ind w:left="1134"/>
        <w:rPr>
          <w:rFonts w:ascii="Helvetica" w:hAnsi="Helvetica"/>
          <w:color w:val="000080"/>
          <w:sz w:val="22"/>
          <w:szCs w:val="22"/>
        </w:rPr>
      </w:pPr>
    </w:p>
    <w:p w14:paraId="6BF51E3F"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To monitor that he or she has brought an open mind to a particular administrative decision making process an individual councillor should ask his or herself: -</w:t>
      </w:r>
    </w:p>
    <w:p w14:paraId="359649C1" w14:textId="77777777" w:rsidR="004B4FFE" w:rsidRPr="007E6251" w:rsidRDefault="004B4FFE" w:rsidP="00A10114">
      <w:pPr>
        <w:ind w:left="1134"/>
        <w:rPr>
          <w:rFonts w:ascii="Helvetica" w:hAnsi="Helvetica"/>
          <w:color w:val="000080"/>
          <w:sz w:val="22"/>
          <w:szCs w:val="22"/>
        </w:rPr>
      </w:pPr>
    </w:p>
    <w:p w14:paraId="6198361F" w14:textId="77777777" w:rsidR="004B4FFE" w:rsidRDefault="004B4FFE" w:rsidP="009A6703">
      <w:pPr>
        <w:numPr>
          <w:ilvl w:val="0"/>
          <w:numId w:val="5"/>
        </w:numPr>
        <w:tabs>
          <w:tab w:val="clear" w:pos="2268"/>
          <w:tab w:val="left" w:pos="1701"/>
        </w:tabs>
        <w:ind w:left="1701"/>
        <w:rPr>
          <w:rFonts w:ascii="Helvetica" w:hAnsi="Helvetica" w:cs="Helvetica"/>
          <w:color w:val="000080"/>
          <w:sz w:val="22"/>
          <w:szCs w:val="22"/>
        </w:rPr>
      </w:pPr>
      <w:r w:rsidRPr="007E6251">
        <w:rPr>
          <w:rFonts w:ascii="Helvetica" w:hAnsi="Helvetica" w:cs="Helvetica"/>
          <w:color w:val="000080"/>
          <w:sz w:val="22"/>
          <w:szCs w:val="22"/>
        </w:rPr>
        <w:t>Am I genuinely prepared to listen to all the arguments and to take all relevant matters into account?</w:t>
      </w:r>
    </w:p>
    <w:p w14:paraId="27612844" w14:textId="77777777" w:rsidR="00725F35" w:rsidRPr="007E6251" w:rsidRDefault="00725F35" w:rsidP="00725F35">
      <w:pPr>
        <w:tabs>
          <w:tab w:val="left" w:pos="1701"/>
        </w:tabs>
        <w:ind w:left="1134"/>
        <w:rPr>
          <w:rFonts w:ascii="Helvetica" w:hAnsi="Helvetica" w:cs="Helvetica"/>
          <w:color w:val="000080"/>
          <w:sz w:val="22"/>
          <w:szCs w:val="22"/>
        </w:rPr>
      </w:pPr>
    </w:p>
    <w:p w14:paraId="55528CD9" w14:textId="77777777" w:rsidR="004B4FFE" w:rsidRDefault="004B4FFE" w:rsidP="009A6703">
      <w:pPr>
        <w:numPr>
          <w:ilvl w:val="0"/>
          <w:numId w:val="5"/>
        </w:numPr>
        <w:tabs>
          <w:tab w:val="clear" w:pos="2268"/>
          <w:tab w:val="left" w:pos="1701"/>
        </w:tabs>
        <w:ind w:left="1701"/>
        <w:rPr>
          <w:rFonts w:ascii="Helvetica" w:hAnsi="Helvetica" w:cs="Helvetica"/>
          <w:color w:val="000080"/>
          <w:sz w:val="22"/>
          <w:szCs w:val="22"/>
        </w:rPr>
      </w:pPr>
      <w:r w:rsidRPr="007E6251">
        <w:rPr>
          <w:rFonts w:ascii="Helvetica" w:hAnsi="Helvetica" w:cs="Helvetica"/>
          <w:color w:val="000080"/>
          <w:sz w:val="22"/>
          <w:szCs w:val="22"/>
        </w:rPr>
        <w:t>Despite my preference for a particular outcome, am I still capable of having an open mind concerning the merits of the issue as a whole?</w:t>
      </w:r>
    </w:p>
    <w:p w14:paraId="5AF239FF" w14:textId="77777777" w:rsidR="00725F35" w:rsidRPr="007E6251" w:rsidRDefault="00725F35" w:rsidP="00725F35">
      <w:pPr>
        <w:tabs>
          <w:tab w:val="left" w:pos="1701"/>
        </w:tabs>
        <w:ind w:left="1134"/>
        <w:rPr>
          <w:rFonts w:ascii="Helvetica" w:hAnsi="Helvetica" w:cs="Helvetica"/>
          <w:color w:val="000080"/>
          <w:sz w:val="22"/>
          <w:szCs w:val="22"/>
        </w:rPr>
      </w:pPr>
    </w:p>
    <w:p w14:paraId="19A7CB53" w14:textId="77777777" w:rsidR="004B4FFE" w:rsidRDefault="004B4FFE" w:rsidP="009A6703">
      <w:pPr>
        <w:numPr>
          <w:ilvl w:val="0"/>
          <w:numId w:val="5"/>
        </w:numPr>
        <w:tabs>
          <w:tab w:val="clear" w:pos="2268"/>
          <w:tab w:val="left" w:pos="1701"/>
        </w:tabs>
        <w:ind w:left="1701"/>
        <w:rPr>
          <w:rFonts w:ascii="Helvetica" w:hAnsi="Helvetica" w:cs="Helvetica"/>
          <w:color w:val="000080"/>
          <w:sz w:val="22"/>
          <w:szCs w:val="22"/>
        </w:rPr>
      </w:pPr>
      <w:r w:rsidRPr="007E6251">
        <w:rPr>
          <w:rFonts w:ascii="Helvetica" w:hAnsi="Helvetica" w:cs="Helvetica"/>
          <w:color w:val="000080"/>
          <w:sz w:val="22"/>
          <w:szCs w:val="22"/>
        </w:rPr>
        <w:t>Have I considered all the various options and individual views presented?</w:t>
      </w:r>
    </w:p>
    <w:p w14:paraId="552FE0E7" w14:textId="77777777" w:rsidR="00725F35" w:rsidRDefault="00725F35" w:rsidP="00725F35">
      <w:pPr>
        <w:tabs>
          <w:tab w:val="left" w:pos="1701"/>
        </w:tabs>
        <w:ind w:left="1134"/>
        <w:rPr>
          <w:rFonts w:ascii="Helvetica" w:hAnsi="Helvetica" w:cs="Helvetica"/>
          <w:color w:val="000080"/>
          <w:sz w:val="22"/>
          <w:szCs w:val="22"/>
        </w:rPr>
      </w:pPr>
    </w:p>
    <w:p w14:paraId="28D3EF23" w14:textId="77777777" w:rsidR="004B4FFE" w:rsidRDefault="004B4FFE" w:rsidP="009A6703">
      <w:pPr>
        <w:numPr>
          <w:ilvl w:val="0"/>
          <w:numId w:val="5"/>
        </w:numPr>
        <w:tabs>
          <w:tab w:val="clear" w:pos="2268"/>
          <w:tab w:val="left" w:pos="1701"/>
        </w:tabs>
        <w:ind w:left="1701"/>
        <w:rPr>
          <w:rFonts w:ascii="Helvetica" w:hAnsi="Helvetica" w:cs="Helvetica"/>
          <w:color w:val="000080"/>
          <w:sz w:val="22"/>
          <w:szCs w:val="22"/>
        </w:rPr>
      </w:pPr>
      <w:r w:rsidRPr="007E6251">
        <w:rPr>
          <w:rFonts w:ascii="Helvetica" w:hAnsi="Helvetica" w:cs="Helvetica"/>
          <w:color w:val="000080"/>
          <w:sz w:val="22"/>
          <w:szCs w:val="22"/>
        </w:rPr>
        <w:t>Have I weighed up both the merits and the objections in relation to a particular matter?</w:t>
      </w:r>
    </w:p>
    <w:p w14:paraId="6589D6CC" w14:textId="77777777" w:rsidR="00725F35" w:rsidRPr="007E6251" w:rsidRDefault="00725F35" w:rsidP="00725F35">
      <w:pPr>
        <w:tabs>
          <w:tab w:val="left" w:pos="1701"/>
        </w:tabs>
        <w:ind w:left="1134"/>
        <w:rPr>
          <w:rFonts w:ascii="Helvetica" w:hAnsi="Helvetica" w:cs="Helvetica"/>
          <w:color w:val="000080"/>
          <w:sz w:val="22"/>
          <w:szCs w:val="22"/>
        </w:rPr>
      </w:pPr>
    </w:p>
    <w:p w14:paraId="74023C14" w14:textId="77777777" w:rsidR="004B4FFE" w:rsidRPr="007E6251" w:rsidRDefault="004B4FFE" w:rsidP="009A6703">
      <w:pPr>
        <w:numPr>
          <w:ilvl w:val="0"/>
          <w:numId w:val="5"/>
        </w:numPr>
        <w:tabs>
          <w:tab w:val="clear" w:pos="2268"/>
          <w:tab w:val="left" w:pos="1701"/>
        </w:tabs>
        <w:ind w:left="1701"/>
        <w:rPr>
          <w:rFonts w:ascii="Helvetica" w:hAnsi="Helvetica" w:cs="Helvetica"/>
          <w:color w:val="000080"/>
          <w:sz w:val="22"/>
          <w:szCs w:val="22"/>
        </w:rPr>
      </w:pPr>
      <w:r w:rsidRPr="007E6251">
        <w:rPr>
          <w:rFonts w:ascii="Helvetica" w:hAnsi="Helvetica" w:cs="Helvetica"/>
          <w:color w:val="000080"/>
          <w:sz w:val="22"/>
          <w:szCs w:val="22"/>
        </w:rPr>
        <w:t>If I have a preference for the decision to be one in favour of, or against, the matter before the council, have I genuinely, honestly and fairly heard the objections and any alternative views to see if they can be accommodated before I make my final decision?</w:t>
      </w:r>
    </w:p>
    <w:p w14:paraId="14C7C1A8" w14:textId="77777777" w:rsidR="004B4FFE" w:rsidRPr="007E6251" w:rsidRDefault="004B4FFE" w:rsidP="00A10114">
      <w:pPr>
        <w:ind w:left="1134"/>
        <w:rPr>
          <w:rFonts w:ascii="Helvetica" w:hAnsi="Helvetica"/>
          <w:color w:val="000080"/>
          <w:sz w:val="22"/>
          <w:szCs w:val="22"/>
        </w:rPr>
      </w:pPr>
    </w:p>
    <w:p w14:paraId="4E5CFD35" w14:textId="77777777" w:rsidR="004B4FFE" w:rsidRPr="007E6251" w:rsidRDefault="004B4FFE" w:rsidP="00A10114">
      <w:pPr>
        <w:ind w:left="1134"/>
        <w:rPr>
          <w:rFonts w:ascii="Helvetica" w:hAnsi="Helvetica"/>
          <w:color w:val="000080"/>
          <w:sz w:val="22"/>
          <w:szCs w:val="22"/>
        </w:rPr>
      </w:pPr>
    </w:p>
    <w:p w14:paraId="606AB66A" w14:textId="77777777" w:rsidR="00AF658E"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78E4EA61" w14:textId="77777777" w:rsidR="00725F35" w:rsidRDefault="00725F35" w:rsidP="00A10114">
      <w:pPr>
        <w:ind w:left="1134"/>
        <w:rPr>
          <w:rFonts w:ascii="Helvetica" w:hAnsi="Helvetica"/>
          <w:color w:val="000080"/>
          <w:sz w:val="22"/>
          <w:szCs w:val="22"/>
        </w:rPr>
      </w:pPr>
    </w:p>
    <w:p w14:paraId="01007E55" w14:textId="77777777" w:rsidR="00725F35" w:rsidRPr="007E6251" w:rsidRDefault="00725F35" w:rsidP="00A10114">
      <w:pPr>
        <w:ind w:left="1134"/>
        <w:rPr>
          <w:rFonts w:ascii="Helvetica" w:hAnsi="Helvetica"/>
          <w:color w:val="000080"/>
          <w:sz w:val="22"/>
          <w:szCs w:val="22"/>
        </w:rPr>
      </w:pPr>
    </w:p>
    <w:p w14:paraId="0AFB365C" w14:textId="77777777" w:rsidR="004B4FFE" w:rsidRPr="007E6251" w:rsidRDefault="004B4FFE" w:rsidP="00A10114">
      <w:pPr>
        <w:ind w:left="1134"/>
        <w:rPr>
          <w:rFonts w:ascii="Helvetica" w:hAnsi="Helvetica"/>
          <w:color w:val="000080"/>
          <w:sz w:val="22"/>
          <w:szCs w:val="22"/>
        </w:rPr>
      </w:pPr>
    </w:p>
    <w:p w14:paraId="626112BB" w14:textId="77777777" w:rsidR="004B4FFE" w:rsidRPr="009905BB" w:rsidRDefault="004B4FFE" w:rsidP="000376CB">
      <w:pPr>
        <w:pStyle w:val="SectionABCD"/>
      </w:pPr>
      <w:bookmarkStart w:id="8" w:name="_Toc208975326"/>
      <w:r w:rsidRPr="009905BB">
        <w:t>I</w:t>
      </w:r>
      <w:r w:rsidR="000376CB">
        <w:t xml:space="preserve"> </w:t>
      </w:r>
      <w:r w:rsidRPr="009905BB">
        <w:tab/>
        <w:t>Why is it wrong for a councillor to bring a closed mind to council administrative decision making?</w:t>
      </w:r>
      <w:bookmarkEnd w:id="8"/>
    </w:p>
    <w:p w14:paraId="411874D3" w14:textId="77777777" w:rsidR="004B4FFE" w:rsidRPr="007E6251" w:rsidRDefault="004B4FFE" w:rsidP="00A10114">
      <w:pPr>
        <w:ind w:left="1134"/>
        <w:rPr>
          <w:rFonts w:ascii="Helvetica" w:hAnsi="Helvetica"/>
          <w:color w:val="000080"/>
          <w:sz w:val="22"/>
          <w:szCs w:val="22"/>
        </w:rPr>
      </w:pPr>
    </w:p>
    <w:p w14:paraId="62469F90"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Put yourself in the position of a resident objecting to a proposed development, or a developer wanting to undertake a major project within that municipality</w:t>
      </w:r>
      <w:r w:rsidR="009A6703" w:rsidRPr="007E6251">
        <w:rPr>
          <w:rFonts w:ascii="Helvetica" w:hAnsi="Helvetica"/>
          <w:color w:val="000080"/>
          <w:sz w:val="22"/>
          <w:szCs w:val="22"/>
        </w:rPr>
        <w:t xml:space="preserve">.  </w:t>
      </w:r>
      <w:r w:rsidRPr="007E6251">
        <w:rPr>
          <w:rFonts w:ascii="Helvetica" w:hAnsi="Helvetica"/>
          <w:color w:val="000080"/>
          <w:sz w:val="22"/>
          <w:szCs w:val="22"/>
        </w:rPr>
        <w:t>Each has genuine concerns and interests</w:t>
      </w:r>
      <w:r w:rsidR="009A6703" w:rsidRPr="007E6251">
        <w:rPr>
          <w:rFonts w:ascii="Helvetica" w:hAnsi="Helvetica"/>
          <w:color w:val="000080"/>
          <w:sz w:val="22"/>
          <w:szCs w:val="22"/>
        </w:rPr>
        <w:t xml:space="preserve">.  </w:t>
      </w:r>
      <w:r w:rsidRPr="007E6251">
        <w:rPr>
          <w:rFonts w:ascii="Helvetica" w:hAnsi="Helvetica"/>
          <w:color w:val="000080"/>
          <w:sz w:val="22"/>
          <w:szCs w:val="22"/>
        </w:rPr>
        <w:t>Each relies on the processes set out in legislation that allow them to lodge an objection or to initiate a proposal</w:t>
      </w:r>
      <w:r w:rsidR="009A6703" w:rsidRPr="007E6251">
        <w:rPr>
          <w:rFonts w:ascii="Helvetica" w:hAnsi="Helvetica"/>
          <w:color w:val="000080"/>
          <w:sz w:val="22"/>
          <w:szCs w:val="22"/>
        </w:rPr>
        <w:t xml:space="preserve">.  </w:t>
      </w:r>
      <w:r w:rsidRPr="007E6251">
        <w:rPr>
          <w:rFonts w:ascii="Helvetica" w:hAnsi="Helvetica"/>
          <w:color w:val="000080"/>
          <w:sz w:val="22"/>
          <w:szCs w:val="22"/>
        </w:rPr>
        <w:t>Each expects that they will be treated fairly and their views will be given proper consideration</w:t>
      </w:r>
      <w:r w:rsidR="009A6703" w:rsidRPr="007E6251">
        <w:rPr>
          <w:rFonts w:ascii="Helvetica" w:hAnsi="Helvetica"/>
          <w:color w:val="000080"/>
          <w:sz w:val="22"/>
          <w:szCs w:val="22"/>
        </w:rPr>
        <w:t xml:space="preserve">.  </w:t>
      </w:r>
      <w:r w:rsidRPr="007E6251">
        <w:rPr>
          <w:rFonts w:ascii="Helvetica" w:hAnsi="Helvetica"/>
          <w:color w:val="000080"/>
          <w:sz w:val="22"/>
          <w:szCs w:val="22"/>
        </w:rPr>
        <w:t>Neither expects that when making their proposals or objections they are doing so to a decision making body whose members have already come to an irreversible position regardless of the arguments they make or the evidence they present</w:t>
      </w:r>
      <w:r w:rsidR="009A6703" w:rsidRPr="007E6251">
        <w:rPr>
          <w:rFonts w:ascii="Helvetica" w:hAnsi="Helvetica"/>
          <w:color w:val="000080"/>
          <w:sz w:val="22"/>
          <w:szCs w:val="22"/>
        </w:rPr>
        <w:t xml:space="preserve">.  </w:t>
      </w:r>
      <w:r w:rsidRPr="007E6251">
        <w:rPr>
          <w:rFonts w:ascii="Helvetica" w:hAnsi="Helvetica"/>
          <w:color w:val="000080"/>
          <w:sz w:val="22"/>
          <w:szCs w:val="22"/>
        </w:rPr>
        <w:t>If councillors in fact approached their decision making responsibilities in such a manner, they would not be carrying out their duty as a councillor to participate in the decision making which is part of the democratic process.</w:t>
      </w:r>
    </w:p>
    <w:p w14:paraId="4A643A25" w14:textId="77777777" w:rsidR="004B4FFE" w:rsidRPr="007E6251" w:rsidRDefault="004B4FFE" w:rsidP="00A10114">
      <w:pPr>
        <w:ind w:left="1134"/>
        <w:rPr>
          <w:rFonts w:ascii="Helvetica" w:hAnsi="Helvetica"/>
          <w:color w:val="000080"/>
          <w:sz w:val="22"/>
          <w:szCs w:val="22"/>
        </w:rPr>
      </w:pPr>
    </w:p>
    <w:p w14:paraId="02176753" w14:textId="77777777" w:rsidR="004B4FFE" w:rsidRPr="007E6251" w:rsidRDefault="004B4FFE" w:rsidP="00A10114">
      <w:pPr>
        <w:ind w:left="1134"/>
        <w:rPr>
          <w:rFonts w:ascii="Helvetica" w:hAnsi="Helvetica"/>
          <w:color w:val="000080"/>
          <w:sz w:val="22"/>
          <w:szCs w:val="22"/>
        </w:rPr>
      </w:pPr>
    </w:p>
    <w:p w14:paraId="56E39260" w14:textId="77777777" w:rsidR="00AF658E" w:rsidRPr="007E6251" w:rsidRDefault="00AF658E" w:rsidP="00A10114">
      <w:pPr>
        <w:ind w:left="1134"/>
        <w:rPr>
          <w:rFonts w:ascii="Helvetica" w:hAnsi="Helvetica"/>
          <w:color w:val="000080"/>
          <w:sz w:val="22"/>
          <w:szCs w:val="22"/>
        </w:rPr>
      </w:pPr>
    </w:p>
    <w:p w14:paraId="737341B1" w14:textId="77777777" w:rsidR="00AF658E" w:rsidRPr="007E6251" w:rsidRDefault="00AF658E" w:rsidP="00A10114">
      <w:pPr>
        <w:ind w:left="1134"/>
        <w:rPr>
          <w:rFonts w:ascii="Helvetica" w:hAnsi="Helvetica"/>
          <w:color w:val="000080"/>
          <w:sz w:val="22"/>
          <w:szCs w:val="22"/>
        </w:rPr>
      </w:pPr>
    </w:p>
    <w:p w14:paraId="27AC2BD2" w14:textId="77777777" w:rsidR="004B4FFE" w:rsidRPr="009905BB" w:rsidRDefault="004B4FFE" w:rsidP="000376CB">
      <w:pPr>
        <w:pStyle w:val="SectionABCD"/>
      </w:pPr>
      <w:bookmarkStart w:id="9" w:name="_Toc208975327"/>
      <w:r w:rsidRPr="009905BB">
        <w:t>J</w:t>
      </w:r>
      <w:r w:rsidRPr="009905BB">
        <w:tab/>
        <w:t xml:space="preserve">How can we tell if a councillor has brought a closed mind to </w:t>
      </w:r>
      <w:r w:rsidR="00D57173">
        <w:t xml:space="preserve">an </w:t>
      </w:r>
      <w:r w:rsidRPr="009905BB">
        <w:t>administrative decision making process?</w:t>
      </w:r>
      <w:bookmarkEnd w:id="9"/>
    </w:p>
    <w:p w14:paraId="1319EF55" w14:textId="77777777" w:rsidR="004B4FFE" w:rsidRPr="007E6251" w:rsidRDefault="004B4FFE" w:rsidP="00A10114">
      <w:pPr>
        <w:ind w:left="1134"/>
        <w:rPr>
          <w:rFonts w:ascii="Helvetica" w:hAnsi="Helvetica"/>
          <w:color w:val="000080"/>
          <w:sz w:val="22"/>
          <w:szCs w:val="22"/>
        </w:rPr>
      </w:pPr>
    </w:p>
    <w:p w14:paraId="64FF53C3" w14:textId="77777777" w:rsidR="004B4FFE" w:rsidRPr="00723635" w:rsidRDefault="004B4FFE" w:rsidP="009A6703">
      <w:pPr>
        <w:tabs>
          <w:tab w:val="left" w:pos="1701"/>
        </w:tabs>
        <w:ind w:left="1701" w:hanging="567"/>
        <w:rPr>
          <w:rFonts w:ascii="Helvetica" w:hAnsi="Helvetica"/>
          <w:b/>
          <w:color w:val="000080"/>
          <w:sz w:val="22"/>
          <w:szCs w:val="22"/>
        </w:rPr>
      </w:pPr>
      <w:r w:rsidRPr="00723635">
        <w:rPr>
          <w:rFonts w:ascii="Helvetica" w:hAnsi="Helvetica"/>
          <w:b/>
          <w:color w:val="000080"/>
          <w:sz w:val="22"/>
          <w:szCs w:val="22"/>
        </w:rPr>
        <w:t>1.</w:t>
      </w:r>
      <w:r w:rsidRPr="00723635">
        <w:rPr>
          <w:rFonts w:ascii="Helvetica" w:hAnsi="Helvetica"/>
          <w:b/>
          <w:color w:val="000080"/>
          <w:sz w:val="22"/>
          <w:szCs w:val="22"/>
        </w:rPr>
        <w:tab/>
        <w:t>A councillor’s own conscience</w:t>
      </w:r>
    </w:p>
    <w:p w14:paraId="323D4F69" w14:textId="77777777" w:rsidR="00723635" w:rsidRPr="007E6251" w:rsidRDefault="00723635" w:rsidP="00723635">
      <w:pPr>
        <w:ind w:left="1701"/>
        <w:rPr>
          <w:rFonts w:ascii="Helvetica" w:hAnsi="Helvetica"/>
          <w:color w:val="000080"/>
          <w:sz w:val="22"/>
          <w:szCs w:val="22"/>
        </w:rPr>
      </w:pPr>
    </w:p>
    <w:p w14:paraId="751C3460" w14:textId="77777777" w:rsidR="004B4FFE" w:rsidRPr="007E6251" w:rsidRDefault="004B4FFE" w:rsidP="00723635">
      <w:pPr>
        <w:ind w:left="1701"/>
        <w:rPr>
          <w:rFonts w:ascii="Helvetica" w:hAnsi="Helvetica"/>
          <w:color w:val="000080"/>
          <w:sz w:val="22"/>
          <w:szCs w:val="22"/>
        </w:rPr>
      </w:pPr>
      <w:r w:rsidRPr="007E6251">
        <w:rPr>
          <w:rFonts w:ascii="Helvetica" w:hAnsi="Helvetica"/>
          <w:color w:val="000080"/>
          <w:sz w:val="22"/>
          <w:szCs w:val="22"/>
        </w:rPr>
        <w:t>A councillor will fail to bring an open mind to a particular administrative decision making process if he or she:-</w:t>
      </w:r>
    </w:p>
    <w:p w14:paraId="561240C8" w14:textId="77777777" w:rsidR="004B4FFE" w:rsidRPr="007E6251" w:rsidRDefault="004B4FFE" w:rsidP="00723635">
      <w:pPr>
        <w:ind w:left="1701"/>
        <w:rPr>
          <w:rFonts w:ascii="Helvetica" w:hAnsi="Helvetica"/>
          <w:color w:val="000080"/>
          <w:sz w:val="22"/>
          <w:szCs w:val="22"/>
        </w:rPr>
      </w:pPr>
    </w:p>
    <w:p w14:paraId="154C26E1" w14:textId="77777777" w:rsidR="004B4FFE" w:rsidRPr="007E6251" w:rsidRDefault="004B4FFE" w:rsidP="00723635">
      <w:pPr>
        <w:numPr>
          <w:ilvl w:val="0"/>
          <w:numId w:val="5"/>
        </w:numPr>
        <w:tabs>
          <w:tab w:val="left" w:pos="2268"/>
        </w:tabs>
        <w:rPr>
          <w:rFonts w:ascii="Helvetica" w:hAnsi="Helvetica"/>
          <w:color w:val="000080"/>
          <w:sz w:val="22"/>
          <w:szCs w:val="22"/>
        </w:rPr>
      </w:pPr>
      <w:r w:rsidRPr="007E6251">
        <w:rPr>
          <w:rFonts w:ascii="Helvetica" w:hAnsi="Helvetica"/>
          <w:color w:val="000080"/>
          <w:sz w:val="22"/>
          <w:szCs w:val="22"/>
        </w:rPr>
        <w:t>Closes their mind to the consideration of all relevant factors because they have already reached a particular decision before weighing up those factors;</w:t>
      </w:r>
    </w:p>
    <w:p w14:paraId="257C40A2" w14:textId="77777777" w:rsidR="004B4FFE" w:rsidRPr="007E6251" w:rsidRDefault="004B4FFE" w:rsidP="00723635">
      <w:pPr>
        <w:tabs>
          <w:tab w:val="left" w:pos="2268"/>
        </w:tabs>
        <w:ind w:left="2268" w:hanging="567"/>
        <w:rPr>
          <w:rFonts w:ascii="Helvetica" w:hAnsi="Helvetica"/>
          <w:color w:val="000080"/>
          <w:sz w:val="22"/>
          <w:szCs w:val="22"/>
        </w:rPr>
      </w:pPr>
    </w:p>
    <w:p w14:paraId="2AC857DA" w14:textId="77777777" w:rsidR="004B4FFE" w:rsidRPr="007E6251" w:rsidRDefault="004B4FFE" w:rsidP="00723635">
      <w:pPr>
        <w:numPr>
          <w:ilvl w:val="0"/>
          <w:numId w:val="5"/>
        </w:numPr>
        <w:tabs>
          <w:tab w:val="left" w:pos="2268"/>
        </w:tabs>
        <w:rPr>
          <w:rFonts w:ascii="Helvetica" w:hAnsi="Helvetica"/>
          <w:color w:val="000080"/>
          <w:sz w:val="22"/>
          <w:szCs w:val="22"/>
        </w:rPr>
      </w:pPr>
      <w:r w:rsidRPr="007E6251">
        <w:rPr>
          <w:rFonts w:ascii="Helvetica" w:hAnsi="Helvetica"/>
          <w:color w:val="000080"/>
          <w:sz w:val="22"/>
          <w:szCs w:val="22"/>
        </w:rPr>
        <w:t xml:space="preserve">Is so </w:t>
      </w:r>
      <w:r w:rsidRPr="00723635">
        <w:rPr>
          <w:rFonts w:ascii="Helvetica" w:hAnsi="Helvetica" w:cs="Helvetica"/>
          <w:color w:val="000080"/>
          <w:sz w:val="22"/>
          <w:szCs w:val="22"/>
        </w:rPr>
        <w:t>committed to a conclusion already formed as to be inc</w:t>
      </w:r>
      <w:r w:rsidRPr="007E6251">
        <w:rPr>
          <w:rFonts w:ascii="Helvetica" w:hAnsi="Helvetica"/>
          <w:color w:val="000080"/>
          <w:sz w:val="22"/>
          <w:szCs w:val="22"/>
        </w:rPr>
        <w:t>apable of altering their view, whatever evidence or argument may be presented;</w:t>
      </w:r>
    </w:p>
    <w:p w14:paraId="62DF073B" w14:textId="77777777" w:rsidR="004B4FFE" w:rsidRPr="007E6251" w:rsidRDefault="004B4FFE" w:rsidP="00723635">
      <w:pPr>
        <w:tabs>
          <w:tab w:val="left" w:pos="2268"/>
        </w:tabs>
        <w:ind w:left="2268" w:hanging="567"/>
        <w:rPr>
          <w:rFonts w:ascii="Helvetica" w:hAnsi="Helvetica"/>
          <w:color w:val="000080"/>
          <w:sz w:val="22"/>
          <w:szCs w:val="22"/>
        </w:rPr>
      </w:pPr>
    </w:p>
    <w:p w14:paraId="212555C0" w14:textId="77777777" w:rsidR="004B4FFE" w:rsidRPr="007E6251" w:rsidRDefault="004B4FFE" w:rsidP="00723635">
      <w:pPr>
        <w:numPr>
          <w:ilvl w:val="0"/>
          <w:numId w:val="5"/>
        </w:numPr>
        <w:tabs>
          <w:tab w:val="left" w:pos="2268"/>
        </w:tabs>
        <w:rPr>
          <w:rFonts w:ascii="Helvetica" w:hAnsi="Helvetica"/>
          <w:color w:val="000080"/>
          <w:sz w:val="22"/>
          <w:szCs w:val="22"/>
        </w:rPr>
      </w:pPr>
      <w:r w:rsidRPr="007E6251">
        <w:rPr>
          <w:rFonts w:ascii="Helvetica" w:hAnsi="Helvetica"/>
          <w:color w:val="000080"/>
          <w:sz w:val="22"/>
          <w:szCs w:val="22"/>
        </w:rPr>
        <w:t xml:space="preserve">Has so </w:t>
      </w:r>
      <w:r w:rsidRPr="00723635">
        <w:rPr>
          <w:rFonts w:ascii="Helvetica" w:hAnsi="Helvetica" w:cs="Helvetica"/>
          <w:color w:val="000080"/>
          <w:sz w:val="22"/>
          <w:szCs w:val="22"/>
        </w:rPr>
        <w:t>prejudged</w:t>
      </w:r>
      <w:r w:rsidRPr="007E6251">
        <w:rPr>
          <w:rFonts w:ascii="Helvetica" w:hAnsi="Helvetica"/>
          <w:color w:val="000080"/>
          <w:sz w:val="22"/>
          <w:szCs w:val="22"/>
        </w:rPr>
        <w:t xml:space="preserve"> the issue that any representations at variance with the adopted view would be futile;</w:t>
      </w:r>
    </w:p>
    <w:p w14:paraId="30576F22" w14:textId="77777777" w:rsidR="004B4FFE" w:rsidRPr="007E6251" w:rsidRDefault="004B4FFE" w:rsidP="00723635">
      <w:pPr>
        <w:tabs>
          <w:tab w:val="left" w:pos="2268"/>
        </w:tabs>
        <w:ind w:left="2268" w:hanging="567"/>
        <w:rPr>
          <w:rFonts w:ascii="Helvetica" w:hAnsi="Helvetica"/>
          <w:color w:val="000080"/>
          <w:sz w:val="22"/>
          <w:szCs w:val="22"/>
        </w:rPr>
      </w:pPr>
    </w:p>
    <w:p w14:paraId="254F30AA" w14:textId="77777777" w:rsidR="004B4FFE" w:rsidRPr="007E6251" w:rsidRDefault="004B4FFE" w:rsidP="00723635">
      <w:pPr>
        <w:numPr>
          <w:ilvl w:val="0"/>
          <w:numId w:val="5"/>
        </w:numPr>
        <w:tabs>
          <w:tab w:val="left" w:pos="2268"/>
        </w:tabs>
        <w:rPr>
          <w:rFonts w:ascii="Helvetica" w:hAnsi="Helvetica"/>
          <w:color w:val="000080"/>
          <w:sz w:val="22"/>
          <w:szCs w:val="22"/>
        </w:rPr>
      </w:pPr>
      <w:r w:rsidRPr="007E6251">
        <w:rPr>
          <w:rFonts w:ascii="Helvetica" w:hAnsi="Helvetica"/>
          <w:color w:val="000080"/>
          <w:sz w:val="22"/>
          <w:szCs w:val="22"/>
        </w:rPr>
        <w:t xml:space="preserve">Before taking part in the decision making process has </w:t>
      </w:r>
      <w:r w:rsidRPr="00723635">
        <w:rPr>
          <w:rFonts w:ascii="Helvetica" w:hAnsi="Helvetica" w:cs="Helvetica"/>
          <w:color w:val="000080"/>
          <w:sz w:val="22"/>
          <w:szCs w:val="22"/>
        </w:rPr>
        <w:t>expressed</w:t>
      </w:r>
      <w:r w:rsidRPr="007E6251">
        <w:rPr>
          <w:rFonts w:ascii="Helvetica" w:hAnsi="Helvetica"/>
          <w:color w:val="000080"/>
          <w:sz w:val="22"/>
          <w:szCs w:val="22"/>
        </w:rPr>
        <w:t xml:space="preserve"> a final opinion on the matter which cannot be dislodged.</w:t>
      </w:r>
    </w:p>
    <w:p w14:paraId="6A0A9DE8" w14:textId="77777777" w:rsidR="004B4FFE" w:rsidRDefault="004B4FFE" w:rsidP="00723635">
      <w:pPr>
        <w:ind w:left="1701"/>
        <w:rPr>
          <w:rFonts w:ascii="Helvetica" w:hAnsi="Helvetica"/>
          <w:color w:val="000080"/>
          <w:sz w:val="22"/>
          <w:szCs w:val="22"/>
        </w:rPr>
      </w:pPr>
    </w:p>
    <w:p w14:paraId="3458B74E" w14:textId="77777777" w:rsidR="00725F35" w:rsidRDefault="00725F35" w:rsidP="00723635">
      <w:pPr>
        <w:ind w:left="1701"/>
        <w:rPr>
          <w:rFonts w:ascii="Helvetica" w:hAnsi="Helvetica"/>
          <w:color w:val="000080"/>
          <w:sz w:val="22"/>
          <w:szCs w:val="22"/>
        </w:rPr>
      </w:pPr>
      <w:r>
        <w:rPr>
          <w:rFonts w:ascii="Helvetica" w:hAnsi="Helvetica"/>
          <w:color w:val="000080"/>
          <w:sz w:val="22"/>
          <w:szCs w:val="22"/>
        </w:rPr>
        <w:br w:type="page"/>
      </w:r>
    </w:p>
    <w:p w14:paraId="4A7D0600" w14:textId="77777777" w:rsidR="00725F35" w:rsidRDefault="00725F35" w:rsidP="00723635">
      <w:pPr>
        <w:ind w:left="1701"/>
        <w:rPr>
          <w:rFonts w:ascii="Helvetica" w:hAnsi="Helvetica"/>
          <w:color w:val="000080"/>
          <w:sz w:val="22"/>
          <w:szCs w:val="22"/>
        </w:rPr>
      </w:pPr>
    </w:p>
    <w:p w14:paraId="395BFF99" w14:textId="77777777" w:rsidR="00725F35" w:rsidRDefault="00725F35" w:rsidP="00723635">
      <w:pPr>
        <w:ind w:left="1701"/>
        <w:rPr>
          <w:rFonts w:ascii="Helvetica" w:hAnsi="Helvetica"/>
          <w:color w:val="000080"/>
          <w:sz w:val="22"/>
          <w:szCs w:val="22"/>
        </w:rPr>
      </w:pPr>
    </w:p>
    <w:p w14:paraId="19696301" w14:textId="77777777" w:rsidR="00725F35" w:rsidRPr="007E6251" w:rsidRDefault="00725F35" w:rsidP="00723635">
      <w:pPr>
        <w:ind w:left="1701"/>
        <w:rPr>
          <w:rFonts w:ascii="Helvetica" w:hAnsi="Helvetica"/>
          <w:color w:val="000080"/>
          <w:sz w:val="22"/>
          <w:szCs w:val="22"/>
        </w:rPr>
      </w:pPr>
    </w:p>
    <w:p w14:paraId="7B07EFB5" w14:textId="77777777" w:rsidR="004B4FFE" w:rsidRPr="007E6251" w:rsidRDefault="004B4FFE" w:rsidP="00723635">
      <w:pPr>
        <w:ind w:left="1701"/>
        <w:rPr>
          <w:rFonts w:ascii="Helvetica" w:hAnsi="Helvetica"/>
          <w:color w:val="000080"/>
          <w:sz w:val="22"/>
          <w:szCs w:val="22"/>
        </w:rPr>
      </w:pPr>
      <w:r w:rsidRPr="007E6251">
        <w:rPr>
          <w:rFonts w:ascii="Helvetica" w:hAnsi="Helvetica"/>
          <w:color w:val="000080"/>
          <w:sz w:val="22"/>
          <w:szCs w:val="22"/>
        </w:rPr>
        <w:t>Every councillor has a responsibility to bring a genuinely open mind to council administrative decision making processes</w:t>
      </w:r>
      <w:r w:rsidR="009A6703" w:rsidRPr="007E6251">
        <w:rPr>
          <w:rFonts w:ascii="Helvetica" w:hAnsi="Helvetica"/>
          <w:color w:val="000080"/>
          <w:sz w:val="22"/>
          <w:szCs w:val="22"/>
        </w:rPr>
        <w:t xml:space="preserve">.  </w:t>
      </w:r>
      <w:r w:rsidRPr="007E6251">
        <w:rPr>
          <w:rFonts w:ascii="Helvetica" w:hAnsi="Helvetica"/>
          <w:color w:val="000080"/>
          <w:sz w:val="22"/>
          <w:szCs w:val="22"/>
        </w:rPr>
        <w:t>On one level, the fulfilment of this responsibility is a matter for the individual conscience of each councillor</w:t>
      </w:r>
      <w:r w:rsidR="009A6703" w:rsidRPr="007E6251">
        <w:rPr>
          <w:rFonts w:ascii="Helvetica" w:hAnsi="Helvetica"/>
          <w:color w:val="000080"/>
          <w:sz w:val="22"/>
          <w:szCs w:val="22"/>
        </w:rPr>
        <w:t xml:space="preserve">.  </w:t>
      </w:r>
      <w:r w:rsidRPr="007E6251">
        <w:rPr>
          <w:rFonts w:ascii="Helvetica" w:hAnsi="Helvetica"/>
          <w:color w:val="000080"/>
          <w:sz w:val="22"/>
          <w:szCs w:val="22"/>
        </w:rPr>
        <w:t>Each must ask his or her self:</w:t>
      </w:r>
    </w:p>
    <w:p w14:paraId="7A83E47E" w14:textId="77777777" w:rsidR="004B4FFE" w:rsidRPr="007E6251" w:rsidRDefault="004B4FFE" w:rsidP="00723635">
      <w:pPr>
        <w:ind w:left="1701"/>
        <w:rPr>
          <w:rFonts w:ascii="Helvetica" w:hAnsi="Helvetica"/>
          <w:color w:val="000080"/>
          <w:sz w:val="22"/>
          <w:szCs w:val="22"/>
        </w:rPr>
      </w:pPr>
    </w:p>
    <w:p w14:paraId="30E1ABC9" w14:textId="77777777" w:rsidR="004B4FFE" w:rsidRPr="00723635" w:rsidRDefault="004B4FFE" w:rsidP="00723635">
      <w:pPr>
        <w:numPr>
          <w:ilvl w:val="0"/>
          <w:numId w:val="5"/>
        </w:numPr>
        <w:tabs>
          <w:tab w:val="left" w:pos="2268"/>
        </w:tabs>
        <w:rPr>
          <w:rFonts w:ascii="Helvetica" w:hAnsi="Helvetica" w:cs="Helvetica"/>
          <w:color w:val="000080"/>
          <w:sz w:val="22"/>
          <w:szCs w:val="22"/>
        </w:rPr>
      </w:pPr>
      <w:r w:rsidRPr="00723635">
        <w:rPr>
          <w:rFonts w:ascii="Helvetica" w:hAnsi="Helvetica" w:cs="Helvetica"/>
          <w:color w:val="000080"/>
          <w:sz w:val="22"/>
          <w:szCs w:val="22"/>
        </w:rPr>
        <w:t>Have I have acted justly and fairly in accordance with the law?</w:t>
      </w:r>
    </w:p>
    <w:p w14:paraId="5C881B27" w14:textId="77777777" w:rsidR="004B4FFE" w:rsidRPr="007E6251" w:rsidRDefault="004B4FFE" w:rsidP="00723635">
      <w:pPr>
        <w:ind w:left="1701"/>
        <w:rPr>
          <w:rFonts w:ascii="Helvetica" w:hAnsi="Helvetica"/>
          <w:color w:val="000080"/>
          <w:sz w:val="22"/>
          <w:szCs w:val="22"/>
        </w:rPr>
      </w:pPr>
    </w:p>
    <w:p w14:paraId="6C869EE7" w14:textId="77777777" w:rsidR="004B4FFE" w:rsidRPr="007E6251" w:rsidRDefault="004B4FFE" w:rsidP="00723635">
      <w:pPr>
        <w:ind w:left="1701"/>
        <w:rPr>
          <w:rFonts w:ascii="Helvetica" w:hAnsi="Helvetica"/>
          <w:color w:val="000080"/>
          <w:sz w:val="22"/>
          <w:szCs w:val="22"/>
        </w:rPr>
      </w:pPr>
    </w:p>
    <w:p w14:paraId="038AE7CD" w14:textId="77777777" w:rsidR="004B4FFE" w:rsidRPr="00723635" w:rsidRDefault="004B4FFE" w:rsidP="00723635">
      <w:pPr>
        <w:tabs>
          <w:tab w:val="left" w:pos="1701"/>
        </w:tabs>
        <w:ind w:left="1701" w:hanging="567"/>
        <w:rPr>
          <w:rFonts w:ascii="Helvetica" w:hAnsi="Helvetica"/>
          <w:b/>
          <w:color w:val="000080"/>
          <w:sz w:val="22"/>
          <w:szCs w:val="22"/>
        </w:rPr>
      </w:pPr>
      <w:r w:rsidRPr="00723635">
        <w:rPr>
          <w:rFonts w:ascii="Helvetica" w:hAnsi="Helvetica"/>
          <w:b/>
          <w:color w:val="000080"/>
          <w:sz w:val="22"/>
          <w:szCs w:val="22"/>
        </w:rPr>
        <w:t>2.</w:t>
      </w:r>
      <w:r w:rsidRPr="00723635">
        <w:rPr>
          <w:rFonts w:ascii="Helvetica" w:hAnsi="Helvetica"/>
          <w:b/>
          <w:color w:val="000080"/>
          <w:sz w:val="22"/>
          <w:szCs w:val="22"/>
        </w:rPr>
        <w:tab/>
        <w:t>Objective test</w:t>
      </w:r>
    </w:p>
    <w:p w14:paraId="02EB5BE6" w14:textId="77777777" w:rsidR="004B4FFE" w:rsidRPr="007E6251" w:rsidRDefault="004B4FFE" w:rsidP="00723635">
      <w:pPr>
        <w:ind w:left="1701"/>
        <w:rPr>
          <w:rFonts w:ascii="Helvetica" w:hAnsi="Helvetica"/>
          <w:color w:val="000080"/>
          <w:sz w:val="22"/>
          <w:szCs w:val="22"/>
        </w:rPr>
      </w:pPr>
    </w:p>
    <w:p w14:paraId="1A31316B" w14:textId="77777777" w:rsidR="004B4FFE" w:rsidRPr="007E6251" w:rsidRDefault="004B4FFE" w:rsidP="00723635">
      <w:pPr>
        <w:ind w:left="1701"/>
        <w:rPr>
          <w:rFonts w:ascii="Helvetica" w:hAnsi="Helvetica"/>
          <w:color w:val="000080"/>
          <w:sz w:val="22"/>
          <w:szCs w:val="22"/>
        </w:rPr>
      </w:pPr>
      <w:r w:rsidRPr="007E6251">
        <w:rPr>
          <w:rFonts w:ascii="Helvetica" w:hAnsi="Helvetica"/>
          <w:color w:val="000080"/>
          <w:sz w:val="22"/>
          <w:szCs w:val="22"/>
        </w:rPr>
        <w:t>It is of fundamental importance that the public have confidence in the administration of justice</w:t>
      </w:r>
      <w:r w:rsidR="009A6703" w:rsidRPr="007E6251">
        <w:rPr>
          <w:rFonts w:ascii="Helvetica" w:hAnsi="Helvetica"/>
          <w:color w:val="000080"/>
          <w:sz w:val="22"/>
          <w:szCs w:val="22"/>
        </w:rPr>
        <w:t xml:space="preserve">.  </w:t>
      </w:r>
      <w:r w:rsidRPr="007E6251">
        <w:rPr>
          <w:rFonts w:ascii="Helvetica" w:hAnsi="Helvetica"/>
          <w:color w:val="000080"/>
          <w:sz w:val="22"/>
          <w:szCs w:val="22"/>
        </w:rPr>
        <w:t>However, because it is important not only that justice be done but that it be seen to be done, the courts have developed rules aimed at preserving public confidence in the decisions of those who exercise public power on behalf of the community that do not only rely on the individual consciences of decision makers</w:t>
      </w:r>
      <w:r w:rsidR="009A6703" w:rsidRPr="007E6251">
        <w:rPr>
          <w:rFonts w:ascii="Helvetica" w:hAnsi="Helvetica"/>
          <w:color w:val="000080"/>
          <w:sz w:val="22"/>
          <w:szCs w:val="22"/>
        </w:rPr>
        <w:t xml:space="preserve">.  </w:t>
      </w:r>
    </w:p>
    <w:p w14:paraId="6C418573" w14:textId="77777777" w:rsidR="004B4FFE" w:rsidRPr="007E6251" w:rsidRDefault="004B4FFE" w:rsidP="00723635">
      <w:pPr>
        <w:ind w:left="1701"/>
        <w:rPr>
          <w:rFonts w:ascii="Helvetica" w:hAnsi="Helvetica"/>
          <w:color w:val="000080"/>
          <w:sz w:val="22"/>
          <w:szCs w:val="22"/>
        </w:rPr>
      </w:pPr>
    </w:p>
    <w:p w14:paraId="28A98ABC" w14:textId="77777777" w:rsidR="004B4FFE" w:rsidRPr="007E6251" w:rsidRDefault="004B4FFE" w:rsidP="00723635">
      <w:pPr>
        <w:ind w:left="1701"/>
        <w:rPr>
          <w:rFonts w:ascii="Helvetica" w:hAnsi="Helvetica"/>
          <w:color w:val="000080"/>
          <w:sz w:val="22"/>
          <w:szCs w:val="22"/>
        </w:rPr>
      </w:pPr>
      <w:r w:rsidRPr="007E6251">
        <w:rPr>
          <w:rFonts w:ascii="Helvetica" w:hAnsi="Helvetica"/>
          <w:color w:val="000080"/>
          <w:sz w:val="22"/>
          <w:szCs w:val="22"/>
        </w:rPr>
        <w:t>Because it is not possible to look into the mind of an individual councillor, the courts have developed an objective test for examining the actions of councillors that is designed to protect the administrative decision making process from being tainted by what is referred to as an “apprehension of bias” – that is, a fear or suspicion in the public’s perception that a councillor has not brought a genuinely open mind to his or her decision making responsibilities.</w:t>
      </w:r>
    </w:p>
    <w:p w14:paraId="0B3C0ED0" w14:textId="77777777" w:rsidR="004B4FFE" w:rsidRPr="007E6251" w:rsidRDefault="004B4FFE" w:rsidP="00A10114">
      <w:pPr>
        <w:ind w:left="1134"/>
        <w:rPr>
          <w:rFonts w:ascii="Helvetica" w:hAnsi="Helvetica"/>
          <w:color w:val="000080"/>
          <w:sz w:val="22"/>
          <w:szCs w:val="22"/>
        </w:rPr>
      </w:pPr>
    </w:p>
    <w:p w14:paraId="1A11041A" w14:textId="77777777" w:rsidR="004B4FFE" w:rsidRPr="007E6251" w:rsidRDefault="004B4FFE" w:rsidP="00A10114">
      <w:pPr>
        <w:ind w:left="1134"/>
        <w:rPr>
          <w:rFonts w:ascii="Helvetica" w:hAnsi="Helvetica"/>
          <w:color w:val="000080"/>
          <w:sz w:val="22"/>
          <w:szCs w:val="22"/>
        </w:rPr>
      </w:pPr>
    </w:p>
    <w:p w14:paraId="19D71850" w14:textId="77777777" w:rsidR="00AF658E" w:rsidRPr="007E6251" w:rsidRDefault="00AF658E" w:rsidP="00A10114">
      <w:pPr>
        <w:ind w:left="1134"/>
        <w:rPr>
          <w:rFonts w:ascii="Helvetica" w:hAnsi="Helvetica"/>
          <w:color w:val="000080"/>
          <w:sz w:val="22"/>
          <w:szCs w:val="22"/>
        </w:rPr>
      </w:pPr>
    </w:p>
    <w:p w14:paraId="6BCC77BF" w14:textId="77777777" w:rsidR="00AF658E" w:rsidRPr="007E6251" w:rsidRDefault="00AF658E" w:rsidP="00A10114">
      <w:pPr>
        <w:ind w:left="1134"/>
        <w:rPr>
          <w:rFonts w:ascii="Helvetica" w:hAnsi="Helvetica"/>
          <w:color w:val="000080"/>
          <w:sz w:val="22"/>
          <w:szCs w:val="22"/>
        </w:rPr>
      </w:pPr>
    </w:p>
    <w:p w14:paraId="1E1ACD8E" w14:textId="77777777" w:rsidR="004B4FFE" w:rsidRPr="009905BB" w:rsidRDefault="004B4FFE" w:rsidP="000376CB">
      <w:pPr>
        <w:pStyle w:val="SectionABCD"/>
      </w:pPr>
      <w:bookmarkStart w:id="10" w:name="_Toc208975328"/>
      <w:r w:rsidRPr="009905BB">
        <w:t>K</w:t>
      </w:r>
      <w:r w:rsidRPr="009905BB">
        <w:tab/>
        <w:t>What is the test applied by the courts?</w:t>
      </w:r>
      <w:bookmarkEnd w:id="10"/>
    </w:p>
    <w:p w14:paraId="054C7B1C" w14:textId="77777777" w:rsidR="004B4FFE" w:rsidRPr="007E6251" w:rsidRDefault="004B4FFE" w:rsidP="00A10114">
      <w:pPr>
        <w:ind w:left="1134"/>
        <w:rPr>
          <w:rFonts w:ascii="Helvetica" w:hAnsi="Helvetica"/>
          <w:color w:val="000080"/>
          <w:sz w:val="22"/>
          <w:szCs w:val="22"/>
        </w:rPr>
      </w:pPr>
    </w:p>
    <w:p w14:paraId="621B8F53"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 test that a court will apply is to ask the question:</w:t>
      </w:r>
    </w:p>
    <w:p w14:paraId="56565F28" w14:textId="77777777" w:rsidR="004B4FFE" w:rsidRPr="007E6251" w:rsidRDefault="004B4FFE" w:rsidP="00A10114">
      <w:pPr>
        <w:ind w:left="1134"/>
        <w:rPr>
          <w:rFonts w:ascii="Helvetica" w:hAnsi="Helvetica"/>
          <w:color w:val="000080"/>
          <w:sz w:val="22"/>
          <w:szCs w:val="22"/>
        </w:rPr>
      </w:pPr>
    </w:p>
    <w:p w14:paraId="4A8D72F9" w14:textId="77777777" w:rsidR="004B4FFE" w:rsidRPr="00723635" w:rsidRDefault="004B4FFE" w:rsidP="00A10114">
      <w:pPr>
        <w:ind w:left="1134"/>
        <w:rPr>
          <w:rFonts w:ascii="Helvetica" w:hAnsi="Helvetica"/>
          <w:b/>
          <w:color w:val="000080"/>
          <w:sz w:val="22"/>
          <w:szCs w:val="22"/>
        </w:rPr>
      </w:pPr>
      <w:r w:rsidRPr="00723635">
        <w:rPr>
          <w:rFonts w:ascii="Helvetica" w:hAnsi="Helvetica"/>
          <w:b/>
          <w:color w:val="000080"/>
          <w:sz w:val="22"/>
          <w:szCs w:val="22"/>
        </w:rPr>
        <w:t xml:space="preserve">Would the facts relating to a council’s decision making process in relation to a particular administrative decision give rise to a reasonable apprehension or suspicion on the part of a fair-minded and informed member of the public, knowing those facts and observing the process, that the process was not impartial and the decision had not been made with an open mind? </w:t>
      </w:r>
    </w:p>
    <w:p w14:paraId="2F809472" w14:textId="77777777" w:rsidR="004B4FFE" w:rsidRPr="007E6251" w:rsidRDefault="004B4FFE" w:rsidP="00A10114">
      <w:pPr>
        <w:ind w:left="1134"/>
        <w:rPr>
          <w:rFonts w:ascii="Helvetica" w:hAnsi="Helvetica"/>
          <w:color w:val="000080"/>
          <w:sz w:val="22"/>
          <w:szCs w:val="22"/>
        </w:rPr>
      </w:pPr>
    </w:p>
    <w:p w14:paraId="72CBB905"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What the courts are concerned with is how the administrative decision, and the process of arriving at it, appear to the persons affected and to the public, judged reasonably and objectively.</w:t>
      </w:r>
    </w:p>
    <w:p w14:paraId="0C85EC55" w14:textId="77777777" w:rsidR="004B4FFE" w:rsidRDefault="004B4FFE" w:rsidP="00A10114">
      <w:pPr>
        <w:ind w:left="1134"/>
        <w:rPr>
          <w:rFonts w:ascii="Helvetica" w:hAnsi="Helvetica"/>
          <w:color w:val="000080"/>
          <w:sz w:val="22"/>
          <w:szCs w:val="22"/>
        </w:rPr>
      </w:pPr>
    </w:p>
    <w:p w14:paraId="08C82192" w14:textId="77777777" w:rsidR="00725F35"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00BC835C" w14:textId="77777777" w:rsidR="00725F35" w:rsidRDefault="00725F35" w:rsidP="00A10114">
      <w:pPr>
        <w:ind w:left="1134"/>
        <w:rPr>
          <w:rFonts w:ascii="Helvetica" w:hAnsi="Helvetica"/>
          <w:color w:val="000080"/>
          <w:sz w:val="22"/>
          <w:szCs w:val="22"/>
        </w:rPr>
      </w:pPr>
    </w:p>
    <w:p w14:paraId="5B07FF11" w14:textId="77777777" w:rsidR="00725F35" w:rsidRDefault="00725F35" w:rsidP="00A10114">
      <w:pPr>
        <w:ind w:left="1134"/>
        <w:rPr>
          <w:rFonts w:ascii="Helvetica" w:hAnsi="Helvetica"/>
          <w:color w:val="000080"/>
          <w:sz w:val="22"/>
          <w:szCs w:val="22"/>
        </w:rPr>
      </w:pPr>
    </w:p>
    <w:p w14:paraId="5CD1142E" w14:textId="77777777" w:rsidR="00725F35" w:rsidRPr="007E6251" w:rsidRDefault="00725F35" w:rsidP="00A10114">
      <w:pPr>
        <w:ind w:left="1134"/>
        <w:rPr>
          <w:rFonts w:ascii="Helvetica" w:hAnsi="Helvetica"/>
          <w:color w:val="000080"/>
          <w:sz w:val="22"/>
          <w:szCs w:val="22"/>
        </w:rPr>
      </w:pPr>
    </w:p>
    <w:p w14:paraId="5C000851"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There are two reasons for this</w:t>
      </w:r>
      <w:r w:rsidR="009A6703" w:rsidRPr="007E6251">
        <w:rPr>
          <w:rFonts w:ascii="Helvetica" w:hAnsi="Helvetica"/>
          <w:color w:val="000080"/>
          <w:sz w:val="22"/>
          <w:szCs w:val="22"/>
        </w:rPr>
        <w:t xml:space="preserve">.  </w:t>
      </w:r>
      <w:r w:rsidRPr="007E6251">
        <w:rPr>
          <w:rFonts w:ascii="Helvetica" w:hAnsi="Helvetica"/>
          <w:color w:val="000080"/>
          <w:sz w:val="22"/>
          <w:szCs w:val="22"/>
        </w:rPr>
        <w:t>The first is a view that if the processes and procedures relating to a particular administrative decision are fair, it is likely that the decision represents a just and fair conclusion</w:t>
      </w:r>
      <w:r w:rsidR="009A6703" w:rsidRPr="007E6251">
        <w:rPr>
          <w:rFonts w:ascii="Helvetica" w:hAnsi="Helvetica"/>
          <w:color w:val="000080"/>
          <w:sz w:val="22"/>
          <w:szCs w:val="22"/>
        </w:rPr>
        <w:t xml:space="preserve">.  </w:t>
      </w:r>
      <w:r w:rsidRPr="007E6251">
        <w:rPr>
          <w:rFonts w:ascii="Helvetica" w:hAnsi="Helvetica"/>
          <w:color w:val="000080"/>
          <w:sz w:val="22"/>
          <w:szCs w:val="22"/>
        </w:rPr>
        <w:t>The second is the way administrative decision making processes appear to the community will affect the level of confidence that community has in the integrity of those processes</w:t>
      </w:r>
      <w:r w:rsidR="009A6703" w:rsidRPr="007E6251">
        <w:rPr>
          <w:rFonts w:ascii="Helvetica" w:hAnsi="Helvetica"/>
          <w:color w:val="000080"/>
          <w:sz w:val="22"/>
          <w:szCs w:val="22"/>
        </w:rPr>
        <w:t xml:space="preserve">.  </w:t>
      </w:r>
      <w:r w:rsidRPr="007E6251">
        <w:rPr>
          <w:rFonts w:ascii="Helvetica" w:hAnsi="Helvetica"/>
          <w:color w:val="000080"/>
          <w:sz w:val="22"/>
          <w:szCs w:val="22"/>
        </w:rPr>
        <w:t>These considerations apply to administrative decisions at all levels of government, not just local government</w:t>
      </w:r>
      <w:r w:rsidR="009A6703" w:rsidRPr="007E6251">
        <w:rPr>
          <w:rFonts w:ascii="Helvetica" w:hAnsi="Helvetica"/>
          <w:color w:val="000080"/>
          <w:sz w:val="22"/>
          <w:szCs w:val="22"/>
        </w:rPr>
        <w:t xml:space="preserve">.  </w:t>
      </w:r>
    </w:p>
    <w:p w14:paraId="084C02F1" w14:textId="77777777" w:rsidR="004B4FFE" w:rsidRPr="007E6251" w:rsidRDefault="004B4FFE" w:rsidP="00A10114">
      <w:pPr>
        <w:ind w:left="1134"/>
        <w:rPr>
          <w:rFonts w:ascii="Helvetica" w:hAnsi="Helvetica"/>
          <w:color w:val="000080"/>
          <w:sz w:val="22"/>
          <w:szCs w:val="22"/>
        </w:rPr>
      </w:pPr>
    </w:p>
    <w:p w14:paraId="67198029"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 maintenance of public confidence in the administrative decision making process is an important part of the maintenance of broader public confidence in the democratic process more generally and in the ability of members of the community to entrust roles and responsibilities to their elected representatives.</w:t>
      </w:r>
    </w:p>
    <w:p w14:paraId="58568FF7" w14:textId="77777777" w:rsidR="004B4FFE" w:rsidRPr="007E6251" w:rsidRDefault="004B4FFE" w:rsidP="00A10114">
      <w:pPr>
        <w:ind w:left="1134"/>
        <w:rPr>
          <w:rFonts w:ascii="Helvetica" w:hAnsi="Helvetica"/>
          <w:color w:val="000080"/>
          <w:sz w:val="22"/>
          <w:szCs w:val="22"/>
        </w:rPr>
      </w:pPr>
    </w:p>
    <w:p w14:paraId="0BDDE63A" w14:textId="77777777" w:rsidR="00AF658E" w:rsidRPr="007E6251" w:rsidRDefault="00AF658E" w:rsidP="00A10114">
      <w:pPr>
        <w:ind w:left="1134"/>
        <w:rPr>
          <w:rFonts w:ascii="Helvetica" w:hAnsi="Helvetica"/>
          <w:color w:val="000080"/>
          <w:sz w:val="22"/>
          <w:szCs w:val="22"/>
        </w:rPr>
      </w:pPr>
    </w:p>
    <w:p w14:paraId="5AD5FD56" w14:textId="77777777" w:rsidR="00AF658E" w:rsidRPr="007E6251" w:rsidRDefault="00AF658E" w:rsidP="00A10114">
      <w:pPr>
        <w:ind w:left="1134"/>
        <w:rPr>
          <w:rFonts w:ascii="Helvetica" w:hAnsi="Helvetica"/>
          <w:color w:val="000080"/>
          <w:sz w:val="22"/>
          <w:szCs w:val="22"/>
        </w:rPr>
      </w:pPr>
    </w:p>
    <w:p w14:paraId="5E64A3E8" w14:textId="77777777" w:rsidR="004B4FFE" w:rsidRPr="007E6251" w:rsidRDefault="004B4FFE" w:rsidP="00A10114">
      <w:pPr>
        <w:ind w:left="1134"/>
        <w:rPr>
          <w:rFonts w:ascii="Helvetica" w:hAnsi="Helvetica"/>
          <w:color w:val="000080"/>
          <w:sz w:val="22"/>
          <w:szCs w:val="22"/>
        </w:rPr>
      </w:pPr>
    </w:p>
    <w:p w14:paraId="55F0E90D" w14:textId="77777777" w:rsidR="004B4FFE" w:rsidRPr="009905BB" w:rsidRDefault="004B4FFE" w:rsidP="000376CB">
      <w:pPr>
        <w:pStyle w:val="SectionABCD"/>
      </w:pPr>
      <w:bookmarkStart w:id="11" w:name="_Toc208975329"/>
      <w:r w:rsidRPr="009905BB">
        <w:t>L</w:t>
      </w:r>
      <w:r w:rsidRPr="009905BB">
        <w:tab/>
        <w:t>Creating a perception of a lack of an open mind</w:t>
      </w:r>
      <w:bookmarkEnd w:id="11"/>
    </w:p>
    <w:p w14:paraId="16297589" w14:textId="77777777" w:rsidR="004B4FFE" w:rsidRPr="007E6251" w:rsidRDefault="004B4FFE" w:rsidP="00A10114">
      <w:pPr>
        <w:ind w:left="1134"/>
        <w:rPr>
          <w:rFonts w:ascii="Helvetica" w:hAnsi="Helvetica"/>
          <w:color w:val="000080"/>
          <w:sz w:val="22"/>
          <w:szCs w:val="22"/>
        </w:rPr>
      </w:pPr>
    </w:p>
    <w:p w14:paraId="4F8ECC21"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An individual councillor could create a perception of bias if he or she acts in a way that gives the impression that they have already made their mind up as to what the outcome of the administrative decision making process should be and do nothing to indicate that they are capable of being persuaded by any further argument or by debate through the collective decision making processes of council</w:t>
      </w:r>
      <w:r w:rsidR="009A6703" w:rsidRPr="007E6251">
        <w:rPr>
          <w:rFonts w:ascii="Helvetica" w:hAnsi="Helvetica"/>
          <w:color w:val="000080"/>
          <w:sz w:val="22"/>
          <w:szCs w:val="22"/>
        </w:rPr>
        <w:t xml:space="preserve">.  </w:t>
      </w:r>
    </w:p>
    <w:p w14:paraId="3439F324" w14:textId="77777777" w:rsidR="004B4FFE" w:rsidRPr="007E6251" w:rsidRDefault="004B4FFE" w:rsidP="00A10114">
      <w:pPr>
        <w:ind w:left="1134"/>
        <w:rPr>
          <w:rFonts w:ascii="Helvetica" w:hAnsi="Helvetica"/>
          <w:color w:val="000080"/>
          <w:sz w:val="22"/>
          <w:szCs w:val="22"/>
        </w:rPr>
      </w:pPr>
    </w:p>
    <w:p w14:paraId="2E318E29"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As an elected representative, a councillor may participate in initial discussions between a developer and the municipality</w:t>
      </w:r>
      <w:r w:rsidR="009A6703" w:rsidRPr="007E6251">
        <w:rPr>
          <w:rFonts w:ascii="Helvetica" w:hAnsi="Helvetica"/>
          <w:color w:val="000080"/>
          <w:sz w:val="22"/>
          <w:szCs w:val="22"/>
        </w:rPr>
        <w:t xml:space="preserve">.  </w:t>
      </w:r>
      <w:r w:rsidRPr="007E6251">
        <w:rPr>
          <w:rFonts w:ascii="Helvetica" w:hAnsi="Helvetica"/>
          <w:color w:val="000080"/>
          <w:sz w:val="22"/>
          <w:szCs w:val="22"/>
        </w:rPr>
        <w:t>It is also appropriate that residents for or against a proposed development should feel free to discuss it with their councillor and that the councillor should be free to express an initial reaction without running the risk of being disqualified from subsequent participation in the administrative decision making process.</w:t>
      </w:r>
    </w:p>
    <w:p w14:paraId="3E278BD1" w14:textId="77777777" w:rsidR="004B4FFE" w:rsidRPr="007E6251" w:rsidRDefault="004B4FFE" w:rsidP="00A10114">
      <w:pPr>
        <w:ind w:left="1134"/>
        <w:rPr>
          <w:rFonts w:ascii="Helvetica" w:hAnsi="Helvetica"/>
          <w:color w:val="000080"/>
          <w:sz w:val="22"/>
          <w:szCs w:val="22"/>
        </w:rPr>
      </w:pPr>
    </w:p>
    <w:p w14:paraId="0E2BB15D"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However, a councillor steps away from their role as an elected representative if they also attempt to participate in an administrative decision making process both as an individual and as a councillor</w:t>
      </w:r>
      <w:r w:rsidR="009A6703" w:rsidRPr="007E6251">
        <w:rPr>
          <w:rFonts w:ascii="Helvetica" w:hAnsi="Helvetica"/>
          <w:color w:val="000080"/>
          <w:sz w:val="22"/>
          <w:szCs w:val="22"/>
        </w:rPr>
        <w:t xml:space="preserve">.  </w:t>
      </w:r>
      <w:r w:rsidRPr="007E6251">
        <w:rPr>
          <w:rFonts w:ascii="Helvetica" w:hAnsi="Helvetica"/>
          <w:color w:val="000080"/>
          <w:sz w:val="22"/>
          <w:szCs w:val="22"/>
        </w:rPr>
        <w:t>This would be the situation, for example, if a councillor lodged an objection to a specific planning application or a proposed planning scheme amendment using the processes available to the community generally but then later also participated in the council’s decision making processes on the outcome of that application or proposed amendment.</w:t>
      </w:r>
    </w:p>
    <w:p w14:paraId="3D3FE77F" w14:textId="77777777" w:rsidR="004B4FFE"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57A0BB24" w14:textId="77777777" w:rsidR="00725F35" w:rsidRDefault="00725F35" w:rsidP="00A10114">
      <w:pPr>
        <w:ind w:left="1134"/>
        <w:rPr>
          <w:rFonts w:ascii="Helvetica" w:hAnsi="Helvetica"/>
          <w:color w:val="000080"/>
          <w:sz w:val="22"/>
          <w:szCs w:val="22"/>
        </w:rPr>
      </w:pPr>
    </w:p>
    <w:p w14:paraId="4C384345" w14:textId="77777777" w:rsidR="00725F35" w:rsidRDefault="00725F35" w:rsidP="00A10114">
      <w:pPr>
        <w:ind w:left="1134"/>
        <w:rPr>
          <w:rFonts w:ascii="Helvetica" w:hAnsi="Helvetica"/>
          <w:color w:val="000080"/>
          <w:sz w:val="22"/>
          <w:szCs w:val="22"/>
        </w:rPr>
      </w:pPr>
    </w:p>
    <w:p w14:paraId="25799D30" w14:textId="77777777" w:rsidR="00725F35" w:rsidRPr="007E6251" w:rsidRDefault="00725F35" w:rsidP="00A10114">
      <w:pPr>
        <w:ind w:left="1134"/>
        <w:rPr>
          <w:rFonts w:ascii="Helvetica" w:hAnsi="Helvetica"/>
          <w:color w:val="000080"/>
          <w:sz w:val="22"/>
          <w:szCs w:val="22"/>
        </w:rPr>
      </w:pPr>
    </w:p>
    <w:p w14:paraId="458FFC39"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If as an individual a councillor chooses to make an application to council or lodge an objection, the material he or she presents becomes part of the material that the council is required to consider as part of its administrative decision making process</w:t>
      </w:r>
      <w:r w:rsidR="009A6703" w:rsidRPr="007E6251">
        <w:rPr>
          <w:rFonts w:ascii="Helvetica" w:hAnsi="Helvetica"/>
          <w:color w:val="000080"/>
          <w:sz w:val="22"/>
          <w:szCs w:val="22"/>
        </w:rPr>
        <w:t xml:space="preserve">.  </w:t>
      </w:r>
      <w:r w:rsidRPr="007E6251">
        <w:rPr>
          <w:rFonts w:ascii="Helvetica" w:hAnsi="Helvetica"/>
          <w:color w:val="000080"/>
          <w:sz w:val="22"/>
          <w:szCs w:val="22"/>
        </w:rPr>
        <w:t>Such actions will raise in the mind of those observing the process the apprehension that, when exercising administrative decision making powers as a councillor, he or she is committed to the position set out in the material they presented as an individual</w:t>
      </w:r>
      <w:r w:rsidR="009A6703" w:rsidRPr="007E6251">
        <w:rPr>
          <w:rFonts w:ascii="Helvetica" w:hAnsi="Helvetica"/>
          <w:color w:val="000080"/>
          <w:sz w:val="22"/>
          <w:szCs w:val="22"/>
        </w:rPr>
        <w:t xml:space="preserve">.  </w:t>
      </w:r>
      <w:r w:rsidRPr="007E6251">
        <w:rPr>
          <w:rFonts w:ascii="Helvetica" w:hAnsi="Helvetica"/>
          <w:color w:val="000080"/>
          <w:sz w:val="22"/>
          <w:szCs w:val="22"/>
        </w:rPr>
        <w:t>A fair-minded and responsible observer might reasonably assume that the councillor had closed his or her mind to the possibility of doing other than voting in accordance with that position.</w:t>
      </w:r>
    </w:p>
    <w:p w14:paraId="3FCC02FB" w14:textId="77777777" w:rsidR="004B4FFE" w:rsidRPr="007E6251" w:rsidRDefault="004B4FFE" w:rsidP="00A10114">
      <w:pPr>
        <w:ind w:left="1134"/>
        <w:rPr>
          <w:rFonts w:ascii="Helvetica" w:hAnsi="Helvetica"/>
          <w:color w:val="000080"/>
          <w:sz w:val="22"/>
          <w:szCs w:val="22"/>
        </w:rPr>
      </w:pPr>
    </w:p>
    <w:p w14:paraId="109B1CB8"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Just as Australians regard it as important that justice be done and be seen to be done, we also regard it as important that those who make submissions relating to an administrative decision do not also make that decision.</w:t>
      </w:r>
    </w:p>
    <w:p w14:paraId="29A987E7" w14:textId="77777777" w:rsidR="004B4FFE" w:rsidRPr="007E6251" w:rsidRDefault="004B4FFE" w:rsidP="00A10114">
      <w:pPr>
        <w:ind w:left="1134"/>
        <w:rPr>
          <w:rFonts w:ascii="Helvetica" w:hAnsi="Helvetica"/>
          <w:color w:val="000080"/>
          <w:sz w:val="22"/>
          <w:szCs w:val="22"/>
        </w:rPr>
      </w:pPr>
    </w:p>
    <w:p w14:paraId="67CF6037"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By taking part in a decision making process in both capacities, a councillor risks giving rise to a perception in the community that he or she has pre-judged an issue and has not brought an open mind to their responsibilities as the community’s elected representative.</w:t>
      </w:r>
    </w:p>
    <w:p w14:paraId="19AAF9C5" w14:textId="77777777" w:rsidR="004B4FFE" w:rsidRPr="007E6251" w:rsidRDefault="004B4FFE" w:rsidP="00A10114">
      <w:pPr>
        <w:ind w:left="1134"/>
        <w:rPr>
          <w:rFonts w:ascii="Helvetica" w:hAnsi="Helvetica"/>
          <w:color w:val="000080"/>
          <w:sz w:val="22"/>
          <w:szCs w:val="22"/>
        </w:rPr>
      </w:pPr>
    </w:p>
    <w:p w14:paraId="4F3CC199"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If a councillor feels so strongly about a specific issue that is before council for decision that he or she must pursue it as an individual then he or she should refrain from also taking part in the council’s decision making process in their capacity as an elected representative.</w:t>
      </w:r>
    </w:p>
    <w:p w14:paraId="68DBEBE9" w14:textId="77777777" w:rsidR="004B4FFE" w:rsidRPr="007E6251" w:rsidRDefault="004B4FFE" w:rsidP="00A10114">
      <w:pPr>
        <w:ind w:left="1134"/>
        <w:rPr>
          <w:rFonts w:ascii="Helvetica" w:hAnsi="Helvetica"/>
          <w:color w:val="000080"/>
          <w:sz w:val="22"/>
          <w:szCs w:val="22"/>
        </w:rPr>
      </w:pPr>
    </w:p>
    <w:p w14:paraId="57F647F9" w14:textId="77777777" w:rsidR="004B4FFE" w:rsidRPr="007E6251" w:rsidRDefault="004B4FFE" w:rsidP="00A10114">
      <w:pPr>
        <w:ind w:left="1134"/>
        <w:rPr>
          <w:rFonts w:ascii="Helvetica" w:hAnsi="Helvetica"/>
          <w:color w:val="000080"/>
          <w:sz w:val="22"/>
          <w:szCs w:val="22"/>
        </w:rPr>
      </w:pPr>
    </w:p>
    <w:p w14:paraId="1E33FEBD" w14:textId="77777777" w:rsidR="00AF658E" w:rsidRPr="007E6251" w:rsidRDefault="00AF658E" w:rsidP="00A10114">
      <w:pPr>
        <w:ind w:left="1134"/>
        <w:rPr>
          <w:rFonts w:ascii="Helvetica" w:hAnsi="Helvetica"/>
          <w:color w:val="000080"/>
          <w:sz w:val="22"/>
          <w:szCs w:val="22"/>
        </w:rPr>
      </w:pPr>
    </w:p>
    <w:p w14:paraId="4BC065FC" w14:textId="77777777" w:rsidR="00AF658E" w:rsidRPr="007E6251" w:rsidRDefault="00AF658E" w:rsidP="00A10114">
      <w:pPr>
        <w:ind w:left="1134"/>
        <w:rPr>
          <w:rFonts w:ascii="Helvetica" w:hAnsi="Helvetica"/>
          <w:color w:val="000080"/>
          <w:sz w:val="22"/>
          <w:szCs w:val="22"/>
        </w:rPr>
      </w:pPr>
    </w:p>
    <w:p w14:paraId="2F155FC5" w14:textId="77777777" w:rsidR="004B4FFE" w:rsidRPr="009905BB" w:rsidRDefault="004B4FFE" w:rsidP="000376CB">
      <w:pPr>
        <w:pStyle w:val="SectionABCD"/>
      </w:pPr>
      <w:bookmarkStart w:id="12" w:name="_Toc208975330"/>
      <w:r w:rsidRPr="009905BB">
        <w:t>M</w:t>
      </w:r>
      <w:r w:rsidRPr="009905BB">
        <w:tab/>
        <w:t>Consequences of biased council administrative decision making</w:t>
      </w:r>
      <w:bookmarkEnd w:id="12"/>
    </w:p>
    <w:p w14:paraId="6207DFA2" w14:textId="77777777" w:rsidR="004B4FFE" w:rsidRPr="007E6251" w:rsidRDefault="004B4FFE" w:rsidP="00A10114">
      <w:pPr>
        <w:ind w:left="1134"/>
        <w:rPr>
          <w:rFonts w:ascii="Helvetica" w:hAnsi="Helvetica"/>
          <w:color w:val="000080"/>
          <w:sz w:val="22"/>
          <w:szCs w:val="22"/>
        </w:rPr>
      </w:pPr>
    </w:p>
    <w:p w14:paraId="631B263D"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It is important for a council’s administrative decision making process to be seen as fair if public confidence in the process is maintained</w:t>
      </w:r>
      <w:r w:rsidR="009A6703" w:rsidRPr="007E6251">
        <w:rPr>
          <w:rFonts w:ascii="Helvetica" w:hAnsi="Helvetica"/>
          <w:color w:val="000080"/>
          <w:sz w:val="22"/>
          <w:szCs w:val="22"/>
        </w:rPr>
        <w:t xml:space="preserve">.  </w:t>
      </w:r>
      <w:r w:rsidRPr="007E6251">
        <w:rPr>
          <w:rFonts w:ascii="Helvetica" w:hAnsi="Helvetica"/>
          <w:color w:val="000080"/>
          <w:sz w:val="22"/>
          <w:szCs w:val="22"/>
        </w:rPr>
        <w:t>Such confidence is an important part of the maintenance of broader public confidence in all the council’s democratic processes.</w:t>
      </w:r>
    </w:p>
    <w:p w14:paraId="2396CA94" w14:textId="77777777" w:rsidR="004B4FFE" w:rsidRPr="007E6251" w:rsidRDefault="004B4FFE" w:rsidP="00A10114">
      <w:pPr>
        <w:ind w:left="1134"/>
        <w:rPr>
          <w:rFonts w:ascii="Helvetica" w:hAnsi="Helvetica"/>
          <w:color w:val="000080"/>
          <w:sz w:val="22"/>
          <w:szCs w:val="22"/>
        </w:rPr>
      </w:pPr>
    </w:p>
    <w:p w14:paraId="6AE65020"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Good administrative decision making practice requires that council decisions be made properly, openly, impartially and for justifiable reasons</w:t>
      </w:r>
      <w:r w:rsidR="009A6703" w:rsidRPr="007E6251">
        <w:rPr>
          <w:rFonts w:ascii="Helvetica" w:hAnsi="Helvetica"/>
          <w:color w:val="000080"/>
          <w:sz w:val="22"/>
          <w:szCs w:val="22"/>
        </w:rPr>
        <w:t xml:space="preserve">.  </w:t>
      </w:r>
      <w:r w:rsidRPr="007E6251">
        <w:rPr>
          <w:rFonts w:ascii="Helvetica" w:hAnsi="Helvetica"/>
          <w:color w:val="000080"/>
          <w:sz w:val="22"/>
          <w:szCs w:val="22"/>
        </w:rPr>
        <w:t>Failure to adopt good practice could risk a council’s decision being subject to legal challenge with all the associated costs and uncertainties</w:t>
      </w:r>
      <w:r w:rsidR="009A6703" w:rsidRPr="007E6251">
        <w:rPr>
          <w:rFonts w:ascii="Helvetica" w:hAnsi="Helvetica"/>
          <w:color w:val="000080"/>
          <w:sz w:val="22"/>
          <w:szCs w:val="22"/>
        </w:rPr>
        <w:t xml:space="preserve">.  </w:t>
      </w:r>
      <w:r w:rsidRPr="007E6251">
        <w:rPr>
          <w:rFonts w:ascii="Helvetica" w:hAnsi="Helvetica"/>
          <w:color w:val="000080"/>
          <w:sz w:val="22"/>
          <w:szCs w:val="22"/>
        </w:rPr>
        <w:t>A decision that is affected by bias is open to challenge as not being of full and lawful effect</w:t>
      </w:r>
      <w:r w:rsidR="009A6703" w:rsidRPr="007E6251">
        <w:rPr>
          <w:rFonts w:ascii="Helvetica" w:hAnsi="Helvetica"/>
          <w:color w:val="000080"/>
          <w:sz w:val="22"/>
          <w:szCs w:val="22"/>
        </w:rPr>
        <w:t xml:space="preserve">.  </w:t>
      </w:r>
      <w:r w:rsidRPr="007E6251">
        <w:rPr>
          <w:rFonts w:ascii="Helvetica" w:hAnsi="Helvetica"/>
          <w:color w:val="000080"/>
          <w:sz w:val="22"/>
          <w:szCs w:val="22"/>
        </w:rPr>
        <w:t>If such a challenge is upheld by a court then the council’s decision will be set aside as being of no effect.</w:t>
      </w:r>
    </w:p>
    <w:p w14:paraId="209CDCF4" w14:textId="77777777" w:rsidR="004B4FFE" w:rsidRDefault="004B4FFE" w:rsidP="00A10114">
      <w:pPr>
        <w:ind w:left="1134"/>
        <w:rPr>
          <w:rFonts w:ascii="Helvetica" w:hAnsi="Helvetica"/>
          <w:color w:val="000080"/>
          <w:sz w:val="22"/>
          <w:szCs w:val="22"/>
        </w:rPr>
      </w:pPr>
    </w:p>
    <w:p w14:paraId="3CD543E6" w14:textId="77777777" w:rsidR="00725F35" w:rsidRDefault="00725F35" w:rsidP="00A10114">
      <w:pPr>
        <w:ind w:left="1134"/>
        <w:rPr>
          <w:rFonts w:ascii="Helvetica" w:hAnsi="Helvetica"/>
          <w:color w:val="000080"/>
          <w:sz w:val="22"/>
          <w:szCs w:val="22"/>
        </w:rPr>
      </w:pPr>
    </w:p>
    <w:p w14:paraId="5C9A9E6D" w14:textId="77777777" w:rsidR="00725F35"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32BCAD91" w14:textId="77777777" w:rsidR="00725F35" w:rsidRDefault="00725F35" w:rsidP="00A10114">
      <w:pPr>
        <w:ind w:left="1134"/>
        <w:rPr>
          <w:rFonts w:ascii="Helvetica" w:hAnsi="Helvetica"/>
          <w:color w:val="000080"/>
          <w:sz w:val="22"/>
          <w:szCs w:val="22"/>
        </w:rPr>
      </w:pPr>
    </w:p>
    <w:p w14:paraId="0B5B51B8" w14:textId="77777777" w:rsidR="00725F35" w:rsidRDefault="00725F35" w:rsidP="00A10114">
      <w:pPr>
        <w:ind w:left="1134"/>
        <w:rPr>
          <w:rFonts w:ascii="Helvetica" w:hAnsi="Helvetica"/>
          <w:color w:val="000080"/>
          <w:sz w:val="22"/>
          <w:szCs w:val="22"/>
        </w:rPr>
      </w:pPr>
    </w:p>
    <w:p w14:paraId="495AC29B" w14:textId="77777777" w:rsidR="00725F35" w:rsidRPr="007E6251" w:rsidRDefault="00725F35" w:rsidP="00A10114">
      <w:pPr>
        <w:ind w:left="1134"/>
        <w:rPr>
          <w:rFonts w:ascii="Helvetica" w:hAnsi="Helvetica"/>
          <w:color w:val="000080"/>
          <w:sz w:val="22"/>
          <w:szCs w:val="22"/>
        </w:rPr>
      </w:pPr>
    </w:p>
    <w:p w14:paraId="39E88814"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 failure of one councillor to bring an open mind to an administrative decision making process, or a public perception of bias on the part of one member of council, can put the lawfulness of a decision at risk even if all other councillors who took part in the decision were free of bias</w:t>
      </w:r>
      <w:r w:rsidR="009A6703" w:rsidRPr="007E6251">
        <w:rPr>
          <w:rFonts w:ascii="Helvetica" w:hAnsi="Helvetica"/>
          <w:color w:val="000080"/>
          <w:sz w:val="22"/>
          <w:szCs w:val="22"/>
        </w:rPr>
        <w:t xml:space="preserve">.  </w:t>
      </w:r>
      <w:r w:rsidRPr="007E6251">
        <w:rPr>
          <w:rFonts w:ascii="Helvetica" w:hAnsi="Helvetica"/>
          <w:color w:val="000080"/>
          <w:sz w:val="22"/>
          <w:szCs w:val="22"/>
        </w:rPr>
        <w:t>It may not be sufficient in any particular case to try and argue that the vote of one biased councillor could not have changed the effect of a decision made by the council as a whole</w:t>
      </w:r>
      <w:r w:rsidR="009A6703" w:rsidRPr="007E6251">
        <w:rPr>
          <w:rFonts w:ascii="Helvetica" w:hAnsi="Helvetica"/>
          <w:color w:val="000080"/>
          <w:sz w:val="22"/>
          <w:szCs w:val="22"/>
        </w:rPr>
        <w:t xml:space="preserve">.  </w:t>
      </w:r>
      <w:r w:rsidRPr="007E6251">
        <w:rPr>
          <w:rFonts w:ascii="Helvetica" w:hAnsi="Helvetica"/>
          <w:color w:val="000080"/>
          <w:sz w:val="22"/>
          <w:szCs w:val="22"/>
        </w:rPr>
        <w:t>The presence of one councillor about whom an allegation of bias can be made, can be sufficient to cause a court to reach a view that the whole decision making process was unlawful.</w:t>
      </w:r>
    </w:p>
    <w:p w14:paraId="28B943F4" w14:textId="77777777" w:rsidR="004B4FFE" w:rsidRPr="007E6251" w:rsidRDefault="004B4FFE" w:rsidP="00A10114">
      <w:pPr>
        <w:ind w:left="1134"/>
        <w:rPr>
          <w:rFonts w:ascii="Helvetica" w:hAnsi="Helvetica"/>
          <w:color w:val="000080"/>
          <w:sz w:val="22"/>
          <w:szCs w:val="22"/>
        </w:rPr>
      </w:pPr>
    </w:p>
    <w:p w14:paraId="6670B590"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If each councillor acts properly, the council’s administrative decision making processes will be lawful and justifiable</w:t>
      </w:r>
      <w:r w:rsidR="009A6703" w:rsidRPr="007E6251">
        <w:rPr>
          <w:rFonts w:ascii="Helvetica" w:hAnsi="Helvetica"/>
          <w:color w:val="000080"/>
          <w:sz w:val="22"/>
          <w:szCs w:val="22"/>
        </w:rPr>
        <w:t xml:space="preserve">.  </w:t>
      </w:r>
      <w:r w:rsidRPr="007E6251">
        <w:rPr>
          <w:rFonts w:ascii="Helvetica" w:hAnsi="Helvetica"/>
          <w:color w:val="000080"/>
          <w:sz w:val="22"/>
          <w:szCs w:val="22"/>
        </w:rPr>
        <w:t>For this reason, this document is directed to guiding the conduct of each individual councillor</w:t>
      </w:r>
      <w:r w:rsidR="009A6703" w:rsidRPr="007E6251">
        <w:rPr>
          <w:rFonts w:ascii="Helvetica" w:hAnsi="Helvetica"/>
          <w:color w:val="000080"/>
          <w:sz w:val="22"/>
          <w:szCs w:val="22"/>
        </w:rPr>
        <w:t xml:space="preserve">.  </w:t>
      </w:r>
      <w:r w:rsidRPr="007E6251">
        <w:rPr>
          <w:rFonts w:ascii="Helvetica" w:hAnsi="Helvetica"/>
          <w:color w:val="000080"/>
          <w:sz w:val="22"/>
          <w:szCs w:val="22"/>
        </w:rPr>
        <w:t>However, all councils and councillors should be aware that a council acting collectively in reaching a position can also act in a way that gives rise to a public perception that it has predetermined the outcome of an administrative decision making process</w:t>
      </w:r>
      <w:r w:rsidR="009A6703" w:rsidRPr="007E6251">
        <w:rPr>
          <w:rFonts w:ascii="Helvetica" w:hAnsi="Helvetica"/>
          <w:color w:val="000080"/>
          <w:sz w:val="22"/>
          <w:szCs w:val="22"/>
        </w:rPr>
        <w:t xml:space="preserve">.  </w:t>
      </w:r>
    </w:p>
    <w:p w14:paraId="0CF251EC" w14:textId="77777777" w:rsidR="004B4FFE" w:rsidRPr="007E6251" w:rsidRDefault="004B4FFE" w:rsidP="00A10114">
      <w:pPr>
        <w:ind w:left="1134"/>
        <w:rPr>
          <w:rFonts w:ascii="Helvetica" w:hAnsi="Helvetica"/>
          <w:color w:val="000080"/>
          <w:sz w:val="22"/>
          <w:szCs w:val="22"/>
        </w:rPr>
      </w:pPr>
    </w:p>
    <w:p w14:paraId="473D80D5"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 Appendix to this document sets out, as case studies for consideration by councils and councillors, two actual cases in which the Supreme Court of Victoria found that a council’s administrative decision making process was unlawful - in one case due to the actions of an individual councillor and in another by the actions of the council as a whole.</w:t>
      </w:r>
    </w:p>
    <w:p w14:paraId="1D844AC4" w14:textId="77777777" w:rsidR="004B4FFE" w:rsidRPr="007E6251" w:rsidRDefault="004B4FFE" w:rsidP="00A10114">
      <w:pPr>
        <w:ind w:left="1134"/>
        <w:rPr>
          <w:rFonts w:ascii="Helvetica" w:hAnsi="Helvetica"/>
          <w:color w:val="000080"/>
          <w:sz w:val="22"/>
          <w:szCs w:val="22"/>
        </w:rPr>
      </w:pPr>
    </w:p>
    <w:p w14:paraId="7734FD71" w14:textId="77777777" w:rsidR="004B4FFE" w:rsidRPr="007E6251" w:rsidRDefault="004B4FFE" w:rsidP="00A10114">
      <w:pPr>
        <w:ind w:left="1134"/>
        <w:rPr>
          <w:rFonts w:ascii="Helvetica" w:hAnsi="Helvetica"/>
          <w:color w:val="000080"/>
          <w:sz w:val="22"/>
          <w:szCs w:val="22"/>
        </w:rPr>
      </w:pPr>
    </w:p>
    <w:p w14:paraId="46EBD9C0" w14:textId="77777777" w:rsidR="00AF658E" w:rsidRPr="007E6251" w:rsidRDefault="00AF658E" w:rsidP="00A10114">
      <w:pPr>
        <w:ind w:left="1134"/>
        <w:rPr>
          <w:rFonts w:ascii="Helvetica" w:hAnsi="Helvetica"/>
          <w:color w:val="000080"/>
          <w:sz w:val="22"/>
          <w:szCs w:val="22"/>
        </w:rPr>
      </w:pPr>
    </w:p>
    <w:p w14:paraId="610D84C6" w14:textId="77777777" w:rsidR="00AF658E" w:rsidRPr="007E6251" w:rsidRDefault="00AF658E" w:rsidP="00A10114">
      <w:pPr>
        <w:ind w:left="1134"/>
        <w:rPr>
          <w:rFonts w:ascii="Helvetica" w:hAnsi="Helvetica"/>
          <w:color w:val="000080"/>
          <w:sz w:val="22"/>
          <w:szCs w:val="22"/>
        </w:rPr>
      </w:pPr>
    </w:p>
    <w:p w14:paraId="5EAB7A97" w14:textId="77777777" w:rsidR="004B4FFE" w:rsidRPr="009905BB" w:rsidRDefault="004B4FFE" w:rsidP="000376CB">
      <w:pPr>
        <w:pStyle w:val="SectionABCD"/>
      </w:pPr>
      <w:bookmarkStart w:id="13" w:name="_Toc208975331"/>
      <w:r w:rsidRPr="009905BB">
        <w:t>N</w:t>
      </w:r>
      <w:r w:rsidRPr="009905BB">
        <w:tab/>
        <w:t>Being proactive to protect the integrity of council administrative decision making</w:t>
      </w:r>
      <w:bookmarkEnd w:id="13"/>
    </w:p>
    <w:p w14:paraId="738AEAD0" w14:textId="77777777" w:rsidR="004B4FFE" w:rsidRPr="007E6251" w:rsidRDefault="004B4FFE" w:rsidP="00A10114">
      <w:pPr>
        <w:ind w:left="1134"/>
        <w:rPr>
          <w:rFonts w:ascii="Helvetica" w:hAnsi="Helvetica"/>
          <w:color w:val="000080"/>
          <w:sz w:val="22"/>
          <w:szCs w:val="22"/>
        </w:rPr>
      </w:pPr>
    </w:p>
    <w:p w14:paraId="335F2659"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In all their actions councillors should take care to be aware of the perception they may be creating in the minds of those observing and affected by a council’s administrative decision making processes</w:t>
      </w:r>
      <w:r w:rsidR="009A6703" w:rsidRPr="007E6251">
        <w:rPr>
          <w:rFonts w:ascii="Helvetica" w:hAnsi="Helvetica"/>
          <w:color w:val="000080"/>
          <w:sz w:val="22"/>
          <w:szCs w:val="22"/>
        </w:rPr>
        <w:t xml:space="preserve">.  </w:t>
      </w:r>
      <w:r w:rsidRPr="007E6251">
        <w:rPr>
          <w:rFonts w:ascii="Helvetica" w:hAnsi="Helvetica"/>
          <w:color w:val="000080"/>
          <w:sz w:val="22"/>
          <w:szCs w:val="22"/>
        </w:rPr>
        <w:t>Candidates for office as councillors should also bear the common law rules in mind when expressing policy positions and arguing for or against particular policy outcomes</w:t>
      </w:r>
      <w:r w:rsidR="009A6703" w:rsidRPr="007E6251">
        <w:rPr>
          <w:rFonts w:ascii="Helvetica" w:hAnsi="Helvetica"/>
          <w:color w:val="000080"/>
          <w:sz w:val="22"/>
          <w:szCs w:val="22"/>
        </w:rPr>
        <w:t xml:space="preserve">.  </w:t>
      </w:r>
      <w:r w:rsidRPr="007E6251">
        <w:rPr>
          <w:rFonts w:ascii="Helvetica" w:hAnsi="Helvetica"/>
          <w:color w:val="000080"/>
          <w:sz w:val="22"/>
          <w:szCs w:val="22"/>
        </w:rPr>
        <w:t>Both councillors and candidates should take care to ensure that statements they make are not of such particularity about specific proposals that will later exclude them from taking part in the council’s decision making processes concerning those proposals.</w:t>
      </w:r>
    </w:p>
    <w:p w14:paraId="644EF6AD" w14:textId="77777777" w:rsidR="004B4FFE" w:rsidRPr="007E6251" w:rsidRDefault="004B4FFE" w:rsidP="00A10114">
      <w:pPr>
        <w:ind w:left="1134"/>
        <w:rPr>
          <w:rFonts w:ascii="Helvetica" w:hAnsi="Helvetica"/>
          <w:color w:val="000080"/>
          <w:sz w:val="22"/>
          <w:szCs w:val="22"/>
        </w:rPr>
      </w:pPr>
    </w:p>
    <w:p w14:paraId="445A3C97"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A council or individual councillor who is uncertain as to whether previous or proposed comments or conduct could give rise to a perception of bias, should seek legal advice based on the details of the specific situation as each case needs to be considered on its facts</w:t>
      </w:r>
      <w:r w:rsidR="009A6703" w:rsidRPr="007E6251">
        <w:rPr>
          <w:rFonts w:ascii="Helvetica" w:hAnsi="Helvetica"/>
          <w:color w:val="000080"/>
          <w:sz w:val="22"/>
          <w:szCs w:val="22"/>
        </w:rPr>
        <w:t xml:space="preserve">.  </w:t>
      </w:r>
    </w:p>
    <w:p w14:paraId="54D33C5A" w14:textId="77777777" w:rsidR="004B4FFE" w:rsidRDefault="004B4FFE" w:rsidP="00A10114">
      <w:pPr>
        <w:ind w:left="1134"/>
        <w:rPr>
          <w:rFonts w:ascii="Helvetica" w:hAnsi="Helvetica"/>
          <w:color w:val="000080"/>
          <w:sz w:val="22"/>
          <w:szCs w:val="22"/>
        </w:rPr>
      </w:pPr>
    </w:p>
    <w:p w14:paraId="46BF3E2F" w14:textId="77777777" w:rsidR="00725F35"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31C163B9" w14:textId="77777777" w:rsidR="00725F35" w:rsidRDefault="00725F35" w:rsidP="00A10114">
      <w:pPr>
        <w:ind w:left="1134"/>
        <w:rPr>
          <w:rFonts w:ascii="Helvetica" w:hAnsi="Helvetica"/>
          <w:color w:val="000080"/>
          <w:sz w:val="22"/>
          <w:szCs w:val="22"/>
        </w:rPr>
      </w:pPr>
    </w:p>
    <w:p w14:paraId="631B7118" w14:textId="77777777" w:rsidR="00725F35" w:rsidRDefault="00725F35" w:rsidP="00A10114">
      <w:pPr>
        <w:ind w:left="1134"/>
        <w:rPr>
          <w:rFonts w:ascii="Helvetica" w:hAnsi="Helvetica"/>
          <w:color w:val="000080"/>
          <w:sz w:val="22"/>
          <w:szCs w:val="22"/>
        </w:rPr>
      </w:pPr>
    </w:p>
    <w:p w14:paraId="2ECE8B19" w14:textId="77777777" w:rsidR="00725F35" w:rsidRDefault="00725F35" w:rsidP="00A10114">
      <w:pPr>
        <w:ind w:left="1134"/>
        <w:rPr>
          <w:rFonts w:ascii="Helvetica" w:hAnsi="Helvetica"/>
          <w:color w:val="000080"/>
          <w:sz w:val="22"/>
          <w:szCs w:val="22"/>
        </w:rPr>
      </w:pPr>
    </w:p>
    <w:p w14:paraId="44BB0EB4"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A councillor who, in the period leading up to a meeting of the council or of a council committee, has made comments or engaged in conduct that could give rise to a public perception that he or she has already made their mind up about a particular administrative decision to be considered at that meeting, should make a statement to the meeting prior to commencement of consideration of the item:</w:t>
      </w:r>
    </w:p>
    <w:p w14:paraId="572FFA50" w14:textId="77777777" w:rsidR="004B4FFE" w:rsidRPr="007E6251" w:rsidRDefault="004B4FFE" w:rsidP="00A10114">
      <w:pPr>
        <w:ind w:left="1134"/>
        <w:rPr>
          <w:rFonts w:ascii="Helvetica" w:hAnsi="Helvetica"/>
          <w:color w:val="000080"/>
          <w:sz w:val="22"/>
          <w:szCs w:val="22"/>
        </w:rPr>
      </w:pPr>
    </w:p>
    <w:p w14:paraId="66A2B09E" w14:textId="77777777" w:rsidR="004B4FFE" w:rsidRPr="00723635" w:rsidRDefault="004B4FFE" w:rsidP="00723635">
      <w:pPr>
        <w:numPr>
          <w:ilvl w:val="0"/>
          <w:numId w:val="5"/>
        </w:numPr>
        <w:tabs>
          <w:tab w:val="clear" w:pos="2268"/>
          <w:tab w:val="left" w:pos="1701"/>
        </w:tabs>
        <w:ind w:left="1701"/>
        <w:rPr>
          <w:rFonts w:ascii="Helvetica" w:hAnsi="Helvetica" w:cs="Helvetica"/>
          <w:color w:val="000080"/>
          <w:sz w:val="22"/>
          <w:szCs w:val="22"/>
        </w:rPr>
      </w:pPr>
      <w:r w:rsidRPr="00723635">
        <w:rPr>
          <w:rFonts w:ascii="Helvetica" w:hAnsi="Helvetica" w:cs="Helvetica"/>
          <w:color w:val="000080"/>
          <w:sz w:val="22"/>
          <w:szCs w:val="22"/>
        </w:rPr>
        <w:t>explaining their predisposition and the reasons for it; AND</w:t>
      </w:r>
    </w:p>
    <w:p w14:paraId="0A5E8A46" w14:textId="77777777" w:rsidR="004B4FFE" w:rsidRPr="00723635" w:rsidRDefault="004B4FFE" w:rsidP="00723635">
      <w:pPr>
        <w:numPr>
          <w:ilvl w:val="0"/>
          <w:numId w:val="5"/>
        </w:numPr>
        <w:tabs>
          <w:tab w:val="clear" w:pos="2268"/>
          <w:tab w:val="left" w:pos="1701"/>
        </w:tabs>
        <w:ind w:left="1701"/>
        <w:rPr>
          <w:rFonts w:ascii="Helvetica" w:hAnsi="Helvetica" w:cs="Helvetica"/>
          <w:color w:val="000080"/>
          <w:sz w:val="22"/>
          <w:szCs w:val="22"/>
        </w:rPr>
      </w:pPr>
      <w:r w:rsidRPr="00723635">
        <w:rPr>
          <w:rFonts w:ascii="Helvetica" w:hAnsi="Helvetica" w:cs="Helvetica"/>
          <w:color w:val="000080"/>
          <w:sz w:val="22"/>
          <w:szCs w:val="22"/>
        </w:rPr>
        <w:t>advising that despite having that predisposition, he or she is nevertheless willing to hear and consider all contrary arguments and positions before making a final decision</w:t>
      </w:r>
      <w:r w:rsidR="009A6703" w:rsidRPr="00723635">
        <w:rPr>
          <w:rFonts w:ascii="Helvetica" w:hAnsi="Helvetica" w:cs="Helvetica"/>
          <w:color w:val="000080"/>
          <w:sz w:val="22"/>
          <w:szCs w:val="22"/>
        </w:rPr>
        <w:t xml:space="preserve">.  </w:t>
      </w:r>
    </w:p>
    <w:p w14:paraId="67EB4FFB" w14:textId="77777777" w:rsidR="004B4FFE" w:rsidRPr="007E6251" w:rsidRDefault="004B4FFE" w:rsidP="00A10114">
      <w:pPr>
        <w:ind w:left="1134"/>
        <w:rPr>
          <w:rFonts w:ascii="Helvetica" w:hAnsi="Helvetica"/>
          <w:color w:val="000080"/>
          <w:sz w:val="22"/>
          <w:szCs w:val="22"/>
        </w:rPr>
      </w:pPr>
    </w:p>
    <w:p w14:paraId="496844FF"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That statement should be recorded in the minutes of the meeting.</w:t>
      </w:r>
    </w:p>
    <w:p w14:paraId="402BCB4B" w14:textId="77777777" w:rsidR="004B4FFE" w:rsidRPr="007E6251" w:rsidRDefault="004B4FFE" w:rsidP="00A10114">
      <w:pPr>
        <w:ind w:left="1134"/>
        <w:rPr>
          <w:rFonts w:ascii="Helvetica" w:hAnsi="Helvetica"/>
          <w:color w:val="000080"/>
          <w:sz w:val="22"/>
          <w:szCs w:val="22"/>
        </w:rPr>
      </w:pPr>
    </w:p>
    <w:p w14:paraId="6B22E239"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Such a statement serves to make it clear to those concerned that the councillor involved brings an open mind to the administrative decision making process.</w:t>
      </w:r>
    </w:p>
    <w:p w14:paraId="344D86B7" w14:textId="77777777" w:rsidR="004B4FFE" w:rsidRPr="007E6251" w:rsidRDefault="004B4FFE" w:rsidP="00A10114">
      <w:pPr>
        <w:ind w:left="1134"/>
        <w:rPr>
          <w:rFonts w:ascii="Helvetica" w:hAnsi="Helvetica"/>
          <w:color w:val="000080"/>
          <w:sz w:val="22"/>
          <w:szCs w:val="22"/>
        </w:rPr>
      </w:pPr>
    </w:p>
    <w:p w14:paraId="1D35E470"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 xml:space="preserve">A councillor who is pre-disposed towards a particular administrative decision outcome should </w:t>
      </w:r>
      <w:r w:rsidRPr="00723635">
        <w:rPr>
          <w:rFonts w:ascii="Helvetica" w:hAnsi="Helvetica"/>
          <w:b/>
          <w:color w:val="000080"/>
          <w:sz w:val="22"/>
          <w:szCs w:val="22"/>
        </w:rPr>
        <w:t>only</w:t>
      </w:r>
      <w:r w:rsidRPr="007E6251">
        <w:rPr>
          <w:rFonts w:ascii="Helvetica" w:hAnsi="Helvetica"/>
          <w:color w:val="000080"/>
          <w:sz w:val="22"/>
          <w:szCs w:val="22"/>
        </w:rPr>
        <w:t xml:space="preserve"> make such a statement if he or she is genuinely prepared to consider contrary positions and arguments and to make a decision contrary to his or her predisposed position if so persuaded by those contrary positions and arguments.</w:t>
      </w:r>
    </w:p>
    <w:p w14:paraId="37895AE1" w14:textId="77777777" w:rsidR="004B4FFE" w:rsidRPr="007E6251" w:rsidRDefault="004B4FFE" w:rsidP="00A10114">
      <w:pPr>
        <w:ind w:left="1134"/>
        <w:rPr>
          <w:rFonts w:ascii="Helvetica" w:hAnsi="Helvetica"/>
          <w:color w:val="000080"/>
          <w:sz w:val="22"/>
          <w:szCs w:val="22"/>
        </w:rPr>
      </w:pPr>
    </w:p>
    <w:p w14:paraId="2B703A70"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Having made such a statement the councillor concerned can then take part in the council’s consideration and discussion of the relevant issues and can take part in any vote, including moving or seconding a motion on any question relevant to the decision making process.</w:t>
      </w:r>
    </w:p>
    <w:p w14:paraId="0B7EA638" w14:textId="77777777" w:rsidR="004B4FFE" w:rsidRPr="007E6251" w:rsidRDefault="004B4FFE" w:rsidP="00A10114">
      <w:pPr>
        <w:ind w:left="1134"/>
        <w:rPr>
          <w:rFonts w:ascii="Helvetica" w:hAnsi="Helvetica"/>
          <w:color w:val="000080"/>
          <w:sz w:val="22"/>
          <w:szCs w:val="22"/>
        </w:rPr>
      </w:pPr>
    </w:p>
    <w:p w14:paraId="14BB696B"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 xml:space="preserve">If a councillor is in fact unwilling to move from his or her pre-disposed position despite anything that may be put to them as part of the council’s administrative decision making process, then that councillor should </w:t>
      </w:r>
      <w:r w:rsidRPr="00723635">
        <w:rPr>
          <w:rFonts w:ascii="Helvetica" w:hAnsi="Helvetica"/>
          <w:b/>
          <w:color w:val="000080"/>
          <w:sz w:val="22"/>
          <w:szCs w:val="22"/>
        </w:rPr>
        <w:t>not</w:t>
      </w:r>
      <w:r w:rsidRPr="007E6251">
        <w:rPr>
          <w:rFonts w:ascii="Helvetica" w:hAnsi="Helvetica"/>
          <w:color w:val="000080"/>
          <w:sz w:val="22"/>
          <w:szCs w:val="22"/>
        </w:rPr>
        <w:t xml:space="preserve"> take part in that process</w:t>
      </w:r>
      <w:r w:rsidR="009A6703" w:rsidRPr="007E6251">
        <w:rPr>
          <w:rFonts w:ascii="Helvetica" w:hAnsi="Helvetica"/>
          <w:color w:val="000080"/>
          <w:sz w:val="22"/>
          <w:szCs w:val="22"/>
        </w:rPr>
        <w:t xml:space="preserve">.  </w:t>
      </w:r>
    </w:p>
    <w:p w14:paraId="74C7F4C0" w14:textId="77777777" w:rsidR="004B4FFE" w:rsidRPr="007E6251" w:rsidRDefault="004B4FFE" w:rsidP="00A10114">
      <w:pPr>
        <w:ind w:left="1134"/>
        <w:rPr>
          <w:rFonts w:ascii="Helvetica" w:hAnsi="Helvetica"/>
          <w:color w:val="000080"/>
          <w:sz w:val="22"/>
          <w:szCs w:val="22"/>
        </w:rPr>
      </w:pPr>
    </w:p>
    <w:p w14:paraId="36056382"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In such circumstances, at the relevant meeting the councillor concerned should inform the meeting that because he or she has predetermined the decision to be made, they will not take any part in the decision making process</w:t>
      </w:r>
      <w:r w:rsidR="009A6703" w:rsidRPr="007E6251">
        <w:rPr>
          <w:rFonts w:ascii="Helvetica" w:hAnsi="Helvetica"/>
          <w:color w:val="000080"/>
          <w:sz w:val="22"/>
          <w:szCs w:val="22"/>
        </w:rPr>
        <w:t xml:space="preserve">.  </w:t>
      </w:r>
      <w:r w:rsidRPr="007E6251">
        <w:rPr>
          <w:rFonts w:ascii="Helvetica" w:hAnsi="Helvetica"/>
          <w:color w:val="000080"/>
          <w:sz w:val="22"/>
          <w:szCs w:val="22"/>
        </w:rPr>
        <w:t>This would include not participating in any discussion or vote, or moving or seconding a motion on any question relevant to the matter</w:t>
      </w:r>
      <w:r w:rsidR="009A6703" w:rsidRPr="007E6251">
        <w:rPr>
          <w:rFonts w:ascii="Helvetica" w:hAnsi="Helvetica"/>
          <w:color w:val="000080"/>
          <w:sz w:val="22"/>
          <w:szCs w:val="22"/>
        </w:rPr>
        <w:t xml:space="preserve">.  </w:t>
      </w:r>
      <w:r w:rsidRPr="007E6251">
        <w:rPr>
          <w:rFonts w:ascii="Helvetica" w:hAnsi="Helvetica"/>
          <w:color w:val="000080"/>
          <w:sz w:val="22"/>
          <w:szCs w:val="22"/>
        </w:rPr>
        <w:t>The statement should include sufficient details on the nature of the predetermination and the reasons for it</w:t>
      </w:r>
      <w:r w:rsidR="009A6703" w:rsidRPr="007E6251">
        <w:rPr>
          <w:rFonts w:ascii="Helvetica" w:hAnsi="Helvetica"/>
          <w:color w:val="000080"/>
          <w:sz w:val="22"/>
          <w:szCs w:val="22"/>
        </w:rPr>
        <w:t xml:space="preserve">.  </w:t>
      </w:r>
      <w:r w:rsidRPr="007E6251">
        <w:rPr>
          <w:rFonts w:ascii="Helvetica" w:hAnsi="Helvetica"/>
          <w:color w:val="000080"/>
          <w:sz w:val="22"/>
          <w:szCs w:val="22"/>
        </w:rPr>
        <w:t>The statement should be recorded in the minutes of the meeting.</w:t>
      </w:r>
    </w:p>
    <w:p w14:paraId="07C75283" w14:textId="77777777" w:rsidR="004B4FFE" w:rsidRDefault="004B4FFE" w:rsidP="00A10114">
      <w:pPr>
        <w:ind w:left="1134"/>
        <w:rPr>
          <w:rFonts w:ascii="Helvetica" w:hAnsi="Helvetica"/>
          <w:color w:val="000080"/>
          <w:sz w:val="22"/>
          <w:szCs w:val="22"/>
        </w:rPr>
      </w:pPr>
    </w:p>
    <w:p w14:paraId="04B52EBB" w14:textId="77777777" w:rsidR="00725F35" w:rsidRDefault="00725F35" w:rsidP="00A10114">
      <w:pPr>
        <w:ind w:left="1134"/>
        <w:rPr>
          <w:rFonts w:ascii="Helvetica" w:hAnsi="Helvetica"/>
          <w:color w:val="000080"/>
          <w:sz w:val="22"/>
          <w:szCs w:val="22"/>
        </w:rPr>
      </w:pPr>
    </w:p>
    <w:p w14:paraId="35CE65D2" w14:textId="77777777" w:rsidR="00725F35" w:rsidRDefault="00725F35" w:rsidP="00A10114">
      <w:pPr>
        <w:ind w:left="1134"/>
        <w:rPr>
          <w:rFonts w:ascii="Helvetica" w:hAnsi="Helvetica"/>
          <w:color w:val="000080"/>
          <w:sz w:val="22"/>
          <w:szCs w:val="22"/>
        </w:rPr>
      </w:pPr>
      <w:r>
        <w:rPr>
          <w:rFonts w:ascii="Helvetica" w:hAnsi="Helvetica"/>
          <w:color w:val="000080"/>
          <w:sz w:val="22"/>
          <w:szCs w:val="22"/>
        </w:rPr>
        <w:br w:type="page"/>
      </w:r>
    </w:p>
    <w:p w14:paraId="4A24F15F" w14:textId="77777777" w:rsidR="00725F35" w:rsidRDefault="00725F35" w:rsidP="00A10114">
      <w:pPr>
        <w:ind w:left="1134"/>
        <w:rPr>
          <w:rFonts w:ascii="Helvetica" w:hAnsi="Helvetica"/>
          <w:color w:val="000080"/>
          <w:sz w:val="22"/>
          <w:szCs w:val="22"/>
        </w:rPr>
      </w:pPr>
    </w:p>
    <w:p w14:paraId="064C9950" w14:textId="77777777" w:rsidR="00725F35" w:rsidRDefault="00725F35" w:rsidP="00A10114">
      <w:pPr>
        <w:ind w:left="1134"/>
        <w:rPr>
          <w:rFonts w:ascii="Helvetica" w:hAnsi="Helvetica"/>
          <w:color w:val="000080"/>
          <w:sz w:val="22"/>
          <w:szCs w:val="22"/>
        </w:rPr>
      </w:pPr>
    </w:p>
    <w:p w14:paraId="43A256B2" w14:textId="77777777" w:rsidR="00725F35" w:rsidRPr="007E6251" w:rsidRDefault="00725F35" w:rsidP="00A10114">
      <w:pPr>
        <w:ind w:left="1134"/>
        <w:rPr>
          <w:rFonts w:ascii="Helvetica" w:hAnsi="Helvetica"/>
          <w:color w:val="000080"/>
          <w:sz w:val="22"/>
          <w:szCs w:val="22"/>
        </w:rPr>
      </w:pPr>
    </w:p>
    <w:p w14:paraId="45E4D330"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It would be an abuse of process and undermine the democratic basis of local government if a councillor was to deliberately set out to invalidate a council decision by initiating a situation where his or her bias infected it.</w:t>
      </w:r>
    </w:p>
    <w:p w14:paraId="7686C12F" w14:textId="77777777" w:rsidR="004B4FFE" w:rsidRPr="007E6251" w:rsidRDefault="004B4FFE" w:rsidP="00A10114">
      <w:pPr>
        <w:ind w:left="1134"/>
        <w:rPr>
          <w:rFonts w:ascii="Helvetica" w:hAnsi="Helvetica"/>
          <w:color w:val="000080"/>
          <w:sz w:val="22"/>
          <w:szCs w:val="22"/>
        </w:rPr>
      </w:pPr>
    </w:p>
    <w:p w14:paraId="2AAE25BB"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It is important to note that any consideration of a councillor’s potential bias on a matter does not override a councillor’s statutory obligations in relation to any conflict of interest they have in that matter</w:t>
      </w:r>
      <w:r w:rsidR="009A6703" w:rsidRPr="007E6251">
        <w:rPr>
          <w:rFonts w:ascii="Helvetica" w:hAnsi="Helvetica"/>
          <w:color w:val="000080"/>
          <w:sz w:val="22"/>
          <w:szCs w:val="22"/>
        </w:rPr>
        <w:t xml:space="preserve">.  </w:t>
      </w:r>
      <w:r w:rsidRPr="007E6251">
        <w:rPr>
          <w:rFonts w:ascii="Helvetica" w:hAnsi="Helvetica"/>
          <w:color w:val="000080"/>
          <w:sz w:val="22"/>
          <w:szCs w:val="22"/>
        </w:rPr>
        <w:t>If a councillor has a conflict of interest under the Act, he or she must take necessary actions mandated under the Act in all circumstances.</w:t>
      </w:r>
    </w:p>
    <w:p w14:paraId="75EA41EF" w14:textId="77777777" w:rsidR="004B4FFE" w:rsidRPr="007E6251" w:rsidRDefault="004B4FFE" w:rsidP="00A10114">
      <w:pPr>
        <w:ind w:left="1134"/>
        <w:rPr>
          <w:rFonts w:ascii="Helvetica" w:hAnsi="Helvetica"/>
          <w:color w:val="000080"/>
          <w:sz w:val="22"/>
          <w:szCs w:val="22"/>
        </w:rPr>
      </w:pPr>
    </w:p>
    <w:p w14:paraId="36F06735" w14:textId="77777777" w:rsidR="00AF658E" w:rsidRPr="007E6251" w:rsidRDefault="00AF658E" w:rsidP="00A10114">
      <w:pPr>
        <w:ind w:left="1134"/>
        <w:rPr>
          <w:rFonts w:ascii="Helvetica" w:hAnsi="Helvetica"/>
          <w:color w:val="000080"/>
          <w:sz w:val="22"/>
          <w:szCs w:val="22"/>
        </w:rPr>
      </w:pPr>
    </w:p>
    <w:p w14:paraId="3FB43FFC" w14:textId="77777777" w:rsidR="00AF658E" w:rsidRPr="007E6251" w:rsidRDefault="00AF658E" w:rsidP="00A10114">
      <w:pPr>
        <w:ind w:left="1134"/>
        <w:rPr>
          <w:rFonts w:ascii="Helvetica" w:hAnsi="Helvetica"/>
          <w:color w:val="000080"/>
          <w:sz w:val="22"/>
          <w:szCs w:val="22"/>
        </w:rPr>
      </w:pPr>
    </w:p>
    <w:p w14:paraId="01077753" w14:textId="77777777" w:rsidR="004B4FFE" w:rsidRPr="007E6251" w:rsidRDefault="004B4FFE" w:rsidP="00A10114">
      <w:pPr>
        <w:ind w:left="1134"/>
        <w:rPr>
          <w:rFonts w:ascii="Helvetica" w:hAnsi="Helvetica"/>
          <w:color w:val="000080"/>
          <w:sz w:val="22"/>
          <w:szCs w:val="22"/>
        </w:rPr>
      </w:pPr>
    </w:p>
    <w:p w14:paraId="1679574A" w14:textId="77777777" w:rsidR="004B4FFE" w:rsidRPr="009905BB" w:rsidRDefault="004B4FFE" w:rsidP="000376CB">
      <w:pPr>
        <w:pStyle w:val="SectionABCD"/>
      </w:pPr>
      <w:bookmarkStart w:id="14" w:name="_Toc208975332"/>
      <w:r w:rsidRPr="009905BB">
        <w:t>O</w:t>
      </w:r>
      <w:r w:rsidRPr="009905BB">
        <w:tab/>
        <w:t>Conclusion</w:t>
      </w:r>
      <w:bookmarkEnd w:id="14"/>
    </w:p>
    <w:p w14:paraId="481664D6" w14:textId="77777777" w:rsidR="004B4FFE" w:rsidRPr="007E6251" w:rsidRDefault="004B4FFE" w:rsidP="00A10114">
      <w:pPr>
        <w:ind w:left="1134"/>
        <w:rPr>
          <w:rFonts w:ascii="Helvetica" w:hAnsi="Helvetica"/>
          <w:color w:val="000080"/>
          <w:sz w:val="22"/>
          <w:szCs w:val="22"/>
        </w:rPr>
      </w:pPr>
    </w:p>
    <w:p w14:paraId="1E273881"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 democratic processes involved necessarily mean that people with a wide range of views and from different sections of the community, will be elected as councillors</w:t>
      </w:r>
      <w:r w:rsidR="009A6703" w:rsidRPr="007E6251">
        <w:rPr>
          <w:rFonts w:ascii="Helvetica" w:hAnsi="Helvetica"/>
          <w:color w:val="000080"/>
          <w:sz w:val="22"/>
          <w:szCs w:val="22"/>
        </w:rPr>
        <w:t xml:space="preserve">.  </w:t>
      </w:r>
      <w:r w:rsidRPr="007E6251">
        <w:rPr>
          <w:rFonts w:ascii="Helvetica" w:hAnsi="Helvetica"/>
          <w:color w:val="000080"/>
          <w:sz w:val="22"/>
          <w:szCs w:val="22"/>
        </w:rPr>
        <w:t>However, once elected, councillors have an overriding duty to act in the interests of the community as a whole</w:t>
      </w:r>
      <w:r w:rsidR="009A6703" w:rsidRPr="007E6251">
        <w:rPr>
          <w:rFonts w:ascii="Helvetica" w:hAnsi="Helvetica"/>
          <w:color w:val="000080"/>
          <w:sz w:val="22"/>
          <w:szCs w:val="22"/>
        </w:rPr>
        <w:t xml:space="preserve">.  </w:t>
      </w:r>
      <w:r w:rsidRPr="007E6251">
        <w:rPr>
          <w:rFonts w:ascii="Helvetica" w:hAnsi="Helvetica"/>
          <w:color w:val="000080"/>
          <w:sz w:val="22"/>
          <w:szCs w:val="22"/>
        </w:rPr>
        <w:t>One of these duties is to act fairly and with a genuinely open mind when making administrative decisions</w:t>
      </w:r>
      <w:r w:rsidR="009A6703" w:rsidRPr="007E6251">
        <w:rPr>
          <w:rFonts w:ascii="Helvetica" w:hAnsi="Helvetica"/>
          <w:color w:val="000080"/>
          <w:sz w:val="22"/>
          <w:szCs w:val="22"/>
        </w:rPr>
        <w:t xml:space="preserve">.  </w:t>
      </w:r>
    </w:p>
    <w:p w14:paraId="61AF650F" w14:textId="77777777" w:rsidR="004B4FFE" w:rsidRPr="007E6251" w:rsidRDefault="004B4FFE" w:rsidP="00A10114">
      <w:pPr>
        <w:ind w:left="1134"/>
        <w:rPr>
          <w:rFonts w:ascii="Helvetica" w:hAnsi="Helvetica"/>
          <w:color w:val="000080"/>
          <w:sz w:val="22"/>
          <w:szCs w:val="22"/>
        </w:rPr>
      </w:pPr>
    </w:p>
    <w:p w14:paraId="20C4D322"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Good democratic administrative decision making involves weighing and balancing all relevant factors and taking into account a range of views</w:t>
      </w:r>
      <w:r w:rsidR="009A6703" w:rsidRPr="007E6251">
        <w:rPr>
          <w:rFonts w:ascii="Helvetica" w:hAnsi="Helvetica"/>
          <w:color w:val="000080"/>
          <w:sz w:val="22"/>
          <w:szCs w:val="22"/>
        </w:rPr>
        <w:t xml:space="preserve">.  </w:t>
      </w:r>
      <w:r w:rsidRPr="007E6251">
        <w:rPr>
          <w:rFonts w:ascii="Helvetica" w:hAnsi="Helvetica"/>
          <w:color w:val="000080"/>
          <w:sz w:val="22"/>
          <w:szCs w:val="22"/>
        </w:rPr>
        <w:t xml:space="preserve">The common law rules about open minded decision making have been developed by the courts over many years to uphold high standards of justice and fairness in official decision making in </w:t>
      </w:r>
      <w:smartTag w:uri="urn:schemas-microsoft-com:office:smarttags" w:element="country-region">
        <w:smartTag w:uri="urn:schemas-microsoft-com:office:smarttags" w:element="place">
          <w:r w:rsidRPr="007E6251">
            <w:rPr>
              <w:rFonts w:ascii="Helvetica" w:hAnsi="Helvetica"/>
              <w:color w:val="000080"/>
              <w:sz w:val="22"/>
              <w:szCs w:val="22"/>
            </w:rPr>
            <w:t>Australia</w:t>
          </w:r>
        </w:smartTag>
      </w:smartTag>
      <w:r w:rsidR="009A6703" w:rsidRPr="007E6251">
        <w:rPr>
          <w:rFonts w:ascii="Helvetica" w:hAnsi="Helvetica"/>
          <w:color w:val="000080"/>
          <w:sz w:val="22"/>
          <w:szCs w:val="22"/>
        </w:rPr>
        <w:t xml:space="preserve">.  </w:t>
      </w:r>
    </w:p>
    <w:p w14:paraId="39E47B4B" w14:textId="77777777" w:rsidR="004B4FFE" w:rsidRPr="007E6251" w:rsidRDefault="004B4FFE" w:rsidP="00A10114">
      <w:pPr>
        <w:ind w:left="1134"/>
        <w:rPr>
          <w:rFonts w:ascii="Helvetica" w:hAnsi="Helvetica"/>
          <w:color w:val="000080"/>
          <w:sz w:val="22"/>
          <w:szCs w:val="22"/>
        </w:rPr>
      </w:pPr>
    </w:p>
    <w:p w14:paraId="0D5AD214"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Before becoming involved in a council’s administrative decision making process in relation to a particular matter, a councillor should ask his or herself if they are genuinely prepared to listen to all the arguments and to take all relevant matters into account</w:t>
      </w:r>
      <w:r w:rsidR="009A6703" w:rsidRPr="007E6251">
        <w:rPr>
          <w:rFonts w:ascii="Helvetica" w:hAnsi="Helvetica"/>
          <w:color w:val="000080"/>
          <w:sz w:val="22"/>
          <w:szCs w:val="22"/>
        </w:rPr>
        <w:t xml:space="preserve">.  </w:t>
      </w:r>
      <w:r w:rsidRPr="007E6251">
        <w:rPr>
          <w:rFonts w:ascii="Helvetica" w:hAnsi="Helvetica"/>
          <w:color w:val="000080"/>
          <w:sz w:val="22"/>
          <w:szCs w:val="22"/>
        </w:rPr>
        <w:t>If they cannot answer YES to that question then they must refrain from taking part in the decision making process concerning that particular matter</w:t>
      </w:r>
      <w:r w:rsidR="009A6703" w:rsidRPr="007E6251">
        <w:rPr>
          <w:rFonts w:ascii="Helvetica" w:hAnsi="Helvetica"/>
          <w:color w:val="000080"/>
          <w:sz w:val="22"/>
          <w:szCs w:val="22"/>
        </w:rPr>
        <w:t xml:space="preserve">.  </w:t>
      </w:r>
    </w:p>
    <w:p w14:paraId="7039F6F8" w14:textId="77777777" w:rsidR="004B4FFE" w:rsidRPr="007E6251" w:rsidRDefault="004B4FFE" w:rsidP="00A10114">
      <w:pPr>
        <w:ind w:left="1134"/>
        <w:rPr>
          <w:rFonts w:ascii="Helvetica" w:hAnsi="Helvetica"/>
          <w:color w:val="000080"/>
          <w:sz w:val="22"/>
          <w:szCs w:val="22"/>
        </w:rPr>
      </w:pPr>
    </w:p>
    <w:p w14:paraId="7AC480A6"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While taking part in each and every council administrative decision making process each councillor should be able to genuinely answer YES to this question:</w:t>
      </w:r>
    </w:p>
    <w:p w14:paraId="5F886A8C" w14:textId="77777777" w:rsidR="004B4FFE" w:rsidRPr="007E6251" w:rsidRDefault="004B4FFE" w:rsidP="00A10114">
      <w:pPr>
        <w:ind w:left="1134"/>
        <w:rPr>
          <w:rFonts w:ascii="Helvetica" w:hAnsi="Helvetica"/>
          <w:color w:val="000080"/>
          <w:sz w:val="22"/>
          <w:szCs w:val="22"/>
        </w:rPr>
      </w:pPr>
    </w:p>
    <w:p w14:paraId="0F6C5BA6" w14:textId="77777777" w:rsidR="004B4FFE" w:rsidRPr="00723635" w:rsidRDefault="004B4FFE" w:rsidP="00A10114">
      <w:pPr>
        <w:ind w:left="1134"/>
        <w:rPr>
          <w:rFonts w:ascii="Helvetica" w:hAnsi="Helvetica"/>
          <w:b/>
          <w:color w:val="000080"/>
          <w:sz w:val="22"/>
          <w:szCs w:val="22"/>
        </w:rPr>
      </w:pPr>
      <w:r w:rsidRPr="00723635">
        <w:rPr>
          <w:rFonts w:ascii="Helvetica" w:hAnsi="Helvetica"/>
          <w:b/>
          <w:color w:val="000080"/>
          <w:sz w:val="22"/>
          <w:szCs w:val="22"/>
        </w:rPr>
        <w:t>Have I treated those affected by the outcome of the council’s administrative decision making process with the care and respect I would want shown to me if my own rights and interests were affected?</w:t>
      </w:r>
    </w:p>
    <w:p w14:paraId="4B049A2A" w14:textId="77777777" w:rsidR="004B4FFE" w:rsidRPr="007E6251" w:rsidRDefault="004B4FFE" w:rsidP="00A10114">
      <w:pPr>
        <w:ind w:left="1134"/>
        <w:rPr>
          <w:rFonts w:ascii="Helvetica" w:hAnsi="Helvetica"/>
          <w:color w:val="000080"/>
          <w:sz w:val="22"/>
          <w:szCs w:val="22"/>
        </w:rPr>
      </w:pPr>
    </w:p>
    <w:p w14:paraId="0A9B1334" w14:textId="77777777" w:rsidR="007F7759" w:rsidRPr="007E6251" w:rsidRDefault="007F7759" w:rsidP="00A10114">
      <w:pPr>
        <w:ind w:left="1134"/>
        <w:rPr>
          <w:rFonts w:ascii="Helvetica" w:hAnsi="Helvetica"/>
          <w:color w:val="000080"/>
          <w:sz w:val="22"/>
          <w:szCs w:val="22"/>
        </w:rPr>
      </w:pPr>
    </w:p>
    <w:p w14:paraId="7A3C727A" w14:textId="77777777" w:rsidR="007E6251" w:rsidRPr="007E6251" w:rsidRDefault="007F7759" w:rsidP="00A10114">
      <w:pPr>
        <w:ind w:left="1134"/>
        <w:rPr>
          <w:rFonts w:ascii="Helvetica" w:hAnsi="Helvetica"/>
          <w:color w:val="000080"/>
          <w:sz w:val="22"/>
          <w:szCs w:val="22"/>
        </w:rPr>
      </w:pPr>
      <w:r>
        <w:rPr>
          <w:rFonts w:ascii="Helvetica" w:hAnsi="Helvetica"/>
          <w:color w:val="000080"/>
          <w:sz w:val="20"/>
          <w:szCs w:val="20"/>
        </w:rPr>
        <w:br w:type="page"/>
      </w:r>
    </w:p>
    <w:p w14:paraId="7C00A22F" w14:textId="77777777" w:rsidR="004B4FFE" w:rsidRPr="009905BB" w:rsidRDefault="007F7759" w:rsidP="000376CB">
      <w:pPr>
        <w:pStyle w:val="SectionABCD"/>
      </w:pPr>
      <w:bookmarkStart w:id="15" w:name="_Toc208975333"/>
      <w:r w:rsidRPr="009905BB">
        <w:lastRenderedPageBreak/>
        <w:t>Appendix</w:t>
      </w:r>
      <w:bookmarkEnd w:id="15"/>
    </w:p>
    <w:p w14:paraId="3F5AEC9F" w14:textId="77777777" w:rsidR="004B4FFE" w:rsidRDefault="004B4FFE" w:rsidP="00A10114">
      <w:pPr>
        <w:ind w:left="1134"/>
        <w:rPr>
          <w:rFonts w:ascii="Helvetica" w:hAnsi="Helvetica"/>
          <w:color w:val="000080"/>
          <w:sz w:val="22"/>
          <w:szCs w:val="22"/>
        </w:rPr>
      </w:pPr>
    </w:p>
    <w:p w14:paraId="1E3459DE" w14:textId="77777777" w:rsidR="007E6251" w:rsidRDefault="00E576DE" w:rsidP="00A10114">
      <w:pPr>
        <w:ind w:left="1134"/>
        <w:rPr>
          <w:rFonts w:ascii="Helvetica" w:hAnsi="Helvetica"/>
          <w:color w:val="000080"/>
          <w:sz w:val="22"/>
          <w:szCs w:val="22"/>
        </w:rPr>
      </w:pPr>
      <w:r>
        <w:rPr>
          <w:rFonts w:ascii="Helvetica" w:hAnsi="Helvetica"/>
          <w:noProof/>
          <w:color w:val="000080"/>
          <w:sz w:val="22"/>
          <w:szCs w:val="22"/>
        </w:rPr>
        <w:pict w14:anchorId="78D66440">
          <v:roundrect id="_x0000_s1063" style="position:absolute;left:0;text-align:left;margin-left:170.1pt;margin-top:113.4pt;width:368.5pt;height:623.6pt;z-index:-251650560;mso-position-horizontal-relative:page;mso-position-vertical-relative:page" arcsize="10923f" fillcolor="#d3e2f1" stroked="f">
            <w10:wrap side="left" anchorx="page" anchory="page"/>
          </v:roundrect>
        </w:pict>
      </w:r>
    </w:p>
    <w:p w14:paraId="596865C6" w14:textId="77777777" w:rsidR="007E6251" w:rsidRDefault="007E6251" w:rsidP="00A10114">
      <w:pPr>
        <w:ind w:left="1134"/>
        <w:rPr>
          <w:rFonts w:ascii="Helvetica" w:hAnsi="Helvetica"/>
          <w:color w:val="000080"/>
          <w:sz w:val="22"/>
          <w:szCs w:val="22"/>
        </w:rPr>
      </w:pPr>
    </w:p>
    <w:p w14:paraId="15154BC0" w14:textId="77777777" w:rsidR="00C33F33" w:rsidRDefault="00C33F33" w:rsidP="00A10114">
      <w:pPr>
        <w:ind w:left="1134"/>
        <w:rPr>
          <w:rFonts w:ascii="Helvetica" w:hAnsi="Helvetica"/>
          <w:color w:val="000080"/>
          <w:sz w:val="22"/>
          <w:szCs w:val="22"/>
        </w:rPr>
      </w:pPr>
    </w:p>
    <w:p w14:paraId="6D07D106" w14:textId="77777777" w:rsidR="00C33F33" w:rsidRPr="007E6251" w:rsidRDefault="00C33F33" w:rsidP="00A10114">
      <w:pPr>
        <w:ind w:left="1134"/>
        <w:rPr>
          <w:rFonts w:ascii="Helvetica" w:hAnsi="Helvetica"/>
          <w:color w:val="000080"/>
          <w:sz w:val="22"/>
          <w:szCs w:val="22"/>
        </w:rPr>
      </w:pPr>
    </w:p>
    <w:p w14:paraId="5FEACFEF" w14:textId="77777777" w:rsidR="004B4FFE" w:rsidRPr="007E6251" w:rsidRDefault="004B4FFE" w:rsidP="00A10114">
      <w:pPr>
        <w:ind w:left="1134"/>
        <w:rPr>
          <w:rFonts w:ascii="Helvetica" w:hAnsi="Helvetica"/>
          <w:color w:val="000080"/>
          <w:sz w:val="22"/>
          <w:szCs w:val="22"/>
        </w:rPr>
      </w:pPr>
    </w:p>
    <w:p w14:paraId="4E37EE4C" w14:textId="77777777" w:rsidR="00C33F33" w:rsidRPr="00C33F33" w:rsidRDefault="004B4FFE" w:rsidP="00A10114">
      <w:pPr>
        <w:ind w:left="1134"/>
        <w:rPr>
          <w:rFonts w:ascii="Helvetica" w:hAnsi="Helvetica"/>
          <w:b/>
          <w:color w:val="000080"/>
          <w:sz w:val="22"/>
          <w:szCs w:val="22"/>
        </w:rPr>
      </w:pPr>
      <w:r w:rsidRPr="00C33F33">
        <w:rPr>
          <w:rFonts w:ascii="Helvetica" w:hAnsi="Helvetica"/>
          <w:b/>
          <w:color w:val="000080"/>
          <w:sz w:val="22"/>
          <w:szCs w:val="22"/>
        </w:rPr>
        <w:t>Case Study One</w:t>
      </w:r>
    </w:p>
    <w:p w14:paraId="52BDB7B8" w14:textId="77777777" w:rsidR="00C33F33" w:rsidRDefault="00C33F33" w:rsidP="00A10114">
      <w:pPr>
        <w:ind w:left="1134"/>
        <w:rPr>
          <w:rFonts w:ascii="Helvetica" w:hAnsi="Helvetica"/>
          <w:color w:val="000080"/>
          <w:sz w:val="22"/>
          <w:szCs w:val="22"/>
        </w:rPr>
      </w:pPr>
    </w:p>
    <w:p w14:paraId="533DED14" w14:textId="77777777" w:rsidR="00C33F33" w:rsidRPr="00C33F33" w:rsidRDefault="00C33F33" w:rsidP="00A10114">
      <w:pPr>
        <w:ind w:left="1134"/>
        <w:rPr>
          <w:rFonts w:ascii="Helvetica" w:hAnsi="Helvetica"/>
          <w:color w:val="000080"/>
          <w:sz w:val="22"/>
          <w:szCs w:val="22"/>
        </w:rPr>
      </w:pPr>
    </w:p>
    <w:p w14:paraId="09BCECF0" w14:textId="77777777" w:rsidR="004B4FFE" w:rsidRPr="00C33F33" w:rsidRDefault="004B4FFE" w:rsidP="00A10114">
      <w:pPr>
        <w:ind w:left="1134"/>
        <w:rPr>
          <w:rFonts w:ascii="Helvetica" w:hAnsi="Helvetica"/>
          <w:color w:val="000080"/>
          <w:sz w:val="32"/>
          <w:szCs w:val="32"/>
        </w:rPr>
      </w:pPr>
      <w:r w:rsidRPr="00C33F33">
        <w:rPr>
          <w:rFonts w:ascii="Helvetica" w:hAnsi="Helvetica"/>
          <w:color w:val="000080"/>
          <w:sz w:val="32"/>
          <w:szCs w:val="32"/>
        </w:rPr>
        <w:t>Actions of an individual councillor</w:t>
      </w:r>
    </w:p>
    <w:p w14:paraId="2FDA7068" w14:textId="77777777" w:rsidR="00C33F33" w:rsidRPr="007E6251" w:rsidRDefault="00C33F33" w:rsidP="00A10114">
      <w:pPr>
        <w:ind w:left="1134"/>
        <w:rPr>
          <w:rFonts w:ascii="Helvetica" w:hAnsi="Helvetica"/>
          <w:color w:val="000080"/>
          <w:sz w:val="22"/>
          <w:szCs w:val="22"/>
        </w:rPr>
      </w:pPr>
    </w:p>
    <w:p w14:paraId="6A17089D" w14:textId="77777777" w:rsidR="004B4FFE" w:rsidRPr="00C33F33" w:rsidRDefault="004B4FFE" w:rsidP="00A10114">
      <w:pPr>
        <w:ind w:left="1134"/>
        <w:rPr>
          <w:rFonts w:ascii="Helvetica" w:hAnsi="Helvetica"/>
          <w:b/>
          <w:color w:val="000080"/>
          <w:sz w:val="22"/>
          <w:szCs w:val="22"/>
        </w:rPr>
      </w:pPr>
      <w:r w:rsidRPr="00C33F33">
        <w:rPr>
          <w:rFonts w:ascii="Helvetica" w:hAnsi="Helvetica"/>
          <w:b/>
          <w:color w:val="000080"/>
          <w:sz w:val="22"/>
          <w:szCs w:val="22"/>
        </w:rPr>
        <w:t xml:space="preserve">Winky Pop Pty Ltd &amp; Anor v </w:t>
      </w:r>
      <w:smartTag w:uri="urn:schemas-microsoft-com:office:smarttags" w:element="place">
        <w:smartTag w:uri="urn:schemas-microsoft-com:office:smarttags" w:element="PlaceName">
          <w:r w:rsidRPr="00C33F33">
            <w:rPr>
              <w:rFonts w:ascii="Helvetica" w:hAnsi="Helvetica"/>
              <w:b/>
              <w:color w:val="000080"/>
              <w:sz w:val="22"/>
              <w:szCs w:val="22"/>
            </w:rPr>
            <w:t>Hobsons</w:t>
          </w:r>
        </w:smartTag>
        <w:r w:rsidRPr="00C33F33">
          <w:rPr>
            <w:rFonts w:ascii="Helvetica" w:hAnsi="Helvetica"/>
            <w:b/>
            <w:color w:val="000080"/>
            <w:sz w:val="22"/>
            <w:szCs w:val="22"/>
          </w:rPr>
          <w:t xml:space="preserve"> </w:t>
        </w:r>
        <w:smartTag w:uri="urn:schemas-microsoft-com:office:smarttags" w:element="PlaceType">
          <w:r w:rsidRPr="00C33F33">
            <w:rPr>
              <w:rFonts w:ascii="Helvetica" w:hAnsi="Helvetica"/>
              <w:b/>
              <w:color w:val="000080"/>
              <w:sz w:val="22"/>
              <w:szCs w:val="22"/>
            </w:rPr>
            <w:t>Bay</w:t>
          </w:r>
        </w:smartTag>
      </w:smartTag>
      <w:r w:rsidRPr="00C33F33">
        <w:rPr>
          <w:rFonts w:ascii="Helvetica" w:hAnsi="Helvetica"/>
          <w:b/>
          <w:color w:val="000080"/>
          <w:sz w:val="22"/>
          <w:szCs w:val="22"/>
        </w:rPr>
        <w:t xml:space="preserve"> City Council</w:t>
      </w:r>
    </w:p>
    <w:p w14:paraId="10B27024" w14:textId="77777777" w:rsidR="004B4FFE" w:rsidRPr="00C33F33" w:rsidRDefault="00B045FE" w:rsidP="00A10114">
      <w:pPr>
        <w:ind w:left="1134"/>
        <w:rPr>
          <w:rFonts w:ascii="Helvetica" w:hAnsi="Helvetica"/>
          <w:b/>
          <w:color w:val="000080"/>
          <w:sz w:val="22"/>
          <w:szCs w:val="22"/>
        </w:rPr>
      </w:pPr>
      <w:r>
        <w:rPr>
          <w:rFonts w:ascii="Helvetica" w:hAnsi="Helvetica"/>
          <w:b/>
          <w:color w:val="000080"/>
          <w:sz w:val="22"/>
          <w:szCs w:val="22"/>
        </w:rPr>
        <w:t xml:space="preserve">Decision of </w:t>
      </w:r>
      <w:r w:rsidR="004B4FFE" w:rsidRPr="00C33F33">
        <w:rPr>
          <w:rFonts w:ascii="Helvetica" w:hAnsi="Helvetica"/>
          <w:b/>
          <w:color w:val="000080"/>
          <w:sz w:val="22"/>
          <w:szCs w:val="22"/>
        </w:rPr>
        <w:t xml:space="preserve">the Supreme Court of </w:t>
      </w:r>
      <w:smartTag w:uri="urn:schemas-microsoft-com:office:smarttags" w:element="State">
        <w:smartTag w:uri="urn:schemas-microsoft-com:office:smarttags" w:element="place">
          <w:r w:rsidR="004B4FFE" w:rsidRPr="00C33F33">
            <w:rPr>
              <w:rFonts w:ascii="Helvetica" w:hAnsi="Helvetica"/>
              <w:b/>
              <w:color w:val="000080"/>
              <w:sz w:val="22"/>
              <w:szCs w:val="22"/>
            </w:rPr>
            <w:t>Victoria</w:t>
          </w:r>
        </w:smartTag>
      </w:smartTag>
      <w:r w:rsidR="004B4FFE" w:rsidRPr="00C33F33">
        <w:rPr>
          <w:rFonts w:ascii="Helvetica" w:hAnsi="Helvetica"/>
          <w:b/>
          <w:color w:val="000080"/>
          <w:sz w:val="22"/>
          <w:szCs w:val="22"/>
        </w:rPr>
        <w:t xml:space="preserve"> </w:t>
      </w:r>
      <w:smartTag w:uri="urn:schemas-microsoft-com:office:smarttags" w:element="date">
        <w:smartTagPr>
          <w:attr w:name="Year" w:val="2007"/>
          <w:attr w:name="Day" w:val="16"/>
          <w:attr w:name="Month" w:val="11"/>
        </w:smartTagPr>
        <w:r w:rsidR="004B4FFE" w:rsidRPr="00C33F33">
          <w:rPr>
            <w:rFonts w:ascii="Helvetica" w:hAnsi="Helvetica"/>
            <w:b/>
            <w:color w:val="000080"/>
            <w:sz w:val="22"/>
            <w:szCs w:val="22"/>
          </w:rPr>
          <w:t>16 November 2007</w:t>
        </w:r>
      </w:smartTag>
    </w:p>
    <w:p w14:paraId="2884C748" w14:textId="77777777" w:rsidR="004B4FFE" w:rsidRPr="007E6251" w:rsidRDefault="004B4FFE" w:rsidP="00A10114">
      <w:pPr>
        <w:ind w:left="1134"/>
        <w:rPr>
          <w:rFonts w:ascii="Helvetica" w:hAnsi="Helvetica"/>
          <w:color w:val="000080"/>
          <w:sz w:val="22"/>
          <w:szCs w:val="22"/>
        </w:rPr>
      </w:pPr>
    </w:p>
    <w:p w14:paraId="08DDE376"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 case involved a proposed planning scheme amendment relating to a strategic redevelopment area</w:t>
      </w:r>
      <w:r w:rsidR="009A6703" w:rsidRPr="007E6251">
        <w:rPr>
          <w:rFonts w:ascii="Helvetica" w:hAnsi="Helvetica"/>
          <w:color w:val="000080"/>
          <w:sz w:val="22"/>
          <w:szCs w:val="22"/>
        </w:rPr>
        <w:t xml:space="preserve">.  </w:t>
      </w:r>
      <w:r w:rsidRPr="007E6251">
        <w:rPr>
          <w:rFonts w:ascii="Helvetica" w:hAnsi="Helvetica"/>
          <w:color w:val="000080"/>
          <w:sz w:val="22"/>
          <w:szCs w:val="22"/>
        </w:rPr>
        <w:t>The council published a notice of the proposed amendment and received a number of submissions in response</w:t>
      </w:r>
      <w:r w:rsidR="009A6703" w:rsidRPr="007E6251">
        <w:rPr>
          <w:rFonts w:ascii="Helvetica" w:hAnsi="Helvetica"/>
          <w:color w:val="000080"/>
          <w:sz w:val="22"/>
          <w:szCs w:val="22"/>
        </w:rPr>
        <w:t xml:space="preserve">.  </w:t>
      </w:r>
      <w:r w:rsidRPr="007E6251">
        <w:rPr>
          <w:rFonts w:ascii="Helvetica" w:hAnsi="Helvetica"/>
          <w:color w:val="000080"/>
          <w:sz w:val="22"/>
          <w:szCs w:val="22"/>
        </w:rPr>
        <w:t>One of the elected councillors subsequently also lodged a submission with the council</w:t>
      </w:r>
      <w:r w:rsidR="009A6703" w:rsidRPr="007E6251">
        <w:rPr>
          <w:rFonts w:ascii="Helvetica" w:hAnsi="Helvetica"/>
          <w:color w:val="000080"/>
          <w:sz w:val="22"/>
          <w:szCs w:val="22"/>
        </w:rPr>
        <w:t xml:space="preserve">.  </w:t>
      </w:r>
      <w:r w:rsidRPr="007E6251">
        <w:rPr>
          <w:rFonts w:ascii="Helvetica" w:hAnsi="Helvetica"/>
          <w:color w:val="000080"/>
          <w:sz w:val="22"/>
          <w:szCs w:val="22"/>
        </w:rPr>
        <w:t>At the council meeting convened to consider the submissions and a motion to refer those submissions to a panel, that councillor declared a conflict of interest but did not specify the nature of that interest</w:t>
      </w:r>
      <w:r w:rsidR="009A6703" w:rsidRPr="007E6251">
        <w:rPr>
          <w:rFonts w:ascii="Helvetica" w:hAnsi="Helvetica"/>
          <w:color w:val="000080"/>
          <w:sz w:val="22"/>
          <w:szCs w:val="22"/>
        </w:rPr>
        <w:t xml:space="preserve">.  </w:t>
      </w:r>
      <w:r w:rsidRPr="007E6251">
        <w:rPr>
          <w:rFonts w:ascii="Helvetica" w:hAnsi="Helvetica"/>
          <w:color w:val="000080"/>
          <w:sz w:val="22"/>
          <w:szCs w:val="22"/>
        </w:rPr>
        <w:t>The councillor concerned did not take part in the council’s vote to refer the submissions, including that lodged by the councillor, to a panel.</w:t>
      </w:r>
    </w:p>
    <w:p w14:paraId="436BD23A" w14:textId="77777777" w:rsidR="004B4FFE" w:rsidRPr="007E6251" w:rsidRDefault="004B4FFE" w:rsidP="00A10114">
      <w:pPr>
        <w:ind w:left="1134"/>
        <w:rPr>
          <w:rFonts w:ascii="Helvetica" w:hAnsi="Helvetica"/>
          <w:color w:val="000080"/>
          <w:sz w:val="22"/>
          <w:szCs w:val="22"/>
        </w:rPr>
      </w:pPr>
    </w:p>
    <w:p w14:paraId="1A6CC2EE"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The councillor concerned appeared before the panel as a submitter and made a series of submissions contending for a particular outcome including the exclusion of a particular parcel of land from the strategic redevelopment area</w:t>
      </w:r>
      <w:r w:rsidR="009A6703" w:rsidRPr="007E6251">
        <w:rPr>
          <w:rFonts w:ascii="Helvetica" w:hAnsi="Helvetica"/>
          <w:color w:val="000080"/>
          <w:sz w:val="22"/>
          <w:szCs w:val="22"/>
        </w:rPr>
        <w:t xml:space="preserve">.  </w:t>
      </w:r>
      <w:r w:rsidRPr="007E6251">
        <w:rPr>
          <w:rFonts w:ascii="Helvetica" w:hAnsi="Helvetica"/>
          <w:color w:val="000080"/>
          <w:sz w:val="22"/>
          <w:szCs w:val="22"/>
        </w:rPr>
        <w:t>When the council convened to consider the panel’s report the councillor participated in a ser</w:t>
      </w:r>
      <w:r w:rsidR="00C33F33">
        <w:rPr>
          <w:rFonts w:ascii="Helvetica" w:hAnsi="Helvetica"/>
          <w:color w:val="000080"/>
          <w:sz w:val="22"/>
          <w:szCs w:val="22"/>
        </w:rPr>
        <w:t>i</w:t>
      </w:r>
      <w:r w:rsidRPr="007E6251">
        <w:rPr>
          <w:rFonts w:ascii="Helvetica" w:hAnsi="Helvetica"/>
          <w:color w:val="000080"/>
          <w:sz w:val="22"/>
          <w:szCs w:val="22"/>
        </w:rPr>
        <w:t>es of votes, voting in accordance with the submissions the councillor had made to the panel</w:t>
      </w:r>
      <w:r w:rsidR="009A6703" w:rsidRPr="007E6251">
        <w:rPr>
          <w:rFonts w:ascii="Helvetica" w:hAnsi="Helvetica"/>
          <w:color w:val="000080"/>
          <w:sz w:val="22"/>
          <w:szCs w:val="22"/>
        </w:rPr>
        <w:t xml:space="preserve">.  </w:t>
      </w:r>
      <w:r w:rsidRPr="007E6251">
        <w:rPr>
          <w:rFonts w:ascii="Helvetica" w:hAnsi="Helvetica"/>
          <w:color w:val="000080"/>
          <w:sz w:val="22"/>
          <w:szCs w:val="22"/>
        </w:rPr>
        <w:t>The effect of these votes was to exclude the particular parcel of land from the strategic redevelopment site in accordance with the position supported by councillor</w:t>
      </w:r>
      <w:r w:rsidR="009A6703" w:rsidRPr="007E6251">
        <w:rPr>
          <w:rFonts w:ascii="Helvetica" w:hAnsi="Helvetica"/>
          <w:color w:val="000080"/>
          <w:sz w:val="22"/>
          <w:szCs w:val="22"/>
        </w:rPr>
        <w:t xml:space="preserve">.  </w:t>
      </w:r>
      <w:r w:rsidRPr="007E6251">
        <w:rPr>
          <w:rFonts w:ascii="Helvetica" w:hAnsi="Helvetica"/>
          <w:color w:val="000080"/>
          <w:sz w:val="22"/>
          <w:szCs w:val="22"/>
        </w:rPr>
        <w:t>The owner of the affected land brought legal proceedings against the council on the basis that the councillor concerned had prejudged the issue and that, as a result, they had been denied procedural fairness</w:t>
      </w:r>
      <w:r w:rsidR="009A6703" w:rsidRPr="007E6251">
        <w:rPr>
          <w:rFonts w:ascii="Helvetica" w:hAnsi="Helvetica"/>
          <w:color w:val="000080"/>
          <w:sz w:val="22"/>
          <w:szCs w:val="22"/>
        </w:rPr>
        <w:t xml:space="preserve">.  </w:t>
      </w:r>
      <w:r w:rsidRPr="007E6251">
        <w:rPr>
          <w:rFonts w:ascii="Helvetica" w:hAnsi="Helvetica"/>
          <w:color w:val="000080"/>
          <w:sz w:val="22"/>
          <w:szCs w:val="22"/>
        </w:rPr>
        <w:t>The action was successful</w:t>
      </w:r>
      <w:r w:rsidR="009A6703" w:rsidRPr="007E6251">
        <w:rPr>
          <w:rFonts w:ascii="Helvetica" w:hAnsi="Helvetica"/>
          <w:color w:val="000080"/>
          <w:sz w:val="22"/>
          <w:szCs w:val="22"/>
        </w:rPr>
        <w:t xml:space="preserve">.  </w:t>
      </w:r>
      <w:r w:rsidRPr="007E6251">
        <w:rPr>
          <w:rFonts w:ascii="Helvetica" w:hAnsi="Helvetica"/>
          <w:color w:val="000080"/>
          <w:sz w:val="22"/>
          <w:szCs w:val="22"/>
        </w:rPr>
        <w:t>The Supreme Court of Victoria finding that the actions of the councillor concerned had created a perception that that councillor had prejudged the issue and that the involvement of that councillor was sufficient to render the council’s decision as a whole unlawful.</w:t>
      </w:r>
    </w:p>
    <w:p w14:paraId="597EDF5A" w14:textId="77777777" w:rsidR="004B4FFE" w:rsidRDefault="004B4FFE" w:rsidP="00A10114">
      <w:pPr>
        <w:ind w:left="1134"/>
        <w:rPr>
          <w:rFonts w:ascii="Helvetica" w:hAnsi="Helvetica"/>
          <w:color w:val="000080"/>
          <w:sz w:val="22"/>
          <w:szCs w:val="22"/>
        </w:rPr>
      </w:pPr>
    </w:p>
    <w:p w14:paraId="734B770E" w14:textId="77777777" w:rsidR="00C33F33" w:rsidRDefault="00C33F33" w:rsidP="00A10114">
      <w:pPr>
        <w:ind w:left="1134"/>
        <w:rPr>
          <w:rFonts w:ascii="Helvetica" w:hAnsi="Helvetica"/>
          <w:color w:val="000080"/>
          <w:sz w:val="22"/>
          <w:szCs w:val="22"/>
        </w:rPr>
      </w:pPr>
    </w:p>
    <w:p w14:paraId="31233B7D" w14:textId="77777777" w:rsidR="00C33F33" w:rsidRDefault="00C33F33" w:rsidP="00A10114">
      <w:pPr>
        <w:ind w:left="1134"/>
        <w:rPr>
          <w:rFonts w:ascii="Helvetica" w:hAnsi="Helvetica"/>
          <w:color w:val="000080"/>
          <w:sz w:val="22"/>
          <w:szCs w:val="22"/>
        </w:rPr>
      </w:pPr>
    </w:p>
    <w:p w14:paraId="2FADF75D" w14:textId="77777777" w:rsidR="00C33F33" w:rsidRDefault="00C33F33" w:rsidP="00A10114">
      <w:pPr>
        <w:ind w:left="1134"/>
        <w:rPr>
          <w:rFonts w:ascii="Helvetica" w:hAnsi="Helvetica"/>
          <w:color w:val="000080"/>
          <w:sz w:val="22"/>
          <w:szCs w:val="22"/>
        </w:rPr>
      </w:pPr>
      <w:r>
        <w:rPr>
          <w:rFonts w:ascii="Helvetica" w:hAnsi="Helvetica"/>
          <w:color w:val="000080"/>
          <w:sz w:val="22"/>
          <w:szCs w:val="22"/>
        </w:rPr>
        <w:br w:type="page"/>
      </w:r>
    </w:p>
    <w:p w14:paraId="3FF7732B" w14:textId="77777777" w:rsidR="00C33F33" w:rsidRPr="0069487F" w:rsidRDefault="00C33F33" w:rsidP="000376CB">
      <w:pPr>
        <w:pStyle w:val="SectionABCD"/>
      </w:pPr>
    </w:p>
    <w:p w14:paraId="1309FDEF" w14:textId="77777777" w:rsidR="00C33F33" w:rsidRDefault="00C33F33" w:rsidP="00A10114">
      <w:pPr>
        <w:ind w:left="1134"/>
        <w:rPr>
          <w:rFonts w:ascii="Helvetica" w:hAnsi="Helvetica"/>
          <w:color w:val="000080"/>
          <w:sz w:val="22"/>
          <w:szCs w:val="22"/>
        </w:rPr>
      </w:pPr>
    </w:p>
    <w:p w14:paraId="015F6DFA" w14:textId="77777777" w:rsidR="00C33F33" w:rsidRDefault="00E576DE" w:rsidP="00A10114">
      <w:pPr>
        <w:ind w:left="1134"/>
        <w:rPr>
          <w:rFonts w:ascii="Helvetica" w:hAnsi="Helvetica"/>
          <w:color w:val="000080"/>
          <w:sz w:val="22"/>
          <w:szCs w:val="22"/>
        </w:rPr>
      </w:pPr>
      <w:r>
        <w:rPr>
          <w:rFonts w:ascii="Helvetica" w:hAnsi="Helvetica"/>
          <w:noProof/>
          <w:color w:val="000080"/>
          <w:sz w:val="22"/>
          <w:szCs w:val="22"/>
        </w:rPr>
        <w:pict w14:anchorId="53D0D0ED">
          <v:roundrect id="_x0000_s1062" style="position:absolute;left:0;text-align:left;margin-left:113.4pt;margin-top:113.4pt;width:368.5pt;height:623.6pt;z-index:-251651584;mso-position-horizontal-relative:page;mso-position-vertical-relative:page" arcsize="10923f" fillcolor="#d3e2f1" stroked="f">
            <w10:wrap side="left" anchorx="page" anchory="page"/>
          </v:roundrect>
        </w:pict>
      </w:r>
    </w:p>
    <w:p w14:paraId="450AD37B" w14:textId="77777777" w:rsidR="00C33F33" w:rsidRDefault="00C33F33" w:rsidP="00A10114">
      <w:pPr>
        <w:ind w:left="1134"/>
        <w:rPr>
          <w:rFonts w:ascii="Helvetica" w:hAnsi="Helvetica"/>
          <w:color w:val="000080"/>
          <w:sz w:val="22"/>
          <w:szCs w:val="22"/>
        </w:rPr>
      </w:pPr>
    </w:p>
    <w:p w14:paraId="4B5FF059" w14:textId="77777777" w:rsidR="00C33F33" w:rsidRDefault="00C33F33" w:rsidP="00A10114">
      <w:pPr>
        <w:ind w:left="1134"/>
        <w:rPr>
          <w:rFonts w:ascii="Helvetica" w:hAnsi="Helvetica"/>
          <w:color w:val="000080"/>
          <w:sz w:val="22"/>
          <w:szCs w:val="22"/>
        </w:rPr>
      </w:pPr>
    </w:p>
    <w:p w14:paraId="3A946365" w14:textId="77777777" w:rsidR="00C33F33" w:rsidRDefault="00C33F33" w:rsidP="00A10114">
      <w:pPr>
        <w:ind w:left="1134"/>
        <w:rPr>
          <w:rFonts w:ascii="Helvetica" w:hAnsi="Helvetica"/>
          <w:color w:val="000080"/>
          <w:sz w:val="22"/>
          <w:szCs w:val="22"/>
        </w:rPr>
      </w:pPr>
    </w:p>
    <w:p w14:paraId="69B5E418" w14:textId="77777777" w:rsidR="00C33F33" w:rsidRPr="007E6251" w:rsidRDefault="00C33F33" w:rsidP="00A10114">
      <w:pPr>
        <w:ind w:left="1134"/>
        <w:rPr>
          <w:rFonts w:ascii="Helvetica" w:hAnsi="Helvetica"/>
          <w:color w:val="000080"/>
          <w:sz w:val="22"/>
          <w:szCs w:val="22"/>
        </w:rPr>
      </w:pPr>
    </w:p>
    <w:p w14:paraId="01FC54B9" w14:textId="77777777" w:rsidR="00C33F33" w:rsidRPr="00C33F33" w:rsidRDefault="004B4FFE" w:rsidP="00A10114">
      <w:pPr>
        <w:ind w:left="1134"/>
        <w:rPr>
          <w:rFonts w:ascii="Helvetica" w:hAnsi="Helvetica"/>
          <w:b/>
          <w:color w:val="000080"/>
          <w:sz w:val="22"/>
          <w:szCs w:val="22"/>
        </w:rPr>
      </w:pPr>
      <w:r w:rsidRPr="00C33F33">
        <w:rPr>
          <w:rFonts w:ascii="Helvetica" w:hAnsi="Helvetica"/>
          <w:b/>
          <w:color w:val="000080"/>
          <w:sz w:val="22"/>
          <w:szCs w:val="22"/>
        </w:rPr>
        <w:t>Case Study Tw</w:t>
      </w:r>
      <w:r w:rsidR="00C33F33" w:rsidRPr="00C33F33">
        <w:rPr>
          <w:rFonts w:ascii="Helvetica" w:hAnsi="Helvetica"/>
          <w:b/>
          <w:color w:val="000080"/>
          <w:sz w:val="22"/>
          <w:szCs w:val="22"/>
        </w:rPr>
        <w:t>o</w:t>
      </w:r>
    </w:p>
    <w:p w14:paraId="484AF52E" w14:textId="77777777" w:rsidR="00C33F33" w:rsidRDefault="00C33F33" w:rsidP="00A10114">
      <w:pPr>
        <w:ind w:left="1134"/>
        <w:rPr>
          <w:rFonts w:ascii="Helvetica" w:hAnsi="Helvetica"/>
          <w:color w:val="000080"/>
          <w:sz w:val="22"/>
          <w:szCs w:val="22"/>
        </w:rPr>
      </w:pPr>
    </w:p>
    <w:p w14:paraId="7EACB37C" w14:textId="77777777" w:rsidR="00C33F33" w:rsidRDefault="00C33F33" w:rsidP="00A10114">
      <w:pPr>
        <w:ind w:left="1134"/>
        <w:rPr>
          <w:rFonts w:ascii="Helvetica" w:hAnsi="Helvetica"/>
          <w:color w:val="000080"/>
          <w:sz w:val="22"/>
          <w:szCs w:val="22"/>
        </w:rPr>
      </w:pPr>
    </w:p>
    <w:p w14:paraId="426EA1B8" w14:textId="77777777" w:rsidR="004B4FFE" w:rsidRPr="00C33F33" w:rsidRDefault="004B4FFE" w:rsidP="00A10114">
      <w:pPr>
        <w:ind w:left="1134"/>
        <w:rPr>
          <w:rFonts w:ascii="Helvetica" w:hAnsi="Helvetica"/>
          <w:color w:val="000080"/>
          <w:sz w:val="32"/>
          <w:szCs w:val="32"/>
        </w:rPr>
      </w:pPr>
      <w:r w:rsidRPr="00C33F33">
        <w:rPr>
          <w:rFonts w:ascii="Helvetica" w:hAnsi="Helvetica"/>
          <w:color w:val="000080"/>
          <w:sz w:val="32"/>
          <w:szCs w:val="32"/>
        </w:rPr>
        <w:t>Actions of a council as whole</w:t>
      </w:r>
    </w:p>
    <w:p w14:paraId="293EEB7C" w14:textId="77777777" w:rsidR="00C33F33" w:rsidRPr="007E6251" w:rsidRDefault="00C33F33" w:rsidP="00A10114">
      <w:pPr>
        <w:ind w:left="1134"/>
        <w:rPr>
          <w:rFonts w:ascii="Helvetica" w:hAnsi="Helvetica"/>
          <w:color w:val="000080"/>
          <w:sz w:val="22"/>
          <w:szCs w:val="22"/>
        </w:rPr>
      </w:pPr>
    </w:p>
    <w:p w14:paraId="6DDCAD24" w14:textId="77777777" w:rsidR="004B4FFE" w:rsidRPr="00C33F33" w:rsidRDefault="004B4FFE" w:rsidP="00A10114">
      <w:pPr>
        <w:ind w:left="1134"/>
        <w:rPr>
          <w:rFonts w:ascii="Helvetica" w:hAnsi="Helvetica"/>
          <w:b/>
          <w:color w:val="000080"/>
          <w:sz w:val="22"/>
          <w:szCs w:val="22"/>
        </w:rPr>
      </w:pPr>
      <w:proofErr w:type="spellStart"/>
      <w:r w:rsidRPr="00C33F33">
        <w:rPr>
          <w:rFonts w:ascii="Helvetica" w:hAnsi="Helvetica"/>
          <w:b/>
          <w:color w:val="000080"/>
          <w:sz w:val="22"/>
          <w:szCs w:val="22"/>
        </w:rPr>
        <w:t>Bycon</w:t>
      </w:r>
      <w:proofErr w:type="spellEnd"/>
      <w:r w:rsidRPr="00C33F33">
        <w:rPr>
          <w:rFonts w:ascii="Helvetica" w:hAnsi="Helvetica"/>
          <w:b/>
          <w:color w:val="000080"/>
          <w:sz w:val="22"/>
          <w:szCs w:val="22"/>
        </w:rPr>
        <w:t xml:space="preserve"> Pty Ltd v Moira Shire Council</w:t>
      </w:r>
    </w:p>
    <w:p w14:paraId="45EB27A7" w14:textId="77777777" w:rsidR="004B4FFE" w:rsidRPr="00C33F33" w:rsidRDefault="00B045FE" w:rsidP="00A10114">
      <w:pPr>
        <w:ind w:left="1134"/>
        <w:rPr>
          <w:rFonts w:ascii="Helvetica" w:hAnsi="Helvetica"/>
          <w:b/>
          <w:color w:val="000080"/>
          <w:sz w:val="22"/>
          <w:szCs w:val="22"/>
        </w:rPr>
      </w:pPr>
      <w:r>
        <w:rPr>
          <w:rFonts w:ascii="Helvetica" w:hAnsi="Helvetica"/>
          <w:b/>
          <w:color w:val="000080"/>
          <w:sz w:val="22"/>
          <w:szCs w:val="22"/>
        </w:rPr>
        <w:t xml:space="preserve">Decision of </w:t>
      </w:r>
      <w:r w:rsidR="004B4FFE" w:rsidRPr="00C33F33">
        <w:rPr>
          <w:rFonts w:ascii="Helvetica" w:hAnsi="Helvetica"/>
          <w:b/>
          <w:color w:val="000080"/>
          <w:sz w:val="22"/>
          <w:szCs w:val="22"/>
        </w:rPr>
        <w:t xml:space="preserve">the Supreme Court of </w:t>
      </w:r>
      <w:smartTag w:uri="urn:schemas-microsoft-com:office:smarttags" w:element="State">
        <w:smartTag w:uri="urn:schemas-microsoft-com:office:smarttags" w:element="place">
          <w:r w:rsidR="004B4FFE" w:rsidRPr="00C33F33">
            <w:rPr>
              <w:rFonts w:ascii="Helvetica" w:hAnsi="Helvetica"/>
              <w:b/>
              <w:color w:val="000080"/>
              <w:sz w:val="22"/>
              <w:szCs w:val="22"/>
            </w:rPr>
            <w:t>Victoria</w:t>
          </w:r>
        </w:smartTag>
      </w:smartTag>
      <w:r w:rsidR="004B4FFE" w:rsidRPr="00C33F33">
        <w:rPr>
          <w:rFonts w:ascii="Helvetica" w:hAnsi="Helvetica"/>
          <w:b/>
          <w:color w:val="000080"/>
          <w:sz w:val="22"/>
          <w:szCs w:val="22"/>
        </w:rPr>
        <w:t xml:space="preserve"> </w:t>
      </w:r>
      <w:smartTag w:uri="urn:schemas-microsoft-com:office:smarttags" w:element="date">
        <w:smartTagPr>
          <w:attr w:name="Year" w:val="1998"/>
          <w:attr w:name="Day" w:val="11"/>
          <w:attr w:name="Month" w:val="8"/>
        </w:smartTagPr>
        <w:r w:rsidR="004B4FFE" w:rsidRPr="00C33F33">
          <w:rPr>
            <w:rFonts w:ascii="Helvetica" w:hAnsi="Helvetica"/>
            <w:b/>
            <w:color w:val="000080"/>
            <w:sz w:val="22"/>
            <w:szCs w:val="22"/>
          </w:rPr>
          <w:t>11 August 1998</w:t>
        </w:r>
      </w:smartTag>
    </w:p>
    <w:p w14:paraId="695D08F5" w14:textId="77777777" w:rsidR="004B4FFE" w:rsidRPr="007E6251" w:rsidRDefault="004B4FFE" w:rsidP="00A10114">
      <w:pPr>
        <w:ind w:left="1134"/>
        <w:rPr>
          <w:rFonts w:ascii="Helvetica" w:hAnsi="Helvetica"/>
          <w:color w:val="000080"/>
          <w:sz w:val="22"/>
          <w:szCs w:val="22"/>
        </w:rPr>
      </w:pPr>
    </w:p>
    <w:p w14:paraId="312D904C" w14:textId="77777777" w:rsidR="004B4FF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Council staff were approached about a site for a proposed supermarket development</w:t>
      </w:r>
      <w:r w:rsidR="009A6703" w:rsidRPr="007E6251">
        <w:rPr>
          <w:rFonts w:ascii="Helvetica" w:hAnsi="Helvetica"/>
          <w:color w:val="000080"/>
          <w:sz w:val="22"/>
          <w:szCs w:val="22"/>
        </w:rPr>
        <w:t xml:space="preserve">.  </w:t>
      </w:r>
      <w:r w:rsidRPr="007E6251">
        <w:rPr>
          <w:rFonts w:ascii="Helvetica" w:hAnsi="Helvetica"/>
          <w:color w:val="000080"/>
          <w:sz w:val="22"/>
          <w:szCs w:val="22"/>
        </w:rPr>
        <w:t>The site consisted of a number of individual parcels of land, some privately owned and one owned by the municipality</w:t>
      </w:r>
      <w:r w:rsidR="009A6703" w:rsidRPr="007E6251">
        <w:rPr>
          <w:rFonts w:ascii="Helvetica" w:hAnsi="Helvetica"/>
          <w:color w:val="000080"/>
          <w:sz w:val="22"/>
          <w:szCs w:val="22"/>
        </w:rPr>
        <w:t xml:space="preserve">.  </w:t>
      </w:r>
      <w:r w:rsidRPr="007E6251">
        <w:rPr>
          <w:rFonts w:ascii="Helvetica" w:hAnsi="Helvetica"/>
          <w:color w:val="000080"/>
          <w:sz w:val="22"/>
          <w:szCs w:val="22"/>
        </w:rPr>
        <w:t>Both the commissioners (who at that time administered the council) and council officers expressed support for the proposed development, which support was set out in a series of correspondence between the municipality and the property developers</w:t>
      </w:r>
      <w:r w:rsidR="009A6703" w:rsidRPr="007E6251">
        <w:rPr>
          <w:rFonts w:ascii="Helvetica" w:hAnsi="Helvetica"/>
          <w:color w:val="000080"/>
          <w:sz w:val="22"/>
          <w:szCs w:val="22"/>
        </w:rPr>
        <w:t xml:space="preserve">.  </w:t>
      </w:r>
      <w:r w:rsidRPr="007E6251">
        <w:rPr>
          <w:rFonts w:ascii="Helvetica" w:hAnsi="Helvetica"/>
          <w:color w:val="000080"/>
          <w:sz w:val="22"/>
          <w:szCs w:val="22"/>
        </w:rPr>
        <w:t>The commissioners subsequently went out of office and an elected council took over governing the municipality</w:t>
      </w:r>
      <w:r w:rsidR="009A6703" w:rsidRPr="007E6251">
        <w:rPr>
          <w:rFonts w:ascii="Helvetica" w:hAnsi="Helvetica"/>
          <w:color w:val="000080"/>
          <w:sz w:val="22"/>
          <w:szCs w:val="22"/>
        </w:rPr>
        <w:t xml:space="preserve">.  </w:t>
      </w:r>
      <w:r w:rsidRPr="007E6251">
        <w:rPr>
          <w:rFonts w:ascii="Helvetica" w:hAnsi="Helvetica"/>
          <w:color w:val="000080"/>
          <w:sz w:val="22"/>
          <w:szCs w:val="22"/>
        </w:rPr>
        <w:t>The new council continued the level of support that had been demonstrated by the commissioners and by council officers.</w:t>
      </w:r>
    </w:p>
    <w:p w14:paraId="3C057FAA" w14:textId="77777777" w:rsidR="004B4FFE" w:rsidRPr="007E6251" w:rsidRDefault="004B4FFE" w:rsidP="00A10114">
      <w:pPr>
        <w:ind w:left="1134"/>
        <w:rPr>
          <w:rFonts w:ascii="Helvetica" w:hAnsi="Helvetica"/>
          <w:color w:val="000080"/>
          <w:sz w:val="22"/>
          <w:szCs w:val="22"/>
        </w:rPr>
      </w:pPr>
    </w:p>
    <w:p w14:paraId="39FF5E3F" w14:textId="77777777" w:rsidR="004D1E0E" w:rsidRPr="007E6251" w:rsidRDefault="004B4FFE" w:rsidP="00A10114">
      <w:pPr>
        <w:ind w:left="1134"/>
        <w:rPr>
          <w:rFonts w:ascii="Helvetica" w:hAnsi="Helvetica"/>
          <w:color w:val="000080"/>
          <w:sz w:val="22"/>
          <w:szCs w:val="22"/>
        </w:rPr>
      </w:pPr>
      <w:r w:rsidRPr="007E6251">
        <w:rPr>
          <w:rFonts w:ascii="Helvetica" w:hAnsi="Helvetica"/>
          <w:color w:val="000080"/>
          <w:sz w:val="22"/>
          <w:szCs w:val="22"/>
        </w:rPr>
        <w:t>Part of the proposed development involved the council selling the parcel of land it owned within the development site to a company controlled by the property developer</w:t>
      </w:r>
      <w:r w:rsidR="009A6703" w:rsidRPr="007E6251">
        <w:rPr>
          <w:rFonts w:ascii="Helvetica" w:hAnsi="Helvetica"/>
          <w:color w:val="000080"/>
          <w:sz w:val="22"/>
          <w:szCs w:val="22"/>
        </w:rPr>
        <w:t xml:space="preserve">.  </w:t>
      </w:r>
      <w:r w:rsidRPr="007E6251">
        <w:rPr>
          <w:rFonts w:ascii="Helvetica" w:hAnsi="Helvetica"/>
          <w:color w:val="000080"/>
          <w:sz w:val="22"/>
          <w:szCs w:val="22"/>
        </w:rPr>
        <w:t>A change to the zoning was also required</w:t>
      </w:r>
      <w:r w:rsidR="009A6703" w:rsidRPr="007E6251">
        <w:rPr>
          <w:rFonts w:ascii="Helvetica" w:hAnsi="Helvetica"/>
          <w:color w:val="000080"/>
          <w:sz w:val="22"/>
          <w:szCs w:val="22"/>
        </w:rPr>
        <w:t xml:space="preserve">.  </w:t>
      </w:r>
      <w:r w:rsidRPr="007E6251">
        <w:rPr>
          <w:rFonts w:ascii="Helvetica" w:hAnsi="Helvetica"/>
          <w:color w:val="000080"/>
          <w:sz w:val="22"/>
          <w:szCs w:val="22"/>
        </w:rPr>
        <w:t>The zoning change was advertised in accordance with the relevant legislative provisions and the change effected</w:t>
      </w:r>
      <w:r w:rsidR="009A6703" w:rsidRPr="007E6251">
        <w:rPr>
          <w:rFonts w:ascii="Helvetica" w:hAnsi="Helvetica"/>
          <w:color w:val="000080"/>
          <w:sz w:val="22"/>
          <w:szCs w:val="22"/>
        </w:rPr>
        <w:t xml:space="preserve">.  </w:t>
      </w:r>
      <w:r w:rsidRPr="007E6251">
        <w:rPr>
          <w:rFonts w:ascii="Helvetica" w:hAnsi="Helvetica"/>
          <w:color w:val="000080"/>
          <w:sz w:val="22"/>
          <w:szCs w:val="22"/>
        </w:rPr>
        <w:t xml:space="preserve">However, the council engaged in negotiations to sell its land to the property developer and resolved to sign and seal a contract of sale without going through the procedures required by section 189 of the </w:t>
      </w:r>
      <w:r w:rsidRPr="00D558C4">
        <w:rPr>
          <w:rFonts w:ascii="Helvetica" w:hAnsi="Helvetica"/>
          <w:i/>
          <w:color w:val="000080"/>
          <w:sz w:val="22"/>
          <w:szCs w:val="22"/>
        </w:rPr>
        <w:t>Local Government Act 1989</w:t>
      </w:r>
      <w:r w:rsidRPr="007E6251">
        <w:rPr>
          <w:rFonts w:ascii="Helvetica" w:hAnsi="Helvetica"/>
          <w:color w:val="000080"/>
          <w:sz w:val="22"/>
          <w:szCs w:val="22"/>
        </w:rPr>
        <w:t xml:space="preserve"> (which involved consideration of submissions)</w:t>
      </w:r>
      <w:r w:rsidR="009A6703" w:rsidRPr="007E6251">
        <w:rPr>
          <w:rFonts w:ascii="Helvetica" w:hAnsi="Helvetica"/>
          <w:color w:val="000080"/>
          <w:sz w:val="22"/>
          <w:szCs w:val="22"/>
        </w:rPr>
        <w:t xml:space="preserve">.  </w:t>
      </w:r>
      <w:r w:rsidRPr="007E6251">
        <w:rPr>
          <w:rFonts w:ascii="Helvetica" w:hAnsi="Helvetica"/>
          <w:color w:val="000080"/>
          <w:sz w:val="22"/>
          <w:szCs w:val="22"/>
        </w:rPr>
        <w:t>When later the council did go through those procedures and resolved to sell the land, its actions were challenged as having been a “sham” because, by its actions in supporting the development, it had predetermined the outcome of the section 189 procedure</w:t>
      </w:r>
      <w:r w:rsidR="009A6703" w:rsidRPr="007E6251">
        <w:rPr>
          <w:rFonts w:ascii="Helvetica" w:hAnsi="Helvetica"/>
          <w:color w:val="000080"/>
          <w:sz w:val="22"/>
          <w:szCs w:val="22"/>
        </w:rPr>
        <w:t xml:space="preserve">.  </w:t>
      </w:r>
      <w:r w:rsidRPr="007E6251">
        <w:rPr>
          <w:rFonts w:ascii="Helvetica" w:hAnsi="Helvetica"/>
          <w:color w:val="000080"/>
          <w:sz w:val="22"/>
          <w:szCs w:val="22"/>
        </w:rPr>
        <w:t>The Supreme Court upheld the challenge on the basis that the section 189 process had been rendered illusory by reason of prejudgment or bias by the council as decision makers</w:t>
      </w:r>
      <w:r w:rsidR="009A6703" w:rsidRPr="007E6251">
        <w:rPr>
          <w:rFonts w:ascii="Helvetica" w:hAnsi="Helvetica"/>
          <w:color w:val="000080"/>
          <w:sz w:val="22"/>
          <w:szCs w:val="22"/>
        </w:rPr>
        <w:t xml:space="preserve">.  </w:t>
      </w:r>
      <w:r w:rsidRPr="007E6251">
        <w:rPr>
          <w:rFonts w:ascii="Helvetica" w:hAnsi="Helvetica"/>
          <w:color w:val="000080"/>
          <w:sz w:val="22"/>
          <w:szCs w:val="22"/>
        </w:rPr>
        <w:t>As a result the council’s purported sale of the land was held to be void and of no legal effect whatsoever.</w:t>
      </w:r>
    </w:p>
    <w:p w14:paraId="14CF674A" w14:textId="77777777" w:rsidR="004B4FFE" w:rsidRDefault="004B4FFE" w:rsidP="00A10114">
      <w:pPr>
        <w:ind w:left="1134"/>
        <w:rPr>
          <w:rFonts w:ascii="Helvetica" w:hAnsi="Helvetica"/>
          <w:color w:val="000080"/>
          <w:sz w:val="22"/>
          <w:szCs w:val="22"/>
        </w:rPr>
      </w:pPr>
    </w:p>
    <w:p w14:paraId="73BA3189" w14:textId="77777777" w:rsidR="00C33F33" w:rsidRPr="007E6251" w:rsidRDefault="00C33F33" w:rsidP="00A10114">
      <w:pPr>
        <w:ind w:left="1134"/>
        <w:rPr>
          <w:rFonts w:ascii="Helvetica" w:hAnsi="Helvetica"/>
          <w:color w:val="000080"/>
          <w:sz w:val="22"/>
          <w:szCs w:val="22"/>
        </w:rPr>
      </w:pPr>
    </w:p>
    <w:p w14:paraId="490B42B0" w14:textId="77777777" w:rsidR="004B4FFE" w:rsidRPr="007E6251" w:rsidRDefault="004B4FFE" w:rsidP="000E2527">
      <w:pPr>
        <w:rPr>
          <w:rFonts w:ascii="Helvetica" w:hAnsi="Helvetica"/>
          <w:color w:val="000080"/>
          <w:sz w:val="22"/>
          <w:szCs w:val="22"/>
        </w:rPr>
      </w:pPr>
    </w:p>
    <w:p w14:paraId="500A45C2" w14:textId="77777777" w:rsidR="004B4FFE" w:rsidRPr="007E6251" w:rsidRDefault="004B4FFE" w:rsidP="000E2527">
      <w:pPr>
        <w:rPr>
          <w:rFonts w:ascii="Helvetica" w:hAnsi="Helvetica"/>
          <w:color w:val="000080"/>
          <w:sz w:val="22"/>
          <w:szCs w:val="22"/>
        </w:rPr>
      </w:pPr>
    </w:p>
    <w:p w14:paraId="35230BED" w14:textId="77777777" w:rsidR="00F9785C" w:rsidRPr="007E6251" w:rsidRDefault="00F9785C">
      <w:pPr>
        <w:rPr>
          <w:rFonts w:ascii="Helvetica" w:hAnsi="Helvetica"/>
          <w:color w:val="000080"/>
          <w:sz w:val="22"/>
          <w:szCs w:val="22"/>
        </w:rPr>
      </w:pPr>
    </w:p>
    <w:sectPr w:rsidR="00F9785C" w:rsidRPr="007E6251" w:rsidSect="009905BB">
      <w:headerReference w:type="even" r:id="rId14"/>
      <w:headerReference w:type="default" r:id="rId15"/>
      <w:footerReference w:type="even" r:id="rId16"/>
      <w:footerReference w:type="default" r:id="rId17"/>
      <w:type w:val="continuous"/>
      <w:pgSz w:w="11906" w:h="16838"/>
      <w:pgMar w:top="1134" w:right="1701" w:bottom="1134" w:left="1701" w:header="709" w:footer="709" w:gutter="1134"/>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71E2" w14:textId="77777777" w:rsidR="008F2294" w:rsidRDefault="008A19D9">
      <w:r>
        <w:separator/>
      </w:r>
    </w:p>
  </w:endnote>
  <w:endnote w:type="continuationSeparator" w:id="0">
    <w:p w14:paraId="3026CB2B" w14:textId="77777777" w:rsidR="008F2294" w:rsidRDefault="008A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B8A4" w14:textId="77777777" w:rsidR="00FD754B" w:rsidRDefault="00FD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B5D2" w14:textId="77777777" w:rsidR="00FD754B" w:rsidRDefault="00FD7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3D61" w14:textId="77777777" w:rsidR="00FD754B" w:rsidRDefault="00FD75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57E0" w14:textId="77777777" w:rsidR="00E47681" w:rsidRPr="009905BB" w:rsidRDefault="008F2294" w:rsidP="009905BB">
    <w:pPr>
      <w:pStyle w:val="Footer"/>
      <w:tabs>
        <w:tab w:val="clear" w:pos="4153"/>
        <w:tab w:val="clear" w:pos="8306"/>
        <w:tab w:val="right" w:pos="7371"/>
      </w:tabs>
      <w:rPr>
        <w:rFonts w:ascii="Helvetica" w:hAnsi="Helvetica" w:cs="Helvetica"/>
        <w:color w:val="000080"/>
        <w:sz w:val="16"/>
        <w:szCs w:val="16"/>
      </w:rPr>
    </w:pPr>
    <w:r w:rsidRPr="009905BB">
      <w:rPr>
        <w:rFonts w:ascii="Helvetica" w:hAnsi="Helvetica" w:cs="Helvetica"/>
        <w:color w:val="000080"/>
        <w:sz w:val="16"/>
        <w:szCs w:val="16"/>
      </w:rPr>
      <w:fldChar w:fldCharType="begin"/>
    </w:r>
    <w:r w:rsidR="00E47681" w:rsidRPr="009905BB">
      <w:rPr>
        <w:rFonts w:ascii="Helvetica" w:hAnsi="Helvetica" w:cs="Helvetica"/>
        <w:color w:val="000080"/>
        <w:sz w:val="16"/>
        <w:szCs w:val="16"/>
      </w:rPr>
      <w:instrText xml:space="preserve"> PAGE </w:instrText>
    </w:r>
    <w:r w:rsidRPr="009905BB">
      <w:rPr>
        <w:rFonts w:ascii="Helvetica" w:hAnsi="Helvetica" w:cs="Helvetica"/>
        <w:color w:val="000080"/>
        <w:sz w:val="16"/>
        <w:szCs w:val="16"/>
      </w:rPr>
      <w:fldChar w:fldCharType="separate"/>
    </w:r>
    <w:r w:rsidR="000C4C7C">
      <w:rPr>
        <w:rFonts w:ascii="Helvetica" w:hAnsi="Helvetica" w:cs="Helvetica"/>
        <w:noProof/>
        <w:color w:val="000080"/>
        <w:sz w:val="16"/>
        <w:szCs w:val="16"/>
      </w:rPr>
      <w:t>4</w:t>
    </w:r>
    <w:r w:rsidRPr="009905BB">
      <w:rPr>
        <w:rFonts w:ascii="Helvetica" w:hAnsi="Helvetica" w:cs="Helvetica"/>
        <w:color w:val="000080"/>
        <w:sz w:val="16"/>
        <w:szCs w:val="16"/>
      </w:rPr>
      <w:fldChar w:fldCharType="end"/>
    </w:r>
    <w:r w:rsidR="00E47681" w:rsidRPr="009905BB">
      <w:rPr>
        <w:rFonts w:ascii="Helvetica" w:hAnsi="Helvetica" w:cs="Helvetica"/>
        <w:color w:val="000080"/>
        <w:sz w:val="16"/>
        <w:szCs w:val="16"/>
      </w:rPr>
      <w:tab/>
      <w:t>Ensuring Unbiased Democratic Council Decision Making –</w:t>
    </w:r>
    <w:r w:rsidR="00B216B1">
      <w:rPr>
        <w:rFonts w:ascii="Helvetica" w:hAnsi="Helvetica" w:cs="Helvetica"/>
        <w:color w:val="000080"/>
        <w:sz w:val="16"/>
        <w:szCs w:val="16"/>
      </w:rPr>
      <w:t xml:space="preserve"> 2013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9F13" w14:textId="77777777" w:rsidR="00E47681" w:rsidRPr="009905BB" w:rsidRDefault="00E47681" w:rsidP="009905BB">
    <w:pPr>
      <w:pStyle w:val="Footer"/>
      <w:tabs>
        <w:tab w:val="clear" w:pos="4153"/>
        <w:tab w:val="clear" w:pos="8306"/>
        <w:tab w:val="right" w:pos="7371"/>
      </w:tabs>
      <w:rPr>
        <w:rFonts w:ascii="Helvetica" w:hAnsi="Helvetica" w:cs="Helvetica"/>
        <w:color w:val="000080"/>
        <w:sz w:val="16"/>
        <w:szCs w:val="16"/>
      </w:rPr>
    </w:pPr>
    <w:r>
      <w:rPr>
        <w:rFonts w:ascii="Helvetica" w:hAnsi="Helvetica" w:cs="Helvetica"/>
        <w:color w:val="000080"/>
        <w:sz w:val="16"/>
        <w:szCs w:val="16"/>
      </w:rPr>
      <w:t>Ensuring Unbiased Democratic Council Decision Making –</w:t>
    </w:r>
    <w:r w:rsidR="00B216B1">
      <w:rPr>
        <w:rFonts w:ascii="Helvetica" w:hAnsi="Helvetica" w:cs="Helvetica"/>
        <w:color w:val="000080"/>
        <w:sz w:val="16"/>
        <w:szCs w:val="16"/>
      </w:rPr>
      <w:t xml:space="preserve"> 2013</w:t>
    </w:r>
    <w:r>
      <w:rPr>
        <w:rFonts w:ascii="Helvetica" w:hAnsi="Helvetica" w:cs="Helvetica"/>
        <w:color w:val="000080"/>
        <w:sz w:val="16"/>
        <w:szCs w:val="16"/>
      </w:rPr>
      <w:tab/>
    </w:r>
    <w:r w:rsidR="008F2294" w:rsidRPr="009905BB">
      <w:rPr>
        <w:rFonts w:ascii="Helvetica" w:hAnsi="Helvetica" w:cs="Helvetica"/>
        <w:color w:val="000080"/>
        <w:sz w:val="16"/>
        <w:szCs w:val="16"/>
      </w:rPr>
      <w:fldChar w:fldCharType="begin"/>
    </w:r>
    <w:r w:rsidRPr="009905BB">
      <w:rPr>
        <w:rFonts w:ascii="Helvetica" w:hAnsi="Helvetica" w:cs="Helvetica"/>
        <w:color w:val="000080"/>
        <w:sz w:val="16"/>
        <w:szCs w:val="16"/>
      </w:rPr>
      <w:instrText xml:space="preserve"> PAGE </w:instrText>
    </w:r>
    <w:r w:rsidR="008F2294" w:rsidRPr="009905BB">
      <w:rPr>
        <w:rFonts w:ascii="Helvetica" w:hAnsi="Helvetica" w:cs="Helvetica"/>
        <w:color w:val="000080"/>
        <w:sz w:val="16"/>
        <w:szCs w:val="16"/>
      </w:rPr>
      <w:fldChar w:fldCharType="separate"/>
    </w:r>
    <w:r w:rsidR="000C4C7C">
      <w:rPr>
        <w:rFonts w:ascii="Helvetica" w:hAnsi="Helvetica" w:cs="Helvetica"/>
        <w:noProof/>
        <w:color w:val="000080"/>
        <w:sz w:val="16"/>
        <w:szCs w:val="16"/>
      </w:rPr>
      <w:t>3</w:t>
    </w:r>
    <w:r w:rsidR="008F2294" w:rsidRPr="009905BB">
      <w:rPr>
        <w:rFonts w:ascii="Helvetica" w:hAnsi="Helvetica" w:cs="Helvetica"/>
        <w:color w:val="000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00AC" w14:textId="77777777" w:rsidR="008F2294" w:rsidRDefault="008A19D9">
      <w:r>
        <w:separator/>
      </w:r>
    </w:p>
  </w:footnote>
  <w:footnote w:type="continuationSeparator" w:id="0">
    <w:p w14:paraId="108FF6FB" w14:textId="77777777" w:rsidR="008F2294" w:rsidRDefault="008A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5F79" w14:textId="77777777" w:rsidR="00FD754B" w:rsidRDefault="00FD7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E65D" w14:textId="77777777" w:rsidR="00FD754B" w:rsidRDefault="00FD7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ECEF" w14:textId="77777777" w:rsidR="00FD754B" w:rsidRDefault="00FD75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A206" w14:textId="77777777" w:rsidR="00E47681" w:rsidRDefault="00E476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E0B8" w14:textId="77777777" w:rsidR="00E47681" w:rsidRDefault="00E47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1FA"/>
    <w:multiLevelType w:val="hybridMultilevel"/>
    <w:tmpl w:val="EBA48E8C"/>
    <w:lvl w:ilvl="0" w:tplc="2F16AF7A">
      <w:start w:val="1"/>
      <w:numFmt w:val="bullet"/>
      <w:lvlText w:val=""/>
      <w:lvlJc w:val="left"/>
      <w:pPr>
        <w:tabs>
          <w:tab w:val="num" w:pos="567"/>
        </w:tabs>
        <w:ind w:left="567" w:hanging="567"/>
      </w:pPr>
      <w:rPr>
        <w:rFonts w:ascii="Symbol" w:hAnsi="Symbol" w:hint="default"/>
        <w:b w:val="0"/>
        <w:i w:val="0"/>
        <w:color w:val="00008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D531C"/>
    <w:multiLevelType w:val="multilevel"/>
    <w:tmpl w:val="ADD2FF02"/>
    <w:lvl w:ilvl="0">
      <w:start w:val="1"/>
      <w:numFmt w:val="bullet"/>
      <w:lvlText w:val=""/>
      <w:lvlJc w:val="left"/>
      <w:pPr>
        <w:tabs>
          <w:tab w:val="num" w:pos="567"/>
        </w:tabs>
        <w:ind w:left="567" w:hanging="567"/>
      </w:pPr>
      <w:rPr>
        <w:rFonts w:ascii="Wingdings" w:hAnsi="Wingdings" w:hint="default"/>
        <w:b/>
        <w:i w:val="0"/>
        <w:color w:val="auto"/>
        <w:sz w:val="24"/>
        <w:szCs w:val="24"/>
        <w:u w:color="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C71E3"/>
    <w:multiLevelType w:val="hybridMultilevel"/>
    <w:tmpl w:val="ADD2FF02"/>
    <w:lvl w:ilvl="0" w:tplc="E4180EA0">
      <w:start w:val="1"/>
      <w:numFmt w:val="bullet"/>
      <w:lvlText w:val=""/>
      <w:lvlJc w:val="left"/>
      <w:pPr>
        <w:tabs>
          <w:tab w:val="num" w:pos="567"/>
        </w:tabs>
        <w:ind w:left="567" w:hanging="567"/>
      </w:pPr>
      <w:rPr>
        <w:rFonts w:ascii="Wingdings" w:hAnsi="Wingdings" w:hint="default"/>
        <w:b/>
        <w:i w:val="0"/>
        <w:color w:val="auto"/>
        <w:sz w:val="24"/>
        <w:szCs w:val="24"/>
        <w:u w:color="000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EE2507"/>
    <w:multiLevelType w:val="hybridMultilevel"/>
    <w:tmpl w:val="E5CE9566"/>
    <w:lvl w:ilvl="0" w:tplc="5E4AADC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FEE3BA5"/>
    <w:multiLevelType w:val="hybridMultilevel"/>
    <w:tmpl w:val="DB18A238"/>
    <w:lvl w:ilvl="0" w:tplc="81007CE4">
      <w:start w:val="1"/>
      <w:numFmt w:val="bullet"/>
      <w:lvlText w:val=""/>
      <w:lvlJc w:val="left"/>
      <w:pPr>
        <w:tabs>
          <w:tab w:val="num" w:pos="2268"/>
        </w:tabs>
        <w:ind w:left="2268" w:hanging="567"/>
      </w:pPr>
      <w:rPr>
        <w:rFonts w:ascii="Symbol" w:hAnsi="Symbol" w:hint="default"/>
        <w:b w:val="0"/>
        <w:i w:val="0"/>
        <w:color w:val="000080"/>
        <w:sz w:val="18"/>
        <w:szCs w:val="18"/>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o:colormru v:ext="edit" colors="#586744,#939884,#dcdcc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CB3"/>
    <w:rsid w:val="000376CB"/>
    <w:rsid w:val="00084579"/>
    <w:rsid w:val="000C4C7C"/>
    <w:rsid w:val="000D448D"/>
    <w:rsid w:val="000E2527"/>
    <w:rsid w:val="00105F48"/>
    <w:rsid w:val="0013301A"/>
    <w:rsid w:val="0015463E"/>
    <w:rsid w:val="00215C19"/>
    <w:rsid w:val="00265285"/>
    <w:rsid w:val="00295C7D"/>
    <w:rsid w:val="0038423D"/>
    <w:rsid w:val="0046648A"/>
    <w:rsid w:val="004771A4"/>
    <w:rsid w:val="004B4FFE"/>
    <w:rsid w:val="004D1E0E"/>
    <w:rsid w:val="004F0857"/>
    <w:rsid w:val="005210C3"/>
    <w:rsid w:val="00521509"/>
    <w:rsid w:val="00537BC3"/>
    <w:rsid w:val="005A2210"/>
    <w:rsid w:val="005C16C6"/>
    <w:rsid w:val="005D05CC"/>
    <w:rsid w:val="005E4318"/>
    <w:rsid w:val="006025F9"/>
    <w:rsid w:val="00617175"/>
    <w:rsid w:val="00653550"/>
    <w:rsid w:val="0069487F"/>
    <w:rsid w:val="006E2862"/>
    <w:rsid w:val="00723635"/>
    <w:rsid w:val="00725F35"/>
    <w:rsid w:val="007810AA"/>
    <w:rsid w:val="007B1267"/>
    <w:rsid w:val="007D020E"/>
    <w:rsid w:val="007E6251"/>
    <w:rsid w:val="007F436D"/>
    <w:rsid w:val="007F7759"/>
    <w:rsid w:val="008852FD"/>
    <w:rsid w:val="008A19D9"/>
    <w:rsid w:val="008F2294"/>
    <w:rsid w:val="009905BB"/>
    <w:rsid w:val="009A291D"/>
    <w:rsid w:val="009A6703"/>
    <w:rsid w:val="009D5E00"/>
    <w:rsid w:val="00A10114"/>
    <w:rsid w:val="00A1778A"/>
    <w:rsid w:val="00AA2C55"/>
    <w:rsid w:val="00AF1D38"/>
    <w:rsid w:val="00AF658E"/>
    <w:rsid w:val="00B045FE"/>
    <w:rsid w:val="00B216B1"/>
    <w:rsid w:val="00B6187D"/>
    <w:rsid w:val="00BE76FD"/>
    <w:rsid w:val="00C33F33"/>
    <w:rsid w:val="00CA3DD5"/>
    <w:rsid w:val="00CC37EA"/>
    <w:rsid w:val="00D32C58"/>
    <w:rsid w:val="00D54F75"/>
    <w:rsid w:val="00D558C4"/>
    <w:rsid w:val="00D57173"/>
    <w:rsid w:val="00DF0B5B"/>
    <w:rsid w:val="00E06CB3"/>
    <w:rsid w:val="00E41A1A"/>
    <w:rsid w:val="00E47681"/>
    <w:rsid w:val="00E576DE"/>
    <w:rsid w:val="00E94BE7"/>
    <w:rsid w:val="00F51414"/>
    <w:rsid w:val="00F9785C"/>
    <w:rsid w:val="00FD7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colormru v:ext="edit" colors="#586744,#939884,#dcdcc8"/>
    </o:shapedefaults>
    <o:shapelayout v:ext="edit">
      <o:idmap v:ext="edit" data="1"/>
    </o:shapelayout>
  </w:shapeDefaults>
  <w:decimalSymbol w:val="."/>
  <w:listSeparator w:val=","/>
  <w14:docId w14:val="056E0DBD"/>
  <w15:docId w15:val="{C4326552-8510-41E3-B573-73DB2497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94"/>
    <w:rPr>
      <w:sz w:val="24"/>
      <w:szCs w:val="24"/>
    </w:rPr>
  </w:style>
  <w:style w:type="paragraph" w:styleId="Heading1">
    <w:name w:val="heading 1"/>
    <w:basedOn w:val="Normal"/>
    <w:next w:val="Normal"/>
    <w:qFormat/>
    <w:rsid w:val="007F775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759"/>
    <w:rPr>
      <w:color w:val="0000FF"/>
      <w:u w:val="single"/>
    </w:rPr>
  </w:style>
  <w:style w:type="paragraph" w:customStyle="1" w:styleId="Style1">
    <w:name w:val="Style1"/>
    <w:basedOn w:val="Normal"/>
    <w:rsid w:val="004B4FFE"/>
    <w:pPr>
      <w:tabs>
        <w:tab w:val="left" w:pos="567"/>
      </w:tabs>
      <w:ind w:left="567" w:hanging="567"/>
    </w:pPr>
    <w:rPr>
      <w:rFonts w:ascii="Helvetica" w:hAnsi="Helvetica"/>
      <w:color w:val="000080"/>
      <w:sz w:val="32"/>
      <w:szCs w:val="32"/>
    </w:rPr>
  </w:style>
  <w:style w:type="paragraph" w:customStyle="1" w:styleId="SectionABCD">
    <w:name w:val="Section ABCD"/>
    <w:basedOn w:val="Normal"/>
    <w:autoRedefine/>
    <w:rsid w:val="000376CB"/>
    <w:pPr>
      <w:tabs>
        <w:tab w:val="left" w:pos="1134"/>
      </w:tabs>
      <w:ind w:left="1134" w:hanging="1134"/>
    </w:pPr>
    <w:rPr>
      <w:rFonts w:ascii="Helvetica" w:hAnsi="Helvetica"/>
      <w:color w:val="4C88C4"/>
      <w:sz w:val="32"/>
      <w:szCs w:val="32"/>
    </w:rPr>
  </w:style>
  <w:style w:type="paragraph" w:styleId="TOC1">
    <w:name w:val="toc 1"/>
    <w:basedOn w:val="Normal"/>
    <w:next w:val="Normal"/>
    <w:autoRedefine/>
    <w:semiHidden/>
    <w:rsid w:val="007F7759"/>
    <w:pPr>
      <w:tabs>
        <w:tab w:val="left" w:pos="567"/>
        <w:tab w:val="right" w:pos="7371"/>
      </w:tabs>
      <w:spacing w:after="240"/>
      <w:ind w:left="567" w:hanging="567"/>
    </w:pPr>
    <w:rPr>
      <w:rFonts w:ascii="Helvetica" w:hAnsi="Helvetica"/>
      <w:color w:val="000080"/>
    </w:rPr>
  </w:style>
  <w:style w:type="paragraph" w:styleId="Header">
    <w:name w:val="header"/>
    <w:basedOn w:val="Normal"/>
    <w:rsid w:val="009905BB"/>
    <w:pPr>
      <w:tabs>
        <w:tab w:val="center" w:pos="4153"/>
        <w:tab w:val="right" w:pos="8306"/>
      </w:tabs>
    </w:pPr>
  </w:style>
  <w:style w:type="paragraph" w:styleId="Footer">
    <w:name w:val="footer"/>
    <w:basedOn w:val="Normal"/>
    <w:rsid w:val="009905BB"/>
    <w:pPr>
      <w:tabs>
        <w:tab w:val="center" w:pos="4153"/>
        <w:tab w:val="right" w:pos="8306"/>
      </w:tabs>
    </w:pPr>
  </w:style>
  <w:style w:type="character" w:styleId="PageNumber">
    <w:name w:val="page number"/>
    <w:basedOn w:val="DefaultParagraphFont"/>
    <w:rsid w:val="0099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05746">
      <w:marLeft w:val="0"/>
      <w:marRight w:val="0"/>
      <w:marTop w:val="0"/>
      <w:marBottom w:val="0"/>
      <w:divBdr>
        <w:top w:val="none" w:sz="0" w:space="0" w:color="auto"/>
        <w:left w:val="none" w:sz="0" w:space="0" w:color="auto"/>
        <w:bottom w:val="none" w:sz="0" w:space="0" w:color="auto"/>
        <w:right w:val="none" w:sz="0" w:space="0" w:color="auto"/>
      </w:divBdr>
    </w:div>
    <w:div w:id="1468664621">
      <w:marLeft w:val="0"/>
      <w:marRight w:val="0"/>
      <w:marTop w:val="0"/>
      <w:marBottom w:val="0"/>
      <w:divBdr>
        <w:top w:val="none" w:sz="0" w:space="0" w:color="auto"/>
        <w:left w:val="none" w:sz="0" w:space="0" w:color="auto"/>
        <w:bottom w:val="none" w:sz="0" w:space="0" w:color="auto"/>
        <w:right w:val="none" w:sz="0" w:space="0" w:color="auto"/>
      </w:divBdr>
    </w:div>
    <w:div w:id="1889796428">
      <w:marLeft w:val="0"/>
      <w:marRight w:val="0"/>
      <w:marTop w:val="0"/>
      <w:marBottom w:val="0"/>
      <w:divBdr>
        <w:top w:val="none" w:sz="0" w:space="0" w:color="auto"/>
        <w:left w:val="none" w:sz="0" w:space="0" w:color="auto"/>
        <w:bottom w:val="none" w:sz="0" w:space="0" w:color="auto"/>
        <w:right w:val="none" w:sz="0" w:space="0" w:color="auto"/>
      </w:divBdr>
      <w:divsChild>
        <w:div w:id="183174561">
          <w:marLeft w:val="0"/>
          <w:marRight w:val="0"/>
          <w:marTop w:val="0"/>
          <w:marBottom w:val="0"/>
          <w:divBdr>
            <w:top w:val="none" w:sz="0" w:space="0" w:color="auto"/>
            <w:left w:val="none" w:sz="0" w:space="0" w:color="auto"/>
            <w:bottom w:val="none" w:sz="0" w:space="0" w:color="auto"/>
            <w:right w:val="none" w:sz="0" w:space="0" w:color="auto"/>
          </w:divBdr>
          <w:divsChild>
            <w:div w:id="865485211">
              <w:marLeft w:val="0"/>
              <w:marRight w:val="0"/>
              <w:marTop w:val="0"/>
              <w:marBottom w:val="0"/>
              <w:divBdr>
                <w:top w:val="none" w:sz="0" w:space="0" w:color="auto"/>
                <w:left w:val="none" w:sz="0" w:space="0" w:color="auto"/>
                <w:bottom w:val="none" w:sz="0" w:space="0" w:color="auto"/>
                <w:right w:val="none" w:sz="0" w:space="0" w:color="auto"/>
              </w:divBdr>
            </w:div>
            <w:div w:id="1004668842">
              <w:marLeft w:val="0"/>
              <w:marRight w:val="0"/>
              <w:marTop w:val="0"/>
              <w:marBottom w:val="0"/>
              <w:divBdr>
                <w:top w:val="none" w:sz="0" w:space="0" w:color="auto"/>
                <w:left w:val="none" w:sz="0" w:space="0" w:color="auto"/>
                <w:bottom w:val="none" w:sz="0" w:space="0" w:color="auto"/>
                <w:right w:val="none" w:sz="0" w:space="0" w:color="auto"/>
              </w:divBdr>
            </w:div>
            <w:div w:id="2080862938">
              <w:marLeft w:val="0"/>
              <w:marRight w:val="0"/>
              <w:marTop w:val="0"/>
              <w:marBottom w:val="0"/>
              <w:divBdr>
                <w:top w:val="none" w:sz="0" w:space="0" w:color="auto"/>
                <w:left w:val="none" w:sz="0" w:space="0" w:color="auto"/>
                <w:bottom w:val="none" w:sz="0" w:space="0" w:color="auto"/>
                <w:right w:val="none" w:sz="0" w:space="0" w:color="auto"/>
              </w:divBdr>
            </w:div>
          </w:divsChild>
        </w:div>
        <w:div w:id="463894264">
          <w:marLeft w:val="0"/>
          <w:marRight w:val="0"/>
          <w:marTop w:val="0"/>
          <w:marBottom w:val="0"/>
          <w:divBdr>
            <w:top w:val="none" w:sz="0" w:space="0" w:color="auto"/>
            <w:left w:val="none" w:sz="0" w:space="0" w:color="auto"/>
            <w:bottom w:val="none" w:sz="0" w:space="0" w:color="auto"/>
            <w:right w:val="none" w:sz="0" w:space="0" w:color="auto"/>
          </w:divBdr>
        </w:div>
        <w:div w:id="820577557">
          <w:marLeft w:val="0"/>
          <w:marRight w:val="0"/>
          <w:marTop w:val="0"/>
          <w:marBottom w:val="0"/>
          <w:divBdr>
            <w:top w:val="none" w:sz="0" w:space="0" w:color="auto"/>
            <w:left w:val="none" w:sz="0" w:space="0" w:color="auto"/>
            <w:bottom w:val="none" w:sz="0" w:space="0" w:color="auto"/>
            <w:right w:val="none" w:sz="0" w:space="0" w:color="auto"/>
          </w:divBdr>
        </w:div>
        <w:div w:id="1091585015">
          <w:marLeft w:val="0"/>
          <w:marRight w:val="0"/>
          <w:marTop w:val="0"/>
          <w:marBottom w:val="0"/>
          <w:divBdr>
            <w:top w:val="none" w:sz="0" w:space="0" w:color="auto"/>
            <w:left w:val="none" w:sz="0" w:space="0" w:color="auto"/>
            <w:bottom w:val="none" w:sz="0" w:space="0" w:color="auto"/>
            <w:right w:val="none" w:sz="0" w:space="0" w:color="auto"/>
          </w:divBdr>
          <w:divsChild>
            <w:div w:id="35282928">
              <w:marLeft w:val="0"/>
              <w:marRight w:val="0"/>
              <w:marTop w:val="0"/>
              <w:marBottom w:val="0"/>
              <w:divBdr>
                <w:top w:val="none" w:sz="0" w:space="0" w:color="auto"/>
                <w:left w:val="none" w:sz="0" w:space="0" w:color="auto"/>
                <w:bottom w:val="none" w:sz="0" w:space="0" w:color="auto"/>
                <w:right w:val="none" w:sz="0" w:space="0" w:color="auto"/>
              </w:divBdr>
            </w:div>
            <w:div w:id="733503101">
              <w:marLeft w:val="0"/>
              <w:marRight w:val="0"/>
              <w:marTop w:val="0"/>
              <w:marBottom w:val="0"/>
              <w:divBdr>
                <w:top w:val="none" w:sz="0" w:space="0" w:color="auto"/>
                <w:left w:val="none" w:sz="0" w:space="0" w:color="auto"/>
                <w:bottom w:val="none" w:sz="0" w:space="0" w:color="auto"/>
                <w:right w:val="none" w:sz="0" w:space="0" w:color="auto"/>
              </w:divBdr>
              <w:divsChild>
                <w:div w:id="672951465">
                  <w:marLeft w:val="0"/>
                  <w:marRight w:val="0"/>
                  <w:marTop w:val="0"/>
                  <w:marBottom w:val="0"/>
                  <w:divBdr>
                    <w:top w:val="none" w:sz="0" w:space="0" w:color="auto"/>
                    <w:left w:val="none" w:sz="0" w:space="0" w:color="auto"/>
                    <w:bottom w:val="none" w:sz="0" w:space="0" w:color="auto"/>
                    <w:right w:val="none" w:sz="0" w:space="0" w:color="auto"/>
                  </w:divBdr>
                </w:div>
              </w:divsChild>
            </w:div>
            <w:div w:id="817113433">
              <w:marLeft w:val="0"/>
              <w:marRight w:val="0"/>
              <w:marTop w:val="0"/>
              <w:marBottom w:val="0"/>
              <w:divBdr>
                <w:top w:val="none" w:sz="0" w:space="0" w:color="auto"/>
                <w:left w:val="none" w:sz="0" w:space="0" w:color="auto"/>
                <w:bottom w:val="none" w:sz="0" w:space="0" w:color="auto"/>
                <w:right w:val="none" w:sz="0" w:space="0" w:color="auto"/>
              </w:divBdr>
            </w:div>
          </w:divsChild>
        </w:div>
        <w:div w:id="2060321210">
          <w:marLeft w:val="0"/>
          <w:marRight w:val="0"/>
          <w:marTop w:val="0"/>
          <w:marBottom w:val="0"/>
          <w:divBdr>
            <w:top w:val="none" w:sz="0" w:space="0" w:color="auto"/>
            <w:left w:val="none" w:sz="0" w:space="0" w:color="auto"/>
            <w:bottom w:val="none" w:sz="0" w:space="0" w:color="auto"/>
            <w:right w:val="none" w:sz="0" w:space="0" w:color="auto"/>
          </w:divBdr>
        </w:div>
        <w:div w:id="209180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4779</Words>
  <Characters>27246</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2007</vt:lpstr>
    </vt:vector>
  </TitlesOfParts>
  <Company>Department Of Infrastructure</Company>
  <LinksUpToDate>false</LinksUpToDate>
  <CharactersWithSpaces>31962</CharactersWithSpaces>
  <SharedDoc>false</SharedDoc>
  <HLinks>
    <vt:vector size="96" baseType="variant">
      <vt:variant>
        <vt:i4>1572926</vt:i4>
      </vt:variant>
      <vt:variant>
        <vt:i4>92</vt:i4>
      </vt:variant>
      <vt:variant>
        <vt:i4>0</vt:i4>
      </vt:variant>
      <vt:variant>
        <vt:i4>5</vt:i4>
      </vt:variant>
      <vt:variant>
        <vt:lpwstr/>
      </vt:variant>
      <vt:variant>
        <vt:lpwstr>_Toc208975333</vt:lpwstr>
      </vt:variant>
      <vt:variant>
        <vt:i4>1572926</vt:i4>
      </vt:variant>
      <vt:variant>
        <vt:i4>86</vt:i4>
      </vt:variant>
      <vt:variant>
        <vt:i4>0</vt:i4>
      </vt:variant>
      <vt:variant>
        <vt:i4>5</vt:i4>
      </vt:variant>
      <vt:variant>
        <vt:lpwstr/>
      </vt:variant>
      <vt:variant>
        <vt:lpwstr>_Toc208975332</vt:lpwstr>
      </vt:variant>
      <vt:variant>
        <vt:i4>1572926</vt:i4>
      </vt:variant>
      <vt:variant>
        <vt:i4>80</vt:i4>
      </vt:variant>
      <vt:variant>
        <vt:i4>0</vt:i4>
      </vt:variant>
      <vt:variant>
        <vt:i4>5</vt:i4>
      </vt:variant>
      <vt:variant>
        <vt:lpwstr/>
      </vt:variant>
      <vt:variant>
        <vt:lpwstr>_Toc208975331</vt:lpwstr>
      </vt:variant>
      <vt:variant>
        <vt:i4>1572926</vt:i4>
      </vt:variant>
      <vt:variant>
        <vt:i4>74</vt:i4>
      </vt:variant>
      <vt:variant>
        <vt:i4>0</vt:i4>
      </vt:variant>
      <vt:variant>
        <vt:i4>5</vt:i4>
      </vt:variant>
      <vt:variant>
        <vt:lpwstr/>
      </vt:variant>
      <vt:variant>
        <vt:lpwstr>_Toc208975330</vt:lpwstr>
      </vt:variant>
      <vt:variant>
        <vt:i4>1638462</vt:i4>
      </vt:variant>
      <vt:variant>
        <vt:i4>68</vt:i4>
      </vt:variant>
      <vt:variant>
        <vt:i4>0</vt:i4>
      </vt:variant>
      <vt:variant>
        <vt:i4>5</vt:i4>
      </vt:variant>
      <vt:variant>
        <vt:lpwstr/>
      </vt:variant>
      <vt:variant>
        <vt:lpwstr>_Toc208975329</vt:lpwstr>
      </vt:variant>
      <vt:variant>
        <vt:i4>1638462</vt:i4>
      </vt:variant>
      <vt:variant>
        <vt:i4>62</vt:i4>
      </vt:variant>
      <vt:variant>
        <vt:i4>0</vt:i4>
      </vt:variant>
      <vt:variant>
        <vt:i4>5</vt:i4>
      </vt:variant>
      <vt:variant>
        <vt:lpwstr/>
      </vt:variant>
      <vt:variant>
        <vt:lpwstr>_Toc208975328</vt:lpwstr>
      </vt:variant>
      <vt:variant>
        <vt:i4>1638462</vt:i4>
      </vt:variant>
      <vt:variant>
        <vt:i4>56</vt:i4>
      </vt:variant>
      <vt:variant>
        <vt:i4>0</vt:i4>
      </vt:variant>
      <vt:variant>
        <vt:i4>5</vt:i4>
      </vt:variant>
      <vt:variant>
        <vt:lpwstr/>
      </vt:variant>
      <vt:variant>
        <vt:lpwstr>_Toc208975327</vt:lpwstr>
      </vt:variant>
      <vt:variant>
        <vt:i4>1638462</vt:i4>
      </vt:variant>
      <vt:variant>
        <vt:i4>50</vt:i4>
      </vt:variant>
      <vt:variant>
        <vt:i4>0</vt:i4>
      </vt:variant>
      <vt:variant>
        <vt:i4>5</vt:i4>
      </vt:variant>
      <vt:variant>
        <vt:lpwstr/>
      </vt:variant>
      <vt:variant>
        <vt:lpwstr>_Toc208975326</vt:lpwstr>
      </vt:variant>
      <vt:variant>
        <vt:i4>1638462</vt:i4>
      </vt:variant>
      <vt:variant>
        <vt:i4>44</vt:i4>
      </vt:variant>
      <vt:variant>
        <vt:i4>0</vt:i4>
      </vt:variant>
      <vt:variant>
        <vt:i4>5</vt:i4>
      </vt:variant>
      <vt:variant>
        <vt:lpwstr/>
      </vt:variant>
      <vt:variant>
        <vt:lpwstr>_Toc208975325</vt:lpwstr>
      </vt:variant>
      <vt:variant>
        <vt:i4>1638462</vt:i4>
      </vt:variant>
      <vt:variant>
        <vt:i4>38</vt:i4>
      </vt:variant>
      <vt:variant>
        <vt:i4>0</vt:i4>
      </vt:variant>
      <vt:variant>
        <vt:i4>5</vt:i4>
      </vt:variant>
      <vt:variant>
        <vt:lpwstr/>
      </vt:variant>
      <vt:variant>
        <vt:lpwstr>_Toc208975324</vt:lpwstr>
      </vt:variant>
      <vt:variant>
        <vt:i4>1638462</vt:i4>
      </vt:variant>
      <vt:variant>
        <vt:i4>32</vt:i4>
      </vt:variant>
      <vt:variant>
        <vt:i4>0</vt:i4>
      </vt:variant>
      <vt:variant>
        <vt:i4>5</vt:i4>
      </vt:variant>
      <vt:variant>
        <vt:lpwstr/>
      </vt:variant>
      <vt:variant>
        <vt:lpwstr>_Toc208975323</vt:lpwstr>
      </vt:variant>
      <vt:variant>
        <vt:i4>1638462</vt:i4>
      </vt:variant>
      <vt:variant>
        <vt:i4>26</vt:i4>
      </vt:variant>
      <vt:variant>
        <vt:i4>0</vt:i4>
      </vt:variant>
      <vt:variant>
        <vt:i4>5</vt:i4>
      </vt:variant>
      <vt:variant>
        <vt:lpwstr/>
      </vt:variant>
      <vt:variant>
        <vt:lpwstr>_Toc208975322</vt:lpwstr>
      </vt:variant>
      <vt:variant>
        <vt:i4>1638462</vt:i4>
      </vt:variant>
      <vt:variant>
        <vt:i4>20</vt:i4>
      </vt:variant>
      <vt:variant>
        <vt:i4>0</vt:i4>
      </vt:variant>
      <vt:variant>
        <vt:i4>5</vt:i4>
      </vt:variant>
      <vt:variant>
        <vt:lpwstr/>
      </vt:variant>
      <vt:variant>
        <vt:lpwstr>_Toc208975321</vt:lpwstr>
      </vt:variant>
      <vt:variant>
        <vt:i4>1638462</vt:i4>
      </vt:variant>
      <vt:variant>
        <vt:i4>14</vt:i4>
      </vt:variant>
      <vt:variant>
        <vt:i4>0</vt:i4>
      </vt:variant>
      <vt:variant>
        <vt:i4>5</vt:i4>
      </vt:variant>
      <vt:variant>
        <vt:lpwstr/>
      </vt:variant>
      <vt:variant>
        <vt:lpwstr>_Toc208975320</vt:lpwstr>
      </vt:variant>
      <vt:variant>
        <vt:i4>1703998</vt:i4>
      </vt:variant>
      <vt:variant>
        <vt:i4>8</vt:i4>
      </vt:variant>
      <vt:variant>
        <vt:i4>0</vt:i4>
      </vt:variant>
      <vt:variant>
        <vt:i4>5</vt:i4>
      </vt:variant>
      <vt:variant>
        <vt:lpwstr/>
      </vt:variant>
      <vt:variant>
        <vt:lpwstr>_Toc208975319</vt:lpwstr>
      </vt:variant>
      <vt:variant>
        <vt:i4>1703998</vt:i4>
      </vt:variant>
      <vt:variant>
        <vt:i4>2</vt:i4>
      </vt:variant>
      <vt:variant>
        <vt:i4>0</vt:i4>
      </vt:variant>
      <vt:variant>
        <vt:i4>5</vt:i4>
      </vt:variant>
      <vt:variant>
        <vt:lpwstr/>
      </vt:variant>
      <vt:variant>
        <vt:lpwstr>_Toc208975318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creator>bagarin</dc:creator>
  <cp:lastModifiedBy>Maria P Villafuerte (DJPR)</cp:lastModifiedBy>
  <cp:revision>2</cp:revision>
  <cp:lastPrinted>2013-03-26T23:25:00Z</cp:lastPrinted>
  <dcterms:created xsi:type="dcterms:W3CDTF">2022-02-10T07:00:00Z</dcterms:created>
  <dcterms:modified xsi:type="dcterms:W3CDTF">2022-02-10T07:00:00Z</dcterms:modified>
</cp:coreProperties>
</file>