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DDAAB" w14:textId="2DF5C9C3" w:rsidR="0052321D" w:rsidRPr="00FF2610" w:rsidRDefault="00FF2610" w:rsidP="00CD63E6">
      <w:pPr>
        <w:rPr>
          <w:rFonts w:cs="Arial"/>
          <w:color w:val="17365D" w:themeColor="text2" w:themeShade="BF"/>
          <w:szCs w:val="22"/>
        </w:rPr>
      </w:pPr>
      <w:bookmarkStart w:id="0" w:name="_GoBack"/>
      <w:bookmarkEnd w:id="0"/>
      <w:r w:rsidRPr="00FF2610">
        <w:rPr>
          <w:rFonts w:cs="Arial"/>
          <w:noProof/>
          <w:color w:val="00B4AA"/>
          <w:szCs w:val="22"/>
        </w:rPr>
        <mc:AlternateContent>
          <mc:Choice Requires="wps">
            <w:drawing>
              <wp:anchor distT="0" distB="0" distL="114300" distR="114300" simplePos="0" relativeHeight="251653120" behindDoc="0" locked="0" layoutInCell="1" allowOverlap="1" wp14:anchorId="4823897F" wp14:editId="6E4911DC">
                <wp:simplePos x="0" y="0"/>
                <wp:positionH relativeFrom="page">
                  <wp:posOffset>720090</wp:posOffset>
                </wp:positionH>
                <wp:positionV relativeFrom="page">
                  <wp:posOffset>1080135</wp:posOffset>
                </wp:positionV>
                <wp:extent cx="1800000" cy="1800000"/>
                <wp:effectExtent l="0" t="0" r="0" b="0"/>
                <wp:wrapNone/>
                <wp:docPr id="42" name="Isosceles Triangle 42"/>
                <wp:cNvGraphicFramePr/>
                <a:graphic xmlns:a="http://schemas.openxmlformats.org/drawingml/2006/main">
                  <a:graphicData uri="http://schemas.microsoft.com/office/word/2010/wordprocessingShape">
                    <wps:wsp>
                      <wps:cNvSpPr/>
                      <wps:spPr>
                        <a:xfrm flipV="1">
                          <a:off x="0" y="0"/>
                          <a:ext cx="1800000" cy="1800000"/>
                        </a:xfrm>
                        <a:prstGeom prst="triangle">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205B343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2" o:spid="_x0000_s1026" type="#_x0000_t5" style="position:absolute;margin-left:56.7pt;margin-top:85.05pt;width:141.75pt;height:141.75pt;flip:y;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" fillcolor="#002060" stroked="f" strokeweight="2pt">
                <w10:wrap anchorx="page" anchory="page"/>
              </v:shape>
            </w:pict>
          </mc:Fallback>
        </mc:AlternateContent>
      </w:r>
    </w:p>
    <w:p w14:paraId="412AC3DD" w14:textId="4312FD2B" w:rsidR="00CD63E6" w:rsidRPr="00510890" w:rsidRDefault="0049661E" w:rsidP="00CD63E6">
      <w:pPr>
        <w:rPr>
          <w:rFonts w:cs="Arial"/>
          <w:color w:val="002060"/>
          <w:szCs w:val="22"/>
        </w:rPr>
      </w:pPr>
      <w:r w:rsidRPr="00FF2610">
        <w:rPr>
          <w:rFonts w:cs="Arial"/>
          <w:noProof/>
          <w:color w:val="17365D" w:themeColor="text2" w:themeShade="BF"/>
          <w:szCs w:val="22"/>
        </w:rPr>
        <mc:AlternateContent>
          <mc:Choice Requires="wps">
            <w:drawing>
              <wp:anchor distT="0" distB="0" distL="114300" distR="114300" simplePos="0" relativeHeight="251651072" behindDoc="1" locked="0" layoutInCell="1" allowOverlap="1" wp14:anchorId="47A03D59" wp14:editId="18E0722D">
                <wp:simplePos x="0" y="0"/>
                <wp:positionH relativeFrom="page">
                  <wp:posOffset>0</wp:posOffset>
                </wp:positionH>
                <wp:positionV relativeFrom="page">
                  <wp:posOffset>1080135</wp:posOffset>
                </wp:positionV>
                <wp:extent cx="3672000" cy="7916400"/>
                <wp:effectExtent l="0" t="0" r="5080" b="8890"/>
                <wp:wrapNone/>
                <wp:docPr id="2" name="Rectangle 8"/>
                <wp:cNvGraphicFramePr/>
                <a:graphic xmlns:a="http://schemas.openxmlformats.org/drawingml/2006/main">
                  <a:graphicData uri="http://schemas.microsoft.com/office/word/2010/wordprocessingShape">
                    <wps:wsp>
                      <wps:cNvSpPr/>
                      <wps:spPr>
                        <a:xfrm>
                          <a:off x="0" y="0"/>
                          <a:ext cx="3672000" cy="7916400"/>
                        </a:xfrm>
                        <a:prstGeom prst="rect">
                          <a:avLst/>
                        </a:prstGeom>
                        <a:solidFill>
                          <a:srgbClr val="00B4AA"/>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5A31575C" id="Rectangle 8" o:spid="_x0000_s1026" style="position:absolute;margin-left:0;margin-top:85.05pt;width:289.15pt;height:623.3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" fillcolor="#00b4aa" stroked="f" strokeweight="2pt">
                <w10:wrap anchorx="page" anchory="page"/>
              </v:rect>
            </w:pict>
          </mc:Fallback>
        </mc:AlternateContent>
      </w:r>
    </w:p>
    <w:p w14:paraId="20A8C4F0" w14:textId="4A87344F" w:rsidR="00CD63E6" w:rsidRPr="00510890" w:rsidRDefault="00CB3B3D" w:rsidP="00CD63E6">
      <w:pPr>
        <w:rPr>
          <w:rFonts w:cs="Arial"/>
          <w:color w:val="002060"/>
          <w:szCs w:val="22"/>
        </w:rPr>
      </w:pPr>
      <w:r w:rsidRPr="00FF2610">
        <w:rPr>
          <w:rFonts w:cs="Arial"/>
          <w:noProof/>
          <w:color w:val="17365D" w:themeColor="text2" w:themeShade="BF"/>
          <w:szCs w:val="22"/>
        </w:rPr>
        <mc:AlternateContent>
          <mc:Choice Requires="wps">
            <w:drawing>
              <wp:anchor distT="0" distB="0" distL="114300" distR="114300" simplePos="0" relativeHeight="251663360" behindDoc="1" locked="0" layoutInCell="1" allowOverlap="1" wp14:anchorId="26501ACB" wp14:editId="7AF80B8F">
                <wp:simplePos x="0" y="0"/>
                <wp:positionH relativeFrom="page">
                  <wp:posOffset>3600450</wp:posOffset>
                </wp:positionH>
                <wp:positionV relativeFrom="page">
                  <wp:posOffset>1078865</wp:posOffset>
                </wp:positionV>
                <wp:extent cx="3960000" cy="7916400"/>
                <wp:effectExtent l="0" t="0" r="2540" b="8890"/>
                <wp:wrapNone/>
                <wp:docPr id="3" name="Rectangle 8"/>
                <wp:cNvGraphicFramePr/>
                <a:graphic xmlns:a="http://schemas.openxmlformats.org/drawingml/2006/main">
                  <a:graphicData uri="http://schemas.microsoft.com/office/word/2010/wordprocessingShape">
                    <wps:wsp>
                      <wps:cNvSpPr/>
                      <wps:spPr>
                        <a:xfrm>
                          <a:off x="0" y="0"/>
                          <a:ext cx="3960000" cy="7916400"/>
                        </a:xfrm>
                        <a:prstGeom prst="rect">
                          <a:avLst/>
                        </a:prstGeom>
                        <a:solidFill>
                          <a:srgbClr val="00B4AA"/>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4D6C9D2E" id="Rectangle 8" o:spid="_x0000_s1026" style="position:absolute;margin-left:283.5pt;margin-top:84.95pt;width:311.8pt;height:623.3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" fillcolor="#00b4aa" stroked="f" strokeweight="2pt">
                <w10:wrap anchorx="page" anchory="page"/>
              </v:rect>
            </w:pict>
          </mc:Fallback>
        </mc:AlternateContent>
      </w:r>
    </w:p>
    <w:p w14:paraId="0597E1E4" w14:textId="1B78220B" w:rsidR="00CD63E6" w:rsidRPr="00510890" w:rsidRDefault="00CD63E6" w:rsidP="001457F8">
      <w:pPr>
        <w:rPr>
          <w:rFonts w:cs="Arial"/>
          <w:color w:val="002060"/>
          <w:szCs w:val="22"/>
        </w:rPr>
      </w:pPr>
    </w:p>
    <w:p w14:paraId="2EC18BDF" w14:textId="228F9BBB" w:rsidR="008F6865" w:rsidRPr="00510890" w:rsidRDefault="0049661E" w:rsidP="00F07B8D">
      <w:pPr>
        <w:rPr>
          <w:rFonts w:cs="Arial"/>
          <w:color w:val="002060"/>
          <w:szCs w:val="22"/>
        </w:rPr>
      </w:pPr>
      <w:r w:rsidRPr="00FF2610">
        <w:rPr>
          <w:rFonts w:cs="Arial"/>
          <w:noProof/>
          <w:color w:val="00B4AA"/>
          <w:szCs w:val="22"/>
        </w:rPr>
        <mc:AlternateContent>
          <mc:Choice Requires="wps">
            <w:drawing>
              <wp:anchor distT="0" distB="0" distL="114300" distR="114300" simplePos="0" relativeHeight="251652096" behindDoc="0" locked="0" layoutInCell="1" allowOverlap="1" wp14:anchorId="61FC38FD" wp14:editId="081C9EA3">
                <wp:simplePos x="0" y="0"/>
                <wp:positionH relativeFrom="page">
                  <wp:posOffset>3384550</wp:posOffset>
                </wp:positionH>
                <wp:positionV relativeFrom="page">
                  <wp:posOffset>7920990</wp:posOffset>
                </wp:positionV>
                <wp:extent cx="936000" cy="1080000"/>
                <wp:effectExtent l="0" t="0" r="0" b="6350"/>
                <wp:wrapNone/>
                <wp:docPr id="43" name="Isosceles Triangle 43"/>
                <wp:cNvGraphicFramePr/>
                <a:graphic xmlns:a="http://schemas.openxmlformats.org/drawingml/2006/main">
                  <a:graphicData uri="http://schemas.microsoft.com/office/word/2010/wordprocessingShape">
                    <wps:wsp>
                      <wps:cNvSpPr/>
                      <wps:spPr>
                        <a:xfrm rot="10800000" flipV="1">
                          <a:off x="0" y="0"/>
                          <a:ext cx="936000" cy="1080000"/>
                        </a:xfrm>
                        <a:prstGeom prst="triangle">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4C66BD4A" id="Isosceles Triangle 43" o:spid="_x0000_s1026" type="#_x0000_t5" style="position:absolute;margin-left:266.5pt;margin-top:623.7pt;width:73.7pt;height:85.05pt;rotation:180;flip:y;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" fillcolor="#002060" stroked="f" strokeweight="2pt">
                <w10:wrap anchorx="page" anchory="page"/>
              </v:shape>
            </w:pict>
          </mc:Fallback>
        </mc:AlternateContent>
      </w:r>
      <w:r w:rsidR="00510890" w:rsidRPr="001457F8">
        <w:rPr>
          <w:rFonts w:cs="Arial"/>
          <w:noProof/>
          <w:color w:val="00B4AA"/>
        </w:rPr>
        <mc:AlternateContent>
          <mc:Choice Requires="wps">
            <w:drawing>
              <wp:anchor distT="0" distB="0" distL="114300" distR="114300" simplePos="0" relativeHeight="251665408" behindDoc="0" locked="0" layoutInCell="1" allowOverlap="1" wp14:anchorId="105C4869" wp14:editId="23E38038">
                <wp:simplePos x="0" y="0"/>
                <wp:positionH relativeFrom="page">
                  <wp:posOffset>1260475</wp:posOffset>
                </wp:positionH>
                <wp:positionV relativeFrom="page">
                  <wp:posOffset>1800225</wp:posOffset>
                </wp:positionV>
                <wp:extent cx="5400000" cy="22860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5400000" cy="228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8EBEAD" w14:textId="77777777" w:rsidR="001121BE" w:rsidRDefault="001121BE" w:rsidP="001457F8">
                            <w:pPr>
                              <w:pStyle w:val="DTPLIfactsheettitle"/>
                              <w:spacing w:after="120"/>
                              <w:jc w:val="right"/>
                              <w:rPr>
                                <w:rFonts w:ascii="Arial" w:hAnsi="Arial" w:cs="Arial"/>
                                <w:color w:val="FFFFFF" w:themeColor="background1"/>
                                <w:sz w:val="48"/>
                                <w:szCs w:val="48"/>
                              </w:rPr>
                            </w:pPr>
                            <w:r w:rsidRPr="001457F8">
                              <w:rPr>
                                <w:rFonts w:ascii="Arial" w:hAnsi="Arial" w:cs="Arial"/>
                                <w:color w:val="FFFFFF" w:themeColor="background1"/>
                                <w:sz w:val="48"/>
                                <w:szCs w:val="48"/>
                              </w:rPr>
                              <w:t xml:space="preserve">Victoria Grants Commission  </w:t>
                            </w:r>
                          </w:p>
                          <w:p w14:paraId="6735A725" w14:textId="77777777" w:rsidR="001121BE" w:rsidRDefault="001121BE" w:rsidP="001457F8">
                            <w:pPr>
                              <w:pStyle w:val="DTPLIfactsheettitle"/>
                              <w:spacing w:after="120"/>
                              <w:jc w:val="right"/>
                              <w:rPr>
                                <w:rFonts w:ascii="Arial" w:hAnsi="Arial" w:cs="Arial"/>
                                <w:color w:val="FFFFFF" w:themeColor="background1"/>
                                <w:sz w:val="48"/>
                                <w:szCs w:val="48"/>
                              </w:rPr>
                            </w:pPr>
                            <w:r>
                              <w:rPr>
                                <w:rFonts w:ascii="Arial" w:hAnsi="Arial" w:cs="Arial"/>
                                <w:color w:val="FFFFFF" w:themeColor="background1"/>
                                <w:sz w:val="48"/>
                                <w:szCs w:val="48"/>
                              </w:rPr>
                              <w:t xml:space="preserve"> </w:t>
                            </w:r>
                          </w:p>
                          <w:p w14:paraId="105A2E68" w14:textId="77777777" w:rsidR="001121BE" w:rsidRPr="001457F8" w:rsidRDefault="001121BE" w:rsidP="001457F8">
                            <w:pPr>
                              <w:pStyle w:val="DTPLIfactsheettitle"/>
                              <w:spacing w:after="120"/>
                              <w:jc w:val="right"/>
                              <w:rPr>
                                <w:rFonts w:ascii="Arial" w:hAnsi="Arial" w:cs="Arial"/>
                                <w:color w:val="FFFFFF" w:themeColor="background1"/>
                                <w:sz w:val="48"/>
                                <w:szCs w:val="48"/>
                              </w:rPr>
                            </w:pPr>
                            <w:r>
                              <w:rPr>
                                <w:rFonts w:ascii="Arial" w:hAnsi="Arial" w:cs="Arial"/>
                                <w:color w:val="FFFFFF" w:themeColor="background1"/>
                                <w:sz w:val="48"/>
                                <w:szCs w:val="48"/>
                              </w:rPr>
                              <w:t xml:space="preserve"> </w:t>
                            </w:r>
                          </w:p>
                          <w:p w14:paraId="6EB2F7D6" w14:textId="4C39B736" w:rsidR="001121BE" w:rsidRPr="00FF2610" w:rsidRDefault="001121BE" w:rsidP="001457F8">
                            <w:pPr>
                              <w:pStyle w:val="DTPLIfactsheettitle"/>
                              <w:widowControl w:val="0"/>
                              <w:spacing w:after="120"/>
                              <w:jc w:val="right"/>
                              <w:rPr>
                                <w:rFonts w:ascii="Arial" w:hAnsi="Arial" w:cs="Arial"/>
                                <w:color w:val="FFFFFF" w:themeColor="background1"/>
                                <w:sz w:val="52"/>
                                <w:szCs w:val="52"/>
                              </w:rPr>
                            </w:pPr>
                            <w:r w:rsidRPr="00FF2610">
                              <w:rPr>
                                <w:rFonts w:ascii="Arial" w:hAnsi="Arial" w:cs="Arial"/>
                                <w:b/>
                                <w:color w:val="FFFFFF" w:themeColor="background1"/>
                                <w:sz w:val="52"/>
                                <w:szCs w:val="52"/>
                              </w:rPr>
                              <w:t>Annual Report 201</w:t>
                            </w:r>
                            <w:r>
                              <w:rPr>
                                <w:rFonts w:ascii="Arial" w:hAnsi="Arial" w:cs="Arial"/>
                                <w:b/>
                                <w:color w:val="FFFFFF" w:themeColor="background1"/>
                                <w:sz w:val="52"/>
                                <w:szCs w:val="52"/>
                              </w:rPr>
                              <w:t>8</w:t>
                            </w:r>
                            <w:r w:rsidRPr="00FF2610">
                              <w:rPr>
                                <w:rFonts w:ascii="Arial" w:hAnsi="Arial" w:cs="Arial"/>
                                <w:b/>
                                <w:color w:val="FFFFFF" w:themeColor="background1"/>
                                <w:sz w:val="52"/>
                                <w:szCs w:val="52"/>
                              </w:rPr>
                              <w:t xml:space="preserve">    </w:t>
                            </w:r>
                            <w:r w:rsidRPr="00FF2610">
                              <w:rPr>
                                <w:rFonts w:ascii="Arial" w:hAnsi="Arial" w:cs="Arial"/>
                                <w:b/>
                                <w:color w:val="FFFFFF" w:themeColor="background1"/>
                                <w:sz w:val="52"/>
                                <w:szCs w:val="52"/>
                              </w:rPr>
                              <w:br/>
                            </w:r>
                            <w:r w:rsidRPr="00FF2610">
                              <w:rPr>
                                <w:rFonts w:ascii="Arial" w:hAnsi="Arial" w:cs="Arial"/>
                                <w:color w:val="FFFFFF" w:themeColor="background1"/>
                                <w:sz w:val="52"/>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5C4869" id="_x0000_t202" coordsize="21600,21600" o:spt="202" path="m,l,21600r21600,l21600,xe">
                <v:stroke joinstyle="miter"/>
                <v:path gradientshapeok="t" o:connecttype="rect"/>
              </v:shapetype>
              <v:shape id="Text Box 41" o:spid="_x0000_s1026" type="#_x0000_t202" style="position:absolute;margin-left:99.25pt;margin-top:141.75pt;width:425.2pt;height:18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" filled="f" stroked="f" strokeweight=".5pt">
                <v:textbox>
                  <w:txbxContent>
                    <w:p w14:paraId="088EBEAD" w14:textId="77777777" w:rsidR="001121BE" w:rsidRDefault="001121BE" w:rsidP="001457F8">
                      <w:pPr>
                        <w:pStyle w:val="DTPLIfactsheettitle"/>
                        <w:spacing w:after="120"/>
                        <w:jc w:val="right"/>
                        <w:rPr>
                          <w:rFonts w:ascii="Arial" w:hAnsi="Arial" w:cs="Arial"/>
                          <w:color w:val="FFFFFF" w:themeColor="background1"/>
                          <w:sz w:val="48"/>
                          <w:szCs w:val="48"/>
                        </w:rPr>
                      </w:pPr>
                      <w:r w:rsidRPr="001457F8">
                        <w:rPr>
                          <w:rFonts w:ascii="Arial" w:hAnsi="Arial" w:cs="Arial"/>
                          <w:color w:val="FFFFFF" w:themeColor="background1"/>
                          <w:sz w:val="48"/>
                          <w:szCs w:val="48"/>
                        </w:rPr>
                        <w:t xml:space="preserve">Victoria Grants Commission  </w:t>
                      </w:r>
                    </w:p>
                    <w:p w14:paraId="6735A725" w14:textId="77777777" w:rsidR="001121BE" w:rsidRDefault="001121BE" w:rsidP="001457F8">
                      <w:pPr>
                        <w:pStyle w:val="DTPLIfactsheettitle"/>
                        <w:spacing w:after="120"/>
                        <w:jc w:val="right"/>
                        <w:rPr>
                          <w:rFonts w:ascii="Arial" w:hAnsi="Arial" w:cs="Arial"/>
                          <w:color w:val="FFFFFF" w:themeColor="background1"/>
                          <w:sz w:val="48"/>
                          <w:szCs w:val="48"/>
                        </w:rPr>
                      </w:pPr>
                      <w:r>
                        <w:rPr>
                          <w:rFonts w:ascii="Arial" w:hAnsi="Arial" w:cs="Arial"/>
                          <w:color w:val="FFFFFF" w:themeColor="background1"/>
                          <w:sz w:val="48"/>
                          <w:szCs w:val="48"/>
                        </w:rPr>
                        <w:t xml:space="preserve"> </w:t>
                      </w:r>
                    </w:p>
                    <w:p w14:paraId="105A2E68" w14:textId="77777777" w:rsidR="001121BE" w:rsidRPr="001457F8" w:rsidRDefault="001121BE" w:rsidP="001457F8">
                      <w:pPr>
                        <w:pStyle w:val="DTPLIfactsheettitle"/>
                        <w:spacing w:after="120"/>
                        <w:jc w:val="right"/>
                        <w:rPr>
                          <w:rFonts w:ascii="Arial" w:hAnsi="Arial" w:cs="Arial"/>
                          <w:color w:val="FFFFFF" w:themeColor="background1"/>
                          <w:sz w:val="48"/>
                          <w:szCs w:val="48"/>
                        </w:rPr>
                      </w:pPr>
                      <w:r>
                        <w:rPr>
                          <w:rFonts w:ascii="Arial" w:hAnsi="Arial" w:cs="Arial"/>
                          <w:color w:val="FFFFFF" w:themeColor="background1"/>
                          <w:sz w:val="48"/>
                          <w:szCs w:val="48"/>
                        </w:rPr>
                        <w:t xml:space="preserve"> </w:t>
                      </w:r>
                    </w:p>
                    <w:p w14:paraId="6EB2F7D6" w14:textId="4C39B736" w:rsidR="001121BE" w:rsidRPr="00FF2610" w:rsidRDefault="001121BE" w:rsidP="001457F8">
                      <w:pPr>
                        <w:pStyle w:val="DTPLIfactsheettitle"/>
                        <w:widowControl w:val="0"/>
                        <w:spacing w:after="120"/>
                        <w:jc w:val="right"/>
                        <w:rPr>
                          <w:rFonts w:ascii="Arial" w:hAnsi="Arial" w:cs="Arial"/>
                          <w:color w:val="FFFFFF" w:themeColor="background1"/>
                          <w:sz w:val="52"/>
                          <w:szCs w:val="52"/>
                        </w:rPr>
                      </w:pPr>
                      <w:r w:rsidRPr="00FF2610">
                        <w:rPr>
                          <w:rFonts w:ascii="Arial" w:hAnsi="Arial" w:cs="Arial"/>
                          <w:b/>
                          <w:color w:val="FFFFFF" w:themeColor="background1"/>
                          <w:sz w:val="52"/>
                          <w:szCs w:val="52"/>
                        </w:rPr>
                        <w:t>Annual Report 201</w:t>
                      </w:r>
                      <w:r>
                        <w:rPr>
                          <w:rFonts w:ascii="Arial" w:hAnsi="Arial" w:cs="Arial"/>
                          <w:b/>
                          <w:color w:val="FFFFFF" w:themeColor="background1"/>
                          <w:sz w:val="52"/>
                          <w:szCs w:val="52"/>
                        </w:rPr>
                        <w:t>8</w:t>
                      </w:r>
                      <w:r w:rsidRPr="00FF2610">
                        <w:rPr>
                          <w:rFonts w:ascii="Arial" w:hAnsi="Arial" w:cs="Arial"/>
                          <w:b/>
                          <w:color w:val="FFFFFF" w:themeColor="background1"/>
                          <w:sz w:val="52"/>
                          <w:szCs w:val="52"/>
                        </w:rPr>
                        <w:t xml:space="preserve">    </w:t>
                      </w:r>
                      <w:r w:rsidRPr="00FF2610">
                        <w:rPr>
                          <w:rFonts w:ascii="Arial" w:hAnsi="Arial" w:cs="Arial"/>
                          <w:b/>
                          <w:color w:val="FFFFFF" w:themeColor="background1"/>
                          <w:sz w:val="52"/>
                          <w:szCs w:val="52"/>
                        </w:rPr>
                        <w:br/>
                      </w:r>
                      <w:r w:rsidRPr="00FF2610">
                        <w:rPr>
                          <w:rFonts w:ascii="Arial" w:hAnsi="Arial" w:cs="Arial"/>
                          <w:color w:val="FFFFFF" w:themeColor="background1"/>
                          <w:sz w:val="52"/>
                          <w:szCs w:val="52"/>
                        </w:rPr>
                        <w:t xml:space="preserve">  </w:t>
                      </w:r>
                    </w:p>
                  </w:txbxContent>
                </v:textbox>
                <w10:wrap anchorx="page" anchory="page"/>
              </v:shape>
            </w:pict>
          </mc:Fallback>
        </mc:AlternateContent>
      </w:r>
      <w:r w:rsidR="00510890" w:rsidRPr="00FF2610">
        <w:rPr>
          <w:rFonts w:cs="Arial"/>
          <w:noProof/>
          <w:color w:val="00B4AA"/>
          <w:szCs w:val="22"/>
        </w:rPr>
        <mc:AlternateContent>
          <mc:Choice Requires="wps">
            <w:drawing>
              <wp:anchor distT="0" distB="0" distL="114300" distR="114300" simplePos="0" relativeHeight="251650048" behindDoc="0" locked="0" layoutInCell="1" allowOverlap="1" wp14:anchorId="4142289E" wp14:editId="39375C7F">
                <wp:simplePos x="0" y="0"/>
                <wp:positionH relativeFrom="page">
                  <wp:posOffset>1620520</wp:posOffset>
                </wp:positionH>
                <wp:positionV relativeFrom="page">
                  <wp:posOffset>2880360</wp:posOffset>
                </wp:positionV>
                <wp:extent cx="5400000" cy="6120000"/>
                <wp:effectExtent l="0" t="0" r="0" b="0"/>
                <wp:wrapNone/>
                <wp:docPr id="38" name="Isosceles Triangle 38"/>
                <wp:cNvGraphicFramePr/>
                <a:graphic xmlns:a="http://schemas.openxmlformats.org/drawingml/2006/main">
                  <a:graphicData uri="http://schemas.microsoft.com/office/word/2010/wordprocessingShape">
                    <wps:wsp>
                      <wps:cNvSpPr/>
                      <wps:spPr>
                        <a:xfrm flipV="1">
                          <a:off x="0" y="0"/>
                          <a:ext cx="5400000" cy="6120000"/>
                        </a:xfrm>
                        <a:prstGeom prst="triangle">
                          <a:avLst/>
                        </a:prstGeom>
                        <a:solidFill>
                          <a:srgbClr val="B4283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21FC622D" id="Isosceles Triangle 38" o:spid="_x0000_s1026" type="#_x0000_t5" style="position:absolute;margin-left:127.6pt;margin-top:226.8pt;width:425.2pt;height:481.9pt;flip:y;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" fillcolor="#b42832" stroked="f" strokeweight="2pt">
                <w10:wrap anchorx="page" anchory="page"/>
              </v:shape>
            </w:pict>
          </mc:Fallback>
        </mc:AlternateContent>
      </w:r>
      <w:r w:rsidR="00FE70C1" w:rsidRPr="001457F8">
        <w:rPr>
          <w:rFonts w:cs="Arial"/>
          <w:noProof/>
          <w:color w:val="00B4AA"/>
          <w:szCs w:val="22"/>
        </w:rPr>
        <w:drawing>
          <wp:anchor distT="0" distB="0" distL="114300" distR="114300" simplePos="0" relativeHeight="251657216" behindDoc="0" locked="0" layoutInCell="1" allowOverlap="1" wp14:anchorId="61BB33BC" wp14:editId="69CBABEC">
            <wp:simplePos x="0" y="0"/>
            <wp:positionH relativeFrom="column">
              <wp:posOffset>4738077</wp:posOffset>
            </wp:positionH>
            <wp:positionV relativeFrom="page">
              <wp:posOffset>9105167</wp:posOffset>
            </wp:positionV>
            <wp:extent cx="946785" cy="539750"/>
            <wp:effectExtent l="0" t="0" r="5715" b="0"/>
            <wp:wrapNone/>
            <wp:docPr id="4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6785" cy="539750"/>
                    </a:xfrm>
                    <a:prstGeom prst="rect">
                      <a:avLst/>
                    </a:prstGeom>
                  </pic:spPr>
                </pic:pic>
              </a:graphicData>
            </a:graphic>
            <wp14:sizeRelH relativeFrom="page">
              <wp14:pctWidth>0</wp14:pctWidth>
            </wp14:sizeRelH>
            <wp14:sizeRelV relativeFrom="page">
              <wp14:pctHeight>0</wp14:pctHeight>
            </wp14:sizeRelV>
          </wp:anchor>
        </w:drawing>
      </w:r>
      <w:r w:rsidR="008F6865" w:rsidRPr="001457F8">
        <w:rPr>
          <w:rFonts w:cs="Arial"/>
          <w:color w:val="00B4AA"/>
          <w:szCs w:val="22"/>
        </w:rPr>
        <w:br w:type="page"/>
      </w:r>
    </w:p>
    <w:p w14:paraId="521FABA6" w14:textId="77777777" w:rsidR="00F07B8D" w:rsidRPr="00C861C8" w:rsidRDefault="00F07B8D">
      <w:pPr>
        <w:rPr>
          <w:rFonts w:cs="Arial"/>
          <w:color w:val="FFFFFF" w:themeColor="background1"/>
          <w:szCs w:val="22"/>
        </w:rPr>
      </w:pPr>
    </w:p>
    <w:p w14:paraId="2408DDA4" w14:textId="77777777" w:rsidR="008F6865" w:rsidRDefault="008F6865" w:rsidP="0052321D">
      <w:pPr>
        <w:rPr>
          <w:rFonts w:cs="Arial"/>
          <w:color w:val="000080"/>
          <w:szCs w:val="22"/>
        </w:rPr>
      </w:pPr>
    </w:p>
    <w:p w14:paraId="032BAA5C" w14:textId="77777777" w:rsidR="00F07B8D" w:rsidRDefault="00F07B8D" w:rsidP="0052321D">
      <w:pPr>
        <w:rPr>
          <w:rFonts w:cs="Arial"/>
          <w:color w:val="000080"/>
          <w:szCs w:val="22"/>
        </w:rPr>
      </w:pPr>
    </w:p>
    <w:p w14:paraId="3D332D5D" w14:textId="77777777" w:rsidR="00630365" w:rsidRDefault="00630365">
      <w:pPr>
        <w:rPr>
          <w:rFonts w:cs="Arial"/>
          <w:color w:val="000080"/>
          <w:szCs w:val="22"/>
        </w:rPr>
      </w:pPr>
    </w:p>
    <w:p w14:paraId="6F602D7D" w14:textId="77777777" w:rsidR="0054264D" w:rsidRDefault="0054264D">
      <w:pPr>
        <w:rPr>
          <w:rFonts w:cs="Arial"/>
          <w:color w:val="000080"/>
          <w:szCs w:val="22"/>
        </w:rPr>
      </w:pPr>
    </w:p>
    <w:p w14:paraId="57BE0A0C" w14:textId="77777777" w:rsidR="00F07B8D" w:rsidRDefault="00F07B8D" w:rsidP="0052321D">
      <w:pPr>
        <w:rPr>
          <w:rFonts w:cs="Arial"/>
          <w:color w:val="000080"/>
          <w:szCs w:val="22"/>
        </w:rPr>
      </w:pPr>
    </w:p>
    <w:p w14:paraId="30944F18" w14:textId="77777777" w:rsidR="00F07B8D" w:rsidRDefault="00F07B8D" w:rsidP="0052321D">
      <w:pPr>
        <w:rPr>
          <w:rFonts w:cs="Arial"/>
          <w:color w:val="000080"/>
          <w:szCs w:val="22"/>
        </w:rPr>
      </w:pPr>
    </w:p>
    <w:p w14:paraId="44AB124D" w14:textId="77777777" w:rsidR="00F07B8D" w:rsidRPr="0052321D" w:rsidRDefault="00F07B8D" w:rsidP="0052321D">
      <w:pPr>
        <w:rPr>
          <w:rFonts w:cs="Arial"/>
          <w:color w:val="000080"/>
          <w:szCs w:val="22"/>
        </w:rPr>
        <w:sectPr w:rsidR="00F07B8D" w:rsidRPr="0052321D" w:rsidSect="004D60C3">
          <w:pgSz w:w="11906" w:h="16838"/>
          <w:pgMar w:top="1134" w:right="851" w:bottom="567" w:left="1134" w:header="720" w:footer="720" w:gutter="0"/>
          <w:pgNumType w:start="1"/>
          <w:cols w:space="720"/>
        </w:sectPr>
      </w:pPr>
    </w:p>
    <w:tbl>
      <w:tblPr>
        <w:tblW w:w="8779" w:type="dxa"/>
        <w:tblBorders>
          <w:insideH w:val="single" w:sz="18" w:space="0" w:color="C00000"/>
          <w:insideV w:val="single" w:sz="18" w:space="0" w:color="C00000"/>
        </w:tblBorders>
        <w:tblLayout w:type="fixed"/>
        <w:tblLook w:val="01E0" w:firstRow="1" w:lastRow="1" w:firstColumn="1" w:lastColumn="1" w:noHBand="0" w:noVBand="0"/>
      </w:tblPr>
      <w:tblGrid>
        <w:gridCol w:w="2088"/>
        <w:gridCol w:w="6691"/>
      </w:tblGrid>
      <w:tr w:rsidR="00A73A20" w:rsidRPr="00A73A20" w14:paraId="5683FB84" w14:textId="77777777" w:rsidTr="00A73A20">
        <w:trPr>
          <w:cantSplit/>
          <w:trHeight w:val="90"/>
        </w:trPr>
        <w:tc>
          <w:tcPr>
            <w:tcW w:w="2088" w:type="dxa"/>
            <w:shd w:val="clear" w:color="auto" w:fill="auto"/>
          </w:tcPr>
          <w:p w14:paraId="71E9F1DB" w14:textId="77777777" w:rsidR="001457F8" w:rsidRPr="00A73A20" w:rsidRDefault="001457F8" w:rsidP="00CA09A3">
            <w:pPr>
              <w:rPr>
                <w:rFonts w:cs="Arial"/>
                <w:noProof/>
                <w:color w:val="C00000"/>
              </w:rPr>
            </w:pPr>
          </w:p>
        </w:tc>
        <w:tc>
          <w:tcPr>
            <w:tcW w:w="6691" w:type="dxa"/>
            <w:shd w:val="clear" w:color="auto" w:fill="auto"/>
          </w:tcPr>
          <w:p w14:paraId="36F04F40" w14:textId="77777777" w:rsidR="001457F8" w:rsidRPr="00A73A20" w:rsidRDefault="001457F8" w:rsidP="001457F8">
            <w:pPr>
              <w:ind w:left="467"/>
              <w:rPr>
                <w:rFonts w:cs="Arial"/>
                <w:b/>
                <w:color w:val="C00000"/>
                <w:sz w:val="44"/>
                <w:szCs w:val="44"/>
              </w:rPr>
            </w:pPr>
          </w:p>
          <w:p w14:paraId="3C1D2B48" w14:textId="77777777" w:rsidR="001457F8" w:rsidRPr="00A73A20" w:rsidRDefault="001457F8" w:rsidP="001457F8">
            <w:pPr>
              <w:ind w:left="467"/>
              <w:rPr>
                <w:rFonts w:cs="Arial"/>
                <w:b/>
                <w:color w:val="C00000"/>
                <w:sz w:val="44"/>
                <w:szCs w:val="44"/>
              </w:rPr>
            </w:pPr>
          </w:p>
          <w:p w14:paraId="46124B9D" w14:textId="77777777" w:rsidR="001457F8" w:rsidRPr="00A73A20" w:rsidRDefault="001457F8" w:rsidP="001457F8">
            <w:pPr>
              <w:ind w:left="467"/>
              <w:rPr>
                <w:rFonts w:cs="Arial"/>
                <w:b/>
                <w:color w:val="C00000"/>
                <w:sz w:val="44"/>
                <w:szCs w:val="44"/>
              </w:rPr>
            </w:pPr>
          </w:p>
          <w:p w14:paraId="46EB9370" w14:textId="77777777" w:rsidR="001457F8" w:rsidRPr="00A73A20" w:rsidRDefault="001457F8" w:rsidP="001457F8">
            <w:pPr>
              <w:ind w:left="467"/>
              <w:jc w:val="both"/>
              <w:rPr>
                <w:rFonts w:cs="Arial"/>
                <w:color w:val="C00000"/>
              </w:rPr>
            </w:pPr>
          </w:p>
        </w:tc>
      </w:tr>
      <w:tr w:rsidR="00A73A20" w:rsidRPr="00A73A20" w14:paraId="4984F263" w14:textId="77777777" w:rsidTr="00A73A20">
        <w:trPr>
          <w:cantSplit/>
        </w:trPr>
        <w:tc>
          <w:tcPr>
            <w:tcW w:w="2088" w:type="dxa"/>
            <w:shd w:val="clear" w:color="auto" w:fill="auto"/>
          </w:tcPr>
          <w:p w14:paraId="2054C9E7" w14:textId="77777777" w:rsidR="001457F8" w:rsidRPr="00A73A20" w:rsidRDefault="001457F8" w:rsidP="00CA09A3">
            <w:pPr>
              <w:rPr>
                <w:rFonts w:cs="Arial"/>
                <w:b/>
                <w:color w:val="C00000"/>
                <w:sz w:val="24"/>
              </w:rPr>
            </w:pPr>
          </w:p>
        </w:tc>
        <w:tc>
          <w:tcPr>
            <w:tcW w:w="6691" w:type="dxa"/>
            <w:shd w:val="clear" w:color="auto" w:fill="auto"/>
          </w:tcPr>
          <w:p w14:paraId="6FD25950" w14:textId="77777777" w:rsidR="001457F8" w:rsidRPr="00A73A20" w:rsidRDefault="001457F8" w:rsidP="001457F8">
            <w:pPr>
              <w:ind w:left="467"/>
              <w:rPr>
                <w:rFonts w:cs="Arial"/>
                <w:b/>
                <w:color w:val="C00000"/>
                <w:sz w:val="44"/>
                <w:szCs w:val="44"/>
              </w:rPr>
            </w:pPr>
          </w:p>
          <w:p w14:paraId="73B94D51" w14:textId="77777777" w:rsidR="001457F8" w:rsidRPr="00A73A20" w:rsidRDefault="001457F8" w:rsidP="001457F8">
            <w:pPr>
              <w:ind w:left="467"/>
              <w:rPr>
                <w:rFonts w:cs="Arial"/>
                <w:b/>
                <w:color w:val="C00000"/>
                <w:sz w:val="44"/>
                <w:szCs w:val="44"/>
              </w:rPr>
            </w:pPr>
          </w:p>
          <w:p w14:paraId="26D814FD" w14:textId="77777777" w:rsidR="001457F8" w:rsidRPr="00A73A20" w:rsidRDefault="001457F8" w:rsidP="001457F8">
            <w:pPr>
              <w:ind w:left="467"/>
              <w:rPr>
                <w:rFonts w:cs="Arial"/>
                <w:b/>
                <w:color w:val="C00000"/>
                <w:sz w:val="44"/>
                <w:szCs w:val="44"/>
              </w:rPr>
            </w:pPr>
          </w:p>
          <w:p w14:paraId="4AA9EB6D" w14:textId="77777777" w:rsidR="001457F8" w:rsidRPr="00A73A20" w:rsidRDefault="001457F8" w:rsidP="001457F8">
            <w:pPr>
              <w:ind w:left="467"/>
              <w:rPr>
                <w:rFonts w:cs="Arial"/>
                <w:b/>
                <w:color w:val="C00000"/>
                <w:sz w:val="44"/>
                <w:szCs w:val="44"/>
              </w:rPr>
            </w:pPr>
            <w:r w:rsidRPr="00A73A20">
              <w:rPr>
                <w:rFonts w:cs="Arial"/>
                <w:b/>
                <w:color w:val="C00000"/>
                <w:sz w:val="44"/>
                <w:szCs w:val="44"/>
              </w:rPr>
              <w:t>Victoria Grants Commission</w:t>
            </w:r>
          </w:p>
          <w:p w14:paraId="73B9934E" w14:textId="77777777" w:rsidR="001457F8" w:rsidRPr="00A73A20" w:rsidRDefault="001457F8" w:rsidP="001457F8">
            <w:pPr>
              <w:ind w:left="467"/>
              <w:rPr>
                <w:rFonts w:cs="Arial"/>
                <w:b/>
                <w:color w:val="C00000"/>
                <w:sz w:val="44"/>
                <w:szCs w:val="44"/>
              </w:rPr>
            </w:pPr>
          </w:p>
          <w:p w14:paraId="315507F4" w14:textId="77777777" w:rsidR="001457F8" w:rsidRPr="00A73A20" w:rsidRDefault="001457F8" w:rsidP="001457F8">
            <w:pPr>
              <w:ind w:left="467"/>
              <w:rPr>
                <w:rFonts w:cs="Arial"/>
                <w:b/>
                <w:color w:val="C00000"/>
                <w:sz w:val="44"/>
                <w:szCs w:val="44"/>
              </w:rPr>
            </w:pPr>
          </w:p>
          <w:p w14:paraId="261EF5C8" w14:textId="77777777" w:rsidR="001457F8" w:rsidRPr="00A73A20" w:rsidRDefault="001457F8" w:rsidP="001457F8">
            <w:pPr>
              <w:ind w:left="467"/>
              <w:rPr>
                <w:rFonts w:cs="Arial"/>
                <w:b/>
                <w:color w:val="C00000"/>
                <w:sz w:val="44"/>
                <w:szCs w:val="44"/>
              </w:rPr>
            </w:pPr>
          </w:p>
          <w:p w14:paraId="0CC7C0D7" w14:textId="77777777" w:rsidR="001457F8" w:rsidRPr="00A73A20" w:rsidRDefault="001457F8" w:rsidP="001457F8">
            <w:pPr>
              <w:ind w:left="467"/>
              <w:rPr>
                <w:rFonts w:cs="Arial"/>
                <w:b/>
                <w:color w:val="C00000"/>
                <w:sz w:val="44"/>
                <w:szCs w:val="44"/>
              </w:rPr>
            </w:pPr>
          </w:p>
          <w:p w14:paraId="663DC102" w14:textId="77777777" w:rsidR="001457F8" w:rsidRPr="00A73A20" w:rsidRDefault="001457F8" w:rsidP="001457F8">
            <w:pPr>
              <w:ind w:left="467"/>
              <w:rPr>
                <w:rFonts w:cs="Arial"/>
                <w:b/>
                <w:color w:val="C00000"/>
                <w:sz w:val="72"/>
                <w:szCs w:val="72"/>
              </w:rPr>
            </w:pPr>
            <w:r w:rsidRPr="00A73A20">
              <w:rPr>
                <w:rFonts w:cs="Arial"/>
                <w:b/>
                <w:color w:val="C00000"/>
                <w:sz w:val="72"/>
                <w:szCs w:val="72"/>
              </w:rPr>
              <w:t>Annual Report</w:t>
            </w:r>
          </w:p>
          <w:p w14:paraId="6A225FD0" w14:textId="77777777" w:rsidR="001457F8" w:rsidRPr="00A73A20" w:rsidRDefault="001457F8" w:rsidP="001457F8">
            <w:pPr>
              <w:ind w:left="467"/>
              <w:rPr>
                <w:rFonts w:cs="Arial"/>
                <w:b/>
                <w:color w:val="C00000"/>
                <w:sz w:val="44"/>
                <w:szCs w:val="44"/>
              </w:rPr>
            </w:pPr>
          </w:p>
          <w:p w14:paraId="43C29298" w14:textId="77777777" w:rsidR="001457F8" w:rsidRPr="00A73A20" w:rsidRDefault="001457F8" w:rsidP="001457F8">
            <w:pPr>
              <w:ind w:left="467"/>
              <w:rPr>
                <w:rFonts w:cs="Arial"/>
                <w:b/>
                <w:color w:val="C00000"/>
                <w:sz w:val="44"/>
                <w:szCs w:val="44"/>
              </w:rPr>
            </w:pPr>
          </w:p>
          <w:p w14:paraId="1A7E9781" w14:textId="3BBFEBDA" w:rsidR="001457F8" w:rsidRPr="00A73A20" w:rsidRDefault="000D3FF4" w:rsidP="001457F8">
            <w:pPr>
              <w:ind w:left="467"/>
              <w:rPr>
                <w:rFonts w:cs="Arial"/>
                <w:b/>
                <w:color w:val="C00000"/>
                <w:sz w:val="56"/>
                <w:szCs w:val="56"/>
              </w:rPr>
            </w:pPr>
            <w:r w:rsidRPr="00A73A20">
              <w:rPr>
                <w:rFonts w:cs="Arial"/>
                <w:b/>
                <w:color w:val="C00000"/>
                <w:sz w:val="56"/>
                <w:szCs w:val="56"/>
              </w:rPr>
              <w:t>2017-18</w:t>
            </w:r>
          </w:p>
          <w:p w14:paraId="0586F1E1" w14:textId="77777777" w:rsidR="001457F8" w:rsidRPr="00A73A20" w:rsidRDefault="001457F8" w:rsidP="001457F8">
            <w:pPr>
              <w:ind w:left="467"/>
              <w:rPr>
                <w:rFonts w:cs="Arial"/>
                <w:b/>
                <w:color w:val="C00000"/>
                <w:sz w:val="44"/>
                <w:szCs w:val="44"/>
              </w:rPr>
            </w:pPr>
          </w:p>
          <w:p w14:paraId="24F9F931" w14:textId="77777777" w:rsidR="001457F8" w:rsidRPr="00A73A20" w:rsidRDefault="001457F8" w:rsidP="001457F8">
            <w:pPr>
              <w:ind w:left="467"/>
              <w:rPr>
                <w:rFonts w:cs="Arial"/>
                <w:b/>
                <w:color w:val="C00000"/>
                <w:sz w:val="44"/>
                <w:szCs w:val="44"/>
              </w:rPr>
            </w:pPr>
          </w:p>
          <w:p w14:paraId="24D985F9" w14:textId="77777777" w:rsidR="001457F8" w:rsidRPr="00A73A20" w:rsidRDefault="001457F8" w:rsidP="001457F8">
            <w:pPr>
              <w:ind w:left="467"/>
              <w:rPr>
                <w:rFonts w:cs="Arial"/>
                <w:b/>
                <w:color w:val="C00000"/>
                <w:sz w:val="44"/>
                <w:szCs w:val="44"/>
              </w:rPr>
            </w:pPr>
          </w:p>
          <w:p w14:paraId="47F56BA3" w14:textId="30CAFC1E" w:rsidR="001457F8" w:rsidRDefault="001457F8" w:rsidP="001457F8">
            <w:pPr>
              <w:ind w:left="467"/>
              <w:rPr>
                <w:rFonts w:cs="Arial"/>
                <w:b/>
                <w:color w:val="C00000"/>
                <w:sz w:val="44"/>
                <w:szCs w:val="44"/>
              </w:rPr>
            </w:pPr>
          </w:p>
          <w:p w14:paraId="7636E9AE" w14:textId="456708AD" w:rsidR="0084120D" w:rsidRDefault="0084120D" w:rsidP="001457F8">
            <w:pPr>
              <w:ind w:left="467"/>
              <w:rPr>
                <w:rFonts w:cs="Arial"/>
                <w:b/>
                <w:color w:val="C00000"/>
                <w:sz w:val="44"/>
                <w:szCs w:val="44"/>
              </w:rPr>
            </w:pPr>
          </w:p>
          <w:p w14:paraId="2D2F1F50" w14:textId="77777777" w:rsidR="001457F8" w:rsidRPr="00A73A20" w:rsidRDefault="001457F8" w:rsidP="001457F8">
            <w:pPr>
              <w:ind w:left="467"/>
              <w:rPr>
                <w:rFonts w:cs="Arial"/>
                <w:b/>
                <w:color w:val="C00000"/>
                <w:sz w:val="44"/>
                <w:szCs w:val="44"/>
              </w:rPr>
            </w:pPr>
          </w:p>
          <w:p w14:paraId="03D10467" w14:textId="77777777" w:rsidR="001457F8" w:rsidRPr="00A73A20" w:rsidRDefault="001457F8" w:rsidP="001457F8">
            <w:pPr>
              <w:ind w:left="467"/>
              <w:rPr>
                <w:rFonts w:cs="Arial"/>
                <w:b/>
                <w:color w:val="C00000"/>
                <w:sz w:val="44"/>
                <w:szCs w:val="44"/>
              </w:rPr>
            </w:pPr>
          </w:p>
          <w:p w14:paraId="04A289B6" w14:textId="77777777" w:rsidR="001457F8" w:rsidRPr="00A73A20" w:rsidRDefault="001457F8" w:rsidP="001457F8">
            <w:pPr>
              <w:ind w:left="467"/>
              <w:rPr>
                <w:rFonts w:cs="Arial"/>
                <w:b/>
                <w:color w:val="C00000"/>
                <w:sz w:val="44"/>
                <w:szCs w:val="44"/>
              </w:rPr>
            </w:pPr>
          </w:p>
          <w:p w14:paraId="6A89B79F" w14:textId="77777777" w:rsidR="001457F8" w:rsidRPr="00A73A20" w:rsidRDefault="001457F8" w:rsidP="001457F8">
            <w:pPr>
              <w:ind w:left="467"/>
              <w:rPr>
                <w:rFonts w:cs="Arial"/>
                <w:b/>
                <w:color w:val="C00000"/>
                <w:sz w:val="44"/>
                <w:szCs w:val="44"/>
              </w:rPr>
            </w:pPr>
          </w:p>
          <w:p w14:paraId="40564AEB" w14:textId="77777777" w:rsidR="001457F8" w:rsidRPr="00A73A20" w:rsidRDefault="001457F8" w:rsidP="001457F8">
            <w:pPr>
              <w:ind w:left="467"/>
              <w:jc w:val="both"/>
              <w:rPr>
                <w:rFonts w:cs="Arial"/>
                <w:color w:val="C00000"/>
              </w:rPr>
            </w:pPr>
          </w:p>
        </w:tc>
      </w:tr>
    </w:tbl>
    <w:p w14:paraId="0C5391B7" w14:textId="77777777" w:rsidR="000810AC" w:rsidRPr="000A2D62" w:rsidRDefault="000810AC" w:rsidP="000810AC">
      <w:pPr>
        <w:rPr>
          <w:rFonts w:cs="Arial"/>
          <w:color w:val="000000"/>
        </w:rPr>
      </w:pPr>
      <w:r w:rsidRPr="000A2D62">
        <w:rPr>
          <w:rFonts w:cs="Arial"/>
          <w:color w:val="000000"/>
        </w:rPr>
        <w:br w:type="page"/>
      </w:r>
    </w:p>
    <w:p w14:paraId="7D09D379" w14:textId="77777777" w:rsidR="000810AC" w:rsidRPr="000A2D62" w:rsidRDefault="000810AC" w:rsidP="000810AC">
      <w:pPr>
        <w:rPr>
          <w:rFonts w:cs="Arial"/>
          <w:color w:val="000000"/>
        </w:rPr>
      </w:pPr>
    </w:p>
    <w:p w14:paraId="7D02B96C" w14:textId="77777777" w:rsidR="000810AC" w:rsidRDefault="000810AC" w:rsidP="000810AC">
      <w:pPr>
        <w:rPr>
          <w:rFonts w:cs="Arial"/>
          <w:color w:val="000000"/>
        </w:rPr>
      </w:pPr>
    </w:p>
    <w:p w14:paraId="6C9056CC" w14:textId="77777777" w:rsidR="002E0F69" w:rsidRPr="000A2D62" w:rsidRDefault="002E0F69" w:rsidP="000810AC">
      <w:pPr>
        <w:rPr>
          <w:rFonts w:cs="Arial"/>
          <w:color w:val="000000"/>
        </w:rPr>
      </w:pPr>
    </w:p>
    <w:p w14:paraId="785EC5F8" w14:textId="77777777" w:rsidR="000810AC" w:rsidRPr="000A2D62" w:rsidRDefault="000810AC" w:rsidP="000810AC">
      <w:pPr>
        <w:rPr>
          <w:rFonts w:cs="Arial"/>
          <w:color w:val="000000"/>
        </w:rPr>
      </w:pPr>
    </w:p>
    <w:p w14:paraId="66DDB0A7" w14:textId="77777777" w:rsidR="000810AC" w:rsidRPr="000A2D62" w:rsidRDefault="000810AC" w:rsidP="000810AC">
      <w:pPr>
        <w:autoSpaceDE w:val="0"/>
        <w:autoSpaceDN w:val="0"/>
        <w:adjustRightInd w:val="0"/>
        <w:rPr>
          <w:rFonts w:cs="Arial"/>
          <w:b/>
          <w:color w:val="000000"/>
          <w:sz w:val="24"/>
        </w:rPr>
      </w:pPr>
      <w:r w:rsidRPr="000A2D62">
        <w:rPr>
          <w:rFonts w:cs="Arial"/>
          <w:b/>
          <w:color w:val="000000"/>
          <w:sz w:val="24"/>
        </w:rPr>
        <w:t>ISSN 0155-1418 (Print) &amp;</w:t>
      </w:r>
    </w:p>
    <w:p w14:paraId="61CEF6B8" w14:textId="77777777" w:rsidR="000810AC" w:rsidRPr="000A2D62" w:rsidRDefault="000810AC" w:rsidP="000810AC">
      <w:pPr>
        <w:rPr>
          <w:rFonts w:cs="Arial"/>
          <w:b/>
          <w:color w:val="000000"/>
          <w:sz w:val="24"/>
        </w:rPr>
      </w:pPr>
      <w:r w:rsidRPr="000A2D62">
        <w:rPr>
          <w:rFonts w:cs="Arial"/>
          <w:b/>
          <w:color w:val="000000"/>
          <w:sz w:val="24"/>
        </w:rPr>
        <w:t xml:space="preserve">ISSN 1447-5286 (Online) </w:t>
      </w:r>
    </w:p>
    <w:p w14:paraId="5BDBDAF1" w14:textId="77777777" w:rsidR="000810AC" w:rsidRPr="000A2D62" w:rsidRDefault="000810AC" w:rsidP="000810AC">
      <w:pPr>
        <w:rPr>
          <w:rFonts w:cs="Arial"/>
          <w:color w:val="000000"/>
        </w:rPr>
      </w:pPr>
    </w:p>
    <w:p w14:paraId="1C6B312F" w14:textId="77777777" w:rsidR="000810AC" w:rsidRDefault="000810AC" w:rsidP="000810AC">
      <w:pPr>
        <w:rPr>
          <w:rFonts w:cs="Arial"/>
          <w:color w:val="000000"/>
        </w:rPr>
      </w:pPr>
    </w:p>
    <w:p w14:paraId="574AA58D" w14:textId="77777777" w:rsidR="002E0F69" w:rsidRPr="000A2D62" w:rsidRDefault="002E0F69" w:rsidP="000810AC">
      <w:pPr>
        <w:rPr>
          <w:rFonts w:cs="Arial"/>
          <w:color w:val="000000"/>
        </w:rPr>
      </w:pPr>
    </w:p>
    <w:p w14:paraId="65BDE504" w14:textId="77777777" w:rsidR="000810AC" w:rsidRPr="000A2D62" w:rsidRDefault="000810AC" w:rsidP="000810AC">
      <w:pPr>
        <w:rPr>
          <w:rFonts w:cs="Arial"/>
          <w:color w:val="000000"/>
        </w:rPr>
      </w:pPr>
    </w:p>
    <w:p w14:paraId="4107BFA4" w14:textId="77777777" w:rsidR="000810AC" w:rsidRPr="000A2D62" w:rsidRDefault="000810AC" w:rsidP="000810AC">
      <w:pPr>
        <w:rPr>
          <w:rFonts w:cs="Arial"/>
          <w:color w:val="000000"/>
        </w:rPr>
      </w:pPr>
    </w:p>
    <w:p w14:paraId="614FD3B6" w14:textId="77777777" w:rsidR="000810AC" w:rsidRPr="000A2D62" w:rsidRDefault="000810AC" w:rsidP="000810AC">
      <w:pPr>
        <w:rPr>
          <w:rFonts w:cs="Arial"/>
          <w:color w:val="000000"/>
        </w:rPr>
      </w:pPr>
    </w:p>
    <w:p w14:paraId="4E79E4DA" w14:textId="77777777" w:rsidR="000810AC" w:rsidRPr="000A2D62" w:rsidRDefault="000810AC" w:rsidP="000810AC">
      <w:pPr>
        <w:rPr>
          <w:rFonts w:cs="Arial"/>
          <w:color w:val="000000"/>
        </w:rPr>
      </w:pPr>
    </w:p>
    <w:p w14:paraId="354D6313" w14:textId="77777777" w:rsidR="000810AC" w:rsidRPr="000A2D62" w:rsidRDefault="000810AC" w:rsidP="000810AC">
      <w:pPr>
        <w:rPr>
          <w:rFonts w:cs="Arial"/>
          <w:color w:val="000000"/>
        </w:rPr>
      </w:pPr>
    </w:p>
    <w:p w14:paraId="74DEAE9C" w14:textId="77777777" w:rsidR="000810AC" w:rsidRPr="000A2D62" w:rsidRDefault="000810AC" w:rsidP="000810AC">
      <w:pPr>
        <w:rPr>
          <w:rFonts w:cs="Arial"/>
          <w:color w:val="000000"/>
        </w:rPr>
      </w:pPr>
    </w:p>
    <w:p w14:paraId="1DDD874B" w14:textId="77777777" w:rsidR="000810AC" w:rsidRPr="000A2D62" w:rsidRDefault="000810AC" w:rsidP="000810AC">
      <w:pPr>
        <w:rPr>
          <w:rFonts w:cs="Arial"/>
          <w:color w:val="000000"/>
        </w:rPr>
      </w:pPr>
    </w:p>
    <w:p w14:paraId="569BFC05" w14:textId="77777777" w:rsidR="000810AC" w:rsidRPr="000A2D62" w:rsidRDefault="000810AC" w:rsidP="000810AC">
      <w:pPr>
        <w:rPr>
          <w:rFonts w:cs="Arial"/>
          <w:color w:val="000000"/>
        </w:rPr>
      </w:pPr>
    </w:p>
    <w:p w14:paraId="3920395D" w14:textId="77777777" w:rsidR="000810AC" w:rsidRPr="000A2D62" w:rsidRDefault="000810AC" w:rsidP="000810AC">
      <w:pPr>
        <w:rPr>
          <w:rFonts w:cs="Arial"/>
          <w:color w:val="000000"/>
        </w:rPr>
      </w:pPr>
    </w:p>
    <w:p w14:paraId="24456DB1" w14:textId="77777777" w:rsidR="000810AC" w:rsidRPr="000A2D62" w:rsidRDefault="000810AC" w:rsidP="000810AC">
      <w:pPr>
        <w:rPr>
          <w:rFonts w:cs="Arial"/>
          <w:color w:val="000000"/>
        </w:rPr>
      </w:pPr>
    </w:p>
    <w:p w14:paraId="168DEF07" w14:textId="77777777" w:rsidR="000810AC" w:rsidRPr="000A2D62" w:rsidRDefault="000810AC" w:rsidP="000810AC">
      <w:pPr>
        <w:rPr>
          <w:rFonts w:cs="Arial"/>
          <w:color w:val="000000"/>
        </w:rPr>
      </w:pPr>
    </w:p>
    <w:p w14:paraId="5E179D35" w14:textId="77777777" w:rsidR="000810AC" w:rsidRPr="000A2D62" w:rsidRDefault="000810AC" w:rsidP="000810AC">
      <w:pPr>
        <w:rPr>
          <w:rFonts w:cs="Arial"/>
          <w:color w:val="000000"/>
        </w:rPr>
      </w:pPr>
    </w:p>
    <w:p w14:paraId="4AF6E6E6" w14:textId="77777777" w:rsidR="000810AC" w:rsidRPr="000A2D62" w:rsidRDefault="000810AC" w:rsidP="000810AC">
      <w:pPr>
        <w:rPr>
          <w:rFonts w:cs="Arial"/>
          <w:color w:val="000000"/>
        </w:rPr>
      </w:pPr>
    </w:p>
    <w:p w14:paraId="7D04EDED" w14:textId="77777777" w:rsidR="000810AC" w:rsidRPr="000A2D62" w:rsidRDefault="000810AC" w:rsidP="000810AC">
      <w:pPr>
        <w:rPr>
          <w:rFonts w:cs="Arial"/>
          <w:color w:val="000000"/>
        </w:rPr>
      </w:pPr>
    </w:p>
    <w:p w14:paraId="41289E46" w14:textId="77777777" w:rsidR="000810AC" w:rsidRPr="000A2D62" w:rsidRDefault="000810AC" w:rsidP="000810AC">
      <w:pPr>
        <w:rPr>
          <w:rFonts w:cs="Arial"/>
          <w:color w:val="000000"/>
        </w:rPr>
      </w:pPr>
    </w:p>
    <w:p w14:paraId="4E4CC2F6" w14:textId="77777777" w:rsidR="000810AC" w:rsidRPr="000A2D62" w:rsidRDefault="000810AC" w:rsidP="000810AC">
      <w:pPr>
        <w:rPr>
          <w:rFonts w:cs="Arial"/>
          <w:color w:val="000000"/>
        </w:rPr>
      </w:pPr>
    </w:p>
    <w:p w14:paraId="71E047E8" w14:textId="77777777" w:rsidR="000810AC" w:rsidRDefault="000810AC" w:rsidP="000810AC">
      <w:pPr>
        <w:rPr>
          <w:rFonts w:cs="Arial"/>
          <w:color w:val="000000"/>
        </w:rPr>
      </w:pPr>
    </w:p>
    <w:p w14:paraId="443388BD" w14:textId="77777777" w:rsidR="00B52030" w:rsidRDefault="00B52030" w:rsidP="000810AC">
      <w:pPr>
        <w:rPr>
          <w:rFonts w:cs="Arial"/>
          <w:color w:val="000000"/>
        </w:rPr>
      </w:pPr>
    </w:p>
    <w:p w14:paraId="0811A570" w14:textId="77777777" w:rsidR="00B52030" w:rsidRDefault="00B52030" w:rsidP="000810AC">
      <w:pPr>
        <w:rPr>
          <w:rFonts w:cs="Arial"/>
          <w:color w:val="000000"/>
        </w:rPr>
      </w:pPr>
    </w:p>
    <w:p w14:paraId="280466F2" w14:textId="25335CB5" w:rsidR="00B52030" w:rsidRDefault="00B52030" w:rsidP="000810AC">
      <w:pPr>
        <w:rPr>
          <w:rFonts w:cs="Arial"/>
          <w:color w:val="000000"/>
        </w:rPr>
      </w:pPr>
    </w:p>
    <w:p w14:paraId="3E784992" w14:textId="27AB3A43" w:rsidR="004B4A8C" w:rsidRDefault="004B4A8C" w:rsidP="000810AC">
      <w:pPr>
        <w:rPr>
          <w:rFonts w:cs="Arial"/>
          <w:color w:val="000000"/>
        </w:rPr>
      </w:pPr>
    </w:p>
    <w:p w14:paraId="6EE6D61B" w14:textId="28B0CBBC" w:rsidR="004B4A8C" w:rsidRDefault="004B4A8C" w:rsidP="000810AC">
      <w:pPr>
        <w:rPr>
          <w:rFonts w:cs="Arial"/>
          <w:color w:val="000000"/>
        </w:rPr>
      </w:pPr>
    </w:p>
    <w:p w14:paraId="2184C3F0" w14:textId="77777777" w:rsidR="004B4A8C" w:rsidRDefault="004B4A8C" w:rsidP="000810AC">
      <w:pPr>
        <w:rPr>
          <w:rFonts w:cs="Arial"/>
          <w:color w:val="000000"/>
        </w:rPr>
      </w:pPr>
    </w:p>
    <w:p w14:paraId="4BEE20AA" w14:textId="77777777" w:rsidR="00B52030" w:rsidRDefault="00B52030" w:rsidP="000810AC">
      <w:pPr>
        <w:rPr>
          <w:rFonts w:cs="Arial"/>
          <w:color w:val="000000"/>
        </w:rPr>
      </w:pPr>
    </w:p>
    <w:p w14:paraId="0967EFEE" w14:textId="77777777" w:rsidR="00B52030" w:rsidRDefault="00B52030" w:rsidP="000810AC">
      <w:pPr>
        <w:rPr>
          <w:rFonts w:cs="Arial"/>
          <w:color w:val="000000"/>
        </w:rPr>
      </w:pPr>
    </w:p>
    <w:p w14:paraId="736C2C97" w14:textId="77777777" w:rsidR="00B52030" w:rsidRPr="000A2D62" w:rsidRDefault="00B52030" w:rsidP="000810AC">
      <w:pPr>
        <w:rPr>
          <w:rFonts w:cs="Arial"/>
          <w:color w:val="000000"/>
        </w:rPr>
      </w:pPr>
    </w:p>
    <w:p w14:paraId="17F7805D" w14:textId="77777777" w:rsidR="000810AC" w:rsidRPr="000A2D62" w:rsidRDefault="000810AC" w:rsidP="000810AC">
      <w:pPr>
        <w:rPr>
          <w:rFonts w:cs="Arial"/>
          <w:color w:val="000000"/>
        </w:rPr>
      </w:pPr>
    </w:p>
    <w:p w14:paraId="0D042BA8" w14:textId="77777777" w:rsidR="001F5BAF" w:rsidRPr="000A2D62" w:rsidRDefault="001F5BAF" w:rsidP="000810AC">
      <w:pPr>
        <w:rPr>
          <w:rFonts w:cs="Arial"/>
          <w:color w:val="000000"/>
        </w:rPr>
      </w:pPr>
    </w:p>
    <w:p w14:paraId="740B8486" w14:textId="77777777" w:rsidR="000810AC" w:rsidRDefault="000810AC" w:rsidP="000810AC">
      <w:pPr>
        <w:rPr>
          <w:rFonts w:cs="Arial"/>
          <w:color w:val="000000"/>
        </w:rPr>
      </w:pPr>
    </w:p>
    <w:p w14:paraId="78E8073B" w14:textId="77777777" w:rsidR="00B52030" w:rsidRPr="000A2D62" w:rsidRDefault="00B52030" w:rsidP="000810AC">
      <w:pPr>
        <w:rPr>
          <w:rFonts w:cs="Arial"/>
          <w:color w:val="000000"/>
        </w:rPr>
      </w:pPr>
    </w:p>
    <w:p w14:paraId="786A5AB1" w14:textId="77777777" w:rsidR="000810AC" w:rsidRPr="000A2D62" w:rsidRDefault="000810AC" w:rsidP="000810AC">
      <w:pPr>
        <w:rPr>
          <w:rFonts w:cs="Arial"/>
          <w:color w:val="000000"/>
        </w:rPr>
      </w:pPr>
    </w:p>
    <w:p w14:paraId="232626AC" w14:textId="77777777" w:rsidR="000810AC" w:rsidRPr="000A2D62" w:rsidRDefault="000810AC" w:rsidP="000810AC">
      <w:pPr>
        <w:rPr>
          <w:rFonts w:cs="Arial"/>
          <w:color w:val="000000"/>
        </w:rPr>
      </w:pPr>
    </w:p>
    <w:p w14:paraId="09A65D65" w14:textId="77777777" w:rsidR="000810AC" w:rsidRPr="001457F8" w:rsidRDefault="000810AC" w:rsidP="00B52030">
      <w:pPr>
        <w:rPr>
          <w:rFonts w:cs="Arial"/>
          <w:sz w:val="20"/>
          <w:szCs w:val="20"/>
        </w:rPr>
      </w:pPr>
      <w:r w:rsidRPr="000A2D62">
        <w:rPr>
          <w:rFonts w:cs="Arial"/>
          <w:color w:val="000000"/>
          <w:sz w:val="20"/>
          <w:szCs w:val="20"/>
        </w:rPr>
        <w:t>Available from :</w:t>
      </w:r>
    </w:p>
    <w:p w14:paraId="4E59950D" w14:textId="77777777" w:rsidR="005776E8" w:rsidRPr="001457F8" w:rsidRDefault="005776E8" w:rsidP="00B52030">
      <w:pPr>
        <w:rPr>
          <w:rFonts w:cs="Arial"/>
          <w:sz w:val="20"/>
          <w:szCs w:val="20"/>
        </w:rPr>
      </w:pPr>
    </w:p>
    <w:p w14:paraId="5DB7F7C0" w14:textId="41145690" w:rsidR="000810AC" w:rsidRPr="001457F8" w:rsidRDefault="000810AC" w:rsidP="001457F8">
      <w:pPr>
        <w:rPr>
          <w:rFonts w:cs="Arial"/>
          <w:sz w:val="20"/>
          <w:szCs w:val="20"/>
        </w:rPr>
      </w:pPr>
      <w:r w:rsidRPr="001457F8">
        <w:rPr>
          <w:rFonts w:cs="Arial"/>
          <w:sz w:val="20"/>
          <w:szCs w:val="20"/>
        </w:rPr>
        <w:t xml:space="preserve">Victoria Grants Commission </w:t>
      </w:r>
    </w:p>
    <w:p w14:paraId="75A86D65" w14:textId="77777777" w:rsidR="000810AC" w:rsidRPr="001457F8" w:rsidRDefault="00B7160B" w:rsidP="001457F8">
      <w:pPr>
        <w:rPr>
          <w:rFonts w:cs="Arial"/>
          <w:sz w:val="20"/>
          <w:szCs w:val="20"/>
        </w:rPr>
      </w:pPr>
      <w:hyperlink r:id="rId9" w:history="1">
        <w:r w:rsidR="001457F8" w:rsidRPr="001457F8">
          <w:rPr>
            <w:rStyle w:val="Hyperlink"/>
            <w:rFonts w:cs="Arial"/>
            <w:color w:val="auto"/>
            <w:sz w:val="20"/>
            <w:szCs w:val="20"/>
          </w:rPr>
          <w:t>https://www.localgovernment.vic.gov.au/council-funding-and-grants/victoria-grants-commission</w:t>
        </w:r>
      </w:hyperlink>
      <w:r w:rsidR="001457F8" w:rsidRPr="001457F8">
        <w:rPr>
          <w:rFonts w:cs="Arial"/>
          <w:sz w:val="20"/>
          <w:szCs w:val="20"/>
        </w:rPr>
        <w:t xml:space="preserve"> </w:t>
      </w:r>
    </w:p>
    <w:p w14:paraId="5979A411" w14:textId="77777777" w:rsidR="000810AC" w:rsidRPr="001457F8" w:rsidRDefault="000810AC" w:rsidP="000810AC">
      <w:pPr>
        <w:rPr>
          <w:rFonts w:cs="Arial"/>
        </w:rPr>
      </w:pPr>
    </w:p>
    <w:p w14:paraId="2A97FB11" w14:textId="77777777" w:rsidR="000810AC" w:rsidRPr="001457F8" w:rsidRDefault="000810AC" w:rsidP="000810AC">
      <w:pPr>
        <w:rPr>
          <w:rFonts w:cs="Arial"/>
        </w:rPr>
      </w:pPr>
    </w:p>
    <w:p w14:paraId="23877B51" w14:textId="77777777" w:rsidR="000810AC" w:rsidRPr="000A2D62" w:rsidRDefault="000810AC" w:rsidP="000810AC">
      <w:pPr>
        <w:rPr>
          <w:rFonts w:cs="Arial"/>
          <w:color w:val="000000"/>
        </w:rPr>
      </w:pPr>
    </w:p>
    <w:p w14:paraId="1F92987C" w14:textId="77777777" w:rsidR="000810AC" w:rsidRPr="000A2D62" w:rsidRDefault="000810AC" w:rsidP="000810AC">
      <w:pPr>
        <w:rPr>
          <w:rFonts w:cs="Arial"/>
          <w:color w:val="000000"/>
        </w:rPr>
      </w:pPr>
    </w:p>
    <w:p w14:paraId="55F0A084" w14:textId="77777777" w:rsidR="000810AC" w:rsidRPr="000A2D62" w:rsidRDefault="000810AC" w:rsidP="000810AC">
      <w:pPr>
        <w:rPr>
          <w:rFonts w:cs="Arial"/>
          <w:color w:val="000000"/>
        </w:rPr>
      </w:pPr>
    </w:p>
    <w:p w14:paraId="0B4ACF22" w14:textId="77777777" w:rsidR="000810AC" w:rsidRPr="000A2D62" w:rsidRDefault="000810AC" w:rsidP="000810AC">
      <w:pPr>
        <w:rPr>
          <w:rFonts w:cs="Arial"/>
          <w:color w:val="000000"/>
        </w:rPr>
      </w:pPr>
    </w:p>
    <w:p w14:paraId="4FF90366" w14:textId="39C724CB" w:rsidR="000810AC" w:rsidRPr="000A2D62" w:rsidRDefault="000810AC" w:rsidP="000810AC">
      <w:pPr>
        <w:rPr>
          <w:rFonts w:cs="Arial"/>
          <w:b/>
          <w:color w:val="000000"/>
          <w:szCs w:val="22"/>
        </w:rPr>
      </w:pPr>
      <w:r w:rsidRPr="000A2D62">
        <w:rPr>
          <w:rFonts w:cs="Arial"/>
          <w:b/>
          <w:color w:val="000000"/>
          <w:szCs w:val="22"/>
        </w:rPr>
        <w:t>© State Government of Victoria 201</w:t>
      </w:r>
      <w:r w:rsidR="00526F9E">
        <w:rPr>
          <w:rFonts w:cs="Arial"/>
          <w:b/>
          <w:color w:val="000000"/>
          <w:szCs w:val="22"/>
        </w:rPr>
        <w:t>8</w:t>
      </w:r>
      <w:r w:rsidR="00CA6CA4">
        <w:rPr>
          <w:rFonts w:cs="Arial"/>
          <w:b/>
          <w:color w:val="000000"/>
          <w:szCs w:val="22"/>
        </w:rPr>
        <w:t xml:space="preserve"> </w:t>
      </w:r>
    </w:p>
    <w:p w14:paraId="1F0434CD" w14:textId="77777777" w:rsidR="000810AC" w:rsidRPr="000A2D62" w:rsidRDefault="000810AC" w:rsidP="000810AC">
      <w:pPr>
        <w:rPr>
          <w:rFonts w:cs="Arial"/>
          <w:color w:val="000000"/>
        </w:rPr>
      </w:pPr>
    </w:p>
    <w:p w14:paraId="7F6A60A7" w14:textId="77777777" w:rsidR="000810AC" w:rsidRPr="000A2D62" w:rsidRDefault="000810AC" w:rsidP="000810AC">
      <w:pPr>
        <w:rPr>
          <w:rFonts w:cs="Arial"/>
          <w:color w:val="000000"/>
        </w:rPr>
      </w:pPr>
      <w:r w:rsidRPr="000A2D62">
        <w:rPr>
          <w:rFonts w:cs="Arial"/>
          <w:color w:val="000000"/>
        </w:rPr>
        <w:br w:type="page"/>
      </w:r>
    </w:p>
    <w:p w14:paraId="2F0AF21C" w14:textId="72332BBF" w:rsidR="000810AC" w:rsidRPr="000A2D62" w:rsidRDefault="000810AC" w:rsidP="000810AC">
      <w:pPr>
        <w:rPr>
          <w:rFonts w:cs="Arial"/>
          <w:color w:val="000000"/>
          <w:sz w:val="20"/>
          <w:szCs w:val="20"/>
        </w:rPr>
      </w:pPr>
    </w:p>
    <w:p w14:paraId="51F6F75C" w14:textId="77777777" w:rsidR="000810AC" w:rsidRPr="000A2D62" w:rsidRDefault="000810AC" w:rsidP="000810AC">
      <w:pPr>
        <w:jc w:val="center"/>
        <w:rPr>
          <w:rFonts w:cs="Arial"/>
          <w:b/>
          <w:color w:val="000000"/>
          <w:szCs w:val="22"/>
        </w:rPr>
      </w:pPr>
      <w:r w:rsidRPr="000A2D62">
        <w:rPr>
          <w:rFonts w:cs="Arial"/>
          <w:b/>
          <w:color w:val="000000"/>
          <w:szCs w:val="22"/>
        </w:rPr>
        <w:t>Victoria Grants Commission</w:t>
      </w:r>
      <w:r w:rsidR="001457F8">
        <w:rPr>
          <w:rFonts w:cs="Arial"/>
          <w:b/>
          <w:color w:val="000000"/>
          <w:szCs w:val="22"/>
        </w:rPr>
        <w:t xml:space="preserve"> </w:t>
      </w:r>
    </w:p>
    <w:p w14:paraId="0A7C6070" w14:textId="78B5B869" w:rsidR="000810AC" w:rsidRPr="000A2D62" w:rsidRDefault="000810AC" w:rsidP="000810AC">
      <w:pPr>
        <w:jc w:val="center"/>
        <w:rPr>
          <w:rFonts w:cs="Arial"/>
          <w:b/>
          <w:color w:val="000000"/>
          <w:szCs w:val="22"/>
        </w:rPr>
      </w:pPr>
    </w:p>
    <w:p w14:paraId="608C5E42" w14:textId="78358544" w:rsidR="000810AC" w:rsidRPr="000A2D62" w:rsidRDefault="000810AC" w:rsidP="000810AC">
      <w:pPr>
        <w:jc w:val="center"/>
        <w:rPr>
          <w:rFonts w:cs="Arial"/>
          <w:b/>
          <w:color w:val="000000"/>
          <w:szCs w:val="22"/>
        </w:rPr>
      </w:pPr>
      <w:r w:rsidRPr="000A2D62">
        <w:rPr>
          <w:rFonts w:cs="Arial"/>
          <w:b/>
          <w:color w:val="000000"/>
          <w:szCs w:val="22"/>
        </w:rPr>
        <w:t>Annual Report</w:t>
      </w:r>
      <w:r w:rsidR="001457F8">
        <w:rPr>
          <w:rFonts w:cs="Arial"/>
          <w:b/>
          <w:color w:val="000000"/>
          <w:szCs w:val="22"/>
        </w:rPr>
        <w:t xml:space="preserve"> </w:t>
      </w:r>
    </w:p>
    <w:p w14:paraId="04090550" w14:textId="77777777" w:rsidR="000810AC" w:rsidRPr="000A2D62" w:rsidRDefault="000810AC" w:rsidP="000810AC">
      <w:pPr>
        <w:jc w:val="center"/>
        <w:rPr>
          <w:rFonts w:cs="Arial"/>
          <w:b/>
          <w:color w:val="000000"/>
          <w:szCs w:val="22"/>
        </w:rPr>
      </w:pPr>
    </w:p>
    <w:p w14:paraId="691D80C9" w14:textId="2D304BAC" w:rsidR="000810AC" w:rsidRPr="000A2D62" w:rsidRDefault="000D3FF4" w:rsidP="000810AC">
      <w:pPr>
        <w:jc w:val="center"/>
        <w:rPr>
          <w:rFonts w:cs="Arial"/>
          <w:b/>
          <w:color w:val="000000"/>
          <w:szCs w:val="22"/>
        </w:rPr>
      </w:pPr>
      <w:r>
        <w:rPr>
          <w:rFonts w:cs="Arial"/>
          <w:b/>
          <w:color w:val="000000"/>
          <w:szCs w:val="22"/>
        </w:rPr>
        <w:t>2017-18</w:t>
      </w:r>
      <w:r w:rsidR="001457F8">
        <w:rPr>
          <w:rFonts w:cs="Arial"/>
          <w:b/>
          <w:color w:val="000000"/>
          <w:szCs w:val="22"/>
        </w:rPr>
        <w:t xml:space="preserve"> </w:t>
      </w:r>
    </w:p>
    <w:p w14:paraId="2BE29E19" w14:textId="77777777" w:rsidR="000810AC" w:rsidRPr="000A2D62" w:rsidRDefault="000810AC" w:rsidP="000810AC">
      <w:pPr>
        <w:ind w:left="900" w:right="971"/>
        <w:rPr>
          <w:rFonts w:cs="Arial"/>
          <w:color w:val="000000"/>
          <w:sz w:val="20"/>
          <w:szCs w:val="20"/>
        </w:rPr>
      </w:pPr>
    </w:p>
    <w:p w14:paraId="2FD80152" w14:textId="77777777" w:rsidR="000810AC" w:rsidRPr="000A2D62" w:rsidRDefault="000810AC" w:rsidP="000810AC">
      <w:pPr>
        <w:ind w:left="900" w:right="971"/>
        <w:rPr>
          <w:rFonts w:cs="Arial"/>
          <w:color w:val="000000"/>
          <w:sz w:val="20"/>
          <w:szCs w:val="20"/>
        </w:rPr>
      </w:pPr>
    </w:p>
    <w:p w14:paraId="0CB77145" w14:textId="77777777" w:rsidR="000810AC" w:rsidRPr="000A2D62" w:rsidRDefault="000810AC" w:rsidP="000810AC">
      <w:pPr>
        <w:ind w:left="900" w:right="971"/>
        <w:rPr>
          <w:rFonts w:cs="Arial"/>
          <w:color w:val="000000"/>
          <w:sz w:val="20"/>
          <w:szCs w:val="20"/>
        </w:rPr>
      </w:pPr>
    </w:p>
    <w:p w14:paraId="74812CAB" w14:textId="77777777" w:rsidR="000810AC" w:rsidRPr="000A2D62" w:rsidRDefault="000810AC" w:rsidP="000810AC">
      <w:pPr>
        <w:ind w:left="900" w:right="971"/>
        <w:rPr>
          <w:rFonts w:cs="Arial"/>
          <w:color w:val="000000"/>
          <w:sz w:val="20"/>
          <w:szCs w:val="20"/>
        </w:rPr>
      </w:pPr>
    </w:p>
    <w:p w14:paraId="1A9B9CB3" w14:textId="77777777" w:rsidR="000810AC" w:rsidRPr="000A2D62" w:rsidRDefault="000810AC" w:rsidP="000810AC">
      <w:pPr>
        <w:ind w:left="900" w:right="971"/>
        <w:rPr>
          <w:rFonts w:cs="Arial"/>
          <w:color w:val="000000"/>
          <w:sz w:val="20"/>
          <w:szCs w:val="20"/>
        </w:rPr>
      </w:pPr>
    </w:p>
    <w:p w14:paraId="5ED74D2D" w14:textId="77777777" w:rsidR="000810AC" w:rsidRPr="000A2D62" w:rsidRDefault="000810AC" w:rsidP="000810AC">
      <w:pPr>
        <w:ind w:left="900" w:right="971"/>
        <w:rPr>
          <w:rFonts w:cs="Arial"/>
          <w:color w:val="000000"/>
          <w:sz w:val="20"/>
          <w:szCs w:val="20"/>
        </w:rPr>
      </w:pPr>
    </w:p>
    <w:p w14:paraId="04B8A280" w14:textId="77777777" w:rsidR="000810AC" w:rsidRPr="000A2D62" w:rsidRDefault="000810AC" w:rsidP="000810AC">
      <w:pPr>
        <w:ind w:left="900" w:right="971"/>
        <w:rPr>
          <w:rFonts w:cs="Arial"/>
          <w:color w:val="000000"/>
          <w:sz w:val="20"/>
          <w:szCs w:val="20"/>
        </w:rPr>
      </w:pPr>
    </w:p>
    <w:p w14:paraId="3A3EB23C" w14:textId="77777777" w:rsidR="000810AC" w:rsidRPr="000A2D62" w:rsidRDefault="000810AC" w:rsidP="000810AC">
      <w:pPr>
        <w:ind w:left="900" w:right="971"/>
        <w:rPr>
          <w:rFonts w:cs="Arial"/>
          <w:color w:val="000000"/>
          <w:sz w:val="20"/>
          <w:szCs w:val="20"/>
        </w:rPr>
      </w:pPr>
    </w:p>
    <w:p w14:paraId="1248884F" w14:textId="29BC6521" w:rsidR="000810AC" w:rsidRPr="000A2D62" w:rsidRDefault="003576F2" w:rsidP="000810AC">
      <w:pPr>
        <w:ind w:left="900" w:right="971"/>
        <w:rPr>
          <w:rFonts w:cs="Arial"/>
          <w:color w:val="000000"/>
          <w:sz w:val="20"/>
          <w:szCs w:val="20"/>
        </w:rPr>
      </w:pPr>
      <w:r>
        <w:rPr>
          <w:rFonts w:cs="Arial"/>
          <w:color w:val="000000"/>
          <w:sz w:val="20"/>
          <w:szCs w:val="20"/>
        </w:rPr>
        <w:t xml:space="preserve">September </w:t>
      </w:r>
      <w:r w:rsidR="000810AC" w:rsidRPr="000A2D62">
        <w:rPr>
          <w:rFonts w:cs="Arial"/>
          <w:color w:val="000000"/>
          <w:sz w:val="20"/>
          <w:szCs w:val="20"/>
        </w:rPr>
        <w:t>201</w:t>
      </w:r>
      <w:r w:rsidR="00526F9E">
        <w:rPr>
          <w:rFonts w:cs="Arial"/>
          <w:color w:val="000000"/>
          <w:sz w:val="20"/>
          <w:szCs w:val="20"/>
        </w:rPr>
        <w:t>8</w:t>
      </w:r>
      <w:r w:rsidR="005776E8">
        <w:rPr>
          <w:rFonts w:cs="Arial"/>
          <w:color w:val="000000"/>
          <w:sz w:val="20"/>
          <w:szCs w:val="20"/>
        </w:rPr>
        <w:t xml:space="preserve"> </w:t>
      </w:r>
    </w:p>
    <w:p w14:paraId="03A1F061" w14:textId="77777777" w:rsidR="000810AC" w:rsidRPr="000A2D62" w:rsidRDefault="000810AC" w:rsidP="000810AC">
      <w:pPr>
        <w:ind w:left="900" w:right="971"/>
        <w:rPr>
          <w:rFonts w:cs="Arial"/>
          <w:color w:val="000000"/>
          <w:sz w:val="20"/>
          <w:szCs w:val="20"/>
        </w:rPr>
      </w:pPr>
    </w:p>
    <w:p w14:paraId="768F7D1F" w14:textId="77777777" w:rsidR="000810AC" w:rsidRPr="000A2D62" w:rsidRDefault="000810AC" w:rsidP="000810AC">
      <w:pPr>
        <w:ind w:left="900" w:right="971"/>
        <w:rPr>
          <w:rFonts w:cs="Arial"/>
          <w:color w:val="000000"/>
          <w:sz w:val="20"/>
          <w:szCs w:val="20"/>
        </w:rPr>
      </w:pPr>
    </w:p>
    <w:p w14:paraId="79BFFDD4" w14:textId="0980312A" w:rsidR="000810AC" w:rsidRPr="000A2D62" w:rsidRDefault="000810AC" w:rsidP="000810AC">
      <w:pPr>
        <w:ind w:left="900" w:right="971"/>
        <w:rPr>
          <w:rFonts w:cs="Arial"/>
          <w:color w:val="000000"/>
          <w:sz w:val="20"/>
          <w:szCs w:val="20"/>
        </w:rPr>
      </w:pPr>
      <w:r w:rsidRPr="000A2D62">
        <w:rPr>
          <w:rFonts w:cs="Arial"/>
          <w:color w:val="000000"/>
          <w:sz w:val="20"/>
          <w:szCs w:val="20"/>
        </w:rPr>
        <w:t xml:space="preserve">The Hon </w:t>
      </w:r>
      <w:r w:rsidR="00526F9E">
        <w:rPr>
          <w:rFonts w:cs="Arial"/>
          <w:color w:val="000000"/>
          <w:sz w:val="20"/>
          <w:szCs w:val="20"/>
        </w:rPr>
        <w:t>Marlene Kairouz</w:t>
      </w:r>
      <w:r w:rsidR="005776E8">
        <w:rPr>
          <w:rFonts w:cs="Arial"/>
          <w:color w:val="000000"/>
          <w:sz w:val="20"/>
          <w:szCs w:val="20"/>
        </w:rPr>
        <w:t xml:space="preserve">  MP</w:t>
      </w:r>
    </w:p>
    <w:p w14:paraId="557999B0" w14:textId="77777777" w:rsidR="000810AC" w:rsidRPr="000A2D62" w:rsidRDefault="000810AC" w:rsidP="000810AC">
      <w:pPr>
        <w:ind w:left="900" w:right="971"/>
        <w:rPr>
          <w:rFonts w:cs="Arial"/>
          <w:color w:val="000000"/>
          <w:sz w:val="20"/>
          <w:szCs w:val="20"/>
        </w:rPr>
      </w:pPr>
      <w:r w:rsidRPr="000A2D62">
        <w:rPr>
          <w:rFonts w:cs="Arial"/>
          <w:color w:val="000000"/>
          <w:sz w:val="20"/>
          <w:szCs w:val="20"/>
        </w:rPr>
        <w:t>Minister for Local Government</w:t>
      </w:r>
    </w:p>
    <w:p w14:paraId="3509CF87" w14:textId="0BAFC173" w:rsidR="000810AC" w:rsidRPr="000A2D62" w:rsidRDefault="00526F9E" w:rsidP="000810AC">
      <w:pPr>
        <w:ind w:left="900" w:right="971"/>
        <w:rPr>
          <w:rFonts w:cs="Arial"/>
          <w:color w:val="000000"/>
          <w:sz w:val="20"/>
          <w:szCs w:val="20"/>
        </w:rPr>
      </w:pPr>
      <w:r>
        <w:rPr>
          <w:rFonts w:cs="Arial"/>
          <w:color w:val="000000"/>
          <w:sz w:val="20"/>
          <w:szCs w:val="20"/>
        </w:rPr>
        <w:t xml:space="preserve">121 Exhibition </w:t>
      </w:r>
      <w:r w:rsidR="00BB6F26">
        <w:rPr>
          <w:rFonts w:cs="Arial"/>
          <w:color w:val="000000"/>
          <w:sz w:val="20"/>
          <w:szCs w:val="20"/>
        </w:rPr>
        <w:t>Street</w:t>
      </w:r>
    </w:p>
    <w:p w14:paraId="546B38AC" w14:textId="77777777" w:rsidR="000810AC" w:rsidRPr="000A2D62" w:rsidRDefault="000810AC" w:rsidP="000810AC">
      <w:pPr>
        <w:ind w:left="900" w:right="971"/>
        <w:rPr>
          <w:rFonts w:cs="Arial"/>
          <w:color w:val="000000"/>
          <w:sz w:val="20"/>
          <w:szCs w:val="20"/>
        </w:rPr>
      </w:pPr>
      <w:r w:rsidRPr="000A2D62">
        <w:rPr>
          <w:rFonts w:cs="Arial"/>
          <w:color w:val="000000"/>
          <w:sz w:val="20"/>
          <w:szCs w:val="20"/>
        </w:rPr>
        <w:t>MELBOURNE</w:t>
      </w:r>
      <w:r w:rsidR="005D59CD">
        <w:rPr>
          <w:rFonts w:cs="Arial"/>
          <w:color w:val="000000"/>
          <w:sz w:val="20"/>
          <w:szCs w:val="20"/>
        </w:rPr>
        <w:t xml:space="preserve">  </w:t>
      </w:r>
      <w:r w:rsidR="002305F6">
        <w:rPr>
          <w:rFonts w:cs="Arial"/>
          <w:color w:val="000000"/>
          <w:sz w:val="20"/>
          <w:szCs w:val="20"/>
        </w:rPr>
        <w:t xml:space="preserve">  </w:t>
      </w:r>
      <w:r w:rsidR="005D59CD">
        <w:rPr>
          <w:rFonts w:cs="Arial"/>
          <w:color w:val="000000"/>
          <w:sz w:val="20"/>
          <w:szCs w:val="20"/>
        </w:rPr>
        <w:t xml:space="preserve">  VIC   </w:t>
      </w:r>
      <w:r w:rsidR="002305F6">
        <w:rPr>
          <w:rFonts w:cs="Arial"/>
          <w:color w:val="000000"/>
          <w:sz w:val="20"/>
          <w:szCs w:val="20"/>
        </w:rPr>
        <w:t xml:space="preserve"> </w:t>
      </w:r>
      <w:r w:rsidRPr="000A2D62">
        <w:rPr>
          <w:rFonts w:cs="Arial"/>
          <w:color w:val="000000"/>
          <w:sz w:val="20"/>
          <w:szCs w:val="20"/>
        </w:rPr>
        <w:t xml:space="preserve"> 3000</w:t>
      </w:r>
    </w:p>
    <w:p w14:paraId="3069F507" w14:textId="77777777" w:rsidR="000810AC" w:rsidRPr="000A2D62" w:rsidRDefault="000810AC" w:rsidP="000810AC">
      <w:pPr>
        <w:ind w:left="900" w:right="971"/>
        <w:rPr>
          <w:rFonts w:cs="Arial"/>
          <w:color w:val="000000"/>
          <w:sz w:val="20"/>
          <w:szCs w:val="20"/>
        </w:rPr>
      </w:pPr>
    </w:p>
    <w:p w14:paraId="6BE9DF83" w14:textId="77777777" w:rsidR="000810AC" w:rsidRDefault="000810AC" w:rsidP="000810AC">
      <w:pPr>
        <w:ind w:left="900" w:right="971"/>
        <w:rPr>
          <w:rFonts w:cs="Arial"/>
          <w:color w:val="000000"/>
          <w:sz w:val="20"/>
          <w:szCs w:val="20"/>
        </w:rPr>
      </w:pPr>
    </w:p>
    <w:p w14:paraId="063099DB" w14:textId="77777777" w:rsidR="004F07F2" w:rsidRPr="000A2D62" w:rsidRDefault="004F07F2" w:rsidP="000810AC">
      <w:pPr>
        <w:ind w:left="900" w:right="971"/>
        <w:rPr>
          <w:rFonts w:cs="Arial"/>
          <w:color w:val="000000"/>
          <w:sz w:val="20"/>
          <w:szCs w:val="20"/>
        </w:rPr>
      </w:pPr>
    </w:p>
    <w:p w14:paraId="118B2461" w14:textId="77777777" w:rsidR="000810AC" w:rsidRPr="000A2D62" w:rsidRDefault="000810AC" w:rsidP="000810AC">
      <w:pPr>
        <w:ind w:left="900" w:right="971"/>
        <w:rPr>
          <w:rFonts w:cs="Arial"/>
          <w:color w:val="000000"/>
          <w:sz w:val="20"/>
          <w:szCs w:val="20"/>
        </w:rPr>
      </w:pPr>
    </w:p>
    <w:p w14:paraId="21FF4B19" w14:textId="77777777" w:rsidR="000810AC" w:rsidRPr="000A2D62" w:rsidRDefault="000810AC" w:rsidP="000810AC">
      <w:pPr>
        <w:ind w:left="900" w:right="971"/>
        <w:rPr>
          <w:rFonts w:cs="Arial"/>
          <w:color w:val="000000"/>
          <w:sz w:val="20"/>
          <w:szCs w:val="20"/>
        </w:rPr>
      </w:pPr>
      <w:r w:rsidRPr="000A2D62">
        <w:rPr>
          <w:rFonts w:cs="Arial"/>
          <w:color w:val="000000"/>
          <w:sz w:val="20"/>
          <w:szCs w:val="20"/>
        </w:rPr>
        <w:t>Dear Minister</w:t>
      </w:r>
    </w:p>
    <w:p w14:paraId="59F0B7DA" w14:textId="77777777" w:rsidR="000810AC" w:rsidRPr="000A2D62" w:rsidRDefault="000810AC" w:rsidP="000810AC">
      <w:pPr>
        <w:ind w:left="900" w:right="971"/>
        <w:rPr>
          <w:rFonts w:cs="Arial"/>
          <w:color w:val="000000"/>
          <w:sz w:val="20"/>
          <w:szCs w:val="20"/>
        </w:rPr>
      </w:pPr>
    </w:p>
    <w:p w14:paraId="02CA01C3" w14:textId="77777777" w:rsidR="000810AC" w:rsidRPr="000A2D62" w:rsidRDefault="000810AC" w:rsidP="000810AC">
      <w:pPr>
        <w:ind w:left="900" w:right="971"/>
        <w:rPr>
          <w:rFonts w:cs="Arial"/>
          <w:color w:val="000000"/>
          <w:sz w:val="20"/>
          <w:szCs w:val="20"/>
        </w:rPr>
      </w:pPr>
    </w:p>
    <w:p w14:paraId="1AB247F8" w14:textId="53745451" w:rsidR="000810AC" w:rsidRPr="000A2D62" w:rsidRDefault="000810AC" w:rsidP="004F07F2">
      <w:pPr>
        <w:spacing w:line="288" w:lineRule="auto"/>
        <w:ind w:left="902" w:right="970"/>
        <w:rPr>
          <w:rFonts w:cs="Arial"/>
          <w:color w:val="000000"/>
          <w:sz w:val="20"/>
          <w:szCs w:val="20"/>
        </w:rPr>
      </w:pPr>
      <w:r w:rsidRPr="000A2D62">
        <w:rPr>
          <w:rFonts w:cs="Arial"/>
          <w:color w:val="000000"/>
          <w:sz w:val="20"/>
          <w:szCs w:val="20"/>
        </w:rPr>
        <w:t>On behalf of the Victoria Grants Commission, we have pleasure in presenting the Annual Report of the Commission’s operations for the year to 31 August 201</w:t>
      </w:r>
      <w:r w:rsidR="00526F9E">
        <w:rPr>
          <w:rFonts w:cs="Arial"/>
          <w:color w:val="000000"/>
          <w:sz w:val="20"/>
          <w:szCs w:val="20"/>
        </w:rPr>
        <w:t>8</w:t>
      </w:r>
      <w:r w:rsidRPr="000A2D62">
        <w:rPr>
          <w:rFonts w:cs="Arial"/>
          <w:color w:val="000000"/>
          <w:sz w:val="20"/>
          <w:szCs w:val="20"/>
        </w:rPr>
        <w:t xml:space="preserve">, </w:t>
      </w:r>
      <w:r w:rsidRPr="000A2D62">
        <w:rPr>
          <w:rFonts w:cs="Arial"/>
          <w:color w:val="000000"/>
          <w:sz w:val="20"/>
          <w:szCs w:val="20"/>
        </w:rPr>
        <w:br/>
        <w:t xml:space="preserve">in accordance with Section 17 of the </w:t>
      </w:r>
      <w:r w:rsidRPr="00D81A72">
        <w:rPr>
          <w:rFonts w:cs="Arial"/>
          <w:i/>
          <w:color w:val="000000"/>
          <w:sz w:val="20"/>
          <w:szCs w:val="20"/>
        </w:rPr>
        <w:t>Victoria Grants Commission Act 1976</w:t>
      </w:r>
      <w:r w:rsidRPr="000A2D62">
        <w:rPr>
          <w:rFonts w:cs="Arial"/>
          <w:color w:val="000000"/>
          <w:sz w:val="20"/>
          <w:szCs w:val="20"/>
        </w:rPr>
        <w:t>.</w:t>
      </w:r>
    </w:p>
    <w:p w14:paraId="447FBC6E" w14:textId="77777777" w:rsidR="000810AC" w:rsidRPr="000A2D62" w:rsidRDefault="000810AC" w:rsidP="000810AC">
      <w:pPr>
        <w:ind w:left="900" w:right="971"/>
        <w:rPr>
          <w:rFonts w:cs="Arial"/>
          <w:color w:val="000000"/>
          <w:sz w:val="20"/>
          <w:szCs w:val="20"/>
        </w:rPr>
      </w:pPr>
    </w:p>
    <w:p w14:paraId="736C8F71" w14:textId="77777777" w:rsidR="000810AC" w:rsidRPr="000A2D62" w:rsidRDefault="000810AC" w:rsidP="000810AC">
      <w:pPr>
        <w:ind w:left="900" w:right="971"/>
        <w:rPr>
          <w:rFonts w:cs="Arial"/>
          <w:color w:val="000000"/>
          <w:sz w:val="20"/>
          <w:szCs w:val="20"/>
        </w:rPr>
      </w:pPr>
    </w:p>
    <w:p w14:paraId="26C7C6D5" w14:textId="77777777" w:rsidR="000810AC" w:rsidRDefault="000810AC" w:rsidP="000810AC">
      <w:pPr>
        <w:ind w:left="900" w:right="971"/>
        <w:rPr>
          <w:rFonts w:cs="Arial"/>
          <w:color w:val="000000"/>
          <w:sz w:val="20"/>
          <w:szCs w:val="20"/>
        </w:rPr>
      </w:pPr>
    </w:p>
    <w:p w14:paraId="592398B1" w14:textId="77777777" w:rsidR="001A5979" w:rsidRPr="000A2D62" w:rsidRDefault="001A5979" w:rsidP="000810AC">
      <w:pPr>
        <w:ind w:left="900" w:right="971"/>
        <w:rPr>
          <w:rFonts w:cs="Arial"/>
          <w:color w:val="000000"/>
          <w:sz w:val="20"/>
          <w:szCs w:val="20"/>
        </w:rPr>
      </w:pPr>
    </w:p>
    <w:p w14:paraId="45A5AACC" w14:textId="77777777" w:rsidR="000810AC" w:rsidRPr="000A2D62" w:rsidRDefault="000810AC" w:rsidP="000810AC">
      <w:pPr>
        <w:ind w:left="900" w:right="971"/>
        <w:rPr>
          <w:rFonts w:cs="Arial"/>
          <w:color w:val="000000"/>
          <w:sz w:val="20"/>
          <w:szCs w:val="20"/>
        </w:rPr>
      </w:pPr>
    </w:p>
    <w:p w14:paraId="7F962E8B" w14:textId="77777777" w:rsidR="000810AC" w:rsidRPr="000A2D62" w:rsidRDefault="00CA6CA4" w:rsidP="000810AC">
      <w:pPr>
        <w:ind w:left="900" w:right="971"/>
        <w:rPr>
          <w:rFonts w:cs="Arial"/>
          <w:b/>
          <w:color w:val="000000"/>
          <w:sz w:val="20"/>
          <w:szCs w:val="20"/>
        </w:rPr>
      </w:pPr>
      <w:r>
        <w:rPr>
          <w:rFonts w:cs="Arial"/>
          <w:b/>
          <w:color w:val="000000"/>
          <w:sz w:val="20"/>
          <w:szCs w:val="20"/>
        </w:rPr>
        <w:t>John Watson</w:t>
      </w:r>
    </w:p>
    <w:p w14:paraId="3F8493EA" w14:textId="77777777" w:rsidR="000810AC" w:rsidRPr="000A2D62" w:rsidRDefault="000810AC" w:rsidP="000810AC">
      <w:pPr>
        <w:ind w:left="900" w:right="971"/>
        <w:rPr>
          <w:rFonts w:cs="Arial"/>
          <w:b/>
          <w:color w:val="000000"/>
          <w:sz w:val="20"/>
          <w:szCs w:val="20"/>
        </w:rPr>
      </w:pPr>
      <w:r w:rsidRPr="000A2D62">
        <w:rPr>
          <w:rFonts w:cs="Arial"/>
          <w:b/>
          <w:color w:val="000000"/>
          <w:sz w:val="20"/>
          <w:szCs w:val="20"/>
        </w:rPr>
        <w:t>Chair</w:t>
      </w:r>
      <w:r w:rsidR="00067138">
        <w:rPr>
          <w:rFonts w:cs="Arial"/>
          <w:b/>
          <w:color w:val="000000"/>
          <w:sz w:val="20"/>
          <w:szCs w:val="20"/>
        </w:rPr>
        <w:t>person</w:t>
      </w:r>
    </w:p>
    <w:p w14:paraId="5C2B56F1" w14:textId="77777777" w:rsidR="000810AC" w:rsidRPr="000A2D62" w:rsidRDefault="000810AC" w:rsidP="000810AC">
      <w:pPr>
        <w:ind w:left="900" w:right="971"/>
        <w:rPr>
          <w:rFonts w:cs="Arial"/>
          <w:color w:val="000000"/>
          <w:sz w:val="20"/>
          <w:szCs w:val="20"/>
        </w:rPr>
      </w:pPr>
    </w:p>
    <w:p w14:paraId="05B33AB7" w14:textId="77777777" w:rsidR="000810AC" w:rsidRDefault="000810AC" w:rsidP="000810AC">
      <w:pPr>
        <w:ind w:left="900" w:right="971"/>
        <w:rPr>
          <w:rFonts w:cs="Arial"/>
          <w:color w:val="000000"/>
          <w:sz w:val="20"/>
          <w:szCs w:val="20"/>
        </w:rPr>
      </w:pPr>
    </w:p>
    <w:p w14:paraId="47E025D1" w14:textId="77777777" w:rsidR="001A5979" w:rsidRPr="000A2D62" w:rsidRDefault="001A5979" w:rsidP="000810AC">
      <w:pPr>
        <w:ind w:left="900" w:right="971"/>
        <w:rPr>
          <w:rFonts w:cs="Arial"/>
          <w:color w:val="000000"/>
          <w:sz w:val="20"/>
          <w:szCs w:val="20"/>
        </w:rPr>
      </w:pPr>
    </w:p>
    <w:p w14:paraId="7D17AAA0" w14:textId="77777777" w:rsidR="002305F6" w:rsidRDefault="002305F6" w:rsidP="000810AC">
      <w:pPr>
        <w:ind w:left="900" w:right="971"/>
        <w:rPr>
          <w:rFonts w:cs="Arial"/>
          <w:color w:val="000000"/>
          <w:sz w:val="20"/>
          <w:szCs w:val="20"/>
        </w:rPr>
      </w:pPr>
    </w:p>
    <w:p w14:paraId="0FF9A4F4" w14:textId="77777777" w:rsidR="001A5979" w:rsidRPr="000A2D62" w:rsidRDefault="001A5979" w:rsidP="000810AC">
      <w:pPr>
        <w:ind w:left="900" w:right="971"/>
        <w:rPr>
          <w:rFonts w:cs="Arial"/>
          <w:color w:val="000000"/>
          <w:sz w:val="20"/>
          <w:szCs w:val="20"/>
        </w:rPr>
      </w:pPr>
    </w:p>
    <w:p w14:paraId="7739DC9C" w14:textId="77777777" w:rsidR="000810AC" w:rsidRPr="000A2D62" w:rsidRDefault="00BB6F26" w:rsidP="000810AC">
      <w:pPr>
        <w:ind w:left="900" w:right="971"/>
        <w:rPr>
          <w:rFonts w:cs="Arial"/>
          <w:b/>
          <w:color w:val="000000"/>
          <w:sz w:val="20"/>
          <w:szCs w:val="20"/>
        </w:rPr>
      </w:pPr>
      <w:r>
        <w:rPr>
          <w:rFonts w:cs="Arial"/>
          <w:b/>
          <w:color w:val="000000"/>
          <w:sz w:val="20"/>
          <w:szCs w:val="20"/>
        </w:rPr>
        <w:t>Julie Eisenbise</w:t>
      </w:r>
    </w:p>
    <w:p w14:paraId="01D140D1" w14:textId="77777777" w:rsidR="000810AC" w:rsidRPr="000A2D62" w:rsidRDefault="000810AC" w:rsidP="000810AC">
      <w:pPr>
        <w:ind w:left="900" w:right="971"/>
        <w:rPr>
          <w:rFonts w:cs="Arial"/>
          <w:b/>
          <w:color w:val="000000"/>
          <w:sz w:val="20"/>
          <w:szCs w:val="20"/>
        </w:rPr>
      </w:pPr>
      <w:r w:rsidRPr="000A2D62">
        <w:rPr>
          <w:rFonts w:cs="Arial"/>
          <w:b/>
          <w:color w:val="000000"/>
          <w:sz w:val="20"/>
          <w:szCs w:val="20"/>
        </w:rPr>
        <w:t>Member</w:t>
      </w:r>
    </w:p>
    <w:p w14:paraId="53B03404" w14:textId="77777777" w:rsidR="000810AC" w:rsidRPr="000A2D62" w:rsidRDefault="000810AC" w:rsidP="000810AC">
      <w:pPr>
        <w:ind w:left="900" w:right="971"/>
        <w:rPr>
          <w:rFonts w:cs="Arial"/>
          <w:color w:val="000000"/>
          <w:sz w:val="20"/>
          <w:szCs w:val="20"/>
        </w:rPr>
      </w:pPr>
    </w:p>
    <w:p w14:paraId="29C87019" w14:textId="77777777" w:rsidR="000810AC" w:rsidRDefault="000810AC" w:rsidP="000810AC">
      <w:pPr>
        <w:ind w:left="900" w:right="971"/>
        <w:rPr>
          <w:rFonts w:cs="Arial"/>
          <w:color w:val="000000"/>
          <w:sz w:val="20"/>
          <w:szCs w:val="20"/>
        </w:rPr>
      </w:pPr>
    </w:p>
    <w:p w14:paraId="0981361E" w14:textId="77777777" w:rsidR="001A5979" w:rsidRPr="000A2D62" w:rsidRDefault="001A5979" w:rsidP="000810AC">
      <w:pPr>
        <w:ind w:left="900" w:right="971"/>
        <w:rPr>
          <w:rFonts w:cs="Arial"/>
          <w:color w:val="000000"/>
          <w:sz w:val="20"/>
          <w:szCs w:val="20"/>
        </w:rPr>
      </w:pPr>
    </w:p>
    <w:p w14:paraId="3D05D7DE" w14:textId="77777777" w:rsidR="001A5979" w:rsidRPr="000A2D62" w:rsidRDefault="001A5979" w:rsidP="000810AC">
      <w:pPr>
        <w:ind w:left="900" w:right="971"/>
        <w:rPr>
          <w:rFonts w:cs="Arial"/>
          <w:color w:val="000000"/>
          <w:sz w:val="20"/>
          <w:szCs w:val="20"/>
        </w:rPr>
      </w:pPr>
    </w:p>
    <w:p w14:paraId="2437379E" w14:textId="77777777" w:rsidR="000810AC" w:rsidRPr="000A2D62" w:rsidRDefault="000810AC" w:rsidP="000810AC">
      <w:pPr>
        <w:ind w:left="900" w:right="971"/>
        <w:rPr>
          <w:rFonts w:cs="Arial"/>
          <w:color w:val="000000"/>
          <w:sz w:val="20"/>
          <w:szCs w:val="20"/>
        </w:rPr>
      </w:pPr>
    </w:p>
    <w:p w14:paraId="755D6550" w14:textId="77777777" w:rsidR="000810AC" w:rsidRPr="000A2D62" w:rsidRDefault="00BB6F26" w:rsidP="000810AC">
      <w:pPr>
        <w:ind w:left="900" w:right="971"/>
        <w:rPr>
          <w:rFonts w:cs="Arial"/>
          <w:b/>
          <w:color w:val="000000"/>
          <w:sz w:val="20"/>
          <w:szCs w:val="20"/>
        </w:rPr>
      </w:pPr>
      <w:r>
        <w:rPr>
          <w:rFonts w:cs="Arial"/>
          <w:b/>
          <w:color w:val="000000"/>
          <w:sz w:val="20"/>
          <w:szCs w:val="20"/>
        </w:rPr>
        <w:t>Michael Ulbrick</w:t>
      </w:r>
    </w:p>
    <w:p w14:paraId="1B04A1C1" w14:textId="77777777" w:rsidR="000810AC" w:rsidRPr="000A2D62" w:rsidRDefault="000810AC" w:rsidP="000810AC">
      <w:pPr>
        <w:ind w:left="900" w:right="971"/>
        <w:rPr>
          <w:rFonts w:cs="Arial"/>
          <w:b/>
          <w:color w:val="000000"/>
          <w:sz w:val="20"/>
          <w:szCs w:val="20"/>
        </w:rPr>
      </w:pPr>
      <w:r w:rsidRPr="000A2D62">
        <w:rPr>
          <w:rFonts w:cs="Arial"/>
          <w:b/>
          <w:color w:val="000000"/>
          <w:sz w:val="20"/>
          <w:szCs w:val="20"/>
        </w:rPr>
        <w:t>Member</w:t>
      </w:r>
    </w:p>
    <w:p w14:paraId="1BBE2DFA" w14:textId="77777777" w:rsidR="000810AC" w:rsidRPr="000A2D62" w:rsidRDefault="000810AC" w:rsidP="000810AC">
      <w:pPr>
        <w:rPr>
          <w:rFonts w:cs="Arial"/>
          <w:color w:val="000000"/>
          <w:sz w:val="20"/>
          <w:szCs w:val="20"/>
        </w:rPr>
      </w:pPr>
    </w:p>
    <w:p w14:paraId="69F68085" w14:textId="77777777" w:rsidR="00BC23C8" w:rsidRDefault="000810AC">
      <w:pPr>
        <w:rPr>
          <w:rFonts w:cs="Arial"/>
          <w:color w:val="000000"/>
        </w:rPr>
      </w:pPr>
      <w:r w:rsidRPr="000A2D62">
        <w:rPr>
          <w:rFonts w:cs="Arial"/>
          <w:color w:val="000000"/>
        </w:rPr>
        <w:br w:type="page"/>
      </w:r>
    </w:p>
    <w:p w14:paraId="30AD7111" w14:textId="77777777" w:rsidR="00BC23C8" w:rsidRDefault="00BC23C8">
      <w:pPr>
        <w:rPr>
          <w:rFonts w:cs="Arial"/>
          <w:color w:val="000000"/>
        </w:rPr>
      </w:pPr>
    </w:p>
    <w:p w14:paraId="08D77198" w14:textId="77777777" w:rsidR="00BC23C8" w:rsidRDefault="00BC23C8">
      <w:pPr>
        <w:rPr>
          <w:rFonts w:cs="Arial"/>
          <w:color w:val="000000"/>
        </w:rPr>
      </w:pPr>
    </w:p>
    <w:p w14:paraId="4C2D9495" w14:textId="77777777" w:rsidR="00BC23C8" w:rsidRDefault="00BC23C8">
      <w:pPr>
        <w:rPr>
          <w:rFonts w:cs="Arial"/>
          <w:color w:val="000000"/>
        </w:rPr>
      </w:pPr>
    </w:p>
    <w:p w14:paraId="0BA9F318" w14:textId="77777777" w:rsidR="002D6C23" w:rsidRDefault="002D6C23">
      <w:pPr>
        <w:rPr>
          <w:rFonts w:cs="Arial"/>
          <w:color w:val="000000"/>
        </w:rPr>
      </w:pPr>
    </w:p>
    <w:p w14:paraId="11DFA6D4" w14:textId="77777777" w:rsidR="002D6C23" w:rsidRDefault="002D6C23">
      <w:pPr>
        <w:rPr>
          <w:rFonts w:cs="Arial"/>
          <w:color w:val="000000"/>
        </w:rPr>
      </w:pPr>
    </w:p>
    <w:p w14:paraId="4C0FD4F4" w14:textId="77777777" w:rsidR="00BC23C8" w:rsidRDefault="00BC23C8">
      <w:pPr>
        <w:rPr>
          <w:rFonts w:cs="Arial"/>
          <w:color w:val="000000"/>
        </w:rPr>
      </w:pPr>
    </w:p>
    <w:p w14:paraId="1669687D" w14:textId="77777777" w:rsidR="008F6865" w:rsidRDefault="008F6865">
      <w:pPr>
        <w:rPr>
          <w:rFonts w:cs="Arial"/>
          <w:color w:val="000000"/>
        </w:rPr>
      </w:pPr>
      <w:r>
        <w:rPr>
          <w:rFonts w:cs="Arial"/>
          <w:color w:val="000000"/>
        </w:rPr>
        <w:br w:type="page"/>
      </w:r>
    </w:p>
    <w:p w14:paraId="64DA40B3" w14:textId="77777777" w:rsidR="008F6865" w:rsidRDefault="008F6865" w:rsidP="000810AC">
      <w:pPr>
        <w:rPr>
          <w:rFonts w:cs="Arial"/>
          <w:color w:val="000000"/>
        </w:rPr>
      </w:pPr>
    </w:p>
    <w:p w14:paraId="23F10332" w14:textId="77777777" w:rsidR="000810AC" w:rsidRPr="001457F8" w:rsidRDefault="000810AC" w:rsidP="00A73A20">
      <w:pPr>
        <w:pStyle w:val="StyleStyleNo1HeadingBottomSinglesolidlineSeaGreen2"/>
      </w:pPr>
      <w:r w:rsidRPr="001457F8">
        <w:t>Contents</w:t>
      </w:r>
    </w:p>
    <w:p w14:paraId="70146BC7" w14:textId="77777777" w:rsidR="000810AC" w:rsidRPr="000A2D62" w:rsidRDefault="000810AC" w:rsidP="000810AC">
      <w:pPr>
        <w:rPr>
          <w:rFonts w:cs="Arial"/>
          <w:color w:val="000000"/>
        </w:rPr>
      </w:pPr>
    </w:p>
    <w:p w14:paraId="5A77B098" w14:textId="77777777" w:rsidR="000810AC" w:rsidRDefault="000810AC" w:rsidP="000810AC">
      <w:pPr>
        <w:rPr>
          <w:rFonts w:cs="Arial"/>
          <w:color w:val="000000"/>
        </w:rPr>
      </w:pPr>
    </w:p>
    <w:p w14:paraId="3CBEA870" w14:textId="56FF76CF" w:rsidR="002104DE" w:rsidRDefault="002104DE" w:rsidP="000810AC">
      <w:pPr>
        <w:rPr>
          <w:rFonts w:cs="Arial"/>
          <w:color w:val="000000"/>
        </w:rPr>
      </w:pPr>
    </w:p>
    <w:p w14:paraId="217DCFB3" w14:textId="7295BA1A" w:rsidR="00133F2B" w:rsidRDefault="00133F2B" w:rsidP="000810AC">
      <w:pPr>
        <w:rPr>
          <w:rFonts w:cs="Arial"/>
          <w:color w:val="000000"/>
        </w:rPr>
      </w:pPr>
    </w:p>
    <w:p w14:paraId="75115A7F" w14:textId="77777777" w:rsidR="00133F2B" w:rsidRPr="000A2D62" w:rsidRDefault="00133F2B" w:rsidP="000810AC">
      <w:pPr>
        <w:rPr>
          <w:rFonts w:cs="Arial"/>
          <w:color w:val="000000"/>
        </w:rPr>
      </w:pPr>
    </w:p>
    <w:p w14:paraId="795095C5" w14:textId="77777777" w:rsidR="000810AC" w:rsidRPr="000A2D62" w:rsidRDefault="000810AC" w:rsidP="000810AC">
      <w:pPr>
        <w:rPr>
          <w:rFonts w:cs="Arial"/>
          <w:color w:val="000000"/>
        </w:rPr>
      </w:pPr>
    </w:p>
    <w:tbl>
      <w:tblPr>
        <w:tblW w:w="9072" w:type="dxa"/>
        <w:tblLayout w:type="fixed"/>
        <w:tblLook w:val="01E0" w:firstRow="1" w:lastRow="1" w:firstColumn="1" w:lastColumn="1" w:noHBand="0" w:noVBand="0"/>
      </w:tblPr>
      <w:tblGrid>
        <w:gridCol w:w="2381"/>
        <w:gridCol w:w="6691"/>
      </w:tblGrid>
      <w:tr w:rsidR="000810AC" w:rsidRPr="000A2D62" w14:paraId="09AF1FF2" w14:textId="77777777" w:rsidTr="00A73A20">
        <w:trPr>
          <w:cantSplit/>
        </w:trPr>
        <w:tc>
          <w:tcPr>
            <w:tcW w:w="2381" w:type="dxa"/>
            <w:tcBorders>
              <w:right w:val="single" w:sz="18" w:space="0" w:color="C00000"/>
            </w:tcBorders>
          </w:tcPr>
          <w:p w14:paraId="238E928A" w14:textId="77777777" w:rsidR="000810AC" w:rsidRPr="00A73A20" w:rsidRDefault="000810AC" w:rsidP="00CA09A3">
            <w:pPr>
              <w:spacing w:before="240" w:after="240"/>
              <w:jc w:val="center"/>
              <w:rPr>
                <w:rFonts w:cs="Arial"/>
                <w:b/>
                <w:color w:val="C00000"/>
                <w:szCs w:val="22"/>
              </w:rPr>
            </w:pPr>
          </w:p>
        </w:tc>
        <w:tc>
          <w:tcPr>
            <w:tcW w:w="6691" w:type="dxa"/>
            <w:tcBorders>
              <w:left w:val="single" w:sz="18" w:space="0" w:color="C00000"/>
            </w:tcBorders>
          </w:tcPr>
          <w:p w14:paraId="2F98883C" w14:textId="77777777" w:rsidR="000810AC" w:rsidRPr="00A73A20" w:rsidRDefault="000810AC" w:rsidP="00CA09A3">
            <w:pPr>
              <w:tabs>
                <w:tab w:val="right" w:pos="6383"/>
              </w:tabs>
              <w:spacing w:before="240" w:after="240"/>
              <w:jc w:val="both"/>
              <w:rPr>
                <w:rFonts w:cs="Arial"/>
                <w:b/>
                <w:szCs w:val="22"/>
              </w:rPr>
            </w:pPr>
            <w:r w:rsidRPr="00A73A20">
              <w:rPr>
                <w:rFonts w:cs="Arial"/>
                <w:b/>
                <w:szCs w:val="22"/>
              </w:rPr>
              <w:t>Foreword</w:t>
            </w:r>
            <w:r w:rsidRPr="00A73A20">
              <w:rPr>
                <w:rFonts w:cs="Arial"/>
                <w:b/>
                <w:szCs w:val="22"/>
              </w:rPr>
              <w:tab/>
              <w:t>1</w:t>
            </w:r>
          </w:p>
        </w:tc>
      </w:tr>
      <w:tr w:rsidR="000810AC" w:rsidRPr="000A2D62" w14:paraId="14914C04" w14:textId="77777777" w:rsidTr="00A73A20">
        <w:trPr>
          <w:cantSplit/>
        </w:trPr>
        <w:tc>
          <w:tcPr>
            <w:tcW w:w="2381" w:type="dxa"/>
            <w:tcBorders>
              <w:right w:val="single" w:sz="18" w:space="0" w:color="C00000"/>
            </w:tcBorders>
          </w:tcPr>
          <w:p w14:paraId="1E693898" w14:textId="77777777" w:rsidR="000810AC" w:rsidRPr="00A73A20" w:rsidRDefault="000810AC" w:rsidP="00CA09A3">
            <w:pPr>
              <w:spacing w:before="240" w:after="240"/>
              <w:jc w:val="center"/>
              <w:rPr>
                <w:rFonts w:cs="Arial"/>
                <w:b/>
                <w:color w:val="C00000"/>
                <w:szCs w:val="22"/>
              </w:rPr>
            </w:pPr>
            <w:r w:rsidRPr="00A73A20">
              <w:rPr>
                <w:rFonts w:cs="Arial"/>
                <w:b/>
                <w:color w:val="C00000"/>
                <w:szCs w:val="22"/>
              </w:rPr>
              <w:t>1</w:t>
            </w:r>
          </w:p>
        </w:tc>
        <w:tc>
          <w:tcPr>
            <w:tcW w:w="6691" w:type="dxa"/>
            <w:tcBorders>
              <w:left w:val="single" w:sz="18" w:space="0" w:color="C00000"/>
            </w:tcBorders>
          </w:tcPr>
          <w:p w14:paraId="45ACE31B" w14:textId="77777777" w:rsidR="000810AC" w:rsidRPr="00A73A20" w:rsidRDefault="000810AC" w:rsidP="00CA09A3">
            <w:pPr>
              <w:tabs>
                <w:tab w:val="right" w:pos="6383"/>
              </w:tabs>
              <w:spacing w:before="240" w:after="240"/>
              <w:jc w:val="both"/>
              <w:rPr>
                <w:rFonts w:cs="Arial"/>
                <w:b/>
                <w:szCs w:val="22"/>
              </w:rPr>
            </w:pPr>
            <w:r w:rsidRPr="00A73A20">
              <w:rPr>
                <w:rFonts w:cs="Arial"/>
                <w:b/>
                <w:szCs w:val="22"/>
              </w:rPr>
              <w:t>The Commission</w:t>
            </w:r>
            <w:r w:rsidRPr="00A73A20">
              <w:rPr>
                <w:rFonts w:cs="Arial"/>
                <w:b/>
                <w:szCs w:val="22"/>
              </w:rPr>
              <w:tab/>
              <w:t>3</w:t>
            </w:r>
          </w:p>
        </w:tc>
      </w:tr>
      <w:tr w:rsidR="000810AC" w:rsidRPr="000A2D62" w14:paraId="160A2DD5" w14:textId="77777777" w:rsidTr="00A73A20">
        <w:trPr>
          <w:cantSplit/>
        </w:trPr>
        <w:tc>
          <w:tcPr>
            <w:tcW w:w="2381" w:type="dxa"/>
            <w:tcBorders>
              <w:right w:val="single" w:sz="18" w:space="0" w:color="C00000"/>
            </w:tcBorders>
          </w:tcPr>
          <w:p w14:paraId="251DFAB0" w14:textId="77777777" w:rsidR="000810AC" w:rsidRPr="00A73A20" w:rsidRDefault="000810AC" w:rsidP="00CA09A3">
            <w:pPr>
              <w:spacing w:before="240" w:after="240"/>
              <w:jc w:val="center"/>
              <w:rPr>
                <w:rFonts w:cs="Arial"/>
                <w:b/>
                <w:color w:val="C00000"/>
                <w:szCs w:val="22"/>
              </w:rPr>
            </w:pPr>
            <w:r w:rsidRPr="00A73A20">
              <w:rPr>
                <w:rFonts w:cs="Arial"/>
                <w:b/>
                <w:color w:val="C00000"/>
                <w:szCs w:val="22"/>
              </w:rPr>
              <w:t>2</w:t>
            </w:r>
          </w:p>
        </w:tc>
        <w:tc>
          <w:tcPr>
            <w:tcW w:w="6691" w:type="dxa"/>
            <w:tcBorders>
              <w:left w:val="single" w:sz="18" w:space="0" w:color="C00000"/>
            </w:tcBorders>
          </w:tcPr>
          <w:p w14:paraId="0A27057C" w14:textId="4B1165FD" w:rsidR="000810AC" w:rsidRPr="00A73A20" w:rsidRDefault="000810AC" w:rsidP="002305F6">
            <w:pPr>
              <w:tabs>
                <w:tab w:val="right" w:pos="6383"/>
              </w:tabs>
              <w:spacing w:before="240" w:after="240"/>
              <w:jc w:val="both"/>
              <w:rPr>
                <w:rFonts w:cs="Arial"/>
                <w:b/>
                <w:szCs w:val="22"/>
              </w:rPr>
            </w:pPr>
            <w:r w:rsidRPr="00A73A20">
              <w:rPr>
                <w:rFonts w:cs="Arial"/>
                <w:b/>
                <w:szCs w:val="22"/>
              </w:rPr>
              <w:t xml:space="preserve">Summary of </w:t>
            </w:r>
            <w:r w:rsidR="000D3FF4" w:rsidRPr="00A73A20">
              <w:rPr>
                <w:rFonts w:cs="Arial"/>
                <w:b/>
                <w:szCs w:val="22"/>
              </w:rPr>
              <w:t>2017-18</w:t>
            </w:r>
            <w:r w:rsidRPr="00A73A20">
              <w:rPr>
                <w:rFonts w:cs="Arial"/>
                <w:b/>
                <w:szCs w:val="22"/>
              </w:rPr>
              <w:tab/>
            </w:r>
            <w:r w:rsidR="00DE3A0B" w:rsidRPr="00A73A20">
              <w:rPr>
                <w:rFonts w:cs="Arial"/>
                <w:b/>
                <w:szCs w:val="22"/>
              </w:rPr>
              <w:t>7</w:t>
            </w:r>
          </w:p>
        </w:tc>
      </w:tr>
      <w:tr w:rsidR="000810AC" w:rsidRPr="000A2D62" w14:paraId="778B522A" w14:textId="77777777" w:rsidTr="00A73A20">
        <w:trPr>
          <w:cantSplit/>
        </w:trPr>
        <w:tc>
          <w:tcPr>
            <w:tcW w:w="2381" w:type="dxa"/>
            <w:tcBorders>
              <w:right w:val="single" w:sz="18" w:space="0" w:color="C00000"/>
            </w:tcBorders>
          </w:tcPr>
          <w:p w14:paraId="1F8CF84E" w14:textId="77777777" w:rsidR="000810AC" w:rsidRPr="00A73A20" w:rsidRDefault="000810AC" w:rsidP="00CA09A3">
            <w:pPr>
              <w:spacing w:before="240" w:after="240"/>
              <w:jc w:val="center"/>
              <w:rPr>
                <w:rFonts w:cs="Arial"/>
                <w:b/>
                <w:color w:val="C00000"/>
                <w:szCs w:val="22"/>
              </w:rPr>
            </w:pPr>
            <w:r w:rsidRPr="00A73A20">
              <w:rPr>
                <w:rFonts w:cs="Arial"/>
                <w:b/>
                <w:color w:val="C00000"/>
                <w:szCs w:val="22"/>
              </w:rPr>
              <w:t>3</w:t>
            </w:r>
          </w:p>
        </w:tc>
        <w:tc>
          <w:tcPr>
            <w:tcW w:w="6691" w:type="dxa"/>
            <w:tcBorders>
              <w:left w:val="single" w:sz="18" w:space="0" w:color="C00000"/>
            </w:tcBorders>
          </w:tcPr>
          <w:p w14:paraId="7E1E9D73" w14:textId="77777777" w:rsidR="000810AC" w:rsidRPr="00A73A20" w:rsidRDefault="000810AC" w:rsidP="00CA09A3">
            <w:pPr>
              <w:tabs>
                <w:tab w:val="right" w:pos="6383"/>
              </w:tabs>
              <w:spacing w:before="240" w:after="240"/>
              <w:jc w:val="both"/>
              <w:rPr>
                <w:rFonts w:cs="Arial"/>
                <w:b/>
                <w:szCs w:val="22"/>
              </w:rPr>
            </w:pPr>
            <w:r w:rsidRPr="00A73A20">
              <w:rPr>
                <w:rFonts w:cs="Arial"/>
                <w:b/>
                <w:szCs w:val="22"/>
              </w:rPr>
              <w:t>Consultation</w:t>
            </w:r>
            <w:r w:rsidRPr="00A73A20">
              <w:rPr>
                <w:rFonts w:cs="Arial"/>
                <w:b/>
                <w:szCs w:val="22"/>
              </w:rPr>
              <w:tab/>
            </w:r>
            <w:r w:rsidR="00B87B4A" w:rsidRPr="00A73A20">
              <w:rPr>
                <w:rFonts w:cs="Arial"/>
                <w:b/>
                <w:szCs w:val="22"/>
              </w:rPr>
              <w:t>1</w:t>
            </w:r>
            <w:r w:rsidR="00DE3A0B" w:rsidRPr="00A73A20">
              <w:rPr>
                <w:rFonts w:cs="Arial"/>
                <w:b/>
                <w:szCs w:val="22"/>
              </w:rPr>
              <w:t>1</w:t>
            </w:r>
          </w:p>
        </w:tc>
      </w:tr>
      <w:tr w:rsidR="000810AC" w:rsidRPr="000A2D62" w14:paraId="4B6B19F3" w14:textId="77777777" w:rsidTr="00A73A20">
        <w:trPr>
          <w:cantSplit/>
        </w:trPr>
        <w:tc>
          <w:tcPr>
            <w:tcW w:w="2381" w:type="dxa"/>
            <w:tcBorders>
              <w:right w:val="single" w:sz="18" w:space="0" w:color="C00000"/>
            </w:tcBorders>
          </w:tcPr>
          <w:p w14:paraId="36DC0C2B" w14:textId="77777777" w:rsidR="000810AC" w:rsidRPr="00A73A20" w:rsidRDefault="000810AC" w:rsidP="00CA09A3">
            <w:pPr>
              <w:spacing w:before="240" w:after="240"/>
              <w:jc w:val="center"/>
              <w:rPr>
                <w:rFonts w:cs="Arial"/>
                <w:b/>
                <w:color w:val="C00000"/>
                <w:szCs w:val="22"/>
              </w:rPr>
            </w:pPr>
            <w:r w:rsidRPr="00A73A20">
              <w:rPr>
                <w:rFonts w:cs="Arial"/>
                <w:b/>
                <w:color w:val="C00000"/>
                <w:szCs w:val="22"/>
              </w:rPr>
              <w:t>4</w:t>
            </w:r>
          </w:p>
        </w:tc>
        <w:tc>
          <w:tcPr>
            <w:tcW w:w="6691" w:type="dxa"/>
            <w:tcBorders>
              <w:left w:val="single" w:sz="18" w:space="0" w:color="C00000"/>
            </w:tcBorders>
          </w:tcPr>
          <w:p w14:paraId="32CBB1A7" w14:textId="77777777" w:rsidR="000810AC" w:rsidRPr="00A73A20" w:rsidRDefault="000810AC" w:rsidP="00CA09A3">
            <w:pPr>
              <w:tabs>
                <w:tab w:val="right" w:pos="6383"/>
              </w:tabs>
              <w:spacing w:before="240" w:after="240"/>
              <w:jc w:val="both"/>
              <w:rPr>
                <w:rFonts w:cs="Arial"/>
                <w:b/>
                <w:szCs w:val="22"/>
              </w:rPr>
            </w:pPr>
            <w:r w:rsidRPr="00A73A20">
              <w:rPr>
                <w:rFonts w:cs="Arial"/>
                <w:b/>
                <w:szCs w:val="22"/>
              </w:rPr>
              <w:t>General Purpose Grants</w:t>
            </w:r>
            <w:r w:rsidRPr="00A73A20">
              <w:rPr>
                <w:rFonts w:cs="Arial"/>
                <w:b/>
                <w:szCs w:val="22"/>
              </w:rPr>
              <w:tab/>
              <w:t>1</w:t>
            </w:r>
            <w:r w:rsidR="00DE3A0B" w:rsidRPr="00A73A20">
              <w:rPr>
                <w:rFonts w:cs="Arial"/>
                <w:b/>
                <w:szCs w:val="22"/>
              </w:rPr>
              <w:t>3</w:t>
            </w:r>
          </w:p>
        </w:tc>
      </w:tr>
      <w:tr w:rsidR="000810AC" w:rsidRPr="000A2D62" w14:paraId="482AEA38" w14:textId="77777777" w:rsidTr="00A73A20">
        <w:trPr>
          <w:cantSplit/>
        </w:trPr>
        <w:tc>
          <w:tcPr>
            <w:tcW w:w="2381" w:type="dxa"/>
            <w:tcBorders>
              <w:right w:val="single" w:sz="18" w:space="0" w:color="C00000"/>
            </w:tcBorders>
          </w:tcPr>
          <w:p w14:paraId="66CF67A7" w14:textId="77777777" w:rsidR="000810AC" w:rsidRPr="00A73A20" w:rsidRDefault="000810AC" w:rsidP="00CA09A3">
            <w:pPr>
              <w:spacing w:before="240" w:after="240"/>
              <w:jc w:val="center"/>
              <w:rPr>
                <w:rFonts w:cs="Arial"/>
                <w:b/>
                <w:color w:val="C00000"/>
                <w:szCs w:val="22"/>
              </w:rPr>
            </w:pPr>
            <w:r w:rsidRPr="00A73A20">
              <w:rPr>
                <w:rFonts w:cs="Arial"/>
                <w:b/>
                <w:color w:val="C00000"/>
                <w:szCs w:val="22"/>
              </w:rPr>
              <w:t>5</w:t>
            </w:r>
          </w:p>
        </w:tc>
        <w:tc>
          <w:tcPr>
            <w:tcW w:w="6691" w:type="dxa"/>
            <w:tcBorders>
              <w:left w:val="single" w:sz="18" w:space="0" w:color="C00000"/>
            </w:tcBorders>
          </w:tcPr>
          <w:p w14:paraId="3DC84C7B" w14:textId="77777777" w:rsidR="000810AC" w:rsidRPr="00A73A20" w:rsidRDefault="000810AC" w:rsidP="00935D04">
            <w:pPr>
              <w:tabs>
                <w:tab w:val="right" w:pos="6383"/>
              </w:tabs>
              <w:spacing w:before="240" w:after="240"/>
              <w:jc w:val="both"/>
              <w:rPr>
                <w:rFonts w:cs="Arial"/>
                <w:b/>
                <w:szCs w:val="22"/>
              </w:rPr>
            </w:pPr>
            <w:r w:rsidRPr="00A73A20">
              <w:rPr>
                <w:rFonts w:cs="Arial"/>
                <w:b/>
                <w:szCs w:val="22"/>
              </w:rPr>
              <w:t>Local Roads Grants</w:t>
            </w:r>
            <w:r w:rsidRPr="00A73A20">
              <w:rPr>
                <w:rFonts w:cs="Arial"/>
                <w:b/>
                <w:szCs w:val="22"/>
              </w:rPr>
              <w:tab/>
              <w:t>2</w:t>
            </w:r>
            <w:r w:rsidR="00DE3A0B" w:rsidRPr="00A73A20">
              <w:rPr>
                <w:rFonts w:cs="Arial"/>
                <w:b/>
                <w:szCs w:val="22"/>
              </w:rPr>
              <w:t>7</w:t>
            </w:r>
          </w:p>
        </w:tc>
      </w:tr>
      <w:tr w:rsidR="000810AC" w:rsidRPr="000A2D62" w14:paraId="5EA631A0" w14:textId="77777777" w:rsidTr="00A73A20">
        <w:trPr>
          <w:cantSplit/>
        </w:trPr>
        <w:tc>
          <w:tcPr>
            <w:tcW w:w="2381" w:type="dxa"/>
            <w:tcBorders>
              <w:right w:val="single" w:sz="18" w:space="0" w:color="C00000"/>
            </w:tcBorders>
          </w:tcPr>
          <w:p w14:paraId="31683086" w14:textId="77777777" w:rsidR="000810AC" w:rsidRPr="00A73A20" w:rsidRDefault="000810AC" w:rsidP="00CA09A3">
            <w:pPr>
              <w:spacing w:before="240" w:after="240"/>
              <w:jc w:val="center"/>
              <w:rPr>
                <w:rFonts w:cs="Arial"/>
                <w:b/>
                <w:color w:val="C00000"/>
                <w:szCs w:val="22"/>
              </w:rPr>
            </w:pPr>
            <w:r w:rsidRPr="00A73A20">
              <w:rPr>
                <w:rFonts w:cs="Arial"/>
                <w:b/>
                <w:color w:val="C00000"/>
                <w:szCs w:val="22"/>
              </w:rPr>
              <w:t>6</w:t>
            </w:r>
          </w:p>
        </w:tc>
        <w:tc>
          <w:tcPr>
            <w:tcW w:w="6691" w:type="dxa"/>
            <w:tcBorders>
              <w:left w:val="single" w:sz="18" w:space="0" w:color="C00000"/>
            </w:tcBorders>
          </w:tcPr>
          <w:p w14:paraId="051A57C7" w14:textId="77777777" w:rsidR="000810AC" w:rsidRPr="00A73A20" w:rsidRDefault="000810AC" w:rsidP="00935D04">
            <w:pPr>
              <w:tabs>
                <w:tab w:val="right" w:pos="6383"/>
              </w:tabs>
              <w:spacing w:before="240" w:after="240"/>
              <w:jc w:val="both"/>
              <w:rPr>
                <w:rFonts w:cs="Arial"/>
                <w:b/>
                <w:szCs w:val="22"/>
              </w:rPr>
            </w:pPr>
            <w:r w:rsidRPr="00A73A20">
              <w:rPr>
                <w:rFonts w:cs="Arial"/>
                <w:b/>
                <w:szCs w:val="22"/>
              </w:rPr>
              <w:t>The Year Ahead</w:t>
            </w:r>
            <w:r w:rsidRPr="00A73A20">
              <w:rPr>
                <w:rFonts w:cs="Arial"/>
                <w:b/>
                <w:szCs w:val="22"/>
              </w:rPr>
              <w:tab/>
              <w:t>3</w:t>
            </w:r>
            <w:r w:rsidR="00DE3A0B" w:rsidRPr="00A73A20">
              <w:rPr>
                <w:rFonts w:cs="Arial"/>
                <w:b/>
                <w:szCs w:val="22"/>
              </w:rPr>
              <w:t>3</w:t>
            </w:r>
          </w:p>
        </w:tc>
      </w:tr>
      <w:tr w:rsidR="000810AC" w:rsidRPr="000A2D62" w14:paraId="146AE35C" w14:textId="77777777" w:rsidTr="00A73A20">
        <w:trPr>
          <w:cantSplit/>
        </w:trPr>
        <w:tc>
          <w:tcPr>
            <w:tcW w:w="2381" w:type="dxa"/>
            <w:tcBorders>
              <w:right w:val="single" w:sz="18" w:space="0" w:color="C00000"/>
            </w:tcBorders>
          </w:tcPr>
          <w:p w14:paraId="28CABA24" w14:textId="77777777" w:rsidR="000810AC" w:rsidRPr="00A73A20" w:rsidRDefault="000810AC" w:rsidP="00CA09A3">
            <w:pPr>
              <w:jc w:val="center"/>
              <w:rPr>
                <w:rFonts w:cs="Arial"/>
                <w:b/>
                <w:color w:val="C00000"/>
                <w:szCs w:val="22"/>
              </w:rPr>
            </w:pPr>
          </w:p>
        </w:tc>
        <w:tc>
          <w:tcPr>
            <w:tcW w:w="6691" w:type="dxa"/>
            <w:tcBorders>
              <w:left w:val="single" w:sz="18" w:space="0" w:color="C00000"/>
            </w:tcBorders>
          </w:tcPr>
          <w:p w14:paraId="0453C9F4" w14:textId="77777777" w:rsidR="000810AC" w:rsidRPr="00A73A20" w:rsidRDefault="007127F7" w:rsidP="00CA09A3">
            <w:pPr>
              <w:tabs>
                <w:tab w:val="right" w:pos="6383"/>
              </w:tabs>
              <w:spacing w:before="240" w:after="240"/>
              <w:jc w:val="both"/>
              <w:rPr>
                <w:rFonts w:cs="Arial"/>
                <w:b/>
                <w:szCs w:val="22"/>
              </w:rPr>
            </w:pPr>
            <w:r w:rsidRPr="00A73A20">
              <w:rPr>
                <w:rFonts w:cs="Arial"/>
                <w:b/>
                <w:szCs w:val="22"/>
              </w:rPr>
              <w:t>Appendices</w:t>
            </w:r>
            <w:r w:rsidRPr="00A73A20">
              <w:rPr>
                <w:rFonts w:cs="Arial"/>
                <w:b/>
                <w:szCs w:val="22"/>
              </w:rPr>
              <w:tab/>
            </w:r>
            <w:r w:rsidR="000810AC" w:rsidRPr="00A73A20">
              <w:rPr>
                <w:rFonts w:cs="Arial"/>
                <w:b/>
                <w:szCs w:val="22"/>
              </w:rPr>
              <w:t>3</w:t>
            </w:r>
            <w:r w:rsidR="00DE3A0B" w:rsidRPr="00A73A20">
              <w:rPr>
                <w:rFonts w:cs="Arial"/>
                <w:b/>
                <w:szCs w:val="22"/>
              </w:rPr>
              <w:t>5</w:t>
            </w:r>
          </w:p>
          <w:p w14:paraId="1D774513" w14:textId="28839E66" w:rsidR="000810AC" w:rsidRPr="00A73A20" w:rsidRDefault="004F07F2" w:rsidP="00CA09A3">
            <w:pPr>
              <w:tabs>
                <w:tab w:val="right" w:pos="6383"/>
              </w:tabs>
              <w:spacing w:before="80" w:after="40"/>
              <w:jc w:val="both"/>
              <w:rPr>
                <w:rFonts w:cs="Arial"/>
                <w:sz w:val="20"/>
                <w:szCs w:val="20"/>
              </w:rPr>
            </w:pPr>
            <w:r w:rsidRPr="00A73A20">
              <w:rPr>
                <w:rFonts w:cs="Arial"/>
                <w:sz w:val="20"/>
                <w:szCs w:val="20"/>
              </w:rPr>
              <w:t xml:space="preserve">  </w:t>
            </w:r>
            <w:r w:rsidR="000810AC" w:rsidRPr="00A73A20">
              <w:rPr>
                <w:rFonts w:cs="Arial"/>
                <w:sz w:val="20"/>
                <w:szCs w:val="20"/>
              </w:rPr>
              <w:t xml:space="preserve">1. </w:t>
            </w:r>
            <w:r w:rsidRPr="00A73A20">
              <w:rPr>
                <w:rFonts w:cs="Arial"/>
                <w:sz w:val="20"/>
                <w:szCs w:val="20"/>
              </w:rPr>
              <w:t xml:space="preserve"> </w:t>
            </w:r>
            <w:r w:rsidR="000D3FF4" w:rsidRPr="00A73A20">
              <w:rPr>
                <w:rFonts w:cs="Arial"/>
                <w:sz w:val="20"/>
                <w:szCs w:val="20"/>
              </w:rPr>
              <w:t>2017-18</w:t>
            </w:r>
            <w:r w:rsidR="001457F8" w:rsidRPr="00A73A20">
              <w:rPr>
                <w:rFonts w:cs="Arial"/>
                <w:sz w:val="20"/>
                <w:szCs w:val="20"/>
              </w:rPr>
              <w:t xml:space="preserve">  </w:t>
            </w:r>
            <w:r w:rsidR="000810AC" w:rsidRPr="00A73A20">
              <w:rPr>
                <w:rFonts w:cs="Arial"/>
                <w:sz w:val="20"/>
                <w:szCs w:val="20"/>
              </w:rPr>
              <w:t xml:space="preserve">Final Grant Allocations </w:t>
            </w:r>
            <w:r w:rsidR="00935D04" w:rsidRPr="00A73A20">
              <w:rPr>
                <w:rFonts w:cs="Arial"/>
                <w:sz w:val="20"/>
                <w:szCs w:val="20"/>
              </w:rPr>
              <w:tab/>
            </w:r>
          </w:p>
          <w:p w14:paraId="03A19C8F" w14:textId="2D79813D" w:rsidR="000810AC" w:rsidRPr="00A73A20" w:rsidRDefault="004F07F2" w:rsidP="00CA09A3">
            <w:pPr>
              <w:tabs>
                <w:tab w:val="right" w:pos="6383"/>
              </w:tabs>
              <w:spacing w:before="80" w:after="40"/>
              <w:jc w:val="both"/>
              <w:rPr>
                <w:rFonts w:cs="Arial"/>
                <w:sz w:val="20"/>
                <w:szCs w:val="20"/>
              </w:rPr>
            </w:pPr>
            <w:r w:rsidRPr="00A73A20">
              <w:rPr>
                <w:rFonts w:cs="Arial"/>
                <w:sz w:val="20"/>
                <w:szCs w:val="20"/>
              </w:rPr>
              <w:t xml:space="preserve">  </w:t>
            </w:r>
            <w:r w:rsidR="000810AC" w:rsidRPr="00A73A20">
              <w:rPr>
                <w:rFonts w:cs="Arial"/>
                <w:sz w:val="20"/>
                <w:szCs w:val="20"/>
              </w:rPr>
              <w:t xml:space="preserve">2. </w:t>
            </w:r>
            <w:r w:rsidRPr="00A73A20">
              <w:rPr>
                <w:rFonts w:cs="Arial"/>
                <w:sz w:val="20"/>
                <w:szCs w:val="20"/>
              </w:rPr>
              <w:t xml:space="preserve"> </w:t>
            </w:r>
            <w:r w:rsidR="000D3FF4" w:rsidRPr="00A73A20">
              <w:rPr>
                <w:rFonts w:cs="Arial"/>
                <w:sz w:val="20"/>
                <w:szCs w:val="20"/>
              </w:rPr>
              <w:t>2018-19</w:t>
            </w:r>
            <w:r w:rsidR="001457F8" w:rsidRPr="00A73A20">
              <w:rPr>
                <w:rFonts w:cs="Arial"/>
                <w:sz w:val="20"/>
                <w:szCs w:val="20"/>
              </w:rPr>
              <w:t xml:space="preserve">  </w:t>
            </w:r>
            <w:r w:rsidR="000810AC" w:rsidRPr="00A73A20">
              <w:rPr>
                <w:rFonts w:cs="Arial"/>
                <w:sz w:val="20"/>
                <w:szCs w:val="20"/>
              </w:rPr>
              <w:t xml:space="preserve">Allocations </w:t>
            </w:r>
            <w:r w:rsidR="00935D04" w:rsidRPr="00A73A20">
              <w:rPr>
                <w:rFonts w:cs="Arial"/>
                <w:sz w:val="20"/>
                <w:szCs w:val="20"/>
              </w:rPr>
              <w:tab/>
            </w:r>
          </w:p>
          <w:p w14:paraId="69FFC555" w14:textId="5BB7F3D0" w:rsidR="000810AC" w:rsidRPr="00A73A20" w:rsidRDefault="004F07F2" w:rsidP="00CA09A3">
            <w:pPr>
              <w:tabs>
                <w:tab w:val="right" w:pos="6383"/>
              </w:tabs>
              <w:spacing w:before="80" w:after="40"/>
              <w:jc w:val="both"/>
              <w:rPr>
                <w:rFonts w:cs="Arial"/>
                <w:sz w:val="20"/>
                <w:szCs w:val="20"/>
              </w:rPr>
            </w:pPr>
            <w:r w:rsidRPr="00A73A20">
              <w:rPr>
                <w:rFonts w:cs="Arial"/>
                <w:sz w:val="20"/>
                <w:szCs w:val="20"/>
              </w:rPr>
              <w:t xml:space="preserve">  </w:t>
            </w:r>
            <w:r w:rsidR="000810AC" w:rsidRPr="00A73A20">
              <w:rPr>
                <w:rFonts w:cs="Arial"/>
                <w:sz w:val="20"/>
                <w:szCs w:val="20"/>
              </w:rPr>
              <w:t xml:space="preserve">3. </w:t>
            </w:r>
            <w:r w:rsidRPr="00A73A20">
              <w:rPr>
                <w:rFonts w:cs="Arial"/>
                <w:sz w:val="20"/>
                <w:szCs w:val="20"/>
              </w:rPr>
              <w:t xml:space="preserve"> </w:t>
            </w:r>
            <w:r w:rsidR="000D3FF4" w:rsidRPr="00A73A20">
              <w:rPr>
                <w:rFonts w:cs="Arial"/>
                <w:sz w:val="20"/>
                <w:szCs w:val="20"/>
              </w:rPr>
              <w:t>2018-19</w:t>
            </w:r>
            <w:r w:rsidR="001457F8" w:rsidRPr="00A73A20">
              <w:rPr>
                <w:rFonts w:cs="Arial"/>
                <w:sz w:val="20"/>
                <w:szCs w:val="20"/>
              </w:rPr>
              <w:t xml:space="preserve">  </w:t>
            </w:r>
            <w:r w:rsidR="000810AC" w:rsidRPr="00A73A20">
              <w:rPr>
                <w:rFonts w:cs="Arial"/>
                <w:sz w:val="20"/>
                <w:szCs w:val="20"/>
              </w:rPr>
              <w:t xml:space="preserve">Comparative Grant Outcomes </w:t>
            </w:r>
            <w:r w:rsidR="00935D04" w:rsidRPr="00A73A20">
              <w:rPr>
                <w:rFonts w:cs="Arial"/>
                <w:sz w:val="20"/>
                <w:szCs w:val="20"/>
              </w:rPr>
              <w:tab/>
            </w:r>
          </w:p>
          <w:p w14:paraId="14422E3D" w14:textId="21062498" w:rsidR="000810AC" w:rsidRPr="00A73A20" w:rsidRDefault="004F07F2" w:rsidP="00CA09A3">
            <w:pPr>
              <w:tabs>
                <w:tab w:val="right" w:pos="6383"/>
              </w:tabs>
              <w:spacing w:before="80" w:after="40"/>
              <w:jc w:val="both"/>
              <w:rPr>
                <w:rFonts w:cs="Arial"/>
                <w:sz w:val="20"/>
                <w:szCs w:val="20"/>
              </w:rPr>
            </w:pPr>
            <w:r w:rsidRPr="00A73A20">
              <w:rPr>
                <w:rFonts w:cs="Arial"/>
                <w:sz w:val="20"/>
                <w:szCs w:val="20"/>
              </w:rPr>
              <w:t xml:space="preserve">  </w:t>
            </w:r>
            <w:r w:rsidR="000810AC" w:rsidRPr="00A73A20">
              <w:rPr>
                <w:rFonts w:cs="Arial"/>
                <w:sz w:val="20"/>
                <w:szCs w:val="20"/>
              </w:rPr>
              <w:t xml:space="preserve">4. </w:t>
            </w:r>
            <w:r w:rsidRPr="00A73A20">
              <w:rPr>
                <w:rFonts w:cs="Arial"/>
                <w:sz w:val="20"/>
                <w:szCs w:val="20"/>
              </w:rPr>
              <w:t xml:space="preserve"> </w:t>
            </w:r>
            <w:r w:rsidR="000D3FF4" w:rsidRPr="00A73A20">
              <w:rPr>
                <w:rFonts w:cs="Arial"/>
                <w:sz w:val="20"/>
                <w:szCs w:val="20"/>
              </w:rPr>
              <w:t>2018-19</w:t>
            </w:r>
            <w:r w:rsidR="001457F8" w:rsidRPr="00A73A20">
              <w:rPr>
                <w:rFonts w:cs="Arial"/>
                <w:sz w:val="20"/>
                <w:szCs w:val="20"/>
              </w:rPr>
              <w:t xml:space="preserve">  </w:t>
            </w:r>
            <w:r w:rsidR="000810AC" w:rsidRPr="00A73A20">
              <w:rPr>
                <w:rFonts w:cs="Arial"/>
                <w:sz w:val="20"/>
                <w:szCs w:val="20"/>
              </w:rPr>
              <w:t xml:space="preserve">General Purpose Grants </w:t>
            </w:r>
            <w:r w:rsidR="00935D04" w:rsidRPr="00A73A20">
              <w:rPr>
                <w:rFonts w:cs="Arial"/>
                <w:sz w:val="20"/>
                <w:szCs w:val="20"/>
              </w:rPr>
              <w:tab/>
            </w:r>
          </w:p>
          <w:p w14:paraId="49F4A444" w14:textId="0ECF05DB" w:rsidR="000810AC" w:rsidRPr="00A73A20" w:rsidRDefault="004F07F2" w:rsidP="00CA09A3">
            <w:pPr>
              <w:tabs>
                <w:tab w:val="right" w:pos="6383"/>
              </w:tabs>
              <w:spacing w:before="80" w:after="40"/>
              <w:jc w:val="both"/>
              <w:rPr>
                <w:rFonts w:cs="Arial"/>
                <w:sz w:val="20"/>
                <w:szCs w:val="20"/>
              </w:rPr>
            </w:pPr>
            <w:r w:rsidRPr="00A73A20">
              <w:rPr>
                <w:rFonts w:cs="Arial"/>
                <w:sz w:val="20"/>
                <w:szCs w:val="20"/>
              </w:rPr>
              <w:t xml:space="preserve">  </w:t>
            </w:r>
            <w:r w:rsidR="000810AC" w:rsidRPr="00A73A20">
              <w:rPr>
                <w:rFonts w:cs="Arial"/>
                <w:sz w:val="20"/>
                <w:szCs w:val="20"/>
              </w:rPr>
              <w:t xml:space="preserve">5. </w:t>
            </w:r>
            <w:r w:rsidRPr="00A73A20">
              <w:rPr>
                <w:rFonts w:cs="Arial"/>
                <w:sz w:val="20"/>
                <w:szCs w:val="20"/>
              </w:rPr>
              <w:t xml:space="preserve"> </w:t>
            </w:r>
            <w:r w:rsidR="000D3FF4" w:rsidRPr="00A73A20">
              <w:rPr>
                <w:rFonts w:cs="Arial"/>
                <w:sz w:val="20"/>
                <w:szCs w:val="20"/>
              </w:rPr>
              <w:t>2018-19</w:t>
            </w:r>
            <w:r w:rsidR="001457F8" w:rsidRPr="00A73A20">
              <w:rPr>
                <w:rFonts w:cs="Arial"/>
                <w:sz w:val="20"/>
                <w:szCs w:val="20"/>
              </w:rPr>
              <w:t xml:space="preserve">  </w:t>
            </w:r>
            <w:r w:rsidR="000810AC" w:rsidRPr="00A73A20">
              <w:rPr>
                <w:rFonts w:cs="Arial"/>
                <w:sz w:val="20"/>
                <w:szCs w:val="20"/>
              </w:rPr>
              <w:t xml:space="preserve">Local Roads Grants </w:t>
            </w:r>
            <w:r w:rsidR="00935D04" w:rsidRPr="00A73A20">
              <w:rPr>
                <w:rFonts w:cs="Arial"/>
                <w:sz w:val="20"/>
                <w:szCs w:val="20"/>
              </w:rPr>
              <w:tab/>
            </w:r>
          </w:p>
          <w:p w14:paraId="494E90D4" w14:textId="77777777" w:rsidR="000810AC" w:rsidRPr="00A73A20" w:rsidRDefault="000810AC" w:rsidP="006F6E59">
            <w:pPr>
              <w:tabs>
                <w:tab w:val="right" w:pos="6383"/>
              </w:tabs>
              <w:jc w:val="both"/>
              <w:rPr>
                <w:rFonts w:cs="Arial"/>
                <w:szCs w:val="22"/>
              </w:rPr>
            </w:pPr>
          </w:p>
          <w:p w14:paraId="661703D5" w14:textId="77777777" w:rsidR="006F6E59" w:rsidRPr="00A73A20" w:rsidRDefault="006F6E59" w:rsidP="006F6E59">
            <w:pPr>
              <w:tabs>
                <w:tab w:val="right" w:pos="6383"/>
              </w:tabs>
              <w:jc w:val="both"/>
              <w:rPr>
                <w:rFonts w:cs="Arial"/>
                <w:szCs w:val="22"/>
              </w:rPr>
            </w:pPr>
          </w:p>
          <w:p w14:paraId="1BFAF506" w14:textId="77777777" w:rsidR="006F6E59" w:rsidRPr="00A73A20" w:rsidRDefault="006F6E59" w:rsidP="006F6E59">
            <w:pPr>
              <w:tabs>
                <w:tab w:val="right" w:pos="6383"/>
              </w:tabs>
              <w:jc w:val="both"/>
              <w:rPr>
                <w:rFonts w:cs="Arial"/>
                <w:szCs w:val="22"/>
              </w:rPr>
            </w:pPr>
          </w:p>
          <w:p w14:paraId="05969736" w14:textId="77777777" w:rsidR="006F6E59" w:rsidRPr="00A73A20" w:rsidRDefault="006F6E59" w:rsidP="006F6E59">
            <w:pPr>
              <w:tabs>
                <w:tab w:val="right" w:pos="6383"/>
              </w:tabs>
              <w:jc w:val="both"/>
              <w:rPr>
                <w:rFonts w:cs="Arial"/>
                <w:szCs w:val="22"/>
              </w:rPr>
            </w:pPr>
          </w:p>
          <w:p w14:paraId="53D45919" w14:textId="77777777" w:rsidR="000810AC" w:rsidRPr="00A73A20" w:rsidRDefault="000810AC" w:rsidP="00630365">
            <w:pPr>
              <w:tabs>
                <w:tab w:val="right" w:pos="6383"/>
              </w:tabs>
              <w:jc w:val="both"/>
              <w:rPr>
                <w:rFonts w:cs="Arial"/>
                <w:szCs w:val="22"/>
              </w:rPr>
            </w:pPr>
          </w:p>
        </w:tc>
      </w:tr>
    </w:tbl>
    <w:p w14:paraId="63A0FAA4" w14:textId="77777777" w:rsidR="000810AC" w:rsidRPr="000A2D62" w:rsidRDefault="000810AC" w:rsidP="000810AC">
      <w:pPr>
        <w:rPr>
          <w:rFonts w:cs="Arial"/>
          <w:color w:val="000000"/>
        </w:rPr>
      </w:pPr>
      <w:r w:rsidRPr="000A2D62">
        <w:rPr>
          <w:rFonts w:cs="Arial"/>
          <w:color w:val="000000"/>
        </w:rPr>
        <w:br w:type="page"/>
      </w:r>
    </w:p>
    <w:p w14:paraId="31BC4497" w14:textId="77777777" w:rsidR="000810AC" w:rsidRPr="000A2D62" w:rsidRDefault="000810AC" w:rsidP="000810AC">
      <w:pPr>
        <w:rPr>
          <w:rFonts w:cs="Arial"/>
          <w:color w:val="000000"/>
        </w:rPr>
      </w:pPr>
    </w:p>
    <w:p w14:paraId="1EA0149F" w14:textId="77777777" w:rsidR="000810AC" w:rsidRPr="000A2D62" w:rsidRDefault="000810AC" w:rsidP="000810AC">
      <w:pPr>
        <w:rPr>
          <w:rFonts w:cs="Arial"/>
          <w:color w:val="000000"/>
        </w:rPr>
      </w:pPr>
    </w:p>
    <w:p w14:paraId="7E43E156" w14:textId="77777777" w:rsidR="008E7DCC" w:rsidRDefault="008E7DCC" w:rsidP="008E7DCC">
      <w:pPr>
        <w:rPr>
          <w:rFonts w:cs="Arial"/>
        </w:rPr>
      </w:pPr>
    </w:p>
    <w:p w14:paraId="0D28AEAF" w14:textId="77777777" w:rsidR="00BC23C8" w:rsidRDefault="00BC23C8" w:rsidP="008E7DCC">
      <w:pPr>
        <w:rPr>
          <w:rFonts w:cs="Arial"/>
        </w:rPr>
      </w:pPr>
    </w:p>
    <w:p w14:paraId="6CC22E96" w14:textId="77777777" w:rsidR="000810AC" w:rsidRPr="008E7DCC" w:rsidRDefault="000810AC" w:rsidP="008E7DCC">
      <w:pPr>
        <w:rPr>
          <w:rFonts w:cs="Arial"/>
        </w:rPr>
        <w:sectPr w:rsidR="000810AC" w:rsidRPr="008E7DCC" w:rsidSect="004D60C3">
          <w:pgSz w:w="11906" w:h="16838"/>
          <w:pgMar w:top="1701" w:right="1134" w:bottom="1304" w:left="1134" w:header="709" w:footer="709" w:gutter="567"/>
          <w:pgNumType w:start="1"/>
          <w:cols w:space="708"/>
          <w:docGrid w:linePitch="360"/>
        </w:sectPr>
      </w:pPr>
    </w:p>
    <w:p w14:paraId="7082277A" w14:textId="77777777" w:rsidR="000810AC" w:rsidRPr="0052306B" w:rsidRDefault="000810AC" w:rsidP="00A73A20">
      <w:pPr>
        <w:pStyle w:val="StyleStyleNo1HeadingBottomSinglesolidlineSeaGreen2"/>
      </w:pPr>
      <w:r w:rsidRPr="0052306B">
        <w:t>Foreword</w:t>
      </w:r>
    </w:p>
    <w:p w14:paraId="4C315E3E" w14:textId="77777777" w:rsidR="000810AC" w:rsidRDefault="000810AC" w:rsidP="000810AC">
      <w:pPr>
        <w:rPr>
          <w:rFonts w:cs="Arial"/>
          <w:color w:val="000000"/>
        </w:rPr>
      </w:pPr>
    </w:p>
    <w:p w14:paraId="1CF95228" w14:textId="77777777" w:rsidR="00C142FE" w:rsidRPr="000A2D62" w:rsidRDefault="00C142FE" w:rsidP="000810AC">
      <w:pPr>
        <w:rPr>
          <w:rFonts w:cs="Arial"/>
          <w:color w:val="000000"/>
        </w:rPr>
      </w:pPr>
    </w:p>
    <w:tbl>
      <w:tblPr>
        <w:tblW w:w="9308" w:type="dxa"/>
        <w:tblLayout w:type="fixed"/>
        <w:tblLook w:val="01E0" w:firstRow="1" w:lastRow="1" w:firstColumn="1" w:lastColumn="1" w:noHBand="0" w:noVBand="0"/>
      </w:tblPr>
      <w:tblGrid>
        <w:gridCol w:w="2381"/>
        <w:gridCol w:w="236"/>
        <w:gridCol w:w="6691"/>
      </w:tblGrid>
      <w:tr w:rsidR="000810AC" w:rsidRPr="000A2D62" w14:paraId="0F01F228" w14:textId="77777777" w:rsidTr="00A73A20">
        <w:trPr>
          <w:cantSplit/>
        </w:trPr>
        <w:tc>
          <w:tcPr>
            <w:tcW w:w="2381" w:type="dxa"/>
            <w:tcBorders>
              <w:right w:val="single" w:sz="18" w:space="0" w:color="C00000"/>
            </w:tcBorders>
            <w:shd w:val="clear" w:color="auto" w:fill="auto"/>
          </w:tcPr>
          <w:p w14:paraId="23D19602" w14:textId="77777777" w:rsidR="000810AC" w:rsidRPr="00A73A20" w:rsidRDefault="000810AC" w:rsidP="00CA09A3">
            <w:pPr>
              <w:rPr>
                <w:rFonts w:cs="Arial"/>
                <w:b/>
                <w:color w:val="C00000"/>
                <w:sz w:val="20"/>
                <w:szCs w:val="20"/>
              </w:rPr>
            </w:pPr>
          </w:p>
        </w:tc>
        <w:tc>
          <w:tcPr>
            <w:tcW w:w="236" w:type="dxa"/>
            <w:tcBorders>
              <w:left w:val="single" w:sz="18" w:space="0" w:color="C00000"/>
            </w:tcBorders>
            <w:shd w:val="clear" w:color="auto" w:fill="auto"/>
          </w:tcPr>
          <w:p w14:paraId="3A749D86" w14:textId="77777777" w:rsidR="000810AC" w:rsidRPr="000A2D62" w:rsidRDefault="000810AC" w:rsidP="00CA09A3">
            <w:pPr>
              <w:rPr>
                <w:rFonts w:cs="Arial"/>
                <w:color w:val="000000"/>
                <w:sz w:val="20"/>
                <w:szCs w:val="20"/>
              </w:rPr>
            </w:pPr>
          </w:p>
        </w:tc>
        <w:tc>
          <w:tcPr>
            <w:tcW w:w="6691" w:type="dxa"/>
          </w:tcPr>
          <w:p w14:paraId="26CBEC82" w14:textId="7770E1B0" w:rsidR="00992878" w:rsidRDefault="00992878" w:rsidP="00CA09A3">
            <w:pPr>
              <w:ind w:right="92"/>
              <w:jc w:val="both"/>
              <w:rPr>
                <w:rFonts w:cs="Arial"/>
                <w:sz w:val="20"/>
                <w:szCs w:val="20"/>
              </w:rPr>
            </w:pPr>
          </w:p>
          <w:p w14:paraId="408F0FA7" w14:textId="77777777" w:rsidR="00133F2B" w:rsidRDefault="00133F2B" w:rsidP="00CA09A3">
            <w:pPr>
              <w:ind w:right="92"/>
              <w:jc w:val="both"/>
              <w:rPr>
                <w:rFonts w:cs="Arial"/>
                <w:sz w:val="20"/>
                <w:szCs w:val="20"/>
              </w:rPr>
            </w:pPr>
          </w:p>
          <w:p w14:paraId="783CEDFF" w14:textId="405D1BAA" w:rsidR="000810AC" w:rsidRPr="00A8480A" w:rsidRDefault="000810AC" w:rsidP="00CA09A3">
            <w:pPr>
              <w:ind w:right="92"/>
              <w:jc w:val="both"/>
              <w:rPr>
                <w:rFonts w:cs="Arial"/>
                <w:sz w:val="20"/>
                <w:szCs w:val="20"/>
              </w:rPr>
            </w:pPr>
            <w:r w:rsidRPr="00A8480A">
              <w:rPr>
                <w:rFonts w:cs="Arial"/>
                <w:sz w:val="20"/>
                <w:szCs w:val="20"/>
              </w:rPr>
              <w:t xml:space="preserve">The Victoria Grants Commission’s Annual Report for </w:t>
            </w:r>
            <w:r w:rsidR="000D3FF4">
              <w:rPr>
                <w:rFonts w:cs="Arial"/>
                <w:sz w:val="20"/>
                <w:szCs w:val="20"/>
              </w:rPr>
              <w:t>2017-18</w:t>
            </w:r>
            <w:r w:rsidR="00C56A45" w:rsidRPr="00A8480A">
              <w:rPr>
                <w:rFonts w:cs="Arial"/>
                <w:sz w:val="20"/>
                <w:szCs w:val="20"/>
              </w:rPr>
              <w:t xml:space="preserve"> </w:t>
            </w:r>
            <w:r w:rsidRPr="00A8480A">
              <w:rPr>
                <w:rFonts w:cs="Arial"/>
                <w:sz w:val="20"/>
                <w:szCs w:val="20"/>
              </w:rPr>
              <w:t>provides a summary of the Commission’s activities for the year</w:t>
            </w:r>
            <w:r w:rsidR="003C0EC9" w:rsidRPr="00A8480A">
              <w:rPr>
                <w:rFonts w:cs="Arial"/>
                <w:sz w:val="20"/>
                <w:szCs w:val="20"/>
              </w:rPr>
              <w:t xml:space="preserve"> to 31</w:t>
            </w:r>
            <w:r w:rsidR="00E93018">
              <w:rPr>
                <w:rFonts w:cs="Arial"/>
                <w:sz w:val="20"/>
                <w:szCs w:val="20"/>
              </w:rPr>
              <w:t> </w:t>
            </w:r>
            <w:r w:rsidR="003C0EC9" w:rsidRPr="00A8480A">
              <w:rPr>
                <w:rFonts w:cs="Arial"/>
                <w:sz w:val="20"/>
                <w:szCs w:val="20"/>
              </w:rPr>
              <w:t>August</w:t>
            </w:r>
            <w:r w:rsidR="00E93018">
              <w:rPr>
                <w:rFonts w:cs="Arial"/>
                <w:sz w:val="20"/>
                <w:szCs w:val="20"/>
              </w:rPr>
              <w:t> </w:t>
            </w:r>
            <w:r w:rsidR="003C0EC9" w:rsidRPr="00A8480A">
              <w:rPr>
                <w:rFonts w:cs="Arial"/>
                <w:sz w:val="20"/>
                <w:szCs w:val="20"/>
              </w:rPr>
              <w:t>201</w:t>
            </w:r>
            <w:r w:rsidR="004678D8">
              <w:rPr>
                <w:rFonts w:cs="Arial"/>
                <w:sz w:val="20"/>
                <w:szCs w:val="20"/>
              </w:rPr>
              <w:t>8</w:t>
            </w:r>
            <w:r w:rsidRPr="00A8480A">
              <w:rPr>
                <w:rFonts w:cs="Arial"/>
                <w:sz w:val="20"/>
                <w:szCs w:val="20"/>
              </w:rPr>
              <w:t>.</w:t>
            </w:r>
          </w:p>
          <w:p w14:paraId="5483475F" w14:textId="77777777" w:rsidR="000810AC" w:rsidRPr="00A8480A" w:rsidRDefault="000810AC" w:rsidP="00CA09A3">
            <w:pPr>
              <w:ind w:right="92"/>
              <w:jc w:val="both"/>
              <w:rPr>
                <w:rFonts w:cs="Arial"/>
                <w:sz w:val="20"/>
                <w:szCs w:val="20"/>
              </w:rPr>
            </w:pPr>
          </w:p>
          <w:p w14:paraId="4B55EB8A" w14:textId="6E522BC9" w:rsidR="000810AC" w:rsidRPr="00A8480A" w:rsidRDefault="000810AC" w:rsidP="00CA09A3">
            <w:pPr>
              <w:ind w:right="92"/>
              <w:jc w:val="both"/>
              <w:rPr>
                <w:rFonts w:cs="Arial"/>
                <w:sz w:val="20"/>
                <w:szCs w:val="20"/>
              </w:rPr>
            </w:pPr>
            <w:r w:rsidRPr="00A8480A">
              <w:rPr>
                <w:rFonts w:cs="Arial"/>
                <w:sz w:val="20"/>
                <w:szCs w:val="20"/>
              </w:rPr>
              <w:t xml:space="preserve">The </w:t>
            </w:r>
            <w:r w:rsidR="00D52FE9" w:rsidRPr="00A8480A">
              <w:rPr>
                <w:rFonts w:cs="Arial"/>
                <w:sz w:val="20"/>
                <w:szCs w:val="20"/>
              </w:rPr>
              <w:t xml:space="preserve">major focus for this period </w:t>
            </w:r>
            <w:r w:rsidRPr="00A8480A">
              <w:rPr>
                <w:rFonts w:cs="Arial"/>
                <w:sz w:val="20"/>
                <w:szCs w:val="20"/>
              </w:rPr>
              <w:t xml:space="preserve">was the determination of general purpose grants and local roads grants for each Victorian council for </w:t>
            </w:r>
            <w:r w:rsidR="000D3FF4">
              <w:rPr>
                <w:rFonts w:cs="Arial"/>
                <w:sz w:val="20"/>
                <w:szCs w:val="20"/>
              </w:rPr>
              <w:t>2018-19</w:t>
            </w:r>
            <w:r w:rsidRPr="00A8480A">
              <w:rPr>
                <w:rFonts w:cs="Arial"/>
                <w:sz w:val="20"/>
                <w:szCs w:val="20"/>
              </w:rPr>
              <w:t>.  This Annual Report details the methodology used to allocate these grants, while the appendices contain the data used in this process.</w:t>
            </w:r>
          </w:p>
          <w:p w14:paraId="28DB389A" w14:textId="4366091F" w:rsidR="001A13D1" w:rsidRPr="002F4FE7" w:rsidRDefault="001A13D1" w:rsidP="00CA09A3">
            <w:pPr>
              <w:ind w:right="92"/>
              <w:jc w:val="both"/>
              <w:rPr>
                <w:rFonts w:cs="Arial"/>
                <w:sz w:val="20"/>
                <w:szCs w:val="20"/>
              </w:rPr>
            </w:pPr>
          </w:p>
          <w:p w14:paraId="6B205D65" w14:textId="0057CF84" w:rsidR="000C2C9E" w:rsidRPr="002F4FE7" w:rsidRDefault="00236131" w:rsidP="00CA09A3">
            <w:pPr>
              <w:ind w:right="92"/>
              <w:jc w:val="both"/>
              <w:rPr>
                <w:rFonts w:cs="Arial"/>
                <w:sz w:val="20"/>
                <w:szCs w:val="20"/>
              </w:rPr>
            </w:pPr>
            <w:r w:rsidRPr="002F4FE7">
              <w:rPr>
                <w:rFonts w:cs="Arial"/>
                <w:sz w:val="20"/>
                <w:szCs w:val="20"/>
              </w:rPr>
              <w:t>The Commission has continued to review and refine its allocation methodology and, as outlined in this report</w:t>
            </w:r>
            <w:r w:rsidR="00603942">
              <w:rPr>
                <w:rFonts w:cs="Arial"/>
                <w:sz w:val="20"/>
                <w:szCs w:val="20"/>
              </w:rPr>
              <w:t>,</w:t>
            </w:r>
            <w:r w:rsidR="005951F4">
              <w:rPr>
                <w:rFonts w:cs="Arial"/>
                <w:sz w:val="20"/>
                <w:szCs w:val="20"/>
              </w:rPr>
              <w:t xml:space="preserve"> the grant outcomes were significantly impacted by </w:t>
            </w:r>
            <w:r w:rsidR="002F4FE7" w:rsidRPr="002F4FE7">
              <w:rPr>
                <w:rFonts w:cs="Arial"/>
                <w:sz w:val="20"/>
                <w:szCs w:val="20"/>
              </w:rPr>
              <w:t>strong population growth across many areas of Victoria</w:t>
            </w:r>
            <w:r w:rsidR="005951F4">
              <w:rPr>
                <w:rFonts w:cs="Arial"/>
                <w:sz w:val="20"/>
                <w:szCs w:val="20"/>
              </w:rPr>
              <w:t xml:space="preserve"> and </w:t>
            </w:r>
            <w:r w:rsidR="002F4FE7" w:rsidRPr="002F4FE7">
              <w:rPr>
                <w:rFonts w:cs="Arial"/>
                <w:sz w:val="20"/>
                <w:szCs w:val="20"/>
              </w:rPr>
              <w:t>the introduction of data from the 2016 census.</w:t>
            </w:r>
          </w:p>
          <w:p w14:paraId="501A7FCA" w14:textId="77777777" w:rsidR="00236131" w:rsidRPr="002F4FE7" w:rsidRDefault="00236131" w:rsidP="00CA09A3">
            <w:pPr>
              <w:ind w:right="92"/>
              <w:jc w:val="both"/>
              <w:rPr>
                <w:rFonts w:cs="Arial"/>
                <w:sz w:val="20"/>
                <w:szCs w:val="20"/>
              </w:rPr>
            </w:pPr>
          </w:p>
          <w:p w14:paraId="0BDAF23E" w14:textId="6FA80B78" w:rsidR="00236131" w:rsidRPr="002F4FE7" w:rsidRDefault="005951F4" w:rsidP="00CA09A3">
            <w:pPr>
              <w:ind w:right="92"/>
              <w:jc w:val="both"/>
              <w:rPr>
                <w:rFonts w:cs="Arial"/>
                <w:sz w:val="20"/>
                <w:szCs w:val="20"/>
              </w:rPr>
            </w:pPr>
            <w:r>
              <w:rPr>
                <w:rFonts w:cs="Arial"/>
                <w:sz w:val="20"/>
                <w:szCs w:val="20"/>
              </w:rPr>
              <w:t>For several years, t</w:t>
            </w:r>
            <w:r w:rsidR="002F4FE7" w:rsidRPr="002F4FE7">
              <w:rPr>
                <w:rFonts w:cs="Arial"/>
                <w:sz w:val="20"/>
                <w:szCs w:val="20"/>
              </w:rPr>
              <w:t xml:space="preserve">he Commission </w:t>
            </w:r>
            <w:r>
              <w:rPr>
                <w:rFonts w:cs="Arial"/>
                <w:sz w:val="20"/>
                <w:szCs w:val="20"/>
              </w:rPr>
              <w:t xml:space="preserve">has been </w:t>
            </w:r>
            <w:r w:rsidR="00236131" w:rsidRPr="002F4FE7">
              <w:rPr>
                <w:rFonts w:cs="Arial"/>
                <w:sz w:val="20"/>
                <w:szCs w:val="20"/>
              </w:rPr>
              <w:t xml:space="preserve">concerned about the accuracy and volatility of local roads data provided by councils which is a major input </w:t>
            </w:r>
            <w:r w:rsidR="00236131" w:rsidRPr="004B4A8C">
              <w:rPr>
                <w:rFonts w:cs="Arial"/>
                <w:sz w:val="20"/>
                <w:szCs w:val="20"/>
              </w:rPr>
              <w:t xml:space="preserve">into the local roads grant allocations. </w:t>
            </w:r>
            <w:r w:rsidR="00E93018" w:rsidRPr="004B4A8C">
              <w:rPr>
                <w:rFonts w:cs="Arial"/>
                <w:sz w:val="20"/>
                <w:szCs w:val="20"/>
              </w:rPr>
              <w:t xml:space="preserve"> </w:t>
            </w:r>
            <w:r w:rsidR="002F4FE7" w:rsidRPr="004B4A8C">
              <w:rPr>
                <w:rFonts w:cs="Arial"/>
                <w:sz w:val="20"/>
                <w:szCs w:val="20"/>
              </w:rPr>
              <w:t>In June 2018 the Commission engaged consultants to develop and implement a pilot pro</w:t>
            </w:r>
            <w:r w:rsidR="00603942" w:rsidRPr="004B4A8C">
              <w:rPr>
                <w:rFonts w:cs="Arial"/>
                <w:sz w:val="20"/>
                <w:szCs w:val="20"/>
              </w:rPr>
              <w:t>ject</w:t>
            </w:r>
            <w:r w:rsidR="002F4FE7" w:rsidRPr="004B4A8C">
              <w:rPr>
                <w:rFonts w:cs="Arial"/>
                <w:sz w:val="20"/>
                <w:szCs w:val="20"/>
              </w:rPr>
              <w:t xml:space="preserve"> that is </w:t>
            </w:r>
            <w:r w:rsidR="00594AD1" w:rsidRPr="004B4A8C">
              <w:rPr>
                <w:rFonts w:cs="Arial"/>
                <w:sz w:val="20"/>
                <w:szCs w:val="20"/>
              </w:rPr>
              <w:t>anticipated</w:t>
            </w:r>
            <w:r w:rsidR="002F4FE7" w:rsidRPr="004B4A8C">
              <w:rPr>
                <w:rFonts w:cs="Arial"/>
                <w:sz w:val="20"/>
                <w:szCs w:val="20"/>
              </w:rPr>
              <w:t xml:space="preserve"> to result</w:t>
            </w:r>
            <w:r w:rsidR="002F4FE7">
              <w:rPr>
                <w:rFonts w:cs="Arial"/>
                <w:sz w:val="20"/>
                <w:szCs w:val="20"/>
              </w:rPr>
              <w:t xml:space="preserve"> in </w:t>
            </w:r>
            <w:r w:rsidR="002F4FE7" w:rsidRPr="002F4FE7">
              <w:rPr>
                <w:rFonts w:cs="Arial"/>
                <w:sz w:val="20"/>
                <w:szCs w:val="20"/>
              </w:rPr>
              <w:t>significant</w:t>
            </w:r>
            <w:r w:rsidR="002F4FE7">
              <w:rPr>
                <w:rFonts w:cs="Arial"/>
                <w:sz w:val="20"/>
                <w:szCs w:val="20"/>
              </w:rPr>
              <w:t xml:space="preserve"> </w:t>
            </w:r>
            <w:r w:rsidR="002F4FE7" w:rsidRPr="002F4FE7">
              <w:rPr>
                <w:rFonts w:cs="Arial"/>
                <w:sz w:val="20"/>
                <w:szCs w:val="20"/>
              </w:rPr>
              <w:t>improve</w:t>
            </w:r>
            <w:r w:rsidR="002F4FE7">
              <w:rPr>
                <w:rFonts w:cs="Arial"/>
                <w:sz w:val="20"/>
                <w:szCs w:val="20"/>
              </w:rPr>
              <w:t xml:space="preserve">ments in </w:t>
            </w:r>
            <w:r w:rsidR="002F4FE7" w:rsidRPr="002F4FE7">
              <w:rPr>
                <w:rFonts w:cs="Arial"/>
                <w:sz w:val="20"/>
                <w:szCs w:val="20"/>
              </w:rPr>
              <w:t>the quality and accuracy of the roads data used in the local roads grants allocation model.  It is envisaged that this pilot study will be completed by early 2019.</w:t>
            </w:r>
          </w:p>
          <w:p w14:paraId="449BCE80" w14:textId="77777777" w:rsidR="0086034F" w:rsidRPr="002F4FE7" w:rsidRDefault="0086034F" w:rsidP="00CA09A3">
            <w:pPr>
              <w:ind w:right="92"/>
              <w:jc w:val="both"/>
              <w:rPr>
                <w:rFonts w:cs="Arial"/>
                <w:sz w:val="20"/>
                <w:szCs w:val="20"/>
              </w:rPr>
            </w:pPr>
          </w:p>
          <w:p w14:paraId="284DD1FA" w14:textId="2C020DF4" w:rsidR="000810AC" w:rsidRDefault="0026281B" w:rsidP="00CA09A3">
            <w:pPr>
              <w:ind w:right="92"/>
              <w:jc w:val="both"/>
              <w:rPr>
                <w:rFonts w:cs="Arial"/>
                <w:sz w:val="20"/>
                <w:szCs w:val="20"/>
              </w:rPr>
            </w:pPr>
            <w:r w:rsidRPr="000B2AA7">
              <w:rPr>
                <w:rFonts w:cs="Arial"/>
                <w:sz w:val="20"/>
                <w:szCs w:val="20"/>
              </w:rPr>
              <w:t xml:space="preserve">As part of its </w:t>
            </w:r>
            <w:r w:rsidR="00E93CC1" w:rsidRPr="000B2AA7">
              <w:rPr>
                <w:rFonts w:cs="Arial"/>
                <w:sz w:val="20"/>
                <w:szCs w:val="20"/>
              </w:rPr>
              <w:t xml:space="preserve">consultation program with councils, </w:t>
            </w:r>
            <w:r w:rsidRPr="000B2AA7">
              <w:rPr>
                <w:rFonts w:cs="Arial"/>
                <w:sz w:val="20"/>
                <w:szCs w:val="20"/>
              </w:rPr>
              <w:t xml:space="preserve">the Commission </w:t>
            </w:r>
            <w:r w:rsidR="005951F4">
              <w:rPr>
                <w:rFonts w:cs="Arial"/>
                <w:sz w:val="20"/>
                <w:szCs w:val="20"/>
              </w:rPr>
              <w:t xml:space="preserve">continued to meet with </w:t>
            </w:r>
            <w:r w:rsidR="000810AC" w:rsidRPr="000B2AA7">
              <w:rPr>
                <w:rFonts w:cs="Arial"/>
                <w:sz w:val="20"/>
                <w:szCs w:val="20"/>
              </w:rPr>
              <w:t>individual council</w:t>
            </w:r>
            <w:r w:rsidR="005951F4">
              <w:rPr>
                <w:rFonts w:cs="Arial"/>
                <w:sz w:val="20"/>
                <w:szCs w:val="20"/>
              </w:rPr>
              <w:t>s</w:t>
            </w:r>
            <w:r w:rsidR="000810AC" w:rsidRPr="000B2AA7">
              <w:rPr>
                <w:rFonts w:cs="Arial"/>
                <w:sz w:val="20"/>
                <w:szCs w:val="20"/>
              </w:rPr>
              <w:t xml:space="preserve"> </w:t>
            </w:r>
            <w:r w:rsidR="005951F4">
              <w:rPr>
                <w:rFonts w:cs="Arial"/>
                <w:sz w:val="20"/>
                <w:szCs w:val="20"/>
              </w:rPr>
              <w:t xml:space="preserve">and also </w:t>
            </w:r>
            <w:r w:rsidR="000B2AA7" w:rsidRPr="000B2AA7">
              <w:rPr>
                <w:rFonts w:cs="Arial"/>
                <w:sz w:val="20"/>
                <w:szCs w:val="20"/>
              </w:rPr>
              <w:t>met with representatives of the 13 councils that received the minimum general purpose grant in 2017-18.</w:t>
            </w:r>
            <w:r w:rsidR="00603942">
              <w:rPr>
                <w:rFonts w:cs="Arial"/>
                <w:sz w:val="20"/>
                <w:szCs w:val="20"/>
              </w:rPr>
              <w:t xml:space="preserve"> </w:t>
            </w:r>
            <w:r w:rsidR="004B4A8C">
              <w:rPr>
                <w:rFonts w:cs="Arial"/>
                <w:sz w:val="20"/>
                <w:szCs w:val="20"/>
              </w:rPr>
              <w:t xml:space="preserve"> </w:t>
            </w:r>
            <w:r w:rsidR="000B2AA7" w:rsidRPr="000B2AA7">
              <w:rPr>
                <w:rFonts w:cs="Arial"/>
                <w:sz w:val="20"/>
                <w:szCs w:val="20"/>
              </w:rPr>
              <w:t>The Commission also conduc</w:t>
            </w:r>
            <w:r w:rsidR="005951F4">
              <w:rPr>
                <w:rFonts w:cs="Arial"/>
                <w:sz w:val="20"/>
                <w:szCs w:val="20"/>
              </w:rPr>
              <w:t>t</w:t>
            </w:r>
            <w:r w:rsidR="000B2AA7" w:rsidRPr="000B2AA7">
              <w:rPr>
                <w:rFonts w:cs="Arial"/>
                <w:sz w:val="20"/>
                <w:szCs w:val="20"/>
              </w:rPr>
              <w:t xml:space="preserve">ed </w:t>
            </w:r>
            <w:r w:rsidRPr="000B2AA7">
              <w:rPr>
                <w:rFonts w:cs="Arial"/>
                <w:sz w:val="20"/>
                <w:szCs w:val="20"/>
              </w:rPr>
              <w:t xml:space="preserve">five regional information sessions </w:t>
            </w:r>
            <w:r w:rsidR="000810AC" w:rsidRPr="000B2AA7">
              <w:rPr>
                <w:rFonts w:cs="Arial"/>
                <w:sz w:val="20"/>
                <w:szCs w:val="20"/>
              </w:rPr>
              <w:t>across Victoria.</w:t>
            </w:r>
            <w:r w:rsidR="00594AD1">
              <w:rPr>
                <w:rFonts w:cs="Arial"/>
                <w:sz w:val="20"/>
                <w:szCs w:val="20"/>
              </w:rPr>
              <w:t xml:space="preserve"> </w:t>
            </w:r>
            <w:r w:rsidR="006D28EE" w:rsidRPr="000B2AA7">
              <w:rPr>
                <w:rFonts w:cs="Arial"/>
                <w:sz w:val="20"/>
                <w:szCs w:val="20"/>
              </w:rPr>
              <w:t>Th</w:t>
            </w:r>
            <w:r w:rsidR="005951F4">
              <w:rPr>
                <w:rFonts w:cs="Arial"/>
                <w:sz w:val="20"/>
                <w:szCs w:val="20"/>
              </w:rPr>
              <w:t xml:space="preserve">e consultation </w:t>
            </w:r>
            <w:r w:rsidR="000B2AA7" w:rsidRPr="000B2AA7">
              <w:rPr>
                <w:rFonts w:cs="Arial"/>
                <w:sz w:val="20"/>
                <w:szCs w:val="20"/>
              </w:rPr>
              <w:t xml:space="preserve">program </w:t>
            </w:r>
            <w:r w:rsidR="006D28EE" w:rsidRPr="000B2AA7">
              <w:rPr>
                <w:rFonts w:cs="Arial"/>
                <w:sz w:val="20"/>
                <w:szCs w:val="20"/>
              </w:rPr>
              <w:t>provide</w:t>
            </w:r>
            <w:r w:rsidR="000B2AA7" w:rsidRPr="000B2AA7">
              <w:rPr>
                <w:rFonts w:cs="Arial"/>
                <w:sz w:val="20"/>
                <w:szCs w:val="20"/>
              </w:rPr>
              <w:t>s</w:t>
            </w:r>
            <w:r w:rsidR="006D28EE" w:rsidRPr="000B2AA7">
              <w:rPr>
                <w:rFonts w:cs="Arial"/>
                <w:sz w:val="20"/>
                <w:szCs w:val="20"/>
              </w:rPr>
              <w:t xml:space="preserve"> the Commission with valuable insight</w:t>
            </w:r>
            <w:r w:rsidR="000B2AA7" w:rsidRPr="000B2AA7">
              <w:rPr>
                <w:rFonts w:cs="Arial"/>
                <w:sz w:val="20"/>
                <w:szCs w:val="20"/>
              </w:rPr>
              <w:t>s</w:t>
            </w:r>
            <w:r w:rsidR="006D28EE" w:rsidRPr="000B2AA7">
              <w:rPr>
                <w:rFonts w:cs="Arial"/>
                <w:sz w:val="20"/>
                <w:szCs w:val="20"/>
              </w:rPr>
              <w:t xml:space="preserve"> </w:t>
            </w:r>
            <w:r w:rsidR="000B2AA7" w:rsidRPr="000B2AA7">
              <w:rPr>
                <w:rFonts w:cs="Arial"/>
                <w:sz w:val="20"/>
                <w:szCs w:val="20"/>
              </w:rPr>
              <w:t>in</w:t>
            </w:r>
            <w:r w:rsidR="006D28EE" w:rsidRPr="000B2AA7">
              <w:rPr>
                <w:rFonts w:cs="Arial"/>
                <w:sz w:val="20"/>
                <w:szCs w:val="20"/>
              </w:rPr>
              <w:t xml:space="preserve">to local issues affecting </w:t>
            </w:r>
            <w:r w:rsidR="0008197F" w:rsidRPr="000B2AA7">
              <w:rPr>
                <w:rFonts w:cs="Arial"/>
                <w:sz w:val="20"/>
                <w:szCs w:val="20"/>
              </w:rPr>
              <w:t>councils</w:t>
            </w:r>
            <w:r w:rsidR="006D28EE" w:rsidRPr="000B2AA7">
              <w:rPr>
                <w:rFonts w:cs="Arial"/>
                <w:sz w:val="20"/>
                <w:szCs w:val="20"/>
              </w:rPr>
              <w:t xml:space="preserve"> in Victoria.</w:t>
            </w:r>
            <w:r w:rsidR="0008197F" w:rsidRPr="000B2AA7">
              <w:rPr>
                <w:rFonts w:cs="Arial"/>
                <w:sz w:val="20"/>
                <w:szCs w:val="20"/>
              </w:rPr>
              <w:t xml:space="preserve"> </w:t>
            </w:r>
            <w:r w:rsidR="004B4A8C">
              <w:rPr>
                <w:rFonts w:cs="Arial"/>
                <w:sz w:val="20"/>
                <w:szCs w:val="20"/>
              </w:rPr>
              <w:t xml:space="preserve"> </w:t>
            </w:r>
            <w:r w:rsidR="00324734" w:rsidRPr="000B2AA7">
              <w:rPr>
                <w:rFonts w:cs="Arial"/>
                <w:sz w:val="20"/>
                <w:szCs w:val="20"/>
              </w:rPr>
              <w:t>Th</w:t>
            </w:r>
            <w:r w:rsidR="000B2AA7" w:rsidRPr="000B2AA7">
              <w:rPr>
                <w:rFonts w:cs="Arial"/>
                <w:sz w:val="20"/>
                <w:szCs w:val="20"/>
              </w:rPr>
              <w:t>e Commission’s council meeting program w</w:t>
            </w:r>
            <w:r w:rsidR="00324734" w:rsidRPr="000B2AA7">
              <w:rPr>
                <w:rFonts w:cs="Arial"/>
                <w:sz w:val="20"/>
                <w:szCs w:val="20"/>
              </w:rPr>
              <w:t>as supplemented by the annual</w:t>
            </w:r>
            <w:r w:rsidR="00324734" w:rsidRPr="00CD1D77">
              <w:rPr>
                <w:rFonts w:cs="Arial"/>
                <w:sz w:val="20"/>
                <w:szCs w:val="20"/>
              </w:rPr>
              <w:t xml:space="preserve"> submission process, through which councils provide feedback and suggestions to the Commission about the way in which grants are allocated.</w:t>
            </w:r>
          </w:p>
          <w:p w14:paraId="27987468" w14:textId="580E6619" w:rsidR="0026281B" w:rsidRDefault="0026281B" w:rsidP="00CA09A3">
            <w:pPr>
              <w:ind w:right="92"/>
              <w:jc w:val="both"/>
              <w:rPr>
                <w:rFonts w:cs="Arial"/>
                <w:sz w:val="20"/>
                <w:szCs w:val="20"/>
              </w:rPr>
            </w:pPr>
          </w:p>
          <w:p w14:paraId="4C7D369E" w14:textId="7AF87419" w:rsidR="00C142FE" w:rsidRDefault="0026281B" w:rsidP="00CA09A3">
            <w:pPr>
              <w:ind w:right="92"/>
              <w:jc w:val="both"/>
              <w:rPr>
                <w:rFonts w:cs="Arial"/>
                <w:sz w:val="20"/>
                <w:szCs w:val="20"/>
              </w:rPr>
            </w:pPr>
            <w:r>
              <w:rPr>
                <w:rFonts w:cs="Arial"/>
                <w:sz w:val="20"/>
                <w:szCs w:val="20"/>
              </w:rPr>
              <w:t xml:space="preserve">Finally, the Commission has continued to </w:t>
            </w:r>
            <w:r w:rsidR="000C2C9E">
              <w:rPr>
                <w:rFonts w:cs="Arial"/>
                <w:sz w:val="20"/>
                <w:szCs w:val="20"/>
              </w:rPr>
              <w:t>i</w:t>
            </w:r>
            <w:r>
              <w:rPr>
                <w:rFonts w:cs="Arial"/>
                <w:sz w:val="20"/>
                <w:szCs w:val="20"/>
              </w:rPr>
              <w:t xml:space="preserve">mprove the information it makes available to councils and other stakeholders. </w:t>
            </w:r>
            <w:r w:rsidR="005951F4">
              <w:rPr>
                <w:rFonts w:cs="Arial"/>
                <w:sz w:val="20"/>
                <w:szCs w:val="20"/>
              </w:rPr>
              <w:t xml:space="preserve"> </w:t>
            </w:r>
            <w:r w:rsidR="000C2C9E">
              <w:rPr>
                <w:rFonts w:cs="Arial"/>
                <w:sz w:val="20"/>
                <w:szCs w:val="20"/>
              </w:rPr>
              <w:t>In addition</w:t>
            </w:r>
            <w:r w:rsidR="005951F4">
              <w:rPr>
                <w:rFonts w:cs="Arial"/>
                <w:sz w:val="20"/>
                <w:szCs w:val="20"/>
              </w:rPr>
              <w:t xml:space="preserve"> to a range of customised information that the is provided to councils</w:t>
            </w:r>
            <w:r w:rsidR="000C2C9E">
              <w:rPr>
                <w:rFonts w:cs="Arial"/>
                <w:sz w:val="20"/>
                <w:szCs w:val="20"/>
              </w:rPr>
              <w:t xml:space="preserve">, the Commission now publishes on its website the data that it receives from </w:t>
            </w:r>
            <w:r w:rsidR="005951F4">
              <w:rPr>
                <w:rFonts w:cs="Arial"/>
                <w:sz w:val="20"/>
                <w:szCs w:val="20"/>
              </w:rPr>
              <w:t>local government</w:t>
            </w:r>
            <w:r w:rsidR="000C2C9E">
              <w:rPr>
                <w:rFonts w:cs="Arial"/>
                <w:sz w:val="20"/>
                <w:szCs w:val="20"/>
              </w:rPr>
              <w:t xml:space="preserve"> via the annual questionnaire. </w:t>
            </w:r>
            <w:r w:rsidR="00E93018">
              <w:rPr>
                <w:rFonts w:cs="Arial"/>
                <w:sz w:val="20"/>
                <w:szCs w:val="20"/>
              </w:rPr>
              <w:t xml:space="preserve"> </w:t>
            </w:r>
            <w:r w:rsidR="000C2C9E">
              <w:rPr>
                <w:rFonts w:cs="Arial"/>
                <w:sz w:val="20"/>
                <w:szCs w:val="20"/>
              </w:rPr>
              <w:t>This is proving to be a valuable resource for councils and other stakeholders.</w:t>
            </w:r>
          </w:p>
          <w:p w14:paraId="60B36731" w14:textId="77777777" w:rsidR="000C2C9E" w:rsidRDefault="000C2C9E" w:rsidP="00CA09A3">
            <w:pPr>
              <w:ind w:right="92"/>
              <w:jc w:val="both"/>
              <w:rPr>
                <w:rFonts w:cs="Arial"/>
                <w:sz w:val="20"/>
                <w:szCs w:val="20"/>
              </w:rPr>
            </w:pPr>
          </w:p>
          <w:p w14:paraId="351104EB" w14:textId="77777777" w:rsidR="0086034F" w:rsidRDefault="0086034F" w:rsidP="00CA09A3">
            <w:pPr>
              <w:ind w:right="92"/>
              <w:jc w:val="both"/>
              <w:rPr>
                <w:rFonts w:cs="Arial"/>
                <w:sz w:val="20"/>
                <w:szCs w:val="20"/>
              </w:rPr>
            </w:pPr>
          </w:p>
          <w:p w14:paraId="68F66FDA" w14:textId="77777777" w:rsidR="00C95122" w:rsidRDefault="00C95122" w:rsidP="00CA09A3">
            <w:pPr>
              <w:ind w:right="92"/>
              <w:jc w:val="both"/>
              <w:rPr>
                <w:rFonts w:cs="Arial"/>
                <w:sz w:val="20"/>
                <w:szCs w:val="20"/>
              </w:rPr>
            </w:pPr>
          </w:p>
          <w:p w14:paraId="79C19ADF" w14:textId="77777777" w:rsidR="00133F2B" w:rsidRDefault="00133F2B" w:rsidP="00CA09A3">
            <w:pPr>
              <w:ind w:right="92"/>
              <w:jc w:val="both"/>
              <w:rPr>
                <w:rFonts w:cs="Arial"/>
                <w:sz w:val="20"/>
                <w:szCs w:val="20"/>
              </w:rPr>
            </w:pPr>
          </w:p>
          <w:p w14:paraId="6CA21F6E" w14:textId="77777777" w:rsidR="0086034F" w:rsidRPr="00B87B4A" w:rsidRDefault="0086034F" w:rsidP="00CA09A3">
            <w:pPr>
              <w:ind w:right="92"/>
              <w:jc w:val="both"/>
              <w:rPr>
                <w:rFonts w:cs="Arial"/>
                <w:sz w:val="20"/>
                <w:szCs w:val="20"/>
              </w:rPr>
            </w:pPr>
          </w:p>
          <w:p w14:paraId="229CBBDE" w14:textId="77777777" w:rsidR="000810AC" w:rsidRPr="004D7D68" w:rsidRDefault="000810AC" w:rsidP="00CA09A3">
            <w:pPr>
              <w:ind w:right="92"/>
              <w:jc w:val="both"/>
              <w:rPr>
                <w:rFonts w:cs="Arial"/>
                <w:b/>
                <w:sz w:val="20"/>
                <w:szCs w:val="20"/>
              </w:rPr>
            </w:pPr>
            <w:r w:rsidRPr="004D7D68">
              <w:rPr>
                <w:rFonts w:cs="Arial"/>
                <w:b/>
                <w:sz w:val="20"/>
                <w:szCs w:val="20"/>
              </w:rPr>
              <w:t>Victoria Grants Commission</w:t>
            </w:r>
            <w:r w:rsidR="002305F6">
              <w:rPr>
                <w:rFonts w:cs="Arial"/>
                <w:b/>
                <w:sz w:val="20"/>
                <w:szCs w:val="20"/>
              </w:rPr>
              <w:t xml:space="preserve"> </w:t>
            </w:r>
          </w:p>
          <w:p w14:paraId="71E005B1" w14:textId="1877F145" w:rsidR="005776E8" w:rsidRPr="004D7D68" w:rsidRDefault="000810AC" w:rsidP="005776E8">
            <w:pPr>
              <w:ind w:right="92"/>
              <w:jc w:val="both"/>
              <w:rPr>
                <w:rFonts w:cs="Arial"/>
                <w:b/>
                <w:sz w:val="20"/>
                <w:szCs w:val="20"/>
              </w:rPr>
            </w:pPr>
            <w:r w:rsidRPr="004D7D68">
              <w:rPr>
                <w:rFonts w:cs="Arial"/>
                <w:b/>
                <w:sz w:val="20"/>
                <w:szCs w:val="20"/>
              </w:rPr>
              <w:t>September 201</w:t>
            </w:r>
            <w:r w:rsidR="00526F9E">
              <w:rPr>
                <w:rFonts w:cs="Arial"/>
                <w:b/>
                <w:sz w:val="20"/>
                <w:szCs w:val="20"/>
              </w:rPr>
              <w:t>8</w:t>
            </w:r>
            <w:r w:rsidR="002305F6">
              <w:rPr>
                <w:rFonts w:cs="Arial"/>
                <w:b/>
                <w:sz w:val="20"/>
                <w:szCs w:val="20"/>
              </w:rPr>
              <w:t xml:space="preserve"> </w:t>
            </w:r>
          </w:p>
          <w:p w14:paraId="2B165A4E" w14:textId="77777777" w:rsidR="00EE27F4" w:rsidRDefault="00EE27F4" w:rsidP="005776E8">
            <w:pPr>
              <w:ind w:right="92"/>
              <w:jc w:val="both"/>
              <w:rPr>
                <w:rFonts w:cs="Arial"/>
                <w:sz w:val="20"/>
                <w:szCs w:val="20"/>
              </w:rPr>
            </w:pPr>
          </w:p>
          <w:p w14:paraId="0A99C955" w14:textId="77777777" w:rsidR="0084120D" w:rsidRDefault="0084120D" w:rsidP="005776E8">
            <w:pPr>
              <w:ind w:right="92"/>
              <w:jc w:val="both"/>
              <w:rPr>
                <w:rFonts w:cs="Arial"/>
                <w:sz w:val="20"/>
                <w:szCs w:val="20"/>
              </w:rPr>
            </w:pPr>
          </w:p>
          <w:p w14:paraId="3D2351B2" w14:textId="716E57AE" w:rsidR="0084120D" w:rsidRPr="005776E8" w:rsidRDefault="0084120D" w:rsidP="005776E8">
            <w:pPr>
              <w:ind w:right="92"/>
              <w:jc w:val="both"/>
              <w:rPr>
                <w:rFonts w:cs="Arial"/>
                <w:sz w:val="20"/>
                <w:szCs w:val="20"/>
              </w:rPr>
            </w:pPr>
          </w:p>
        </w:tc>
      </w:tr>
    </w:tbl>
    <w:p w14:paraId="58B3AFDD" w14:textId="77777777" w:rsidR="000810AC" w:rsidRDefault="000810AC" w:rsidP="000810AC">
      <w:pPr>
        <w:rPr>
          <w:rFonts w:cs="Arial"/>
          <w:color w:val="000000"/>
        </w:rPr>
      </w:pPr>
      <w:r w:rsidRPr="000A2D62">
        <w:rPr>
          <w:rFonts w:cs="Arial"/>
          <w:color w:val="000000"/>
        </w:rPr>
        <w:br w:type="page"/>
      </w:r>
    </w:p>
    <w:p w14:paraId="006E8822" w14:textId="77777777" w:rsidR="004C40DA" w:rsidRDefault="004C40DA">
      <w:pPr>
        <w:rPr>
          <w:rFonts w:cs="Arial"/>
          <w:color w:val="000000"/>
        </w:rPr>
      </w:pPr>
    </w:p>
    <w:p w14:paraId="2B692179" w14:textId="77777777" w:rsidR="004C40DA" w:rsidRDefault="004C40DA">
      <w:pPr>
        <w:rPr>
          <w:rFonts w:cs="Arial"/>
          <w:color w:val="000000"/>
        </w:rPr>
      </w:pPr>
    </w:p>
    <w:p w14:paraId="7B35DD5F" w14:textId="77777777" w:rsidR="004C40DA" w:rsidRDefault="004C40DA">
      <w:pPr>
        <w:rPr>
          <w:rFonts w:cs="Arial"/>
          <w:color w:val="000000"/>
        </w:rPr>
      </w:pPr>
    </w:p>
    <w:p w14:paraId="5C7A769D" w14:textId="77777777" w:rsidR="004C40DA" w:rsidRDefault="004C40DA">
      <w:pPr>
        <w:rPr>
          <w:rFonts w:cs="Arial"/>
          <w:color w:val="000000"/>
        </w:rPr>
      </w:pPr>
    </w:p>
    <w:p w14:paraId="6125593F" w14:textId="77777777" w:rsidR="004C40DA" w:rsidRDefault="004C40DA">
      <w:pPr>
        <w:rPr>
          <w:rFonts w:cs="Arial"/>
          <w:color w:val="000000"/>
        </w:rPr>
      </w:pPr>
    </w:p>
    <w:p w14:paraId="70DDBB85" w14:textId="77777777" w:rsidR="004C40DA" w:rsidRDefault="004C40DA">
      <w:pPr>
        <w:rPr>
          <w:rFonts w:cs="Arial"/>
          <w:color w:val="000000"/>
        </w:rPr>
      </w:pPr>
      <w:r>
        <w:rPr>
          <w:rFonts w:cs="Arial"/>
          <w:color w:val="000000"/>
        </w:rPr>
        <w:br w:type="page"/>
      </w:r>
    </w:p>
    <w:p w14:paraId="056FE444" w14:textId="77777777" w:rsidR="000810AC" w:rsidRPr="003E21BB" w:rsidRDefault="000810AC" w:rsidP="00A73A20">
      <w:pPr>
        <w:pStyle w:val="StyleStyleNo1HeadingBottomSinglesolidlineSeaGreen2"/>
      </w:pPr>
      <w:r w:rsidRPr="003E21BB">
        <w:t>1.</w:t>
      </w:r>
      <w:r w:rsidRPr="003E21BB">
        <w:tab/>
        <w:t>The Commission</w:t>
      </w:r>
    </w:p>
    <w:p w14:paraId="3094BD6D" w14:textId="77777777" w:rsidR="000810AC" w:rsidRPr="000A2D62" w:rsidRDefault="000810AC" w:rsidP="000810AC">
      <w:pPr>
        <w:rPr>
          <w:rFonts w:cs="Arial"/>
          <w:color w:val="000000"/>
        </w:rPr>
      </w:pPr>
    </w:p>
    <w:p w14:paraId="5533C554" w14:textId="77777777" w:rsidR="000810AC" w:rsidRPr="000A2D62" w:rsidRDefault="000810AC" w:rsidP="000810AC">
      <w:pPr>
        <w:rPr>
          <w:rFonts w:cs="Arial"/>
          <w:color w:val="000000"/>
        </w:rPr>
      </w:pPr>
    </w:p>
    <w:p w14:paraId="3E261356" w14:textId="77777777" w:rsidR="000810AC" w:rsidRPr="000A2D62" w:rsidRDefault="000810AC" w:rsidP="000810AC">
      <w:pPr>
        <w:rPr>
          <w:rFonts w:cs="Arial"/>
          <w:color w:val="000000"/>
        </w:rPr>
      </w:pPr>
    </w:p>
    <w:tbl>
      <w:tblPr>
        <w:tblW w:w="9308" w:type="dxa"/>
        <w:tblLayout w:type="fixed"/>
        <w:tblLook w:val="01E0" w:firstRow="1" w:lastRow="1" w:firstColumn="1" w:lastColumn="1" w:noHBand="0" w:noVBand="0"/>
      </w:tblPr>
      <w:tblGrid>
        <w:gridCol w:w="2381"/>
        <w:gridCol w:w="236"/>
        <w:gridCol w:w="6691"/>
      </w:tblGrid>
      <w:tr w:rsidR="000810AC" w:rsidRPr="000A2D62" w14:paraId="3A5E3F34" w14:textId="77777777" w:rsidTr="00A73A20">
        <w:trPr>
          <w:cantSplit/>
        </w:trPr>
        <w:tc>
          <w:tcPr>
            <w:tcW w:w="2381" w:type="dxa"/>
            <w:tcBorders>
              <w:right w:val="single" w:sz="18" w:space="0" w:color="C00000"/>
            </w:tcBorders>
          </w:tcPr>
          <w:p w14:paraId="55C0B2B1" w14:textId="77777777" w:rsidR="000810AC" w:rsidRPr="00A73A20" w:rsidRDefault="000810AC" w:rsidP="00CA09A3">
            <w:pPr>
              <w:rPr>
                <w:rStyle w:val="StyleBoldSeaGreen"/>
                <w:color w:val="C00000"/>
              </w:rPr>
            </w:pPr>
            <w:r w:rsidRPr="00A73A20">
              <w:rPr>
                <w:rStyle w:val="StyleBoldSeaGreen"/>
                <w:color w:val="C00000"/>
              </w:rPr>
              <w:t>Role</w:t>
            </w:r>
          </w:p>
        </w:tc>
        <w:tc>
          <w:tcPr>
            <w:tcW w:w="236" w:type="dxa"/>
            <w:tcBorders>
              <w:left w:val="single" w:sz="18" w:space="0" w:color="C00000"/>
            </w:tcBorders>
          </w:tcPr>
          <w:p w14:paraId="5C941215" w14:textId="77777777" w:rsidR="000810AC" w:rsidRPr="000A2D62" w:rsidRDefault="000810AC" w:rsidP="00CA09A3">
            <w:pPr>
              <w:rPr>
                <w:rFonts w:cs="Arial"/>
                <w:color w:val="000000"/>
                <w:sz w:val="20"/>
                <w:szCs w:val="20"/>
              </w:rPr>
            </w:pPr>
          </w:p>
        </w:tc>
        <w:tc>
          <w:tcPr>
            <w:tcW w:w="6691" w:type="dxa"/>
          </w:tcPr>
          <w:p w14:paraId="37868B0B" w14:textId="77777777" w:rsidR="000810AC" w:rsidRPr="000A2D62" w:rsidRDefault="000810AC" w:rsidP="00CA09A3">
            <w:pPr>
              <w:jc w:val="both"/>
              <w:rPr>
                <w:rFonts w:cs="Arial"/>
                <w:color w:val="000000"/>
                <w:sz w:val="20"/>
                <w:szCs w:val="20"/>
              </w:rPr>
            </w:pPr>
            <w:r w:rsidRPr="000A2D62">
              <w:rPr>
                <w:rFonts w:cs="Arial"/>
                <w:color w:val="000000"/>
                <w:sz w:val="20"/>
                <w:szCs w:val="20"/>
              </w:rPr>
              <w:t xml:space="preserve">The role of the Victoria Grants Commission is to determine the allocation of </w:t>
            </w:r>
            <w:r w:rsidR="00DF4CE0">
              <w:rPr>
                <w:rFonts w:cs="Arial"/>
                <w:color w:val="000000"/>
                <w:sz w:val="20"/>
                <w:szCs w:val="20"/>
              </w:rPr>
              <w:t xml:space="preserve">financial assistance grants </w:t>
            </w:r>
            <w:r w:rsidRPr="000A2D62">
              <w:rPr>
                <w:rFonts w:cs="Arial"/>
                <w:color w:val="000000"/>
                <w:sz w:val="20"/>
                <w:szCs w:val="20"/>
              </w:rPr>
              <w:t xml:space="preserve">(general purpose grants and local roads grants) provided by the Commonwealth Government to Victorian councils. </w:t>
            </w:r>
          </w:p>
          <w:p w14:paraId="3F90EF8D" w14:textId="77777777" w:rsidR="000810AC" w:rsidRDefault="000810AC" w:rsidP="00CA09A3">
            <w:pPr>
              <w:jc w:val="both"/>
              <w:rPr>
                <w:rFonts w:cs="Arial"/>
                <w:color w:val="000000"/>
                <w:sz w:val="20"/>
                <w:szCs w:val="20"/>
              </w:rPr>
            </w:pPr>
          </w:p>
          <w:p w14:paraId="3642C3CC" w14:textId="77777777" w:rsidR="00D37239" w:rsidRPr="000A2D62" w:rsidRDefault="00D37239" w:rsidP="00CA09A3">
            <w:pPr>
              <w:jc w:val="both"/>
              <w:rPr>
                <w:rFonts w:cs="Arial"/>
                <w:color w:val="000000"/>
                <w:sz w:val="20"/>
                <w:szCs w:val="20"/>
              </w:rPr>
            </w:pPr>
          </w:p>
        </w:tc>
      </w:tr>
      <w:tr w:rsidR="000810AC" w:rsidRPr="000A2D62" w14:paraId="357E3BAD" w14:textId="77777777" w:rsidTr="00A73A20">
        <w:trPr>
          <w:cantSplit/>
        </w:trPr>
        <w:tc>
          <w:tcPr>
            <w:tcW w:w="2381" w:type="dxa"/>
            <w:tcBorders>
              <w:right w:val="single" w:sz="18" w:space="0" w:color="C00000"/>
            </w:tcBorders>
          </w:tcPr>
          <w:p w14:paraId="4CAB7C6A" w14:textId="77777777" w:rsidR="000810AC" w:rsidRPr="00A73A20" w:rsidRDefault="000810AC" w:rsidP="00CA09A3">
            <w:pPr>
              <w:rPr>
                <w:rStyle w:val="StyleBoldSeaGreen"/>
                <w:color w:val="C00000"/>
              </w:rPr>
            </w:pPr>
            <w:r w:rsidRPr="00A73A20">
              <w:rPr>
                <w:rStyle w:val="StyleBoldSeaGreen"/>
                <w:color w:val="C00000"/>
              </w:rPr>
              <w:t>Legislation</w:t>
            </w:r>
          </w:p>
        </w:tc>
        <w:tc>
          <w:tcPr>
            <w:tcW w:w="236" w:type="dxa"/>
            <w:tcBorders>
              <w:left w:val="single" w:sz="18" w:space="0" w:color="C00000"/>
            </w:tcBorders>
          </w:tcPr>
          <w:p w14:paraId="69D0D622" w14:textId="77777777" w:rsidR="000810AC" w:rsidRPr="000A2D62" w:rsidRDefault="000810AC" w:rsidP="00CA09A3">
            <w:pPr>
              <w:rPr>
                <w:rFonts w:cs="Arial"/>
                <w:color w:val="000000"/>
                <w:sz w:val="20"/>
                <w:szCs w:val="20"/>
              </w:rPr>
            </w:pPr>
          </w:p>
        </w:tc>
        <w:tc>
          <w:tcPr>
            <w:tcW w:w="6691" w:type="dxa"/>
          </w:tcPr>
          <w:p w14:paraId="0BB3B836" w14:textId="62D22EF4" w:rsidR="000810AC" w:rsidRPr="000A2D62" w:rsidRDefault="000810AC" w:rsidP="00CA09A3">
            <w:pPr>
              <w:jc w:val="both"/>
              <w:rPr>
                <w:rFonts w:cs="Arial"/>
                <w:color w:val="000000"/>
                <w:sz w:val="20"/>
                <w:szCs w:val="20"/>
              </w:rPr>
            </w:pPr>
            <w:r w:rsidRPr="000A2D62">
              <w:rPr>
                <w:rFonts w:cs="Arial"/>
                <w:color w:val="000000"/>
                <w:sz w:val="20"/>
                <w:szCs w:val="20"/>
              </w:rPr>
              <w:t xml:space="preserve">The </w:t>
            </w:r>
            <w:r w:rsidRPr="000A2D62">
              <w:rPr>
                <w:rFonts w:cs="Arial"/>
                <w:i/>
                <w:color w:val="000000"/>
                <w:sz w:val="20"/>
                <w:szCs w:val="20"/>
              </w:rPr>
              <w:t xml:space="preserve">Victoria Grants Commission Act 1976 </w:t>
            </w:r>
            <w:r w:rsidRPr="000A2D62">
              <w:rPr>
                <w:rFonts w:cs="Arial"/>
                <w:color w:val="000000"/>
                <w:sz w:val="20"/>
                <w:szCs w:val="20"/>
              </w:rPr>
              <w:t>is the State legislation that governs the operation of the Victoria Grants Commission.  The Act establishes the Commission for the purpose of determining the allocation of financial assistance</w:t>
            </w:r>
            <w:r w:rsidR="00EF6BEB">
              <w:rPr>
                <w:rFonts w:cs="Arial"/>
                <w:color w:val="000000"/>
                <w:sz w:val="20"/>
                <w:szCs w:val="20"/>
              </w:rPr>
              <w:t xml:space="preserve"> grants</w:t>
            </w:r>
            <w:r w:rsidRPr="000A2D62">
              <w:rPr>
                <w:rFonts w:cs="Arial"/>
                <w:color w:val="000000"/>
                <w:sz w:val="20"/>
                <w:szCs w:val="20"/>
              </w:rPr>
              <w:t xml:space="preserve"> to councils, provides for the appointment and remuneration of Commission members and specifies the general operations of the Commission, including meetings of the Commission and the annual reporting requirements</w:t>
            </w:r>
            <w:r w:rsidR="0049661E">
              <w:rPr>
                <w:rFonts w:cs="Arial"/>
                <w:color w:val="000000"/>
                <w:sz w:val="20"/>
                <w:szCs w:val="20"/>
              </w:rPr>
              <w:t xml:space="preserve">. </w:t>
            </w:r>
            <w:r w:rsidR="00E93018">
              <w:rPr>
                <w:rFonts w:cs="Arial"/>
                <w:color w:val="000000"/>
                <w:sz w:val="20"/>
                <w:szCs w:val="20"/>
              </w:rPr>
              <w:t xml:space="preserve"> </w:t>
            </w:r>
          </w:p>
          <w:p w14:paraId="08AEABA3" w14:textId="77777777" w:rsidR="000810AC" w:rsidRPr="000A2D62" w:rsidRDefault="000810AC" w:rsidP="00CA09A3">
            <w:pPr>
              <w:jc w:val="both"/>
              <w:rPr>
                <w:rFonts w:cs="Arial"/>
                <w:color w:val="000000"/>
                <w:sz w:val="20"/>
                <w:szCs w:val="20"/>
              </w:rPr>
            </w:pPr>
          </w:p>
          <w:p w14:paraId="2FFB52A6" w14:textId="77777777" w:rsidR="000810AC" w:rsidRPr="000A2D62" w:rsidRDefault="000810AC" w:rsidP="00CA09A3">
            <w:pPr>
              <w:jc w:val="both"/>
              <w:rPr>
                <w:rFonts w:cs="Arial"/>
                <w:color w:val="000000"/>
                <w:sz w:val="20"/>
                <w:szCs w:val="20"/>
              </w:rPr>
            </w:pPr>
            <w:r w:rsidRPr="000A2D62">
              <w:rPr>
                <w:rFonts w:cs="Arial"/>
                <w:color w:val="000000"/>
                <w:sz w:val="20"/>
                <w:szCs w:val="20"/>
              </w:rPr>
              <w:t xml:space="preserve">The </w:t>
            </w:r>
            <w:r w:rsidRPr="000A2D62">
              <w:rPr>
                <w:rFonts w:cs="Arial"/>
                <w:i/>
                <w:color w:val="000000"/>
                <w:sz w:val="20"/>
                <w:szCs w:val="20"/>
              </w:rPr>
              <w:t>Local Government (Financial Assistance) Act 1995</w:t>
            </w:r>
            <w:r w:rsidRPr="000A2D62">
              <w:rPr>
                <w:rFonts w:cs="Arial"/>
                <w:color w:val="000000"/>
                <w:sz w:val="20"/>
                <w:szCs w:val="20"/>
              </w:rPr>
              <w:t xml:space="preserve"> is </w:t>
            </w:r>
            <w:r w:rsidR="0063537E">
              <w:rPr>
                <w:rFonts w:cs="Arial"/>
                <w:color w:val="000000"/>
                <w:sz w:val="20"/>
                <w:szCs w:val="20"/>
              </w:rPr>
              <w:t xml:space="preserve">the </w:t>
            </w:r>
            <w:r w:rsidRPr="000A2D62">
              <w:rPr>
                <w:rFonts w:cs="Arial"/>
                <w:color w:val="000000"/>
                <w:sz w:val="20"/>
                <w:szCs w:val="20"/>
              </w:rPr>
              <w:t xml:space="preserve">Commonwealth legislation </w:t>
            </w:r>
            <w:r w:rsidR="0063537E">
              <w:rPr>
                <w:rFonts w:cs="Arial"/>
                <w:color w:val="000000"/>
                <w:sz w:val="20"/>
                <w:szCs w:val="20"/>
              </w:rPr>
              <w:t>that</w:t>
            </w:r>
            <w:r w:rsidRPr="000A2D62">
              <w:rPr>
                <w:rFonts w:cs="Arial"/>
                <w:color w:val="000000"/>
                <w:sz w:val="20"/>
                <w:szCs w:val="20"/>
              </w:rPr>
              <w:t xml:space="preserve"> sets out the basis for the allocation of </w:t>
            </w:r>
            <w:r w:rsidR="00DF4CE0">
              <w:rPr>
                <w:rFonts w:cs="Arial"/>
                <w:color w:val="000000"/>
                <w:sz w:val="20"/>
                <w:szCs w:val="20"/>
              </w:rPr>
              <w:t xml:space="preserve">financial assistance grants </w:t>
            </w:r>
            <w:r w:rsidRPr="000A2D62">
              <w:rPr>
                <w:rFonts w:cs="Arial"/>
                <w:color w:val="000000"/>
                <w:sz w:val="20"/>
                <w:szCs w:val="20"/>
              </w:rPr>
              <w:t xml:space="preserve">by each Local Government Grants Commission to its respective local governing bodies in each State and the Northern Territory. </w:t>
            </w:r>
          </w:p>
          <w:p w14:paraId="579E7A41" w14:textId="77777777" w:rsidR="000810AC" w:rsidRPr="000A2D62" w:rsidRDefault="000810AC" w:rsidP="00CA09A3">
            <w:pPr>
              <w:jc w:val="both"/>
              <w:rPr>
                <w:rFonts w:cs="Arial"/>
                <w:color w:val="000000"/>
                <w:sz w:val="20"/>
                <w:szCs w:val="20"/>
              </w:rPr>
            </w:pPr>
          </w:p>
          <w:p w14:paraId="75C4E22E" w14:textId="77777777" w:rsidR="000810AC" w:rsidRPr="000A2D62" w:rsidRDefault="000810AC" w:rsidP="00CA09A3">
            <w:pPr>
              <w:jc w:val="both"/>
              <w:rPr>
                <w:rFonts w:cs="Arial"/>
                <w:color w:val="000000"/>
                <w:sz w:val="20"/>
                <w:szCs w:val="20"/>
              </w:rPr>
            </w:pPr>
            <w:r w:rsidRPr="000A2D62">
              <w:rPr>
                <w:rFonts w:cs="Arial"/>
                <w:color w:val="000000"/>
                <w:sz w:val="20"/>
                <w:szCs w:val="20"/>
              </w:rPr>
              <w:t>This legislation also requires that a set of national principles be formulated in writing</w:t>
            </w:r>
            <w:r w:rsidR="0016552E">
              <w:rPr>
                <w:rFonts w:cs="Arial"/>
                <w:color w:val="000000"/>
                <w:sz w:val="20"/>
                <w:szCs w:val="20"/>
              </w:rPr>
              <w:t xml:space="preserve"> between the Commonwealth and each jurisdiction.</w:t>
            </w:r>
            <w:r w:rsidRPr="000A2D62">
              <w:rPr>
                <w:rFonts w:cs="Arial"/>
                <w:color w:val="000000"/>
                <w:sz w:val="20"/>
                <w:szCs w:val="20"/>
              </w:rPr>
              <w:t xml:space="preserve"> The purpose of the principles is to guide the respective Local Government Grants Commissions in the allocation of funds to councils within their own jurisdiction. </w:t>
            </w:r>
          </w:p>
          <w:p w14:paraId="1D26055C" w14:textId="77777777" w:rsidR="000810AC" w:rsidRPr="000A2D62" w:rsidRDefault="000810AC" w:rsidP="00CA09A3">
            <w:pPr>
              <w:jc w:val="both"/>
              <w:rPr>
                <w:rFonts w:cs="Arial"/>
                <w:color w:val="000000"/>
                <w:sz w:val="20"/>
                <w:szCs w:val="20"/>
              </w:rPr>
            </w:pPr>
          </w:p>
          <w:p w14:paraId="56A85DA2" w14:textId="4560D438" w:rsidR="000810AC" w:rsidRPr="000A2D62" w:rsidRDefault="000810AC" w:rsidP="00CA09A3">
            <w:pPr>
              <w:jc w:val="both"/>
              <w:rPr>
                <w:rFonts w:cs="Arial"/>
                <w:color w:val="000000"/>
                <w:sz w:val="20"/>
                <w:szCs w:val="20"/>
              </w:rPr>
            </w:pPr>
            <w:r w:rsidRPr="000A2D62">
              <w:rPr>
                <w:rFonts w:cs="Arial"/>
                <w:color w:val="000000"/>
                <w:sz w:val="20"/>
                <w:szCs w:val="20"/>
              </w:rPr>
              <w:t>The number of national principles currently stands at seven</w:t>
            </w:r>
            <w:r w:rsidR="00E93018">
              <w:rPr>
                <w:rFonts w:cs="Arial"/>
                <w:color w:val="000000"/>
                <w:sz w:val="20"/>
                <w:szCs w:val="20"/>
              </w:rPr>
              <w:t xml:space="preserve"> -</w:t>
            </w:r>
            <w:r w:rsidRPr="000A2D62">
              <w:rPr>
                <w:rFonts w:cs="Arial"/>
                <w:color w:val="000000"/>
                <w:sz w:val="20"/>
                <w:szCs w:val="20"/>
              </w:rPr>
              <w:t xml:space="preserve"> six applying to the allocation of general purpose grants and one applying to the allocation of local roads grants.  The national principles are detail</w:t>
            </w:r>
            <w:r w:rsidR="00587EBE">
              <w:rPr>
                <w:rFonts w:cs="Arial"/>
                <w:color w:val="000000"/>
                <w:sz w:val="20"/>
                <w:szCs w:val="20"/>
              </w:rPr>
              <w:t>ed in Sections 4 (page 14) and 5 (page 27)</w:t>
            </w:r>
            <w:r w:rsidRPr="000A2D62">
              <w:rPr>
                <w:rFonts w:cs="Arial"/>
                <w:color w:val="000000"/>
                <w:sz w:val="20"/>
                <w:szCs w:val="20"/>
              </w:rPr>
              <w:t xml:space="preserve">. </w:t>
            </w:r>
          </w:p>
          <w:p w14:paraId="141CE712" w14:textId="77777777" w:rsidR="000810AC" w:rsidRPr="000A2D62" w:rsidRDefault="000810AC" w:rsidP="00CA09A3">
            <w:pPr>
              <w:jc w:val="both"/>
              <w:rPr>
                <w:rFonts w:cs="Arial"/>
                <w:color w:val="000000"/>
                <w:sz w:val="20"/>
                <w:szCs w:val="20"/>
              </w:rPr>
            </w:pPr>
          </w:p>
          <w:p w14:paraId="33D96180" w14:textId="77777777" w:rsidR="000810AC" w:rsidRPr="000A2D62" w:rsidRDefault="000810AC" w:rsidP="00CA09A3">
            <w:pPr>
              <w:jc w:val="both"/>
              <w:rPr>
                <w:rFonts w:cs="Arial"/>
                <w:color w:val="000000"/>
                <w:sz w:val="20"/>
                <w:szCs w:val="20"/>
              </w:rPr>
            </w:pPr>
          </w:p>
        </w:tc>
      </w:tr>
      <w:tr w:rsidR="000810AC" w:rsidRPr="000A2D62" w14:paraId="6E791F45" w14:textId="77777777" w:rsidTr="00A73A20">
        <w:trPr>
          <w:cantSplit/>
        </w:trPr>
        <w:tc>
          <w:tcPr>
            <w:tcW w:w="2381" w:type="dxa"/>
            <w:tcBorders>
              <w:right w:val="single" w:sz="18" w:space="0" w:color="C00000"/>
            </w:tcBorders>
          </w:tcPr>
          <w:p w14:paraId="46C41CF6" w14:textId="77777777" w:rsidR="000810AC" w:rsidRPr="00A73A20" w:rsidRDefault="000810AC" w:rsidP="00CA09A3">
            <w:pPr>
              <w:rPr>
                <w:rStyle w:val="StyleBoldSeaGreen"/>
                <w:color w:val="C00000"/>
              </w:rPr>
            </w:pPr>
            <w:r w:rsidRPr="00A73A20">
              <w:rPr>
                <w:rStyle w:val="StyleBoldSeaGreen"/>
                <w:color w:val="C00000"/>
              </w:rPr>
              <w:t>Membership</w:t>
            </w:r>
          </w:p>
        </w:tc>
        <w:tc>
          <w:tcPr>
            <w:tcW w:w="236" w:type="dxa"/>
            <w:tcBorders>
              <w:left w:val="single" w:sz="18" w:space="0" w:color="C00000"/>
            </w:tcBorders>
          </w:tcPr>
          <w:p w14:paraId="6C97DD49" w14:textId="77777777" w:rsidR="000810AC" w:rsidRPr="000A2D62" w:rsidRDefault="000810AC" w:rsidP="00CA09A3">
            <w:pPr>
              <w:rPr>
                <w:rFonts w:cs="Arial"/>
                <w:color w:val="000000"/>
                <w:sz w:val="20"/>
                <w:szCs w:val="20"/>
              </w:rPr>
            </w:pPr>
          </w:p>
        </w:tc>
        <w:tc>
          <w:tcPr>
            <w:tcW w:w="6691" w:type="dxa"/>
          </w:tcPr>
          <w:p w14:paraId="19112425" w14:textId="76857681" w:rsidR="00C921B9" w:rsidRDefault="000810AC" w:rsidP="00C921B9">
            <w:pPr>
              <w:jc w:val="both"/>
              <w:rPr>
                <w:rFonts w:cs="Arial"/>
                <w:color w:val="000000"/>
                <w:sz w:val="20"/>
                <w:szCs w:val="20"/>
              </w:rPr>
            </w:pPr>
            <w:r w:rsidRPr="000A2D62">
              <w:rPr>
                <w:rFonts w:cs="Arial"/>
                <w:color w:val="000000"/>
                <w:sz w:val="20"/>
                <w:szCs w:val="20"/>
              </w:rPr>
              <w:t xml:space="preserve">As required by the </w:t>
            </w:r>
            <w:r w:rsidRPr="000A2D62">
              <w:rPr>
                <w:rFonts w:cs="Arial"/>
                <w:i/>
                <w:color w:val="000000"/>
                <w:sz w:val="20"/>
                <w:szCs w:val="20"/>
              </w:rPr>
              <w:t xml:space="preserve">Victoria Grants Commission </w:t>
            </w:r>
            <w:r w:rsidRPr="00D563EA">
              <w:rPr>
                <w:rFonts w:cs="Arial"/>
                <w:i/>
                <w:color w:val="000000"/>
                <w:sz w:val="20"/>
                <w:szCs w:val="20"/>
              </w:rPr>
              <w:t>Act 1976</w:t>
            </w:r>
            <w:r w:rsidRPr="000A2D62">
              <w:rPr>
                <w:rFonts w:cs="Arial"/>
                <w:color w:val="000000"/>
                <w:sz w:val="20"/>
                <w:szCs w:val="20"/>
              </w:rPr>
              <w:t xml:space="preserve"> the Commission is to comprise a Chairperson and two other Members appointed by the Governor in Council.  At least two of the </w:t>
            </w:r>
            <w:r w:rsidR="00E93018">
              <w:rPr>
                <w:rFonts w:cs="Arial"/>
                <w:color w:val="000000"/>
                <w:sz w:val="20"/>
                <w:szCs w:val="20"/>
              </w:rPr>
              <w:t>m</w:t>
            </w:r>
            <w:r w:rsidRPr="000A2D62">
              <w:rPr>
                <w:rFonts w:cs="Arial"/>
                <w:color w:val="000000"/>
                <w:sz w:val="20"/>
                <w:szCs w:val="20"/>
              </w:rPr>
              <w:t>embers of the Commission are required to have had an association with local government.</w:t>
            </w:r>
            <w:r w:rsidR="00C921B9">
              <w:rPr>
                <w:rFonts w:cs="Arial"/>
                <w:color w:val="000000"/>
                <w:sz w:val="20"/>
                <w:szCs w:val="20"/>
              </w:rPr>
              <w:t xml:space="preserve"> </w:t>
            </w:r>
            <w:r w:rsidR="00E93018">
              <w:rPr>
                <w:rFonts w:cs="Arial"/>
                <w:color w:val="000000"/>
                <w:sz w:val="20"/>
                <w:szCs w:val="20"/>
              </w:rPr>
              <w:t xml:space="preserve"> </w:t>
            </w:r>
            <w:r w:rsidR="00C921B9">
              <w:rPr>
                <w:rFonts w:cs="Arial"/>
                <w:color w:val="000000"/>
                <w:sz w:val="20"/>
                <w:szCs w:val="20"/>
              </w:rPr>
              <w:t xml:space="preserve">All current Commission members have </w:t>
            </w:r>
            <w:r w:rsidR="00FA390A">
              <w:rPr>
                <w:rFonts w:cs="Arial"/>
                <w:color w:val="000000"/>
                <w:sz w:val="20"/>
                <w:szCs w:val="20"/>
              </w:rPr>
              <w:t xml:space="preserve">extensive </w:t>
            </w:r>
            <w:r w:rsidR="00C921B9">
              <w:rPr>
                <w:rFonts w:cs="Arial"/>
                <w:color w:val="000000"/>
                <w:sz w:val="20"/>
                <w:szCs w:val="20"/>
              </w:rPr>
              <w:t>local government experience.</w:t>
            </w:r>
          </w:p>
          <w:p w14:paraId="41A46533" w14:textId="77777777" w:rsidR="000810AC" w:rsidRPr="000A2D62" w:rsidRDefault="000810AC" w:rsidP="00CA09A3">
            <w:pPr>
              <w:jc w:val="both"/>
              <w:rPr>
                <w:rFonts w:cs="Arial"/>
                <w:color w:val="000000"/>
                <w:sz w:val="20"/>
                <w:szCs w:val="20"/>
              </w:rPr>
            </w:pPr>
          </w:p>
          <w:p w14:paraId="5ACB337C" w14:textId="1887003D" w:rsidR="000810AC" w:rsidRDefault="000810AC" w:rsidP="00CA09A3">
            <w:pPr>
              <w:jc w:val="both"/>
              <w:rPr>
                <w:rFonts w:cs="Arial"/>
                <w:color w:val="000000"/>
                <w:sz w:val="20"/>
                <w:szCs w:val="20"/>
              </w:rPr>
            </w:pPr>
            <w:r w:rsidRPr="000A2D62">
              <w:rPr>
                <w:rFonts w:cs="Arial"/>
                <w:color w:val="000000"/>
                <w:sz w:val="20"/>
                <w:szCs w:val="20"/>
              </w:rPr>
              <w:t>The present membership of the Commission is as follows:</w:t>
            </w:r>
            <w:r w:rsidR="00E93018">
              <w:rPr>
                <w:rFonts w:cs="Arial"/>
                <w:color w:val="000000"/>
                <w:sz w:val="20"/>
                <w:szCs w:val="20"/>
              </w:rPr>
              <w:t xml:space="preserve"> </w:t>
            </w:r>
          </w:p>
          <w:p w14:paraId="408313B5" w14:textId="77777777" w:rsidR="00D37239" w:rsidRDefault="00D37239" w:rsidP="00CA09A3">
            <w:pPr>
              <w:jc w:val="both"/>
              <w:rPr>
                <w:rFonts w:cs="Arial"/>
                <w:color w:val="000000"/>
                <w:sz w:val="20"/>
                <w:szCs w:val="20"/>
              </w:rPr>
            </w:pPr>
          </w:p>
          <w:tbl>
            <w:tblPr>
              <w:tblW w:w="0" w:type="auto"/>
              <w:tblLayout w:type="fixed"/>
              <w:tblCellMar>
                <w:left w:w="28" w:type="dxa"/>
                <w:right w:w="28" w:type="dxa"/>
              </w:tblCellMar>
              <w:tblLook w:val="01E0" w:firstRow="1" w:lastRow="1" w:firstColumn="1" w:lastColumn="1" w:noHBand="0" w:noVBand="0"/>
            </w:tblPr>
            <w:tblGrid>
              <w:gridCol w:w="1349"/>
              <w:gridCol w:w="1560"/>
              <w:gridCol w:w="1775"/>
              <w:gridCol w:w="1776"/>
            </w:tblGrid>
            <w:tr w:rsidR="00D37239" w:rsidRPr="00524099" w14:paraId="03B8C647" w14:textId="77777777" w:rsidTr="00E93018">
              <w:tc>
                <w:tcPr>
                  <w:tcW w:w="1349" w:type="dxa"/>
                  <w:tcBorders>
                    <w:top w:val="single" w:sz="4" w:space="0" w:color="002060"/>
                    <w:bottom w:val="single" w:sz="4" w:space="0" w:color="002060"/>
                  </w:tcBorders>
                </w:tcPr>
                <w:p w14:paraId="7F97E3A9" w14:textId="77777777" w:rsidR="00D37239" w:rsidRPr="00524099" w:rsidRDefault="00D37239" w:rsidP="00FB2FA7">
                  <w:pPr>
                    <w:spacing w:beforeLines="20" w:before="48"/>
                    <w:jc w:val="both"/>
                    <w:rPr>
                      <w:rFonts w:cs="Arial"/>
                      <w:b/>
                      <w:color w:val="000000"/>
                      <w:sz w:val="16"/>
                      <w:szCs w:val="16"/>
                    </w:rPr>
                  </w:pPr>
                </w:p>
              </w:tc>
              <w:tc>
                <w:tcPr>
                  <w:tcW w:w="1560" w:type="dxa"/>
                  <w:tcBorders>
                    <w:top w:val="single" w:sz="4" w:space="0" w:color="002060"/>
                    <w:bottom w:val="single" w:sz="4" w:space="0" w:color="002060"/>
                  </w:tcBorders>
                </w:tcPr>
                <w:p w14:paraId="0105D398" w14:textId="77777777" w:rsidR="00D37239" w:rsidRPr="00524099" w:rsidRDefault="00D37239" w:rsidP="00FB2FA7">
                  <w:pPr>
                    <w:spacing w:beforeLines="20" w:before="48"/>
                    <w:jc w:val="both"/>
                    <w:rPr>
                      <w:rFonts w:cs="Arial"/>
                      <w:b/>
                      <w:color w:val="000000"/>
                      <w:sz w:val="16"/>
                      <w:szCs w:val="16"/>
                    </w:rPr>
                  </w:pPr>
                </w:p>
              </w:tc>
              <w:tc>
                <w:tcPr>
                  <w:tcW w:w="1775" w:type="dxa"/>
                  <w:tcBorders>
                    <w:top w:val="single" w:sz="4" w:space="0" w:color="002060"/>
                    <w:bottom w:val="single" w:sz="4" w:space="0" w:color="002060"/>
                  </w:tcBorders>
                </w:tcPr>
                <w:p w14:paraId="579311CF" w14:textId="77777777" w:rsidR="00D37239" w:rsidRPr="00524099" w:rsidRDefault="00D37239" w:rsidP="00FB2FA7">
                  <w:pPr>
                    <w:spacing w:beforeLines="20" w:before="48"/>
                    <w:jc w:val="center"/>
                    <w:rPr>
                      <w:rFonts w:cs="Arial"/>
                      <w:b/>
                      <w:color w:val="000000"/>
                      <w:sz w:val="16"/>
                      <w:szCs w:val="16"/>
                    </w:rPr>
                  </w:pPr>
                  <w:r w:rsidRPr="00524099">
                    <w:rPr>
                      <w:rFonts w:cs="Arial"/>
                      <w:b/>
                      <w:color w:val="000000"/>
                      <w:sz w:val="16"/>
                      <w:szCs w:val="16"/>
                    </w:rPr>
                    <w:t xml:space="preserve">Initial </w:t>
                  </w:r>
                  <w:r w:rsidRPr="00524099">
                    <w:rPr>
                      <w:rFonts w:cs="Arial"/>
                      <w:b/>
                      <w:color w:val="000000"/>
                      <w:sz w:val="16"/>
                      <w:szCs w:val="16"/>
                    </w:rPr>
                    <w:br/>
                    <w:t>Appointment</w:t>
                  </w:r>
                </w:p>
              </w:tc>
              <w:tc>
                <w:tcPr>
                  <w:tcW w:w="1776" w:type="dxa"/>
                  <w:tcBorders>
                    <w:top w:val="single" w:sz="4" w:space="0" w:color="002060"/>
                    <w:bottom w:val="single" w:sz="4" w:space="0" w:color="002060"/>
                  </w:tcBorders>
                </w:tcPr>
                <w:p w14:paraId="401F16C1" w14:textId="77777777" w:rsidR="00D37239" w:rsidRPr="00524099" w:rsidRDefault="00D37239" w:rsidP="00FB2FA7">
                  <w:pPr>
                    <w:spacing w:beforeLines="20" w:before="48"/>
                    <w:jc w:val="center"/>
                    <w:rPr>
                      <w:rFonts w:cs="Arial"/>
                      <w:b/>
                      <w:color w:val="000000"/>
                      <w:sz w:val="16"/>
                      <w:szCs w:val="16"/>
                    </w:rPr>
                  </w:pPr>
                  <w:r w:rsidRPr="00524099">
                    <w:rPr>
                      <w:rFonts w:cs="Arial"/>
                      <w:b/>
                      <w:color w:val="000000"/>
                      <w:sz w:val="16"/>
                      <w:szCs w:val="16"/>
                    </w:rPr>
                    <w:t xml:space="preserve">Current Term </w:t>
                  </w:r>
                  <w:r w:rsidRPr="00524099">
                    <w:rPr>
                      <w:rFonts w:cs="Arial"/>
                      <w:b/>
                      <w:color w:val="000000"/>
                      <w:sz w:val="16"/>
                      <w:szCs w:val="16"/>
                    </w:rPr>
                    <w:br/>
                    <w:t>Expires</w:t>
                  </w:r>
                </w:p>
              </w:tc>
            </w:tr>
            <w:tr w:rsidR="00D37239" w:rsidRPr="00524099" w14:paraId="678D87DD" w14:textId="77777777" w:rsidTr="00E93018">
              <w:trPr>
                <w:trHeight w:val="454"/>
              </w:trPr>
              <w:tc>
                <w:tcPr>
                  <w:tcW w:w="1349" w:type="dxa"/>
                  <w:tcBorders>
                    <w:top w:val="single" w:sz="4" w:space="0" w:color="002060"/>
                  </w:tcBorders>
                  <w:vAlign w:val="center"/>
                </w:tcPr>
                <w:p w14:paraId="629B554D" w14:textId="77777777" w:rsidR="00D37239" w:rsidRPr="00E93018" w:rsidRDefault="00D37239" w:rsidP="00FB2FA7">
                  <w:pPr>
                    <w:spacing w:beforeLines="20" w:before="48"/>
                    <w:jc w:val="both"/>
                    <w:rPr>
                      <w:rFonts w:cs="Arial"/>
                      <w:color w:val="000000"/>
                      <w:sz w:val="18"/>
                      <w:szCs w:val="18"/>
                    </w:rPr>
                  </w:pPr>
                  <w:r w:rsidRPr="00E93018">
                    <w:rPr>
                      <w:rFonts w:cs="Arial"/>
                      <w:color w:val="000000"/>
                      <w:sz w:val="18"/>
                      <w:szCs w:val="18"/>
                    </w:rPr>
                    <w:t>Chairperson</w:t>
                  </w:r>
                </w:p>
              </w:tc>
              <w:tc>
                <w:tcPr>
                  <w:tcW w:w="1560" w:type="dxa"/>
                  <w:tcBorders>
                    <w:top w:val="single" w:sz="4" w:space="0" w:color="002060"/>
                  </w:tcBorders>
                  <w:vAlign w:val="center"/>
                </w:tcPr>
                <w:p w14:paraId="7C245E0F" w14:textId="77777777" w:rsidR="00D37239" w:rsidRPr="00524099" w:rsidRDefault="00D37239" w:rsidP="00FB2FA7">
                  <w:pPr>
                    <w:spacing w:beforeLines="20" w:before="48"/>
                    <w:jc w:val="both"/>
                    <w:rPr>
                      <w:rFonts w:cs="Arial"/>
                      <w:color w:val="000000"/>
                      <w:sz w:val="18"/>
                      <w:szCs w:val="18"/>
                    </w:rPr>
                  </w:pPr>
                  <w:r>
                    <w:rPr>
                      <w:rFonts w:cs="Arial"/>
                      <w:color w:val="000000"/>
                      <w:sz w:val="18"/>
                      <w:szCs w:val="18"/>
                    </w:rPr>
                    <w:t>John Watson</w:t>
                  </w:r>
                </w:p>
              </w:tc>
              <w:tc>
                <w:tcPr>
                  <w:tcW w:w="1775" w:type="dxa"/>
                  <w:tcBorders>
                    <w:top w:val="single" w:sz="4" w:space="0" w:color="002060"/>
                  </w:tcBorders>
                  <w:vAlign w:val="center"/>
                </w:tcPr>
                <w:p w14:paraId="1A3965A7" w14:textId="77777777" w:rsidR="00D37239" w:rsidRPr="00524099" w:rsidRDefault="00D37239" w:rsidP="00FB2FA7">
                  <w:pPr>
                    <w:spacing w:beforeLines="20" w:before="48"/>
                    <w:jc w:val="center"/>
                    <w:rPr>
                      <w:rFonts w:cs="Arial"/>
                      <w:color w:val="000000"/>
                      <w:sz w:val="18"/>
                      <w:szCs w:val="18"/>
                    </w:rPr>
                  </w:pPr>
                  <w:r>
                    <w:rPr>
                      <w:rFonts w:cs="Arial"/>
                      <w:color w:val="000000"/>
                      <w:sz w:val="18"/>
                      <w:szCs w:val="18"/>
                    </w:rPr>
                    <w:t>1</w:t>
                  </w:r>
                  <w:r w:rsidRPr="00524099">
                    <w:rPr>
                      <w:rFonts w:cs="Arial"/>
                      <w:color w:val="000000"/>
                      <w:sz w:val="18"/>
                      <w:szCs w:val="18"/>
                    </w:rPr>
                    <w:t xml:space="preserve"> </w:t>
                  </w:r>
                  <w:r>
                    <w:rPr>
                      <w:rFonts w:cs="Arial"/>
                      <w:color w:val="000000"/>
                      <w:sz w:val="18"/>
                      <w:szCs w:val="18"/>
                    </w:rPr>
                    <w:t>November</w:t>
                  </w:r>
                  <w:r w:rsidRPr="00524099">
                    <w:rPr>
                      <w:rFonts w:cs="Arial"/>
                      <w:color w:val="000000"/>
                      <w:sz w:val="18"/>
                      <w:szCs w:val="18"/>
                    </w:rPr>
                    <w:t xml:space="preserve"> </w:t>
                  </w:r>
                  <w:r>
                    <w:rPr>
                      <w:rFonts w:cs="Arial"/>
                      <w:color w:val="000000"/>
                      <w:sz w:val="18"/>
                      <w:szCs w:val="18"/>
                    </w:rPr>
                    <w:t>2012</w:t>
                  </w:r>
                </w:p>
              </w:tc>
              <w:tc>
                <w:tcPr>
                  <w:tcW w:w="1776" w:type="dxa"/>
                  <w:tcBorders>
                    <w:top w:val="single" w:sz="4" w:space="0" w:color="002060"/>
                  </w:tcBorders>
                  <w:vAlign w:val="center"/>
                </w:tcPr>
                <w:p w14:paraId="26FD896B" w14:textId="77777777" w:rsidR="00D37239" w:rsidRPr="00524099" w:rsidRDefault="00D37239" w:rsidP="00FB2FA7">
                  <w:pPr>
                    <w:spacing w:beforeLines="20" w:before="48"/>
                    <w:jc w:val="center"/>
                    <w:rPr>
                      <w:rFonts w:cs="Arial"/>
                      <w:color w:val="000000"/>
                      <w:sz w:val="18"/>
                      <w:szCs w:val="18"/>
                    </w:rPr>
                  </w:pPr>
                  <w:r w:rsidRPr="00524099">
                    <w:rPr>
                      <w:rFonts w:cs="Arial"/>
                      <w:color w:val="000000"/>
                      <w:sz w:val="18"/>
                      <w:szCs w:val="18"/>
                    </w:rPr>
                    <w:t>31 October 201</w:t>
                  </w:r>
                  <w:r w:rsidR="00FD786F">
                    <w:rPr>
                      <w:rFonts w:cs="Arial"/>
                      <w:color w:val="000000"/>
                      <w:sz w:val="18"/>
                      <w:szCs w:val="18"/>
                    </w:rPr>
                    <w:t>9</w:t>
                  </w:r>
                </w:p>
              </w:tc>
            </w:tr>
            <w:tr w:rsidR="00D37239" w:rsidRPr="00524099" w14:paraId="4498CD42" w14:textId="77777777" w:rsidTr="00E93018">
              <w:trPr>
                <w:trHeight w:val="454"/>
              </w:trPr>
              <w:tc>
                <w:tcPr>
                  <w:tcW w:w="1349" w:type="dxa"/>
                  <w:vAlign w:val="center"/>
                </w:tcPr>
                <w:p w14:paraId="3BA219C1" w14:textId="77777777" w:rsidR="00D37239" w:rsidRPr="00E93018" w:rsidRDefault="00D37239" w:rsidP="00FB2FA7">
                  <w:pPr>
                    <w:spacing w:beforeLines="20" w:before="48"/>
                    <w:jc w:val="both"/>
                    <w:rPr>
                      <w:rFonts w:cs="Arial"/>
                      <w:color w:val="000000"/>
                      <w:sz w:val="18"/>
                      <w:szCs w:val="18"/>
                    </w:rPr>
                  </w:pPr>
                  <w:r w:rsidRPr="00E93018">
                    <w:rPr>
                      <w:rFonts w:cs="Arial"/>
                      <w:color w:val="000000"/>
                      <w:sz w:val="18"/>
                      <w:szCs w:val="18"/>
                    </w:rPr>
                    <w:t>Sessional Member</w:t>
                  </w:r>
                </w:p>
              </w:tc>
              <w:tc>
                <w:tcPr>
                  <w:tcW w:w="1560" w:type="dxa"/>
                  <w:vAlign w:val="center"/>
                </w:tcPr>
                <w:p w14:paraId="54C2CD3D" w14:textId="77777777" w:rsidR="00D37239" w:rsidRPr="00524099" w:rsidRDefault="00D37239" w:rsidP="00FB2FA7">
                  <w:pPr>
                    <w:spacing w:beforeLines="20" w:before="48"/>
                    <w:jc w:val="both"/>
                    <w:rPr>
                      <w:rFonts w:cs="Arial"/>
                      <w:color w:val="000000"/>
                      <w:sz w:val="18"/>
                      <w:szCs w:val="18"/>
                    </w:rPr>
                  </w:pPr>
                  <w:r>
                    <w:rPr>
                      <w:rFonts w:cs="Arial"/>
                      <w:color w:val="000000"/>
                      <w:sz w:val="18"/>
                      <w:szCs w:val="18"/>
                    </w:rPr>
                    <w:t>Julie Eisenbise</w:t>
                  </w:r>
                </w:p>
              </w:tc>
              <w:tc>
                <w:tcPr>
                  <w:tcW w:w="1775" w:type="dxa"/>
                  <w:vAlign w:val="center"/>
                </w:tcPr>
                <w:p w14:paraId="50488BFA" w14:textId="77777777" w:rsidR="00D37239" w:rsidRPr="00524099" w:rsidRDefault="00D37239" w:rsidP="00FB2FA7">
                  <w:pPr>
                    <w:spacing w:beforeLines="20" w:before="48"/>
                    <w:jc w:val="center"/>
                    <w:rPr>
                      <w:rFonts w:cs="Arial"/>
                      <w:color w:val="000000"/>
                      <w:sz w:val="18"/>
                      <w:szCs w:val="18"/>
                    </w:rPr>
                  </w:pPr>
                  <w:r w:rsidRPr="00524099">
                    <w:rPr>
                      <w:rFonts w:cs="Arial"/>
                      <w:color w:val="000000"/>
                      <w:sz w:val="18"/>
                      <w:szCs w:val="18"/>
                    </w:rPr>
                    <w:t>1 November 20</w:t>
                  </w:r>
                  <w:r>
                    <w:rPr>
                      <w:rFonts w:cs="Arial"/>
                      <w:color w:val="000000"/>
                      <w:sz w:val="18"/>
                      <w:szCs w:val="18"/>
                    </w:rPr>
                    <w:t>13</w:t>
                  </w:r>
                </w:p>
              </w:tc>
              <w:tc>
                <w:tcPr>
                  <w:tcW w:w="1776" w:type="dxa"/>
                  <w:vAlign w:val="center"/>
                </w:tcPr>
                <w:p w14:paraId="0A2EE877" w14:textId="77777777" w:rsidR="00D37239" w:rsidRPr="00524099" w:rsidRDefault="00D37239" w:rsidP="00FB2FA7">
                  <w:pPr>
                    <w:spacing w:beforeLines="20" w:before="48"/>
                    <w:jc w:val="center"/>
                    <w:rPr>
                      <w:rFonts w:cs="Arial"/>
                      <w:color w:val="000000"/>
                      <w:sz w:val="18"/>
                      <w:szCs w:val="18"/>
                    </w:rPr>
                  </w:pPr>
                  <w:r w:rsidRPr="00524099">
                    <w:rPr>
                      <w:rFonts w:cs="Arial"/>
                      <w:color w:val="000000"/>
                      <w:sz w:val="18"/>
                      <w:szCs w:val="18"/>
                    </w:rPr>
                    <w:t>31 October 20</w:t>
                  </w:r>
                  <w:r w:rsidR="00C921B9">
                    <w:rPr>
                      <w:rFonts w:cs="Arial"/>
                      <w:color w:val="000000"/>
                      <w:sz w:val="18"/>
                      <w:szCs w:val="18"/>
                    </w:rPr>
                    <w:t>20</w:t>
                  </w:r>
                </w:p>
              </w:tc>
            </w:tr>
            <w:tr w:rsidR="00D37239" w:rsidRPr="00524099" w14:paraId="65C5D2B0" w14:textId="77777777" w:rsidTr="00E93018">
              <w:trPr>
                <w:trHeight w:val="454"/>
              </w:trPr>
              <w:tc>
                <w:tcPr>
                  <w:tcW w:w="1349" w:type="dxa"/>
                  <w:tcBorders>
                    <w:bottom w:val="single" w:sz="4" w:space="0" w:color="002060"/>
                  </w:tcBorders>
                  <w:vAlign w:val="center"/>
                </w:tcPr>
                <w:p w14:paraId="35074760" w14:textId="77777777" w:rsidR="00D37239" w:rsidRPr="00E93018" w:rsidRDefault="00D37239" w:rsidP="00FB2FA7">
                  <w:pPr>
                    <w:spacing w:beforeLines="20" w:before="48"/>
                    <w:jc w:val="both"/>
                    <w:rPr>
                      <w:rFonts w:cs="Arial"/>
                      <w:color w:val="000000"/>
                      <w:sz w:val="18"/>
                      <w:szCs w:val="18"/>
                    </w:rPr>
                  </w:pPr>
                  <w:r w:rsidRPr="00E93018">
                    <w:rPr>
                      <w:rFonts w:cs="Arial"/>
                      <w:color w:val="000000"/>
                      <w:sz w:val="18"/>
                      <w:szCs w:val="18"/>
                    </w:rPr>
                    <w:t>Sessional Member</w:t>
                  </w:r>
                </w:p>
              </w:tc>
              <w:tc>
                <w:tcPr>
                  <w:tcW w:w="1560" w:type="dxa"/>
                  <w:tcBorders>
                    <w:bottom w:val="single" w:sz="4" w:space="0" w:color="002060"/>
                  </w:tcBorders>
                  <w:vAlign w:val="center"/>
                </w:tcPr>
                <w:p w14:paraId="734A0504" w14:textId="77777777" w:rsidR="00D37239" w:rsidRPr="00524099" w:rsidRDefault="00D37239" w:rsidP="00FB2FA7">
                  <w:pPr>
                    <w:spacing w:beforeLines="20" w:before="48"/>
                    <w:jc w:val="both"/>
                    <w:rPr>
                      <w:rFonts w:cs="Arial"/>
                      <w:color w:val="000000"/>
                      <w:sz w:val="18"/>
                      <w:szCs w:val="18"/>
                    </w:rPr>
                  </w:pPr>
                  <w:r>
                    <w:rPr>
                      <w:rFonts w:cs="Arial"/>
                      <w:color w:val="000000"/>
                      <w:sz w:val="18"/>
                      <w:szCs w:val="18"/>
                    </w:rPr>
                    <w:t>Michael Ulbrick</w:t>
                  </w:r>
                </w:p>
              </w:tc>
              <w:tc>
                <w:tcPr>
                  <w:tcW w:w="1775" w:type="dxa"/>
                  <w:tcBorders>
                    <w:bottom w:val="single" w:sz="4" w:space="0" w:color="002060"/>
                  </w:tcBorders>
                  <w:vAlign w:val="center"/>
                </w:tcPr>
                <w:p w14:paraId="79AF4DCE" w14:textId="77777777" w:rsidR="00D37239" w:rsidRPr="00524099" w:rsidRDefault="00D37239" w:rsidP="00FB2FA7">
                  <w:pPr>
                    <w:spacing w:beforeLines="20" w:before="48"/>
                    <w:jc w:val="center"/>
                    <w:rPr>
                      <w:rFonts w:cs="Arial"/>
                      <w:color w:val="000000"/>
                      <w:sz w:val="18"/>
                      <w:szCs w:val="18"/>
                    </w:rPr>
                  </w:pPr>
                  <w:r w:rsidRPr="00524099">
                    <w:rPr>
                      <w:rFonts w:cs="Arial"/>
                      <w:color w:val="000000"/>
                      <w:sz w:val="18"/>
                      <w:szCs w:val="18"/>
                    </w:rPr>
                    <w:t>1 November 20</w:t>
                  </w:r>
                  <w:r>
                    <w:rPr>
                      <w:rFonts w:cs="Arial"/>
                      <w:color w:val="000000"/>
                      <w:sz w:val="18"/>
                      <w:szCs w:val="18"/>
                    </w:rPr>
                    <w:t>13</w:t>
                  </w:r>
                </w:p>
              </w:tc>
              <w:tc>
                <w:tcPr>
                  <w:tcW w:w="1776" w:type="dxa"/>
                  <w:tcBorders>
                    <w:bottom w:val="single" w:sz="4" w:space="0" w:color="002060"/>
                  </w:tcBorders>
                  <w:vAlign w:val="center"/>
                </w:tcPr>
                <w:p w14:paraId="5548D2A4" w14:textId="77777777" w:rsidR="00D37239" w:rsidRPr="00524099" w:rsidRDefault="00D37239" w:rsidP="00FB2FA7">
                  <w:pPr>
                    <w:spacing w:beforeLines="20" w:before="48"/>
                    <w:jc w:val="center"/>
                    <w:rPr>
                      <w:rFonts w:cs="Arial"/>
                      <w:color w:val="000000"/>
                      <w:sz w:val="18"/>
                      <w:szCs w:val="18"/>
                    </w:rPr>
                  </w:pPr>
                  <w:r w:rsidRPr="00524099">
                    <w:rPr>
                      <w:rFonts w:cs="Arial"/>
                      <w:color w:val="000000"/>
                      <w:sz w:val="18"/>
                      <w:szCs w:val="18"/>
                    </w:rPr>
                    <w:t>31 October 20</w:t>
                  </w:r>
                  <w:r w:rsidR="00C921B9">
                    <w:rPr>
                      <w:rFonts w:cs="Arial"/>
                      <w:color w:val="000000"/>
                      <w:sz w:val="18"/>
                      <w:szCs w:val="18"/>
                    </w:rPr>
                    <w:t>20</w:t>
                  </w:r>
                </w:p>
              </w:tc>
            </w:tr>
          </w:tbl>
          <w:p w14:paraId="7130A677" w14:textId="77777777" w:rsidR="00D37239" w:rsidRPr="00FE43C1" w:rsidRDefault="00D37239" w:rsidP="00D37239">
            <w:pPr>
              <w:jc w:val="both"/>
              <w:rPr>
                <w:rFonts w:cs="Arial"/>
                <w:color w:val="000000"/>
                <w:sz w:val="20"/>
                <w:szCs w:val="20"/>
              </w:rPr>
            </w:pPr>
          </w:p>
          <w:p w14:paraId="726F1F16" w14:textId="77777777" w:rsidR="00D37239" w:rsidRDefault="00D37239" w:rsidP="00CA09A3">
            <w:pPr>
              <w:jc w:val="both"/>
              <w:rPr>
                <w:rFonts w:cs="Arial"/>
                <w:color w:val="000000"/>
                <w:sz w:val="20"/>
                <w:szCs w:val="20"/>
              </w:rPr>
            </w:pPr>
          </w:p>
          <w:p w14:paraId="2C087293" w14:textId="77777777" w:rsidR="00D82013" w:rsidRDefault="00D82013" w:rsidP="00CA09A3">
            <w:pPr>
              <w:jc w:val="both"/>
              <w:rPr>
                <w:rFonts w:cs="Arial"/>
                <w:color w:val="000000"/>
                <w:sz w:val="20"/>
                <w:szCs w:val="20"/>
              </w:rPr>
            </w:pPr>
          </w:p>
          <w:p w14:paraId="2C87D34B" w14:textId="105382DD" w:rsidR="0046295E" w:rsidRDefault="0046295E" w:rsidP="00CA09A3">
            <w:pPr>
              <w:jc w:val="both"/>
              <w:rPr>
                <w:rFonts w:cs="Arial"/>
                <w:color w:val="000000"/>
                <w:sz w:val="20"/>
                <w:szCs w:val="20"/>
              </w:rPr>
            </w:pPr>
          </w:p>
          <w:p w14:paraId="7D83C2C4" w14:textId="77777777" w:rsidR="00D82013" w:rsidRDefault="00D82013" w:rsidP="00CA09A3">
            <w:pPr>
              <w:jc w:val="both"/>
              <w:rPr>
                <w:rFonts w:cs="Arial"/>
                <w:color w:val="000000"/>
                <w:sz w:val="20"/>
                <w:szCs w:val="20"/>
              </w:rPr>
            </w:pPr>
          </w:p>
          <w:p w14:paraId="42D3D403" w14:textId="77777777" w:rsidR="00D82013" w:rsidRDefault="00D82013" w:rsidP="00CA09A3">
            <w:pPr>
              <w:jc w:val="both"/>
              <w:rPr>
                <w:rFonts w:cs="Arial"/>
                <w:color w:val="000000"/>
                <w:sz w:val="20"/>
                <w:szCs w:val="20"/>
              </w:rPr>
            </w:pPr>
          </w:p>
          <w:p w14:paraId="537945D7" w14:textId="77777777" w:rsidR="000810AC" w:rsidRPr="007E6C92" w:rsidRDefault="000810AC" w:rsidP="00CA09A3">
            <w:pPr>
              <w:jc w:val="both"/>
              <w:rPr>
                <w:rFonts w:cs="Arial"/>
                <w:color w:val="000000"/>
                <w:sz w:val="10"/>
                <w:szCs w:val="20"/>
              </w:rPr>
            </w:pPr>
          </w:p>
        </w:tc>
      </w:tr>
      <w:tr w:rsidR="000810AC" w:rsidRPr="000A2D62" w14:paraId="3DB61A73" w14:textId="77777777" w:rsidTr="00A73A20">
        <w:trPr>
          <w:cantSplit/>
        </w:trPr>
        <w:tc>
          <w:tcPr>
            <w:tcW w:w="2381" w:type="dxa"/>
            <w:tcBorders>
              <w:right w:val="single" w:sz="18" w:space="0" w:color="C00000"/>
            </w:tcBorders>
          </w:tcPr>
          <w:p w14:paraId="37B195EC" w14:textId="77777777" w:rsidR="000810AC" w:rsidRPr="00A73A20" w:rsidRDefault="000810AC" w:rsidP="00CA09A3">
            <w:pPr>
              <w:rPr>
                <w:rStyle w:val="StyleBoldSeaGreen"/>
                <w:color w:val="C00000"/>
              </w:rPr>
            </w:pPr>
          </w:p>
        </w:tc>
        <w:tc>
          <w:tcPr>
            <w:tcW w:w="236" w:type="dxa"/>
            <w:tcBorders>
              <w:left w:val="single" w:sz="18" w:space="0" w:color="C00000"/>
            </w:tcBorders>
          </w:tcPr>
          <w:p w14:paraId="32D16251" w14:textId="77777777" w:rsidR="000810AC" w:rsidRPr="000A2D62" w:rsidRDefault="000810AC" w:rsidP="00CA09A3">
            <w:pPr>
              <w:rPr>
                <w:rFonts w:cs="Arial"/>
                <w:color w:val="000000"/>
                <w:sz w:val="20"/>
                <w:szCs w:val="20"/>
              </w:rPr>
            </w:pPr>
          </w:p>
        </w:tc>
        <w:tc>
          <w:tcPr>
            <w:tcW w:w="6691" w:type="dxa"/>
          </w:tcPr>
          <w:p w14:paraId="736088D4" w14:textId="77777777" w:rsidR="00D37239" w:rsidRDefault="00D37239" w:rsidP="00D37239">
            <w:pPr>
              <w:jc w:val="both"/>
              <w:rPr>
                <w:rFonts w:cs="Arial"/>
                <w:color w:val="000000"/>
                <w:sz w:val="20"/>
                <w:szCs w:val="20"/>
              </w:rPr>
            </w:pPr>
          </w:p>
          <w:p w14:paraId="596E21AE" w14:textId="77777777" w:rsidR="00D37239" w:rsidRPr="00D37239" w:rsidRDefault="00D37239" w:rsidP="00D37239">
            <w:pPr>
              <w:jc w:val="both"/>
              <w:rPr>
                <w:rFonts w:cs="Arial"/>
                <w:color w:val="000000"/>
                <w:sz w:val="20"/>
                <w:szCs w:val="20"/>
              </w:rPr>
            </w:pPr>
          </w:p>
          <w:p w14:paraId="710EE301" w14:textId="77777777" w:rsidR="00D37239" w:rsidRPr="00D37239" w:rsidRDefault="00D37239" w:rsidP="00D37239">
            <w:pPr>
              <w:jc w:val="both"/>
              <w:rPr>
                <w:rFonts w:cs="Arial"/>
                <w:b/>
                <w:color w:val="000000"/>
                <w:sz w:val="20"/>
                <w:szCs w:val="20"/>
              </w:rPr>
            </w:pPr>
            <w:r w:rsidRPr="00D37239">
              <w:rPr>
                <w:rFonts w:cs="Arial"/>
                <w:b/>
                <w:color w:val="000000"/>
                <w:sz w:val="20"/>
                <w:szCs w:val="20"/>
              </w:rPr>
              <w:t>John Watson (Chairperson)</w:t>
            </w:r>
          </w:p>
          <w:p w14:paraId="6327928D" w14:textId="77777777" w:rsidR="00D37239" w:rsidRDefault="00D37239" w:rsidP="00D37239">
            <w:pPr>
              <w:jc w:val="both"/>
              <w:rPr>
                <w:rFonts w:cs="Arial"/>
                <w:color w:val="000000"/>
                <w:sz w:val="20"/>
                <w:szCs w:val="20"/>
              </w:rPr>
            </w:pPr>
          </w:p>
          <w:p w14:paraId="002E085D" w14:textId="77777777" w:rsidR="00D37239" w:rsidRPr="00D37239" w:rsidRDefault="00D37239" w:rsidP="00D37239">
            <w:pPr>
              <w:jc w:val="both"/>
              <w:rPr>
                <w:rFonts w:cs="Arial"/>
                <w:color w:val="000000"/>
                <w:sz w:val="20"/>
                <w:szCs w:val="20"/>
              </w:rPr>
            </w:pPr>
            <w:r w:rsidRPr="00D37239">
              <w:rPr>
                <w:rFonts w:cs="Arial"/>
                <w:color w:val="000000"/>
                <w:sz w:val="20"/>
                <w:szCs w:val="20"/>
              </w:rPr>
              <w:t>Mr John Watson has been the Chairperson of the Victoria Grants Commission since 2012.</w:t>
            </w:r>
          </w:p>
          <w:p w14:paraId="010382CC" w14:textId="77777777" w:rsidR="00D37239" w:rsidRDefault="00D37239" w:rsidP="00D37239">
            <w:pPr>
              <w:jc w:val="both"/>
              <w:rPr>
                <w:rFonts w:cs="Arial"/>
                <w:color w:val="000000"/>
                <w:sz w:val="20"/>
                <w:szCs w:val="20"/>
              </w:rPr>
            </w:pPr>
          </w:p>
          <w:p w14:paraId="7EBD89A0" w14:textId="74BD3A65" w:rsidR="00D37239" w:rsidRPr="00D37239" w:rsidRDefault="005634A9" w:rsidP="00D37239">
            <w:pPr>
              <w:jc w:val="both"/>
              <w:rPr>
                <w:rFonts w:cs="Arial"/>
                <w:color w:val="000000"/>
                <w:sz w:val="20"/>
                <w:szCs w:val="20"/>
              </w:rPr>
            </w:pPr>
            <w:r w:rsidRPr="005634A9">
              <w:rPr>
                <w:rFonts w:cs="Arial"/>
                <w:color w:val="000000"/>
                <w:sz w:val="20"/>
                <w:szCs w:val="20"/>
              </w:rPr>
              <w:t>Mr Watson has had a long career in State and local government over more than four decades.  He has held a number of leadership roles in local government as Chief Executive Officer of the former Shire of Bulla (1988-94), Moonee Valley City Council (1994-95) and Hume City Council (1995-98).  His Victorian Government roles include periods as a Director, and then Executive Director, of Local Government Victoria (1999-2012).  Mr Watson was Chair of the Panel of Administrators of Brimbank Council for four years until November 2016 and sits on a number of council audit and risk committees</w:t>
            </w:r>
            <w:r w:rsidR="00EA2BF4">
              <w:rPr>
                <w:rFonts w:cs="Arial"/>
                <w:color w:val="000000"/>
                <w:sz w:val="20"/>
                <w:szCs w:val="20"/>
              </w:rPr>
              <w:t>,</w:t>
            </w:r>
            <w:r w:rsidRPr="005634A9">
              <w:rPr>
                <w:rFonts w:cs="Arial"/>
                <w:color w:val="000000"/>
                <w:sz w:val="20"/>
                <w:szCs w:val="20"/>
              </w:rPr>
              <w:t xml:space="preserve"> the board of the Northern Hospital</w:t>
            </w:r>
            <w:r w:rsidR="00594AD1">
              <w:rPr>
                <w:rFonts w:cs="Arial"/>
                <w:color w:val="000000"/>
                <w:sz w:val="20"/>
                <w:szCs w:val="20"/>
              </w:rPr>
              <w:t xml:space="preserve"> </w:t>
            </w:r>
            <w:r w:rsidR="00594AD1" w:rsidRPr="00EA2BF4">
              <w:rPr>
                <w:rFonts w:cs="Arial"/>
                <w:color w:val="000000"/>
                <w:sz w:val="20"/>
                <w:szCs w:val="20"/>
              </w:rPr>
              <w:t xml:space="preserve">and the </w:t>
            </w:r>
            <w:r w:rsidR="00EA2BF4" w:rsidRPr="00EA2BF4">
              <w:rPr>
                <w:rFonts w:cs="Arial"/>
                <w:color w:val="000000"/>
                <w:sz w:val="20"/>
                <w:szCs w:val="20"/>
              </w:rPr>
              <w:t>b</w:t>
            </w:r>
            <w:r w:rsidR="00EA2BF4" w:rsidRPr="00EA2BF4">
              <w:rPr>
                <w:rFonts w:ascii="Helv" w:eastAsia="Times New Roman" w:hAnsi="Helv" w:cs="Helv"/>
                <w:color w:val="000000"/>
                <w:sz w:val="20"/>
                <w:szCs w:val="20"/>
              </w:rPr>
              <w:t>oard</w:t>
            </w:r>
            <w:r w:rsidR="00EA2BF4">
              <w:rPr>
                <w:rFonts w:ascii="Helv" w:eastAsia="Times New Roman" w:hAnsi="Helv" w:cs="Helv"/>
                <w:color w:val="000000"/>
                <w:sz w:val="20"/>
                <w:szCs w:val="20"/>
              </w:rPr>
              <w:t xml:space="preserve"> of the Metropolitan Waste and Resource Recovery Group</w:t>
            </w:r>
            <w:r w:rsidRPr="005634A9">
              <w:rPr>
                <w:rFonts w:cs="Arial"/>
                <w:color w:val="000000"/>
                <w:sz w:val="20"/>
                <w:szCs w:val="20"/>
              </w:rPr>
              <w:t>. He was a co-author of the 2015 Sunbury Hume Transition Local Government Panel Report.</w:t>
            </w:r>
          </w:p>
          <w:p w14:paraId="4855AC35" w14:textId="77777777" w:rsidR="00D37239" w:rsidRPr="00D37239" w:rsidRDefault="00D37239" w:rsidP="00D37239">
            <w:pPr>
              <w:jc w:val="both"/>
              <w:rPr>
                <w:rFonts w:cs="Arial"/>
                <w:color w:val="000000"/>
                <w:sz w:val="20"/>
                <w:szCs w:val="20"/>
              </w:rPr>
            </w:pPr>
          </w:p>
          <w:p w14:paraId="19BC4DD7" w14:textId="77777777" w:rsidR="00D37239" w:rsidRDefault="00D37239" w:rsidP="00D37239">
            <w:pPr>
              <w:jc w:val="both"/>
              <w:rPr>
                <w:rFonts w:cs="Arial"/>
                <w:color w:val="000000"/>
                <w:sz w:val="20"/>
                <w:szCs w:val="20"/>
              </w:rPr>
            </w:pPr>
          </w:p>
          <w:p w14:paraId="6802E9C0" w14:textId="77777777" w:rsidR="00167E5D" w:rsidRPr="00D37239" w:rsidRDefault="00167E5D" w:rsidP="00D37239">
            <w:pPr>
              <w:jc w:val="both"/>
              <w:rPr>
                <w:rFonts w:cs="Arial"/>
                <w:color w:val="000000"/>
                <w:sz w:val="20"/>
                <w:szCs w:val="20"/>
              </w:rPr>
            </w:pPr>
          </w:p>
          <w:p w14:paraId="52CE50E0" w14:textId="77777777" w:rsidR="00D37239" w:rsidRPr="00D37239" w:rsidRDefault="00D37239" w:rsidP="00D37239">
            <w:pPr>
              <w:jc w:val="both"/>
              <w:rPr>
                <w:rFonts w:cs="Arial"/>
                <w:b/>
                <w:color w:val="000000"/>
                <w:sz w:val="20"/>
                <w:szCs w:val="20"/>
              </w:rPr>
            </w:pPr>
            <w:r w:rsidRPr="00D37239">
              <w:rPr>
                <w:rFonts w:cs="Arial"/>
                <w:b/>
                <w:color w:val="000000"/>
                <w:sz w:val="20"/>
                <w:szCs w:val="20"/>
              </w:rPr>
              <w:t>Julie Eisenbise (Member)</w:t>
            </w:r>
          </w:p>
          <w:p w14:paraId="50019151" w14:textId="77777777" w:rsidR="00D37239" w:rsidRDefault="00D37239" w:rsidP="00D37239">
            <w:pPr>
              <w:jc w:val="both"/>
              <w:rPr>
                <w:rFonts w:cs="Arial"/>
                <w:color w:val="000000"/>
                <w:sz w:val="20"/>
                <w:szCs w:val="20"/>
              </w:rPr>
            </w:pPr>
          </w:p>
          <w:p w14:paraId="6730B880" w14:textId="77777777" w:rsidR="00D37239" w:rsidRPr="00D37239" w:rsidRDefault="00D37239" w:rsidP="00D37239">
            <w:pPr>
              <w:jc w:val="both"/>
              <w:rPr>
                <w:rFonts w:cs="Arial"/>
                <w:color w:val="000000"/>
                <w:sz w:val="20"/>
                <w:szCs w:val="20"/>
              </w:rPr>
            </w:pPr>
            <w:r w:rsidRPr="00D37239">
              <w:rPr>
                <w:rFonts w:cs="Arial"/>
                <w:color w:val="000000"/>
                <w:sz w:val="20"/>
                <w:szCs w:val="20"/>
              </w:rPr>
              <w:t>Ms Julie Eisenbise has been a Member of the Victoria Grants Commission since 2013.</w:t>
            </w:r>
          </w:p>
          <w:p w14:paraId="5322EBCD" w14:textId="77777777" w:rsidR="00D37239" w:rsidRDefault="00D37239" w:rsidP="00D37239">
            <w:pPr>
              <w:jc w:val="both"/>
              <w:rPr>
                <w:rFonts w:cs="Arial"/>
                <w:color w:val="000000"/>
                <w:sz w:val="20"/>
                <w:szCs w:val="20"/>
              </w:rPr>
            </w:pPr>
          </w:p>
          <w:p w14:paraId="7DBD077D" w14:textId="325C5F3A" w:rsidR="00D37239" w:rsidRPr="00D37239" w:rsidRDefault="005634A9" w:rsidP="00D37239">
            <w:pPr>
              <w:jc w:val="both"/>
              <w:rPr>
                <w:rFonts w:cs="Arial"/>
                <w:color w:val="000000"/>
                <w:sz w:val="20"/>
                <w:szCs w:val="20"/>
              </w:rPr>
            </w:pPr>
            <w:r w:rsidRPr="005634A9">
              <w:rPr>
                <w:rFonts w:cs="Arial"/>
                <w:color w:val="000000"/>
                <w:sz w:val="20"/>
                <w:szCs w:val="20"/>
              </w:rPr>
              <w:t>Ms Eisenbise was a councillor at Manningham City Council, (1997-2005), serving as Mayor in 2001-02, and was a member of the Municipal Association of Victoria Board (2001-04).  She has extensive experience in the education and science field spanning 30 years, including the role of Executive Director, Global Business and Engagement at RMIT University.  Ms Eisenbise was the Business and Professional Woman’s Association’s Victorian Woman of the Year in 1997 and is a Fellow of the Australian Institute of Company Directors. Ms Eisenbise is also currently on the Box Hill Institute and CAE board, and is a member of their audit committee.</w:t>
            </w:r>
          </w:p>
          <w:p w14:paraId="57D53574" w14:textId="77777777" w:rsidR="00D37239" w:rsidRPr="00D37239" w:rsidRDefault="00D37239" w:rsidP="00D37239">
            <w:pPr>
              <w:jc w:val="both"/>
              <w:rPr>
                <w:rFonts w:cs="Arial"/>
                <w:color w:val="000000"/>
                <w:sz w:val="20"/>
                <w:szCs w:val="20"/>
              </w:rPr>
            </w:pPr>
          </w:p>
          <w:p w14:paraId="29708479" w14:textId="77777777" w:rsidR="00D37239" w:rsidRDefault="00D37239" w:rsidP="00D37239">
            <w:pPr>
              <w:jc w:val="both"/>
              <w:rPr>
                <w:rFonts w:cs="Arial"/>
                <w:color w:val="000000"/>
                <w:sz w:val="20"/>
                <w:szCs w:val="20"/>
              </w:rPr>
            </w:pPr>
          </w:p>
          <w:p w14:paraId="5C96EDEC" w14:textId="77777777" w:rsidR="00167E5D" w:rsidRPr="00D37239" w:rsidRDefault="00167E5D" w:rsidP="00D37239">
            <w:pPr>
              <w:jc w:val="both"/>
              <w:rPr>
                <w:rFonts w:cs="Arial"/>
                <w:color w:val="000000"/>
                <w:sz w:val="20"/>
                <w:szCs w:val="20"/>
              </w:rPr>
            </w:pPr>
          </w:p>
          <w:p w14:paraId="25325A04" w14:textId="77777777" w:rsidR="00D37239" w:rsidRPr="00D37239" w:rsidRDefault="00D37239" w:rsidP="00D37239">
            <w:pPr>
              <w:jc w:val="both"/>
              <w:rPr>
                <w:rFonts w:cs="Arial"/>
                <w:b/>
                <w:color w:val="000000"/>
                <w:sz w:val="20"/>
                <w:szCs w:val="20"/>
              </w:rPr>
            </w:pPr>
            <w:r w:rsidRPr="00D37239">
              <w:rPr>
                <w:rFonts w:cs="Arial"/>
                <w:b/>
                <w:color w:val="000000"/>
                <w:sz w:val="20"/>
                <w:szCs w:val="20"/>
              </w:rPr>
              <w:t>Michael Ulbrick (Member)</w:t>
            </w:r>
          </w:p>
          <w:p w14:paraId="17B418C8" w14:textId="77777777" w:rsidR="00D37239" w:rsidRDefault="00D37239" w:rsidP="00D37239">
            <w:pPr>
              <w:jc w:val="both"/>
              <w:rPr>
                <w:rFonts w:cs="Arial"/>
                <w:color w:val="000000"/>
                <w:sz w:val="20"/>
                <w:szCs w:val="20"/>
              </w:rPr>
            </w:pPr>
          </w:p>
          <w:p w14:paraId="73277583" w14:textId="77777777" w:rsidR="00D37239" w:rsidRPr="00D37239" w:rsidRDefault="00D37239" w:rsidP="00D37239">
            <w:pPr>
              <w:jc w:val="both"/>
              <w:rPr>
                <w:rFonts w:cs="Arial"/>
                <w:color w:val="000000"/>
                <w:sz w:val="20"/>
                <w:szCs w:val="20"/>
              </w:rPr>
            </w:pPr>
            <w:r w:rsidRPr="00D37239">
              <w:rPr>
                <w:rFonts w:cs="Arial"/>
                <w:color w:val="000000"/>
                <w:sz w:val="20"/>
                <w:szCs w:val="20"/>
              </w:rPr>
              <w:t>Mr Michael Ulbrick has been a Member of the Victoria Grants Commission since 2013.</w:t>
            </w:r>
          </w:p>
          <w:p w14:paraId="4BD42005" w14:textId="77777777" w:rsidR="00D37239" w:rsidRDefault="00D37239" w:rsidP="00D37239">
            <w:pPr>
              <w:jc w:val="both"/>
              <w:rPr>
                <w:rFonts w:cs="Arial"/>
                <w:color w:val="000000"/>
                <w:sz w:val="20"/>
                <w:szCs w:val="20"/>
              </w:rPr>
            </w:pPr>
          </w:p>
          <w:p w14:paraId="21C42203" w14:textId="1D1E5B90" w:rsidR="00D37239" w:rsidRDefault="00D51E3B" w:rsidP="00D37239">
            <w:pPr>
              <w:jc w:val="both"/>
              <w:rPr>
                <w:rFonts w:cs="Arial"/>
                <w:color w:val="000000"/>
                <w:sz w:val="20"/>
                <w:szCs w:val="20"/>
              </w:rPr>
            </w:pPr>
            <w:r w:rsidRPr="00D51E3B">
              <w:rPr>
                <w:rFonts w:cs="Arial"/>
                <w:color w:val="000000"/>
                <w:sz w:val="20"/>
                <w:szCs w:val="20"/>
              </w:rPr>
              <w:t>Mr Ulbrick has considerable State and local government, public policy and consultation experience.  He has held several executive positions in local government, including as Chief Executive Officer of Surf Coast Shire Council (2002) and Darebin City Council (2005-2010).  His Victorian Government experience includes periods as Executive Director of the Workcover Authority and Executive Officer of the Victoria Grants Commission and, more recently, as consultant with Local Government Victoria in developing the Performance Management Framework (2012-14).  Mr Ulbrick has established his own management consulting business and holds various Board and local government audit committee positions.</w:t>
            </w:r>
          </w:p>
          <w:p w14:paraId="7C59880E" w14:textId="77777777" w:rsidR="00D37239" w:rsidRDefault="00D37239" w:rsidP="00D37239">
            <w:pPr>
              <w:jc w:val="both"/>
              <w:rPr>
                <w:rFonts w:cs="Arial"/>
                <w:color w:val="000000"/>
                <w:sz w:val="20"/>
                <w:szCs w:val="20"/>
              </w:rPr>
            </w:pPr>
          </w:p>
          <w:p w14:paraId="11C57F6B" w14:textId="7D5DA374" w:rsidR="00D37239" w:rsidRDefault="00D37239" w:rsidP="00D37239">
            <w:pPr>
              <w:jc w:val="both"/>
              <w:rPr>
                <w:rFonts w:cs="Arial"/>
                <w:color w:val="000000"/>
                <w:sz w:val="20"/>
                <w:szCs w:val="20"/>
              </w:rPr>
            </w:pPr>
          </w:p>
          <w:p w14:paraId="0C548E1B" w14:textId="77777777" w:rsidR="004B4A8C" w:rsidRDefault="004B4A8C" w:rsidP="00D37239">
            <w:pPr>
              <w:jc w:val="both"/>
              <w:rPr>
                <w:rFonts w:cs="Arial"/>
                <w:color w:val="000000"/>
                <w:sz w:val="20"/>
                <w:szCs w:val="20"/>
              </w:rPr>
            </w:pPr>
          </w:p>
          <w:p w14:paraId="4576DC96" w14:textId="77777777" w:rsidR="00D51E3B" w:rsidRDefault="00D51E3B" w:rsidP="00D37239">
            <w:pPr>
              <w:jc w:val="both"/>
              <w:rPr>
                <w:rFonts w:cs="Arial"/>
                <w:color w:val="000000"/>
                <w:sz w:val="20"/>
                <w:szCs w:val="20"/>
              </w:rPr>
            </w:pPr>
          </w:p>
          <w:p w14:paraId="60B5E8F0" w14:textId="77777777" w:rsidR="00D37239" w:rsidRPr="004A02A4" w:rsidRDefault="00D37239" w:rsidP="00D37239">
            <w:pPr>
              <w:tabs>
                <w:tab w:val="left" w:pos="1271"/>
                <w:tab w:val="left" w:pos="3071"/>
                <w:tab w:val="left" w:pos="4871"/>
              </w:tabs>
              <w:spacing w:beforeLines="20" w:before="48"/>
              <w:rPr>
                <w:rFonts w:cs="Arial"/>
                <w:color w:val="000000"/>
                <w:sz w:val="20"/>
                <w:szCs w:val="20"/>
              </w:rPr>
            </w:pPr>
          </w:p>
        </w:tc>
      </w:tr>
      <w:tr w:rsidR="00260743" w:rsidRPr="000A2D62" w14:paraId="1F4886F0" w14:textId="77777777" w:rsidTr="00A73A20">
        <w:trPr>
          <w:cantSplit/>
        </w:trPr>
        <w:tc>
          <w:tcPr>
            <w:tcW w:w="2381" w:type="dxa"/>
            <w:tcBorders>
              <w:right w:val="single" w:sz="18" w:space="0" w:color="C00000"/>
            </w:tcBorders>
          </w:tcPr>
          <w:p w14:paraId="0E2190C3" w14:textId="77777777" w:rsidR="00260743" w:rsidRPr="00A73A20" w:rsidRDefault="00260743" w:rsidP="00260743">
            <w:pPr>
              <w:rPr>
                <w:rStyle w:val="StyleBoldSeaGreen"/>
                <w:color w:val="C00000"/>
              </w:rPr>
            </w:pPr>
            <w:r w:rsidRPr="00A73A20">
              <w:rPr>
                <w:rStyle w:val="StyleBoldSeaGreen"/>
                <w:color w:val="C00000"/>
              </w:rPr>
              <w:t>Staff</w:t>
            </w:r>
          </w:p>
        </w:tc>
        <w:tc>
          <w:tcPr>
            <w:tcW w:w="236" w:type="dxa"/>
            <w:tcBorders>
              <w:left w:val="single" w:sz="18" w:space="0" w:color="C00000"/>
            </w:tcBorders>
          </w:tcPr>
          <w:p w14:paraId="38BB3A4B" w14:textId="77777777" w:rsidR="00260743" w:rsidRPr="000A2D62" w:rsidRDefault="00260743" w:rsidP="00260743">
            <w:pPr>
              <w:rPr>
                <w:rFonts w:cs="Arial"/>
                <w:color w:val="000000"/>
                <w:sz w:val="20"/>
                <w:szCs w:val="20"/>
              </w:rPr>
            </w:pPr>
          </w:p>
        </w:tc>
        <w:tc>
          <w:tcPr>
            <w:tcW w:w="6691" w:type="dxa"/>
          </w:tcPr>
          <w:p w14:paraId="01B82498" w14:textId="77777777" w:rsidR="00260743" w:rsidRPr="000A2D62" w:rsidRDefault="00260743" w:rsidP="00260743">
            <w:pPr>
              <w:jc w:val="both"/>
              <w:rPr>
                <w:rFonts w:cs="Arial"/>
                <w:sz w:val="20"/>
                <w:szCs w:val="20"/>
              </w:rPr>
            </w:pPr>
            <w:r w:rsidRPr="000A2D62">
              <w:rPr>
                <w:rFonts w:cs="Arial"/>
                <w:sz w:val="20"/>
                <w:szCs w:val="20"/>
              </w:rPr>
              <w:t xml:space="preserve">The Commission’s staff is drawn from Local Government Victoria, which forms part of the Department of </w:t>
            </w:r>
            <w:r w:rsidR="00FE43C1">
              <w:rPr>
                <w:rFonts w:cs="Arial"/>
                <w:sz w:val="20"/>
                <w:szCs w:val="20"/>
              </w:rPr>
              <w:t>Environment, Land, Water &amp; Planning</w:t>
            </w:r>
            <w:r w:rsidRPr="000A2D62">
              <w:rPr>
                <w:rFonts w:cs="Arial"/>
                <w:sz w:val="20"/>
                <w:szCs w:val="20"/>
              </w:rPr>
              <w:t>.</w:t>
            </w:r>
          </w:p>
          <w:p w14:paraId="10608A6D" w14:textId="77777777" w:rsidR="00260743" w:rsidRPr="000A2D62" w:rsidRDefault="00260743" w:rsidP="00260743">
            <w:pPr>
              <w:jc w:val="both"/>
              <w:rPr>
                <w:rFonts w:cs="Arial"/>
                <w:sz w:val="20"/>
                <w:szCs w:val="20"/>
              </w:rPr>
            </w:pPr>
          </w:p>
          <w:p w14:paraId="62AB3BB5" w14:textId="773C716E" w:rsidR="00260743" w:rsidRPr="000A2D62" w:rsidRDefault="00260743" w:rsidP="00260743">
            <w:pPr>
              <w:jc w:val="both"/>
              <w:rPr>
                <w:rFonts w:cs="Arial"/>
                <w:sz w:val="20"/>
                <w:szCs w:val="20"/>
              </w:rPr>
            </w:pPr>
            <w:r w:rsidRPr="000A2D62">
              <w:rPr>
                <w:rFonts w:cs="Arial"/>
                <w:sz w:val="20"/>
                <w:szCs w:val="20"/>
              </w:rPr>
              <w:t xml:space="preserve">Staff members during </w:t>
            </w:r>
            <w:r w:rsidR="000D3FF4">
              <w:rPr>
                <w:rFonts w:cs="Arial"/>
                <w:sz w:val="20"/>
                <w:szCs w:val="20"/>
              </w:rPr>
              <w:t>2017-18</w:t>
            </w:r>
            <w:r w:rsidRPr="000A2D62">
              <w:rPr>
                <w:rFonts w:cs="Arial"/>
                <w:sz w:val="20"/>
                <w:szCs w:val="20"/>
              </w:rPr>
              <w:t xml:space="preserve"> were as follows:</w:t>
            </w:r>
          </w:p>
          <w:p w14:paraId="5E1E83DE" w14:textId="77777777" w:rsidR="00260743" w:rsidRPr="000A2D62" w:rsidRDefault="00260743" w:rsidP="00260743">
            <w:pPr>
              <w:jc w:val="both"/>
              <w:rPr>
                <w:rFonts w:cs="Arial"/>
                <w:sz w:val="20"/>
                <w:szCs w:val="20"/>
              </w:rPr>
            </w:pPr>
          </w:p>
          <w:tbl>
            <w:tblPr>
              <w:tblW w:w="0" w:type="auto"/>
              <w:tblLayout w:type="fixed"/>
              <w:tblLook w:val="01E0" w:firstRow="1" w:lastRow="1" w:firstColumn="1" w:lastColumn="1" w:noHBand="0" w:noVBand="0"/>
            </w:tblPr>
            <w:tblGrid>
              <w:gridCol w:w="983"/>
              <w:gridCol w:w="2067"/>
              <w:gridCol w:w="1843"/>
            </w:tblGrid>
            <w:tr w:rsidR="00260743" w:rsidRPr="00524099" w14:paraId="3EEF151B" w14:textId="77777777" w:rsidTr="00E93018">
              <w:tc>
                <w:tcPr>
                  <w:tcW w:w="983" w:type="dxa"/>
                  <w:vAlign w:val="center"/>
                </w:tcPr>
                <w:p w14:paraId="53B5B1D1" w14:textId="77777777" w:rsidR="00260743" w:rsidRPr="00524099" w:rsidRDefault="00260743" w:rsidP="00B52030">
                  <w:pPr>
                    <w:spacing w:beforeLines="20" w:before="48"/>
                    <w:jc w:val="both"/>
                    <w:rPr>
                      <w:rFonts w:cs="Arial"/>
                      <w:sz w:val="18"/>
                      <w:szCs w:val="18"/>
                    </w:rPr>
                  </w:pPr>
                </w:p>
              </w:tc>
              <w:tc>
                <w:tcPr>
                  <w:tcW w:w="2067" w:type="dxa"/>
                  <w:tcBorders>
                    <w:top w:val="single" w:sz="4" w:space="0" w:color="002060"/>
                  </w:tcBorders>
                  <w:vAlign w:val="center"/>
                </w:tcPr>
                <w:p w14:paraId="7C73746A" w14:textId="77777777" w:rsidR="00260743" w:rsidRPr="00524099" w:rsidRDefault="00260743" w:rsidP="00B52030">
                  <w:pPr>
                    <w:spacing w:before="40"/>
                    <w:jc w:val="both"/>
                    <w:rPr>
                      <w:rFonts w:cs="Arial"/>
                      <w:sz w:val="18"/>
                      <w:szCs w:val="18"/>
                    </w:rPr>
                  </w:pPr>
                  <w:r w:rsidRPr="00524099">
                    <w:rPr>
                      <w:rFonts w:cs="Arial"/>
                      <w:sz w:val="18"/>
                      <w:szCs w:val="18"/>
                    </w:rPr>
                    <w:t>Colin Morrison</w:t>
                  </w:r>
                </w:p>
              </w:tc>
              <w:tc>
                <w:tcPr>
                  <w:tcW w:w="1843" w:type="dxa"/>
                  <w:tcBorders>
                    <w:top w:val="single" w:sz="4" w:space="0" w:color="002060"/>
                  </w:tcBorders>
                  <w:vAlign w:val="center"/>
                </w:tcPr>
                <w:p w14:paraId="7446105F" w14:textId="77777777" w:rsidR="00260743" w:rsidRPr="00524099" w:rsidRDefault="00260743" w:rsidP="00B52030">
                  <w:pPr>
                    <w:spacing w:before="40"/>
                    <w:jc w:val="both"/>
                    <w:rPr>
                      <w:rFonts w:cs="Arial"/>
                      <w:sz w:val="18"/>
                      <w:szCs w:val="18"/>
                    </w:rPr>
                  </w:pPr>
                  <w:r w:rsidRPr="00524099">
                    <w:rPr>
                      <w:rFonts w:cs="Arial"/>
                      <w:sz w:val="18"/>
                      <w:szCs w:val="18"/>
                    </w:rPr>
                    <w:t>Executive Officer</w:t>
                  </w:r>
                </w:p>
              </w:tc>
            </w:tr>
            <w:tr w:rsidR="00E93018" w:rsidRPr="00524099" w14:paraId="51B08361" w14:textId="77777777" w:rsidTr="00E93018">
              <w:tc>
                <w:tcPr>
                  <w:tcW w:w="983" w:type="dxa"/>
                  <w:vAlign w:val="center"/>
                </w:tcPr>
                <w:p w14:paraId="5B483915" w14:textId="77777777" w:rsidR="00E93018" w:rsidRPr="00524099" w:rsidRDefault="00E93018" w:rsidP="00B52030">
                  <w:pPr>
                    <w:spacing w:beforeLines="20" w:before="48"/>
                    <w:jc w:val="both"/>
                    <w:rPr>
                      <w:rFonts w:cs="Arial"/>
                      <w:sz w:val="18"/>
                      <w:szCs w:val="18"/>
                    </w:rPr>
                  </w:pPr>
                </w:p>
              </w:tc>
              <w:tc>
                <w:tcPr>
                  <w:tcW w:w="2067" w:type="dxa"/>
                  <w:vAlign w:val="center"/>
                </w:tcPr>
                <w:p w14:paraId="7CC2CD0B" w14:textId="1257C706" w:rsidR="00E93018" w:rsidRDefault="00E93018" w:rsidP="00DF4CE0">
                  <w:pPr>
                    <w:spacing w:before="40"/>
                    <w:jc w:val="both"/>
                    <w:rPr>
                      <w:rFonts w:cs="Arial"/>
                      <w:sz w:val="18"/>
                      <w:szCs w:val="18"/>
                    </w:rPr>
                  </w:pPr>
                  <w:r>
                    <w:rPr>
                      <w:rFonts w:cs="Arial"/>
                      <w:sz w:val="18"/>
                      <w:szCs w:val="18"/>
                    </w:rPr>
                    <w:t>Brendan Devlin</w:t>
                  </w:r>
                </w:p>
              </w:tc>
              <w:tc>
                <w:tcPr>
                  <w:tcW w:w="1843" w:type="dxa"/>
                  <w:vAlign w:val="center"/>
                </w:tcPr>
                <w:p w14:paraId="584106D8" w14:textId="65BA50AD" w:rsidR="00E93018" w:rsidRPr="00E93018" w:rsidRDefault="00E93018" w:rsidP="00B52030">
                  <w:pPr>
                    <w:spacing w:before="40"/>
                    <w:jc w:val="both"/>
                    <w:rPr>
                      <w:rFonts w:cs="Arial"/>
                      <w:i/>
                      <w:sz w:val="14"/>
                      <w:szCs w:val="14"/>
                    </w:rPr>
                  </w:pPr>
                  <w:r w:rsidRPr="00E93018">
                    <w:rPr>
                      <w:rFonts w:cs="Arial"/>
                      <w:i/>
                      <w:sz w:val="14"/>
                      <w:szCs w:val="14"/>
                    </w:rPr>
                    <w:t>(to Oct 2017)</w:t>
                  </w:r>
                </w:p>
              </w:tc>
            </w:tr>
            <w:tr w:rsidR="00DF4CE0" w:rsidRPr="00524099" w14:paraId="33AB9A5F" w14:textId="77777777" w:rsidTr="00E93018">
              <w:tc>
                <w:tcPr>
                  <w:tcW w:w="983" w:type="dxa"/>
                  <w:vAlign w:val="center"/>
                </w:tcPr>
                <w:p w14:paraId="75098BBD" w14:textId="77777777" w:rsidR="00DF4CE0" w:rsidRPr="00524099" w:rsidRDefault="00DF4CE0" w:rsidP="00B52030">
                  <w:pPr>
                    <w:spacing w:beforeLines="20" w:before="48"/>
                    <w:jc w:val="both"/>
                    <w:rPr>
                      <w:rFonts w:cs="Arial"/>
                      <w:sz w:val="18"/>
                      <w:szCs w:val="18"/>
                    </w:rPr>
                  </w:pPr>
                </w:p>
              </w:tc>
              <w:tc>
                <w:tcPr>
                  <w:tcW w:w="2067" w:type="dxa"/>
                  <w:vAlign w:val="center"/>
                </w:tcPr>
                <w:p w14:paraId="0A42D730" w14:textId="62A55396" w:rsidR="00DF4CE0" w:rsidRDefault="00E93018" w:rsidP="00DF4CE0">
                  <w:pPr>
                    <w:spacing w:before="40"/>
                    <w:jc w:val="both"/>
                    <w:rPr>
                      <w:rFonts w:cs="Arial"/>
                      <w:sz w:val="18"/>
                      <w:szCs w:val="18"/>
                    </w:rPr>
                  </w:pPr>
                  <w:r>
                    <w:rPr>
                      <w:rFonts w:cs="Arial"/>
                      <w:sz w:val="18"/>
                      <w:szCs w:val="18"/>
                    </w:rPr>
                    <w:t>Bianca Chakravorty</w:t>
                  </w:r>
                </w:p>
              </w:tc>
              <w:tc>
                <w:tcPr>
                  <w:tcW w:w="1843" w:type="dxa"/>
                  <w:vAlign w:val="center"/>
                </w:tcPr>
                <w:p w14:paraId="4145F3ED" w14:textId="393BCFC6" w:rsidR="00DF4CE0" w:rsidRPr="00E93018" w:rsidRDefault="00E93018" w:rsidP="00B52030">
                  <w:pPr>
                    <w:spacing w:before="40"/>
                    <w:jc w:val="both"/>
                    <w:rPr>
                      <w:rFonts w:cs="Arial"/>
                      <w:i/>
                      <w:sz w:val="14"/>
                      <w:szCs w:val="14"/>
                    </w:rPr>
                  </w:pPr>
                  <w:r w:rsidRPr="00E93018">
                    <w:rPr>
                      <w:rFonts w:cs="Arial"/>
                      <w:i/>
                      <w:sz w:val="14"/>
                      <w:szCs w:val="14"/>
                    </w:rPr>
                    <w:t>(from Oct 2017)</w:t>
                  </w:r>
                </w:p>
              </w:tc>
            </w:tr>
            <w:tr w:rsidR="00260743" w:rsidRPr="00524099" w14:paraId="4E3BE79B" w14:textId="77777777" w:rsidTr="00E93018">
              <w:tc>
                <w:tcPr>
                  <w:tcW w:w="983" w:type="dxa"/>
                  <w:vAlign w:val="center"/>
                </w:tcPr>
                <w:p w14:paraId="594E0F18" w14:textId="77777777" w:rsidR="00260743" w:rsidRPr="00524099" w:rsidRDefault="00260743" w:rsidP="00B52030">
                  <w:pPr>
                    <w:spacing w:beforeLines="20" w:before="48"/>
                    <w:jc w:val="both"/>
                    <w:rPr>
                      <w:rFonts w:cs="Arial"/>
                      <w:sz w:val="18"/>
                      <w:szCs w:val="18"/>
                    </w:rPr>
                  </w:pPr>
                </w:p>
              </w:tc>
              <w:tc>
                <w:tcPr>
                  <w:tcW w:w="2067" w:type="dxa"/>
                  <w:tcBorders>
                    <w:bottom w:val="single" w:sz="4" w:space="0" w:color="002060"/>
                  </w:tcBorders>
                  <w:vAlign w:val="center"/>
                </w:tcPr>
                <w:p w14:paraId="22A5EABB" w14:textId="77777777" w:rsidR="00260743" w:rsidRPr="00524099" w:rsidRDefault="00FE43C1" w:rsidP="00B52030">
                  <w:pPr>
                    <w:spacing w:before="40"/>
                    <w:jc w:val="both"/>
                    <w:rPr>
                      <w:rFonts w:cs="Arial"/>
                      <w:sz w:val="18"/>
                      <w:szCs w:val="18"/>
                    </w:rPr>
                  </w:pPr>
                  <w:r>
                    <w:rPr>
                      <w:rFonts w:cs="Arial"/>
                      <w:sz w:val="18"/>
                      <w:szCs w:val="18"/>
                    </w:rPr>
                    <w:t>Nada Bagaric</w:t>
                  </w:r>
                </w:p>
              </w:tc>
              <w:tc>
                <w:tcPr>
                  <w:tcW w:w="1843" w:type="dxa"/>
                  <w:tcBorders>
                    <w:bottom w:val="single" w:sz="4" w:space="0" w:color="002060"/>
                  </w:tcBorders>
                  <w:vAlign w:val="center"/>
                </w:tcPr>
                <w:p w14:paraId="522AC7B2" w14:textId="77777777" w:rsidR="00260743" w:rsidRPr="00524099" w:rsidRDefault="00260743" w:rsidP="00B52030">
                  <w:pPr>
                    <w:spacing w:before="40"/>
                    <w:jc w:val="both"/>
                    <w:rPr>
                      <w:rFonts w:cs="Arial"/>
                      <w:sz w:val="18"/>
                      <w:szCs w:val="18"/>
                    </w:rPr>
                  </w:pPr>
                </w:p>
              </w:tc>
            </w:tr>
          </w:tbl>
          <w:p w14:paraId="6B310D62" w14:textId="77777777" w:rsidR="00512CD7" w:rsidRDefault="00512CD7" w:rsidP="00260743">
            <w:pPr>
              <w:jc w:val="both"/>
              <w:rPr>
                <w:rFonts w:cs="Arial"/>
                <w:sz w:val="20"/>
                <w:szCs w:val="20"/>
              </w:rPr>
            </w:pPr>
          </w:p>
          <w:p w14:paraId="53DB4DE7" w14:textId="77777777" w:rsidR="00D37239" w:rsidRPr="000A2D62" w:rsidRDefault="00D37239" w:rsidP="00260743">
            <w:pPr>
              <w:jc w:val="both"/>
              <w:rPr>
                <w:rFonts w:cs="Arial"/>
                <w:sz w:val="20"/>
                <w:szCs w:val="20"/>
              </w:rPr>
            </w:pPr>
          </w:p>
        </w:tc>
      </w:tr>
      <w:tr w:rsidR="00D37239" w:rsidRPr="000A2D62" w14:paraId="124BD8EA" w14:textId="77777777" w:rsidTr="00A73A20">
        <w:trPr>
          <w:cantSplit/>
        </w:trPr>
        <w:tc>
          <w:tcPr>
            <w:tcW w:w="2381" w:type="dxa"/>
            <w:tcBorders>
              <w:right w:val="single" w:sz="18" w:space="0" w:color="C00000"/>
            </w:tcBorders>
          </w:tcPr>
          <w:p w14:paraId="3C6D6DDE" w14:textId="77777777" w:rsidR="00D37239" w:rsidRPr="00A73A20" w:rsidRDefault="00D37239" w:rsidP="00FB2FA7">
            <w:pPr>
              <w:rPr>
                <w:rStyle w:val="StyleBoldSeaGreen"/>
                <w:color w:val="C00000"/>
              </w:rPr>
            </w:pPr>
            <w:r w:rsidRPr="00A73A20">
              <w:rPr>
                <w:rStyle w:val="StyleBoldSeaGreen"/>
                <w:color w:val="C00000"/>
              </w:rPr>
              <w:t>Funding</w:t>
            </w:r>
          </w:p>
        </w:tc>
        <w:tc>
          <w:tcPr>
            <w:tcW w:w="236" w:type="dxa"/>
            <w:tcBorders>
              <w:left w:val="single" w:sz="18" w:space="0" w:color="C00000"/>
            </w:tcBorders>
          </w:tcPr>
          <w:p w14:paraId="4D1CBED4" w14:textId="77777777" w:rsidR="00D37239" w:rsidRPr="000A2D62" w:rsidRDefault="00D37239" w:rsidP="00FB2FA7">
            <w:pPr>
              <w:rPr>
                <w:rFonts w:cs="Arial"/>
                <w:color w:val="000000"/>
                <w:sz w:val="20"/>
                <w:szCs w:val="20"/>
              </w:rPr>
            </w:pPr>
          </w:p>
        </w:tc>
        <w:tc>
          <w:tcPr>
            <w:tcW w:w="6691" w:type="dxa"/>
          </w:tcPr>
          <w:p w14:paraId="62D1BB68" w14:textId="31F0B168" w:rsidR="00D37239" w:rsidRPr="000A2D62" w:rsidRDefault="00D37239" w:rsidP="00FB2FA7">
            <w:pPr>
              <w:jc w:val="both"/>
              <w:rPr>
                <w:rFonts w:cs="Arial"/>
                <w:color w:val="000000"/>
                <w:sz w:val="20"/>
                <w:szCs w:val="20"/>
              </w:rPr>
            </w:pPr>
            <w:r w:rsidRPr="000A2D62">
              <w:rPr>
                <w:rFonts w:cs="Arial"/>
                <w:color w:val="000000"/>
                <w:sz w:val="20"/>
                <w:szCs w:val="20"/>
              </w:rPr>
              <w:t xml:space="preserve">All funds allocated by the Commonwealth are distributed to councils, with </w:t>
            </w:r>
            <w:r>
              <w:rPr>
                <w:rFonts w:cs="Arial"/>
                <w:color w:val="000000"/>
                <w:sz w:val="20"/>
                <w:szCs w:val="20"/>
              </w:rPr>
              <w:t xml:space="preserve">all of </w:t>
            </w:r>
            <w:r w:rsidRPr="000A2D62">
              <w:rPr>
                <w:rFonts w:cs="Arial"/>
                <w:color w:val="000000"/>
                <w:sz w:val="20"/>
                <w:szCs w:val="20"/>
              </w:rPr>
              <w:t xml:space="preserve">the Commission’s operating costs being met by the Victorian Government. </w:t>
            </w:r>
            <w:r w:rsidR="0022128F">
              <w:rPr>
                <w:rFonts w:cs="Arial"/>
                <w:color w:val="000000"/>
                <w:sz w:val="20"/>
                <w:szCs w:val="20"/>
              </w:rPr>
              <w:t xml:space="preserve"> </w:t>
            </w:r>
            <w:r w:rsidRPr="000A2D62">
              <w:rPr>
                <w:rFonts w:cs="Arial"/>
                <w:color w:val="000000"/>
                <w:sz w:val="20"/>
                <w:szCs w:val="20"/>
              </w:rPr>
              <w:t xml:space="preserve">These costs include staff salaries, accommodation, members’ sessional fees, travel and consultancies.  </w:t>
            </w:r>
          </w:p>
          <w:p w14:paraId="230F704E" w14:textId="77777777" w:rsidR="00D37239" w:rsidRDefault="00D37239" w:rsidP="00FB2FA7">
            <w:pPr>
              <w:jc w:val="both"/>
              <w:rPr>
                <w:rFonts w:cs="Arial"/>
                <w:color w:val="000000"/>
                <w:sz w:val="20"/>
                <w:szCs w:val="20"/>
              </w:rPr>
            </w:pPr>
          </w:p>
          <w:p w14:paraId="22542CEA" w14:textId="77777777" w:rsidR="00D37239" w:rsidRPr="000A2D62" w:rsidRDefault="00D37239" w:rsidP="00FB2FA7">
            <w:pPr>
              <w:jc w:val="both"/>
              <w:rPr>
                <w:rFonts w:cs="Arial"/>
                <w:color w:val="000000"/>
                <w:sz w:val="20"/>
                <w:szCs w:val="20"/>
              </w:rPr>
            </w:pPr>
          </w:p>
        </w:tc>
      </w:tr>
      <w:tr w:rsidR="00260743" w:rsidRPr="000A2D62" w14:paraId="648DB9CD" w14:textId="77777777" w:rsidTr="00A73A20">
        <w:trPr>
          <w:cantSplit/>
        </w:trPr>
        <w:tc>
          <w:tcPr>
            <w:tcW w:w="2381" w:type="dxa"/>
            <w:tcBorders>
              <w:right w:val="single" w:sz="18" w:space="0" w:color="C00000"/>
            </w:tcBorders>
          </w:tcPr>
          <w:p w14:paraId="02CD3C90" w14:textId="77777777" w:rsidR="00260743" w:rsidRPr="00A73A20" w:rsidRDefault="00260743" w:rsidP="00260743">
            <w:pPr>
              <w:rPr>
                <w:rStyle w:val="StyleBoldSeaGreen"/>
                <w:color w:val="C00000"/>
              </w:rPr>
            </w:pPr>
            <w:r w:rsidRPr="00A73A20">
              <w:rPr>
                <w:rStyle w:val="StyleBoldSeaGreen"/>
                <w:color w:val="C00000"/>
              </w:rPr>
              <w:t>Acknowledgements</w:t>
            </w:r>
          </w:p>
        </w:tc>
        <w:tc>
          <w:tcPr>
            <w:tcW w:w="236" w:type="dxa"/>
            <w:tcBorders>
              <w:left w:val="single" w:sz="18" w:space="0" w:color="C00000"/>
            </w:tcBorders>
          </w:tcPr>
          <w:p w14:paraId="16991298" w14:textId="77777777" w:rsidR="00260743" w:rsidRPr="000A2D62" w:rsidRDefault="00260743" w:rsidP="00260743">
            <w:pPr>
              <w:rPr>
                <w:rFonts w:cs="Arial"/>
                <w:sz w:val="20"/>
                <w:szCs w:val="20"/>
              </w:rPr>
            </w:pPr>
          </w:p>
        </w:tc>
        <w:tc>
          <w:tcPr>
            <w:tcW w:w="6691" w:type="dxa"/>
          </w:tcPr>
          <w:p w14:paraId="096B0021" w14:textId="77777777" w:rsidR="00260743" w:rsidRDefault="00260743" w:rsidP="00260743">
            <w:pPr>
              <w:jc w:val="both"/>
              <w:rPr>
                <w:rFonts w:cs="Arial"/>
                <w:sz w:val="20"/>
                <w:szCs w:val="20"/>
              </w:rPr>
            </w:pPr>
            <w:r w:rsidRPr="000A2D62">
              <w:rPr>
                <w:rFonts w:cs="Arial"/>
                <w:sz w:val="20"/>
                <w:szCs w:val="20"/>
              </w:rPr>
              <w:t>The Commission w</w:t>
            </w:r>
            <w:r w:rsidR="00512CD7">
              <w:rPr>
                <w:rFonts w:cs="Arial"/>
                <w:sz w:val="20"/>
                <w:szCs w:val="20"/>
              </w:rPr>
              <w:t xml:space="preserve">ishes to </w:t>
            </w:r>
            <w:r w:rsidRPr="000A2D62">
              <w:rPr>
                <w:rFonts w:cs="Arial"/>
                <w:sz w:val="20"/>
                <w:szCs w:val="20"/>
              </w:rPr>
              <w:t xml:space="preserve">acknowledge the continued </w:t>
            </w:r>
            <w:r>
              <w:rPr>
                <w:rFonts w:cs="Arial"/>
                <w:sz w:val="20"/>
                <w:szCs w:val="20"/>
              </w:rPr>
              <w:t xml:space="preserve">and valuable contributions from </w:t>
            </w:r>
            <w:r w:rsidRPr="000A2D62">
              <w:rPr>
                <w:rFonts w:cs="Arial"/>
                <w:sz w:val="20"/>
                <w:szCs w:val="20"/>
              </w:rPr>
              <w:t xml:space="preserve">Victorian councils </w:t>
            </w:r>
            <w:r>
              <w:rPr>
                <w:rFonts w:cs="Arial"/>
                <w:sz w:val="20"/>
                <w:szCs w:val="20"/>
              </w:rPr>
              <w:t>particularly in response</w:t>
            </w:r>
            <w:r w:rsidRPr="000A2D62">
              <w:rPr>
                <w:rFonts w:cs="Arial"/>
                <w:sz w:val="20"/>
                <w:szCs w:val="20"/>
              </w:rPr>
              <w:t xml:space="preserve"> to information requests, including the annual data return, providing submissions and participating in Commission information sessions.</w:t>
            </w:r>
            <w:r>
              <w:rPr>
                <w:rFonts w:cs="Arial"/>
                <w:sz w:val="20"/>
                <w:szCs w:val="20"/>
              </w:rPr>
              <w:t xml:space="preserve">  </w:t>
            </w:r>
          </w:p>
          <w:p w14:paraId="68F0B13A" w14:textId="77777777" w:rsidR="00260743" w:rsidRPr="000A2D62" w:rsidRDefault="00260743" w:rsidP="00260743">
            <w:pPr>
              <w:jc w:val="both"/>
              <w:rPr>
                <w:rFonts w:cs="Arial"/>
                <w:sz w:val="20"/>
                <w:szCs w:val="20"/>
              </w:rPr>
            </w:pPr>
          </w:p>
          <w:p w14:paraId="2FD1AA91" w14:textId="3EC81145" w:rsidR="00143DF7" w:rsidRDefault="00260743" w:rsidP="00260743">
            <w:pPr>
              <w:jc w:val="both"/>
              <w:rPr>
                <w:rFonts w:cs="Arial"/>
                <w:sz w:val="20"/>
                <w:szCs w:val="20"/>
              </w:rPr>
            </w:pPr>
            <w:r w:rsidRPr="000A2D62">
              <w:rPr>
                <w:rFonts w:cs="Arial"/>
                <w:sz w:val="20"/>
                <w:szCs w:val="20"/>
              </w:rPr>
              <w:t>The Commission would also like to thank</w:t>
            </w:r>
            <w:r w:rsidR="00411F09">
              <w:rPr>
                <w:rFonts w:cs="Arial"/>
                <w:sz w:val="20"/>
                <w:szCs w:val="20"/>
              </w:rPr>
              <w:t>:</w:t>
            </w:r>
          </w:p>
          <w:p w14:paraId="1C4B51B2" w14:textId="77777777" w:rsidR="00DC68D1" w:rsidRDefault="00DC68D1" w:rsidP="00260743">
            <w:pPr>
              <w:jc w:val="both"/>
              <w:rPr>
                <w:rFonts w:cs="Arial"/>
                <w:sz w:val="20"/>
                <w:szCs w:val="20"/>
              </w:rPr>
            </w:pPr>
          </w:p>
          <w:p w14:paraId="211C9625" w14:textId="2C1CF7A7" w:rsidR="00143DF7" w:rsidRDefault="00260743" w:rsidP="0049661E">
            <w:pPr>
              <w:pStyle w:val="ListParagraph"/>
              <w:numPr>
                <w:ilvl w:val="0"/>
                <w:numId w:val="8"/>
              </w:numPr>
              <w:ind w:left="505" w:hanging="270"/>
              <w:rPr>
                <w:rFonts w:cs="Arial"/>
                <w:sz w:val="20"/>
                <w:szCs w:val="20"/>
              </w:rPr>
            </w:pPr>
            <w:r w:rsidRPr="000A2D62">
              <w:rPr>
                <w:rFonts w:cs="Arial"/>
                <w:sz w:val="20"/>
                <w:szCs w:val="20"/>
              </w:rPr>
              <w:t xml:space="preserve">Local Government Victoria (Department of </w:t>
            </w:r>
            <w:r w:rsidR="00FE43C1">
              <w:rPr>
                <w:rFonts w:cs="Arial"/>
                <w:sz w:val="20"/>
                <w:szCs w:val="20"/>
              </w:rPr>
              <w:t>Environment, Land, Water &amp; Planning</w:t>
            </w:r>
            <w:r w:rsidRPr="000A2D62">
              <w:rPr>
                <w:rFonts w:cs="Arial"/>
                <w:sz w:val="20"/>
                <w:szCs w:val="20"/>
              </w:rPr>
              <w:t>)</w:t>
            </w:r>
            <w:r w:rsidR="00635937">
              <w:rPr>
                <w:rFonts w:cs="Arial"/>
                <w:sz w:val="20"/>
                <w:szCs w:val="20"/>
              </w:rPr>
              <w:t>;</w:t>
            </w:r>
          </w:p>
          <w:p w14:paraId="0AB28C36" w14:textId="1D44CEF9" w:rsidR="00143DF7" w:rsidRPr="00411F09" w:rsidRDefault="00635937" w:rsidP="0049661E">
            <w:pPr>
              <w:pStyle w:val="ListParagraph"/>
              <w:numPr>
                <w:ilvl w:val="0"/>
                <w:numId w:val="8"/>
              </w:numPr>
              <w:ind w:left="505" w:hanging="270"/>
              <w:rPr>
                <w:rFonts w:cs="Arial"/>
                <w:sz w:val="20"/>
                <w:szCs w:val="20"/>
              </w:rPr>
            </w:pPr>
            <w:r>
              <w:rPr>
                <w:rFonts w:cs="Arial"/>
                <w:sz w:val="20"/>
                <w:szCs w:val="20"/>
              </w:rPr>
              <w:t xml:space="preserve">the </w:t>
            </w:r>
            <w:r w:rsidR="00260743" w:rsidRPr="00411F09">
              <w:rPr>
                <w:rFonts w:cs="Arial"/>
                <w:sz w:val="20"/>
                <w:szCs w:val="20"/>
              </w:rPr>
              <w:t xml:space="preserve">Commonwealth Department of </w:t>
            </w:r>
            <w:r w:rsidR="00E93018" w:rsidRPr="00411F09">
              <w:rPr>
                <w:rFonts w:cs="Arial"/>
                <w:sz w:val="20"/>
                <w:szCs w:val="20"/>
              </w:rPr>
              <w:t xml:space="preserve">Infrastructure, </w:t>
            </w:r>
            <w:r w:rsidR="00260743" w:rsidRPr="00411F09">
              <w:rPr>
                <w:rFonts w:cs="Arial"/>
                <w:sz w:val="20"/>
                <w:szCs w:val="20"/>
              </w:rPr>
              <w:t>Regional Development</w:t>
            </w:r>
            <w:r w:rsidR="00E93018" w:rsidRPr="00411F09">
              <w:rPr>
                <w:rFonts w:cs="Arial"/>
                <w:sz w:val="20"/>
                <w:szCs w:val="20"/>
              </w:rPr>
              <w:t xml:space="preserve"> and Cities</w:t>
            </w:r>
            <w:r>
              <w:rPr>
                <w:rFonts w:cs="Arial"/>
                <w:sz w:val="20"/>
                <w:szCs w:val="20"/>
              </w:rPr>
              <w:t>;</w:t>
            </w:r>
            <w:r w:rsidR="0049661E">
              <w:rPr>
                <w:rFonts w:cs="Arial"/>
                <w:sz w:val="20"/>
                <w:szCs w:val="20"/>
              </w:rPr>
              <w:t xml:space="preserve"> </w:t>
            </w:r>
          </w:p>
          <w:p w14:paraId="3A87D1B7" w14:textId="3C2A89BD" w:rsidR="00D563EA" w:rsidRPr="00411F09" w:rsidRDefault="00635937" w:rsidP="0049661E">
            <w:pPr>
              <w:pStyle w:val="ListParagraph"/>
              <w:numPr>
                <w:ilvl w:val="0"/>
                <w:numId w:val="8"/>
              </w:numPr>
              <w:ind w:left="505" w:hanging="270"/>
              <w:rPr>
                <w:rFonts w:cs="Arial"/>
                <w:sz w:val="20"/>
                <w:szCs w:val="20"/>
              </w:rPr>
            </w:pPr>
            <w:r>
              <w:rPr>
                <w:rFonts w:cs="Arial"/>
                <w:sz w:val="20"/>
                <w:szCs w:val="20"/>
              </w:rPr>
              <w:t xml:space="preserve">the </w:t>
            </w:r>
            <w:r w:rsidR="00260743" w:rsidRPr="00411F09">
              <w:rPr>
                <w:rFonts w:cs="Arial"/>
                <w:sz w:val="20"/>
                <w:szCs w:val="20"/>
              </w:rPr>
              <w:t>Commonwealth Grants Commission</w:t>
            </w:r>
            <w:r>
              <w:rPr>
                <w:rFonts w:cs="Arial"/>
                <w:sz w:val="20"/>
                <w:szCs w:val="20"/>
              </w:rPr>
              <w:t>;</w:t>
            </w:r>
          </w:p>
          <w:p w14:paraId="340188DF" w14:textId="41AEE10C" w:rsidR="00143DF7" w:rsidRPr="00411F09" w:rsidRDefault="00635937" w:rsidP="0049661E">
            <w:pPr>
              <w:pStyle w:val="ListParagraph"/>
              <w:numPr>
                <w:ilvl w:val="0"/>
                <w:numId w:val="8"/>
              </w:numPr>
              <w:ind w:left="505" w:hanging="270"/>
              <w:rPr>
                <w:rFonts w:cs="Arial"/>
                <w:sz w:val="20"/>
                <w:szCs w:val="20"/>
              </w:rPr>
            </w:pPr>
            <w:r>
              <w:rPr>
                <w:rFonts w:cs="Arial"/>
                <w:sz w:val="20"/>
                <w:szCs w:val="20"/>
              </w:rPr>
              <w:t xml:space="preserve">the </w:t>
            </w:r>
            <w:r w:rsidR="00260743" w:rsidRPr="00411F09">
              <w:rPr>
                <w:rFonts w:cs="Arial"/>
                <w:sz w:val="20"/>
                <w:szCs w:val="20"/>
              </w:rPr>
              <w:t>Municipal Association of Victoria</w:t>
            </w:r>
            <w:r>
              <w:rPr>
                <w:rFonts w:cs="Arial"/>
                <w:sz w:val="20"/>
                <w:szCs w:val="20"/>
              </w:rPr>
              <w:t>;</w:t>
            </w:r>
          </w:p>
          <w:p w14:paraId="06DA7F6D" w14:textId="5D95F61E" w:rsidR="00143DF7" w:rsidRPr="00411F09" w:rsidRDefault="00635937" w:rsidP="0049661E">
            <w:pPr>
              <w:pStyle w:val="ListParagraph"/>
              <w:numPr>
                <w:ilvl w:val="0"/>
                <w:numId w:val="8"/>
              </w:numPr>
              <w:ind w:left="505" w:hanging="270"/>
              <w:rPr>
                <w:rFonts w:cs="Arial"/>
                <w:sz w:val="20"/>
                <w:szCs w:val="20"/>
              </w:rPr>
            </w:pPr>
            <w:r>
              <w:rPr>
                <w:rFonts w:cs="Arial"/>
                <w:sz w:val="20"/>
                <w:szCs w:val="20"/>
              </w:rPr>
              <w:t xml:space="preserve">the </w:t>
            </w:r>
            <w:r w:rsidR="00143DF7" w:rsidRPr="00411F09">
              <w:rPr>
                <w:rFonts w:cs="Arial"/>
                <w:sz w:val="20"/>
                <w:szCs w:val="20"/>
              </w:rPr>
              <w:t>Office of the Valuer-General</w:t>
            </w:r>
            <w:r>
              <w:rPr>
                <w:rFonts w:cs="Arial"/>
                <w:sz w:val="20"/>
                <w:szCs w:val="20"/>
              </w:rPr>
              <w:t>;</w:t>
            </w:r>
          </w:p>
          <w:p w14:paraId="6D140F80" w14:textId="2C5A22D1" w:rsidR="00143DF7" w:rsidRPr="00411F09" w:rsidRDefault="00635937" w:rsidP="0049661E">
            <w:pPr>
              <w:pStyle w:val="ListParagraph"/>
              <w:numPr>
                <w:ilvl w:val="0"/>
                <w:numId w:val="8"/>
              </w:numPr>
              <w:ind w:left="505" w:hanging="270"/>
              <w:rPr>
                <w:rFonts w:cs="Arial"/>
                <w:sz w:val="20"/>
                <w:szCs w:val="20"/>
              </w:rPr>
            </w:pPr>
            <w:r>
              <w:rPr>
                <w:rFonts w:cs="Arial"/>
                <w:sz w:val="20"/>
                <w:szCs w:val="20"/>
              </w:rPr>
              <w:t xml:space="preserve">the </w:t>
            </w:r>
            <w:r w:rsidR="00260743" w:rsidRPr="00411F09">
              <w:rPr>
                <w:rFonts w:cs="Arial"/>
                <w:sz w:val="20"/>
                <w:szCs w:val="20"/>
              </w:rPr>
              <w:t>Australian Bureau of Statistics</w:t>
            </w:r>
            <w:r>
              <w:rPr>
                <w:rFonts w:cs="Arial"/>
                <w:sz w:val="20"/>
                <w:szCs w:val="20"/>
              </w:rPr>
              <w:t>;</w:t>
            </w:r>
          </w:p>
          <w:p w14:paraId="2332718C" w14:textId="2860A094" w:rsidR="00143DF7" w:rsidRPr="00411F09" w:rsidRDefault="00635937" w:rsidP="0049661E">
            <w:pPr>
              <w:pStyle w:val="ListParagraph"/>
              <w:numPr>
                <w:ilvl w:val="0"/>
                <w:numId w:val="8"/>
              </w:numPr>
              <w:ind w:left="505" w:hanging="270"/>
              <w:rPr>
                <w:rFonts w:cs="Arial"/>
                <w:sz w:val="20"/>
                <w:szCs w:val="20"/>
              </w:rPr>
            </w:pPr>
            <w:r>
              <w:rPr>
                <w:rFonts w:cs="Arial"/>
                <w:sz w:val="20"/>
                <w:szCs w:val="20"/>
              </w:rPr>
              <w:t xml:space="preserve">the </w:t>
            </w:r>
            <w:r w:rsidR="0022128F" w:rsidRPr="00411F09">
              <w:rPr>
                <w:rFonts w:cs="Arial"/>
                <w:sz w:val="20"/>
                <w:szCs w:val="20"/>
              </w:rPr>
              <w:t>Commonwealth Department of Human Services (</w:t>
            </w:r>
            <w:r w:rsidR="009D1CE9" w:rsidRPr="00411F09">
              <w:rPr>
                <w:rFonts w:cs="Arial"/>
                <w:sz w:val="20"/>
                <w:szCs w:val="20"/>
              </w:rPr>
              <w:t>Centrelink</w:t>
            </w:r>
            <w:r w:rsidR="0022128F" w:rsidRPr="00411F09">
              <w:rPr>
                <w:rFonts w:cs="Arial"/>
                <w:sz w:val="20"/>
                <w:szCs w:val="20"/>
              </w:rPr>
              <w:t>)</w:t>
            </w:r>
            <w:r>
              <w:rPr>
                <w:rFonts w:cs="Arial"/>
                <w:sz w:val="20"/>
                <w:szCs w:val="20"/>
              </w:rPr>
              <w:t>;</w:t>
            </w:r>
          </w:p>
          <w:p w14:paraId="57EC01F8" w14:textId="61D05260" w:rsidR="00143DF7" w:rsidRPr="00411F09" w:rsidRDefault="009D1CE9" w:rsidP="0049661E">
            <w:pPr>
              <w:pStyle w:val="ListParagraph"/>
              <w:numPr>
                <w:ilvl w:val="0"/>
                <w:numId w:val="8"/>
              </w:numPr>
              <w:ind w:left="505" w:hanging="270"/>
              <w:rPr>
                <w:rFonts w:cs="Arial"/>
                <w:sz w:val="20"/>
                <w:szCs w:val="20"/>
              </w:rPr>
            </w:pPr>
            <w:r w:rsidRPr="00411F09">
              <w:rPr>
                <w:rFonts w:cs="Arial"/>
                <w:sz w:val="20"/>
                <w:szCs w:val="20"/>
              </w:rPr>
              <w:t>Tourism Research Australia</w:t>
            </w:r>
            <w:r w:rsidR="00635937">
              <w:rPr>
                <w:rFonts w:cs="Arial"/>
                <w:sz w:val="20"/>
                <w:szCs w:val="20"/>
              </w:rPr>
              <w:t>;</w:t>
            </w:r>
          </w:p>
          <w:p w14:paraId="713E5357" w14:textId="3652CB45" w:rsidR="00143DF7" w:rsidRPr="00411F09" w:rsidRDefault="00635937" w:rsidP="0049661E">
            <w:pPr>
              <w:pStyle w:val="ListParagraph"/>
              <w:numPr>
                <w:ilvl w:val="0"/>
                <w:numId w:val="8"/>
              </w:numPr>
              <w:ind w:left="505" w:hanging="270"/>
              <w:rPr>
                <w:rFonts w:cs="Arial"/>
                <w:sz w:val="20"/>
                <w:szCs w:val="20"/>
              </w:rPr>
            </w:pPr>
            <w:r>
              <w:rPr>
                <w:rFonts w:cs="Arial"/>
                <w:sz w:val="20"/>
                <w:szCs w:val="20"/>
              </w:rPr>
              <w:t xml:space="preserve">the </w:t>
            </w:r>
            <w:r w:rsidR="00634670" w:rsidRPr="00411F09">
              <w:rPr>
                <w:rFonts w:cs="Arial"/>
                <w:sz w:val="20"/>
                <w:szCs w:val="20"/>
              </w:rPr>
              <w:t xml:space="preserve">Hugo Centre for Migration and Population Research </w:t>
            </w:r>
            <w:r w:rsidR="0049661E">
              <w:rPr>
                <w:rFonts w:cs="Arial"/>
                <w:sz w:val="20"/>
                <w:szCs w:val="20"/>
              </w:rPr>
              <w:br/>
            </w:r>
            <w:r w:rsidR="00634670" w:rsidRPr="00411F09">
              <w:rPr>
                <w:rFonts w:cs="Arial"/>
                <w:sz w:val="20"/>
                <w:szCs w:val="20"/>
              </w:rPr>
              <w:t>(The University of Adelaide)</w:t>
            </w:r>
            <w:r>
              <w:rPr>
                <w:rFonts w:cs="Arial"/>
                <w:sz w:val="20"/>
                <w:szCs w:val="20"/>
              </w:rPr>
              <w:t>; and</w:t>
            </w:r>
            <w:r w:rsidR="0049661E">
              <w:rPr>
                <w:rFonts w:cs="Arial"/>
                <w:sz w:val="20"/>
                <w:szCs w:val="20"/>
              </w:rPr>
              <w:t xml:space="preserve"> </w:t>
            </w:r>
          </w:p>
          <w:p w14:paraId="74CBE398" w14:textId="285F36FF" w:rsidR="00260743" w:rsidRPr="000A2D62" w:rsidRDefault="00260743" w:rsidP="0049661E">
            <w:pPr>
              <w:pStyle w:val="ListParagraph"/>
              <w:numPr>
                <w:ilvl w:val="0"/>
                <w:numId w:val="8"/>
              </w:numPr>
              <w:ind w:left="505" w:hanging="270"/>
              <w:rPr>
                <w:rFonts w:cs="Arial"/>
                <w:sz w:val="20"/>
                <w:szCs w:val="20"/>
              </w:rPr>
            </w:pPr>
            <w:r w:rsidRPr="000A2D62">
              <w:rPr>
                <w:rFonts w:cs="Arial"/>
                <w:sz w:val="20"/>
                <w:szCs w:val="20"/>
              </w:rPr>
              <w:t xml:space="preserve">our counterparts in other States and the Northern Territory </w:t>
            </w:r>
            <w:r w:rsidR="0049661E">
              <w:rPr>
                <w:rFonts w:cs="Arial"/>
                <w:sz w:val="20"/>
                <w:szCs w:val="20"/>
              </w:rPr>
              <w:br/>
            </w:r>
            <w:r w:rsidRPr="000A2D62">
              <w:rPr>
                <w:rFonts w:cs="Arial"/>
                <w:sz w:val="20"/>
                <w:szCs w:val="20"/>
              </w:rPr>
              <w:t>for their assistance and guidance throughout the year.</w:t>
            </w:r>
            <w:r w:rsidR="0022128F">
              <w:rPr>
                <w:rFonts w:cs="Arial"/>
                <w:sz w:val="20"/>
                <w:szCs w:val="20"/>
              </w:rPr>
              <w:t xml:space="preserve"> </w:t>
            </w:r>
          </w:p>
          <w:p w14:paraId="4CE74324" w14:textId="0DD04CD4" w:rsidR="00260743" w:rsidRDefault="00260743" w:rsidP="00260743">
            <w:pPr>
              <w:jc w:val="both"/>
              <w:rPr>
                <w:rFonts w:cs="Arial"/>
                <w:sz w:val="20"/>
                <w:szCs w:val="20"/>
              </w:rPr>
            </w:pPr>
          </w:p>
          <w:p w14:paraId="36B76EF5" w14:textId="0EC789F2" w:rsidR="00143DF7" w:rsidRDefault="00143DF7" w:rsidP="00260743">
            <w:pPr>
              <w:jc w:val="both"/>
              <w:rPr>
                <w:rFonts w:cs="Arial"/>
                <w:sz w:val="20"/>
                <w:szCs w:val="20"/>
              </w:rPr>
            </w:pPr>
          </w:p>
          <w:p w14:paraId="1803D45F" w14:textId="1C00448E" w:rsidR="00143DF7" w:rsidRDefault="00143DF7" w:rsidP="00260743">
            <w:pPr>
              <w:jc w:val="both"/>
              <w:rPr>
                <w:rFonts w:cs="Arial"/>
                <w:sz w:val="20"/>
                <w:szCs w:val="20"/>
              </w:rPr>
            </w:pPr>
          </w:p>
          <w:p w14:paraId="5152BC53" w14:textId="1004F418" w:rsidR="00143DF7" w:rsidRDefault="00143DF7" w:rsidP="00260743">
            <w:pPr>
              <w:jc w:val="both"/>
              <w:rPr>
                <w:rFonts w:cs="Arial"/>
                <w:sz w:val="20"/>
                <w:szCs w:val="20"/>
              </w:rPr>
            </w:pPr>
          </w:p>
          <w:p w14:paraId="253B138A" w14:textId="159E7537" w:rsidR="00143DF7" w:rsidRDefault="00143DF7" w:rsidP="00260743">
            <w:pPr>
              <w:jc w:val="both"/>
              <w:rPr>
                <w:rFonts w:cs="Arial"/>
                <w:sz w:val="20"/>
                <w:szCs w:val="20"/>
              </w:rPr>
            </w:pPr>
          </w:p>
          <w:p w14:paraId="7B036D6F" w14:textId="143BA413" w:rsidR="00143DF7" w:rsidRDefault="00143DF7" w:rsidP="00260743">
            <w:pPr>
              <w:jc w:val="both"/>
              <w:rPr>
                <w:rFonts w:cs="Arial"/>
                <w:sz w:val="20"/>
                <w:szCs w:val="20"/>
              </w:rPr>
            </w:pPr>
          </w:p>
          <w:p w14:paraId="4F121B5C" w14:textId="3A121FAB" w:rsidR="00143DF7" w:rsidRDefault="00143DF7" w:rsidP="00260743">
            <w:pPr>
              <w:jc w:val="both"/>
              <w:rPr>
                <w:rFonts w:cs="Arial"/>
                <w:sz w:val="20"/>
                <w:szCs w:val="20"/>
              </w:rPr>
            </w:pPr>
          </w:p>
          <w:p w14:paraId="149601C0" w14:textId="5919DCBF" w:rsidR="00143DF7" w:rsidRDefault="00143DF7" w:rsidP="00260743">
            <w:pPr>
              <w:jc w:val="both"/>
              <w:rPr>
                <w:rFonts w:cs="Arial"/>
                <w:sz w:val="20"/>
                <w:szCs w:val="20"/>
              </w:rPr>
            </w:pPr>
          </w:p>
          <w:p w14:paraId="50366560" w14:textId="77777777" w:rsidR="00DC68D1" w:rsidRDefault="00DC68D1" w:rsidP="00260743">
            <w:pPr>
              <w:jc w:val="both"/>
              <w:rPr>
                <w:rFonts w:cs="Arial"/>
                <w:sz w:val="20"/>
                <w:szCs w:val="20"/>
              </w:rPr>
            </w:pPr>
          </w:p>
          <w:p w14:paraId="1898A6CE" w14:textId="56002B53" w:rsidR="00143DF7" w:rsidRDefault="00143DF7" w:rsidP="00260743">
            <w:pPr>
              <w:jc w:val="both"/>
              <w:rPr>
                <w:rFonts w:cs="Arial"/>
                <w:sz w:val="20"/>
                <w:szCs w:val="20"/>
              </w:rPr>
            </w:pPr>
          </w:p>
          <w:p w14:paraId="5F8AE9BD" w14:textId="68D2C212" w:rsidR="00143DF7" w:rsidRDefault="00143DF7" w:rsidP="00260743">
            <w:pPr>
              <w:jc w:val="both"/>
              <w:rPr>
                <w:rFonts w:cs="Arial"/>
                <w:sz w:val="20"/>
                <w:szCs w:val="20"/>
              </w:rPr>
            </w:pPr>
          </w:p>
          <w:p w14:paraId="786C1523" w14:textId="77777777" w:rsidR="00143DF7" w:rsidRDefault="00143DF7" w:rsidP="00260743">
            <w:pPr>
              <w:jc w:val="both"/>
              <w:rPr>
                <w:rFonts w:cs="Arial"/>
                <w:sz w:val="20"/>
                <w:szCs w:val="20"/>
              </w:rPr>
            </w:pPr>
          </w:p>
          <w:p w14:paraId="5F079EE8" w14:textId="70224451" w:rsidR="00EE27F4" w:rsidRDefault="00EE27F4" w:rsidP="00260743">
            <w:pPr>
              <w:jc w:val="both"/>
              <w:rPr>
                <w:rFonts w:cs="Arial"/>
                <w:sz w:val="20"/>
                <w:szCs w:val="20"/>
              </w:rPr>
            </w:pPr>
          </w:p>
          <w:p w14:paraId="6DA3DC1F" w14:textId="77777777" w:rsidR="0084120D" w:rsidRDefault="0084120D" w:rsidP="00260743">
            <w:pPr>
              <w:jc w:val="both"/>
              <w:rPr>
                <w:rFonts w:cs="Arial"/>
                <w:sz w:val="20"/>
                <w:szCs w:val="20"/>
              </w:rPr>
            </w:pPr>
          </w:p>
          <w:p w14:paraId="2A0D2A4D" w14:textId="29897554" w:rsidR="00143DF7" w:rsidRDefault="00143DF7" w:rsidP="00260743">
            <w:pPr>
              <w:jc w:val="both"/>
              <w:rPr>
                <w:rFonts w:cs="Arial"/>
                <w:sz w:val="20"/>
                <w:szCs w:val="20"/>
              </w:rPr>
            </w:pPr>
          </w:p>
          <w:p w14:paraId="1966E106" w14:textId="63BDC7B5" w:rsidR="00143DF7" w:rsidRDefault="00143DF7" w:rsidP="00260743">
            <w:pPr>
              <w:jc w:val="both"/>
              <w:rPr>
                <w:rFonts w:cs="Arial"/>
                <w:sz w:val="20"/>
                <w:szCs w:val="20"/>
              </w:rPr>
            </w:pPr>
          </w:p>
          <w:p w14:paraId="02A3650A" w14:textId="1B10BE73" w:rsidR="0046295E" w:rsidRDefault="0046295E" w:rsidP="00260743">
            <w:pPr>
              <w:jc w:val="both"/>
              <w:rPr>
                <w:rFonts w:cs="Arial"/>
                <w:sz w:val="20"/>
                <w:szCs w:val="20"/>
              </w:rPr>
            </w:pPr>
          </w:p>
          <w:p w14:paraId="6C6711CC" w14:textId="1115E9D9" w:rsidR="0046295E" w:rsidRDefault="0046295E" w:rsidP="00260743">
            <w:pPr>
              <w:jc w:val="both"/>
              <w:rPr>
                <w:rFonts w:cs="Arial"/>
                <w:sz w:val="20"/>
                <w:szCs w:val="20"/>
              </w:rPr>
            </w:pPr>
          </w:p>
          <w:p w14:paraId="10B8EB06" w14:textId="77777777" w:rsidR="0046295E" w:rsidRDefault="0046295E" w:rsidP="00260743">
            <w:pPr>
              <w:jc w:val="both"/>
              <w:rPr>
                <w:rFonts w:cs="Arial"/>
                <w:sz w:val="20"/>
                <w:szCs w:val="20"/>
              </w:rPr>
            </w:pPr>
          </w:p>
          <w:p w14:paraId="7B902F19" w14:textId="77777777" w:rsidR="00143DF7" w:rsidRDefault="00143DF7" w:rsidP="00260743">
            <w:pPr>
              <w:jc w:val="both"/>
              <w:rPr>
                <w:rFonts w:cs="Arial"/>
                <w:sz w:val="20"/>
                <w:szCs w:val="20"/>
              </w:rPr>
            </w:pPr>
          </w:p>
          <w:p w14:paraId="7A2D13CF" w14:textId="77777777" w:rsidR="00FE43C1" w:rsidRDefault="00FE43C1" w:rsidP="00260743">
            <w:pPr>
              <w:jc w:val="both"/>
              <w:rPr>
                <w:rFonts w:cs="Arial"/>
                <w:sz w:val="20"/>
                <w:szCs w:val="20"/>
              </w:rPr>
            </w:pPr>
          </w:p>
          <w:p w14:paraId="2E5DEE5A" w14:textId="77777777" w:rsidR="00260743" w:rsidRPr="000A2D62" w:rsidRDefault="00260743" w:rsidP="00260743">
            <w:pPr>
              <w:jc w:val="both"/>
              <w:rPr>
                <w:rFonts w:cs="Arial"/>
                <w:sz w:val="20"/>
                <w:szCs w:val="20"/>
              </w:rPr>
            </w:pPr>
          </w:p>
        </w:tc>
      </w:tr>
      <w:tr w:rsidR="00CC1ECE" w:rsidRPr="000A2D62" w14:paraId="02647E68" w14:textId="77777777" w:rsidTr="00A73A20">
        <w:trPr>
          <w:cantSplit/>
        </w:trPr>
        <w:tc>
          <w:tcPr>
            <w:tcW w:w="2381" w:type="dxa"/>
            <w:tcBorders>
              <w:right w:val="single" w:sz="18" w:space="0" w:color="C00000"/>
            </w:tcBorders>
          </w:tcPr>
          <w:p w14:paraId="2C1DD5C6" w14:textId="77777777" w:rsidR="00CC1ECE" w:rsidRPr="00A73A20" w:rsidRDefault="007D61EB" w:rsidP="00CA09A3">
            <w:pPr>
              <w:rPr>
                <w:rStyle w:val="StyleBoldSeaGreen"/>
                <w:color w:val="C00000"/>
              </w:rPr>
            </w:pPr>
            <w:r w:rsidRPr="00A73A20">
              <w:rPr>
                <w:rStyle w:val="StyleBoldSeaGreen"/>
                <w:color w:val="C00000"/>
              </w:rPr>
              <w:t>Commission Meetings</w:t>
            </w:r>
          </w:p>
          <w:p w14:paraId="0F9EE0C7" w14:textId="61BF85D4" w:rsidR="00B15C9C" w:rsidRPr="00A73A20" w:rsidRDefault="000D3FF4" w:rsidP="00CA09A3">
            <w:pPr>
              <w:rPr>
                <w:rStyle w:val="StyleBoldSeaGreen"/>
                <w:color w:val="C00000"/>
              </w:rPr>
            </w:pPr>
            <w:r w:rsidRPr="00A73A20">
              <w:rPr>
                <w:rStyle w:val="StyleBoldSeaGreen"/>
                <w:color w:val="C00000"/>
              </w:rPr>
              <w:t>2017-18</w:t>
            </w:r>
          </w:p>
          <w:p w14:paraId="5D21EF95" w14:textId="77777777" w:rsidR="00CC1ECE" w:rsidRPr="00A73A20" w:rsidRDefault="00CC1ECE" w:rsidP="00CA09A3">
            <w:pPr>
              <w:rPr>
                <w:rStyle w:val="StyleBoldSeaGreen"/>
                <w:color w:val="C00000"/>
              </w:rPr>
            </w:pPr>
          </w:p>
        </w:tc>
        <w:tc>
          <w:tcPr>
            <w:tcW w:w="236" w:type="dxa"/>
            <w:tcBorders>
              <w:left w:val="single" w:sz="18" w:space="0" w:color="C00000"/>
            </w:tcBorders>
          </w:tcPr>
          <w:p w14:paraId="79F1174B" w14:textId="77777777" w:rsidR="00CC1ECE" w:rsidRPr="000A2D62" w:rsidRDefault="00CC1ECE" w:rsidP="00CA09A3">
            <w:pPr>
              <w:rPr>
                <w:rFonts w:cs="Arial"/>
                <w:sz w:val="20"/>
                <w:szCs w:val="20"/>
              </w:rPr>
            </w:pPr>
          </w:p>
        </w:tc>
        <w:tc>
          <w:tcPr>
            <w:tcW w:w="6691" w:type="dxa"/>
          </w:tcPr>
          <w:p w14:paraId="6C3FF736" w14:textId="77777777" w:rsidR="00143DF7" w:rsidRDefault="00CC1ECE" w:rsidP="00814376">
            <w:pPr>
              <w:jc w:val="both"/>
              <w:rPr>
                <w:rFonts w:cs="Arial"/>
                <w:sz w:val="20"/>
                <w:szCs w:val="20"/>
              </w:rPr>
            </w:pPr>
            <w:r>
              <w:rPr>
                <w:rFonts w:cs="Arial"/>
                <w:sz w:val="20"/>
                <w:szCs w:val="20"/>
              </w:rPr>
              <w:t xml:space="preserve">The Commission and its staff meet on a monthly basis, and other times as required, throughout the year.  </w:t>
            </w:r>
          </w:p>
          <w:p w14:paraId="68A58A50" w14:textId="77777777" w:rsidR="00143DF7" w:rsidRDefault="00143DF7" w:rsidP="00814376">
            <w:pPr>
              <w:jc w:val="both"/>
              <w:rPr>
                <w:rFonts w:cs="Arial"/>
                <w:sz w:val="20"/>
                <w:szCs w:val="20"/>
              </w:rPr>
            </w:pPr>
          </w:p>
          <w:p w14:paraId="3117953A" w14:textId="2505C00D" w:rsidR="00CC1ECE" w:rsidRDefault="00CC1ECE" w:rsidP="00814376">
            <w:pPr>
              <w:jc w:val="both"/>
              <w:rPr>
                <w:rFonts w:cs="Arial"/>
                <w:sz w:val="20"/>
                <w:szCs w:val="20"/>
              </w:rPr>
            </w:pPr>
            <w:r>
              <w:rPr>
                <w:rFonts w:cs="Arial"/>
                <w:sz w:val="20"/>
                <w:szCs w:val="20"/>
              </w:rPr>
              <w:t>A summary o</w:t>
            </w:r>
            <w:r w:rsidR="009A6FDB">
              <w:rPr>
                <w:rFonts w:cs="Arial"/>
                <w:sz w:val="20"/>
                <w:szCs w:val="20"/>
              </w:rPr>
              <w:t xml:space="preserve">f the meetings held during </w:t>
            </w:r>
            <w:r w:rsidR="000D3FF4">
              <w:rPr>
                <w:rFonts w:cs="Arial"/>
                <w:sz w:val="20"/>
                <w:szCs w:val="20"/>
              </w:rPr>
              <w:t>2017-18</w:t>
            </w:r>
            <w:r>
              <w:rPr>
                <w:rFonts w:cs="Arial"/>
                <w:sz w:val="20"/>
                <w:szCs w:val="20"/>
              </w:rPr>
              <w:t xml:space="preserve"> is as follows:</w:t>
            </w:r>
          </w:p>
          <w:p w14:paraId="70C4AB02" w14:textId="611FF98F" w:rsidR="00CC1ECE" w:rsidRDefault="00CC1ECE" w:rsidP="00814376">
            <w:pPr>
              <w:jc w:val="both"/>
              <w:rPr>
                <w:rFonts w:cs="Arial"/>
                <w:sz w:val="20"/>
                <w:szCs w:val="20"/>
              </w:rPr>
            </w:pPr>
          </w:p>
          <w:p w14:paraId="22B5D66A" w14:textId="77777777" w:rsidR="0084120D" w:rsidRDefault="0084120D" w:rsidP="00814376">
            <w:pPr>
              <w:jc w:val="both"/>
              <w:rPr>
                <w:rFonts w:cs="Arial"/>
                <w:sz w:val="20"/>
                <w:szCs w:val="20"/>
              </w:rPr>
            </w:pPr>
          </w:p>
          <w:tbl>
            <w:tblPr>
              <w:tblW w:w="6577" w:type="dxa"/>
              <w:jc w:val="center"/>
              <w:tblLayout w:type="fixed"/>
              <w:tblCellMar>
                <w:left w:w="28" w:type="dxa"/>
                <w:right w:w="28" w:type="dxa"/>
              </w:tblCellMar>
              <w:tblLook w:val="01E0" w:firstRow="1" w:lastRow="1" w:firstColumn="1" w:lastColumn="1" w:noHBand="0" w:noVBand="0"/>
            </w:tblPr>
            <w:tblGrid>
              <w:gridCol w:w="1826"/>
              <w:gridCol w:w="4751"/>
            </w:tblGrid>
            <w:tr w:rsidR="00CC1ECE" w:rsidRPr="00B13615" w14:paraId="25CF9C76" w14:textId="77777777" w:rsidTr="00B13615">
              <w:trPr>
                <w:trHeight w:val="96"/>
                <w:jc w:val="center"/>
              </w:trPr>
              <w:tc>
                <w:tcPr>
                  <w:tcW w:w="1826" w:type="dxa"/>
                  <w:tcBorders>
                    <w:top w:val="single" w:sz="4" w:space="0" w:color="002060"/>
                    <w:bottom w:val="single" w:sz="4" w:space="0" w:color="002060"/>
                  </w:tcBorders>
                </w:tcPr>
                <w:p w14:paraId="43E15CDE" w14:textId="77777777" w:rsidR="00CC1ECE" w:rsidRPr="00B13615" w:rsidRDefault="00CC1ECE" w:rsidP="006C53B5">
                  <w:pPr>
                    <w:spacing w:before="100" w:after="100"/>
                    <w:rPr>
                      <w:rFonts w:cs="Arial"/>
                      <w:sz w:val="17"/>
                      <w:szCs w:val="17"/>
                    </w:rPr>
                  </w:pPr>
                  <w:r w:rsidRPr="00B13615">
                    <w:rPr>
                      <w:rFonts w:cs="Arial"/>
                      <w:b/>
                      <w:sz w:val="17"/>
                      <w:szCs w:val="17"/>
                    </w:rPr>
                    <w:t>Meeting Date</w:t>
                  </w:r>
                </w:p>
              </w:tc>
              <w:tc>
                <w:tcPr>
                  <w:tcW w:w="4751" w:type="dxa"/>
                  <w:tcBorders>
                    <w:top w:val="single" w:sz="4" w:space="0" w:color="002060"/>
                    <w:bottom w:val="single" w:sz="4" w:space="0" w:color="002060"/>
                  </w:tcBorders>
                </w:tcPr>
                <w:p w14:paraId="37B49547" w14:textId="0421C2F6" w:rsidR="00CC1ECE" w:rsidRPr="00B13615" w:rsidRDefault="00CC1ECE" w:rsidP="00B13615">
                  <w:pPr>
                    <w:spacing w:before="100" w:after="100"/>
                    <w:ind w:left="-28" w:right="148"/>
                    <w:jc w:val="right"/>
                    <w:rPr>
                      <w:rFonts w:cs="Arial"/>
                      <w:b/>
                      <w:sz w:val="17"/>
                      <w:szCs w:val="17"/>
                    </w:rPr>
                  </w:pPr>
                  <w:r w:rsidRPr="00B13615">
                    <w:rPr>
                      <w:rFonts w:cs="Arial"/>
                      <w:b/>
                      <w:sz w:val="17"/>
                      <w:szCs w:val="17"/>
                    </w:rPr>
                    <w:t>Attendees</w:t>
                  </w:r>
                  <w:r w:rsidR="00B13615" w:rsidRPr="00B13615">
                    <w:rPr>
                      <w:rFonts w:cs="Arial"/>
                      <w:b/>
                      <w:sz w:val="17"/>
                      <w:szCs w:val="17"/>
                    </w:rPr>
                    <w:t xml:space="preserve">           </w:t>
                  </w:r>
                  <w:r w:rsidR="00B13615">
                    <w:rPr>
                      <w:rFonts w:cs="Arial"/>
                      <w:b/>
                      <w:sz w:val="17"/>
                      <w:szCs w:val="17"/>
                    </w:rPr>
                    <w:t xml:space="preserve">  </w:t>
                  </w:r>
                  <w:r w:rsidR="00B13615" w:rsidRPr="00B13615">
                    <w:rPr>
                      <w:rFonts w:cs="Arial"/>
                      <w:b/>
                      <w:sz w:val="17"/>
                      <w:szCs w:val="17"/>
                    </w:rPr>
                    <w:t xml:space="preserve">  </w:t>
                  </w:r>
                  <w:r w:rsidR="000C5705" w:rsidRPr="00B13615">
                    <w:rPr>
                      <w:rFonts w:cs="Arial"/>
                      <w:b/>
                      <w:sz w:val="17"/>
                      <w:szCs w:val="17"/>
                    </w:rPr>
                    <w:t xml:space="preserve">                        </w:t>
                  </w:r>
                  <w:r w:rsidR="000C5705" w:rsidRPr="00B13615">
                    <w:rPr>
                      <w:rFonts w:cs="Arial"/>
                      <w:i/>
                      <w:sz w:val="14"/>
                      <w:szCs w:val="14"/>
                    </w:rPr>
                    <w:t>(C) – denotes chair of meeting</w:t>
                  </w:r>
                  <w:r w:rsidR="00510890" w:rsidRPr="00B13615">
                    <w:rPr>
                      <w:rFonts w:cs="Arial"/>
                      <w:i/>
                      <w:sz w:val="17"/>
                      <w:szCs w:val="17"/>
                    </w:rPr>
                    <w:t xml:space="preserve"> </w:t>
                  </w:r>
                </w:p>
              </w:tc>
            </w:tr>
            <w:tr w:rsidR="00CC1ECE" w:rsidRPr="00B13615" w14:paraId="3F0ACEE2" w14:textId="77777777" w:rsidTr="00B13615">
              <w:trPr>
                <w:jc w:val="center"/>
              </w:trPr>
              <w:tc>
                <w:tcPr>
                  <w:tcW w:w="1826" w:type="dxa"/>
                  <w:tcBorders>
                    <w:top w:val="single" w:sz="4" w:space="0" w:color="002060"/>
                  </w:tcBorders>
                </w:tcPr>
                <w:p w14:paraId="28B22247" w14:textId="4CAE1AD8" w:rsidR="00CC1ECE" w:rsidRPr="00B13615" w:rsidRDefault="00B13615" w:rsidP="00B13615">
                  <w:pPr>
                    <w:spacing w:before="100" w:after="100"/>
                    <w:rPr>
                      <w:rFonts w:cs="Arial"/>
                      <w:sz w:val="17"/>
                      <w:szCs w:val="17"/>
                    </w:rPr>
                  </w:pPr>
                  <w:r w:rsidRPr="00B13615">
                    <w:rPr>
                      <w:rFonts w:cs="Arial"/>
                      <w:sz w:val="17"/>
                      <w:szCs w:val="17"/>
                    </w:rPr>
                    <w:t xml:space="preserve">4 </w:t>
                  </w:r>
                  <w:r w:rsidR="00CC1ECE" w:rsidRPr="00B13615">
                    <w:rPr>
                      <w:rFonts w:cs="Arial"/>
                      <w:sz w:val="17"/>
                      <w:szCs w:val="17"/>
                    </w:rPr>
                    <w:t>September 201</w:t>
                  </w:r>
                  <w:r w:rsidR="00143DF7" w:rsidRPr="00B13615">
                    <w:rPr>
                      <w:rFonts w:cs="Arial"/>
                      <w:sz w:val="17"/>
                      <w:szCs w:val="17"/>
                    </w:rPr>
                    <w:t>7</w:t>
                  </w:r>
                  <w:r w:rsidR="0075641D" w:rsidRPr="00B13615">
                    <w:rPr>
                      <w:rFonts w:cs="Arial"/>
                      <w:sz w:val="17"/>
                      <w:szCs w:val="17"/>
                    </w:rPr>
                    <w:t xml:space="preserve"> </w:t>
                  </w:r>
                  <w:r w:rsidRPr="00B13615">
                    <w:rPr>
                      <w:rFonts w:cs="Arial"/>
                      <w:sz w:val="17"/>
                      <w:szCs w:val="17"/>
                    </w:rPr>
                    <w:br/>
                  </w:r>
                  <w:r w:rsidRPr="001A282F">
                    <w:rPr>
                      <w:rFonts w:cs="Arial"/>
                      <w:i/>
                      <w:sz w:val="17"/>
                      <w:szCs w:val="17"/>
                    </w:rPr>
                    <w:t>(Benalla)</w:t>
                  </w:r>
                  <w:r>
                    <w:rPr>
                      <w:rFonts w:cs="Arial"/>
                      <w:sz w:val="17"/>
                      <w:szCs w:val="17"/>
                    </w:rPr>
                    <w:t xml:space="preserve"> </w:t>
                  </w:r>
                </w:p>
              </w:tc>
              <w:tc>
                <w:tcPr>
                  <w:tcW w:w="4751" w:type="dxa"/>
                  <w:tcBorders>
                    <w:top w:val="single" w:sz="4" w:space="0" w:color="002060"/>
                  </w:tcBorders>
                </w:tcPr>
                <w:p w14:paraId="54D9B53D" w14:textId="67625A9E" w:rsidR="00CC1ECE" w:rsidRPr="00B13615" w:rsidRDefault="00B13615" w:rsidP="006C53B5">
                  <w:pPr>
                    <w:spacing w:before="100" w:after="100"/>
                    <w:ind w:left="-28"/>
                    <w:rPr>
                      <w:rFonts w:cs="Arial"/>
                      <w:sz w:val="17"/>
                      <w:szCs w:val="17"/>
                    </w:rPr>
                  </w:pPr>
                  <w:r w:rsidRPr="00B13615">
                    <w:rPr>
                      <w:rFonts w:cs="Arial"/>
                      <w:sz w:val="17"/>
                      <w:szCs w:val="17"/>
                    </w:rPr>
                    <w:t xml:space="preserve">Mr John Watson (C), Ms Julie Eisenbise, Mr Michael Ulbrick </w:t>
                  </w:r>
                  <w:r w:rsidRPr="00B13615">
                    <w:rPr>
                      <w:rFonts w:cs="Arial"/>
                      <w:sz w:val="17"/>
                      <w:szCs w:val="17"/>
                    </w:rPr>
                    <w:br/>
                    <w:t xml:space="preserve">Mr Colin Morrison, Ms Nada Bagaric </w:t>
                  </w:r>
                  <w:r w:rsidRPr="00B13615">
                    <w:rPr>
                      <w:rFonts w:cs="Arial"/>
                      <w:sz w:val="17"/>
                      <w:szCs w:val="17"/>
                    </w:rPr>
                    <w:br/>
                  </w:r>
                  <w:r w:rsidRPr="001A282F">
                    <w:rPr>
                      <w:rFonts w:cs="Arial"/>
                      <w:i/>
                      <w:sz w:val="17"/>
                      <w:szCs w:val="17"/>
                    </w:rPr>
                    <w:t>Apologies:  Mr Brendan Devlin</w:t>
                  </w:r>
                  <w:r w:rsidRPr="00B13615">
                    <w:rPr>
                      <w:rFonts w:cs="Arial"/>
                      <w:sz w:val="17"/>
                      <w:szCs w:val="17"/>
                    </w:rPr>
                    <w:t xml:space="preserve"> </w:t>
                  </w:r>
                </w:p>
              </w:tc>
            </w:tr>
            <w:tr w:rsidR="00CC1ECE" w:rsidRPr="00B13615" w14:paraId="1ECD6197" w14:textId="77777777" w:rsidTr="00B13615">
              <w:trPr>
                <w:jc w:val="center"/>
              </w:trPr>
              <w:tc>
                <w:tcPr>
                  <w:tcW w:w="1826" w:type="dxa"/>
                </w:tcPr>
                <w:p w14:paraId="1CAF9942" w14:textId="7BE8AE9E" w:rsidR="00CC1ECE" w:rsidRPr="00B13615" w:rsidRDefault="00B13615" w:rsidP="006C53B5">
                  <w:pPr>
                    <w:spacing w:before="100" w:after="100"/>
                    <w:rPr>
                      <w:rFonts w:cs="Arial"/>
                      <w:sz w:val="17"/>
                      <w:szCs w:val="17"/>
                    </w:rPr>
                  </w:pPr>
                  <w:r w:rsidRPr="00B13615">
                    <w:rPr>
                      <w:rFonts w:cs="Arial"/>
                      <w:sz w:val="17"/>
                      <w:szCs w:val="17"/>
                    </w:rPr>
                    <w:t xml:space="preserve">16 </w:t>
                  </w:r>
                  <w:r w:rsidR="000C5705" w:rsidRPr="00B13615">
                    <w:rPr>
                      <w:rFonts w:cs="Arial"/>
                      <w:sz w:val="17"/>
                      <w:szCs w:val="17"/>
                    </w:rPr>
                    <w:t>November</w:t>
                  </w:r>
                  <w:r w:rsidR="00CC1ECE" w:rsidRPr="00B13615">
                    <w:rPr>
                      <w:rFonts w:cs="Arial"/>
                      <w:sz w:val="17"/>
                      <w:szCs w:val="17"/>
                    </w:rPr>
                    <w:t xml:space="preserve"> 201</w:t>
                  </w:r>
                  <w:r w:rsidR="00143DF7" w:rsidRPr="00B13615">
                    <w:rPr>
                      <w:rFonts w:cs="Arial"/>
                      <w:sz w:val="17"/>
                      <w:szCs w:val="17"/>
                    </w:rPr>
                    <w:t>7</w:t>
                  </w:r>
                  <w:r w:rsidR="0075641D" w:rsidRPr="00B13615">
                    <w:rPr>
                      <w:rFonts w:cs="Arial"/>
                      <w:sz w:val="17"/>
                      <w:szCs w:val="17"/>
                    </w:rPr>
                    <w:t xml:space="preserve"> </w:t>
                  </w:r>
                </w:p>
              </w:tc>
              <w:tc>
                <w:tcPr>
                  <w:tcW w:w="4751" w:type="dxa"/>
                </w:tcPr>
                <w:p w14:paraId="179734B2" w14:textId="5CFE88C0" w:rsidR="00CC1ECE" w:rsidRPr="00B13615" w:rsidRDefault="002812BB" w:rsidP="006C53B5">
                  <w:pPr>
                    <w:spacing w:before="100" w:after="100"/>
                    <w:ind w:left="-28"/>
                    <w:rPr>
                      <w:rFonts w:cs="Arial"/>
                      <w:sz w:val="17"/>
                      <w:szCs w:val="17"/>
                    </w:rPr>
                  </w:pPr>
                  <w:r w:rsidRPr="00B13615">
                    <w:rPr>
                      <w:rFonts w:cs="Arial"/>
                      <w:sz w:val="17"/>
                      <w:szCs w:val="17"/>
                    </w:rPr>
                    <w:t xml:space="preserve">Mr John Watson (C), Ms Julie Eisenbise, Mr Michael Ulbrick </w:t>
                  </w:r>
                  <w:r w:rsidRPr="00B13615">
                    <w:rPr>
                      <w:rFonts w:cs="Arial"/>
                      <w:sz w:val="17"/>
                      <w:szCs w:val="17"/>
                    </w:rPr>
                    <w:br/>
                    <w:t xml:space="preserve">Mr Colin Morrison, </w:t>
                  </w:r>
                  <w:r w:rsidR="00B13615" w:rsidRPr="00B13615">
                    <w:rPr>
                      <w:rFonts w:cs="Arial"/>
                      <w:sz w:val="17"/>
                      <w:szCs w:val="17"/>
                    </w:rPr>
                    <w:t>Ms Bianca Chakravorty</w:t>
                  </w:r>
                  <w:r w:rsidRPr="00B13615">
                    <w:rPr>
                      <w:rFonts w:cs="Arial"/>
                      <w:sz w:val="17"/>
                      <w:szCs w:val="17"/>
                    </w:rPr>
                    <w:t xml:space="preserve">,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CC1ECE" w:rsidRPr="00B13615" w14:paraId="373ECFFE" w14:textId="77777777" w:rsidTr="00B13615">
              <w:trPr>
                <w:jc w:val="center"/>
              </w:trPr>
              <w:tc>
                <w:tcPr>
                  <w:tcW w:w="1826" w:type="dxa"/>
                </w:tcPr>
                <w:p w14:paraId="482597ED" w14:textId="6DD40C89" w:rsidR="00CC1ECE" w:rsidRPr="00B13615" w:rsidRDefault="00B13615" w:rsidP="006C53B5">
                  <w:pPr>
                    <w:spacing w:before="100" w:after="100"/>
                    <w:rPr>
                      <w:rFonts w:cs="Arial"/>
                      <w:sz w:val="17"/>
                      <w:szCs w:val="17"/>
                      <w:highlight w:val="yellow"/>
                    </w:rPr>
                  </w:pPr>
                  <w:r w:rsidRPr="00B13615">
                    <w:rPr>
                      <w:rFonts w:cs="Arial"/>
                      <w:sz w:val="17"/>
                      <w:szCs w:val="17"/>
                    </w:rPr>
                    <w:t xml:space="preserve">11 </w:t>
                  </w:r>
                  <w:r w:rsidR="00CC1ECE" w:rsidRPr="00B13615">
                    <w:rPr>
                      <w:rFonts w:cs="Arial"/>
                      <w:sz w:val="17"/>
                      <w:szCs w:val="17"/>
                    </w:rPr>
                    <w:t>December 201</w:t>
                  </w:r>
                  <w:r w:rsidR="00143DF7" w:rsidRPr="00B13615">
                    <w:rPr>
                      <w:rFonts w:cs="Arial"/>
                      <w:sz w:val="17"/>
                      <w:szCs w:val="17"/>
                    </w:rPr>
                    <w:t>7</w:t>
                  </w:r>
                  <w:r w:rsidRPr="00B13615">
                    <w:rPr>
                      <w:rFonts w:cs="Arial"/>
                      <w:sz w:val="17"/>
                      <w:szCs w:val="17"/>
                    </w:rPr>
                    <w:br/>
                  </w:r>
                  <w:r w:rsidRPr="001A282F">
                    <w:rPr>
                      <w:rFonts w:cs="Arial"/>
                      <w:i/>
                      <w:sz w:val="17"/>
                      <w:szCs w:val="17"/>
                    </w:rPr>
                    <w:t>(Ballarat)</w:t>
                  </w:r>
                  <w:r w:rsidR="0075641D" w:rsidRPr="00B13615">
                    <w:rPr>
                      <w:rFonts w:cs="Arial"/>
                      <w:sz w:val="17"/>
                      <w:szCs w:val="17"/>
                    </w:rPr>
                    <w:t xml:space="preserve"> </w:t>
                  </w:r>
                </w:p>
              </w:tc>
              <w:tc>
                <w:tcPr>
                  <w:tcW w:w="4751" w:type="dxa"/>
                </w:tcPr>
                <w:p w14:paraId="6542302B" w14:textId="32BCEBBE" w:rsidR="00CC1ECE"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CC1ECE" w:rsidRPr="00B13615" w14:paraId="7ECAEC89" w14:textId="77777777" w:rsidTr="00B13615">
              <w:trPr>
                <w:jc w:val="center"/>
              </w:trPr>
              <w:tc>
                <w:tcPr>
                  <w:tcW w:w="1826" w:type="dxa"/>
                </w:tcPr>
                <w:p w14:paraId="7FBE0C1A" w14:textId="24017787" w:rsidR="00CC1ECE" w:rsidRPr="00B13615" w:rsidRDefault="001A282F" w:rsidP="006C53B5">
                  <w:pPr>
                    <w:spacing w:before="100" w:after="100"/>
                    <w:rPr>
                      <w:rFonts w:cs="Arial"/>
                      <w:sz w:val="17"/>
                      <w:szCs w:val="17"/>
                    </w:rPr>
                  </w:pPr>
                  <w:r>
                    <w:rPr>
                      <w:rFonts w:cs="Arial"/>
                      <w:sz w:val="17"/>
                      <w:szCs w:val="17"/>
                    </w:rPr>
                    <w:t xml:space="preserve">14 </w:t>
                  </w:r>
                  <w:r w:rsidR="00CC1ECE" w:rsidRPr="00B13615">
                    <w:rPr>
                      <w:rFonts w:cs="Arial"/>
                      <w:sz w:val="17"/>
                      <w:szCs w:val="17"/>
                    </w:rPr>
                    <w:t>February 201</w:t>
                  </w:r>
                  <w:r w:rsidR="00143DF7" w:rsidRPr="00B13615">
                    <w:rPr>
                      <w:rFonts w:cs="Arial"/>
                      <w:sz w:val="17"/>
                      <w:szCs w:val="17"/>
                    </w:rPr>
                    <w:t>8</w:t>
                  </w:r>
                  <w:r w:rsidR="0075641D" w:rsidRPr="00B13615">
                    <w:rPr>
                      <w:rFonts w:cs="Arial"/>
                      <w:sz w:val="17"/>
                      <w:szCs w:val="17"/>
                    </w:rPr>
                    <w:t xml:space="preserve"> </w:t>
                  </w:r>
                </w:p>
              </w:tc>
              <w:tc>
                <w:tcPr>
                  <w:tcW w:w="4751" w:type="dxa"/>
                </w:tcPr>
                <w:p w14:paraId="38E33091" w14:textId="49A2DA7A" w:rsidR="00CC1ECE" w:rsidRPr="00B13615" w:rsidRDefault="00B13615" w:rsidP="006C53B5">
                  <w:pPr>
                    <w:spacing w:before="100" w:after="100"/>
                    <w:ind w:left="-28"/>
                    <w:rPr>
                      <w:rFonts w:cs="Arial"/>
                      <w:sz w:val="17"/>
                      <w:szCs w:val="17"/>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CC1ECE" w:rsidRPr="00B13615" w14:paraId="3518F109" w14:textId="77777777" w:rsidTr="00B13615">
              <w:trPr>
                <w:jc w:val="center"/>
              </w:trPr>
              <w:tc>
                <w:tcPr>
                  <w:tcW w:w="1826" w:type="dxa"/>
                </w:tcPr>
                <w:p w14:paraId="49E13702" w14:textId="7A6F669F" w:rsidR="00CC1ECE" w:rsidRPr="00B13615" w:rsidRDefault="001A282F" w:rsidP="006C53B5">
                  <w:pPr>
                    <w:spacing w:before="100" w:after="100"/>
                    <w:rPr>
                      <w:rFonts w:cs="Arial"/>
                      <w:sz w:val="17"/>
                      <w:szCs w:val="17"/>
                      <w:highlight w:val="yellow"/>
                    </w:rPr>
                  </w:pPr>
                  <w:r>
                    <w:rPr>
                      <w:rFonts w:cs="Arial"/>
                      <w:sz w:val="17"/>
                      <w:szCs w:val="17"/>
                    </w:rPr>
                    <w:t xml:space="preserve">14 </w:t>
                  </w:r>
                  <w:r w:rsidR="00CC1ECE" w:rsidRPr="00B13615">
                    <w:rPr>
                      <w:rFonts w:cs="Arial"/>
                      <w:sz w:val="17"/>
                      <w:szCs w:val="17"/>
                    </w:rPr>
                    <w:t>March 201</w:t>
                  </w:r>
                  <w:r w:rsidR="00143DF7" w:rsidRPr="00B13615">
                    <w:rPr>
                      <w:rFonts w:cs="Arial"/>
                      <w:sz w:val="17"/>
                      <w:szCs w:val="17"/>
                    </w:rPr>
                    <w:t>8</w:t>
                  </w:r>
                  <w:r w:rsidR="0075641D" w:rsidRPr="00B13615">
                    <w:rPr>
                      <w:rFonts w:cs="Arial"/>
                      <w:sz w:val="17"/>
                      <w:szCs w:val="17"/>
                    </w:rPr>
                    <w:t xml:space="preserve"> </w:t>
                  </w:r>
                  <w:r>
                    <w:rPr>
                      <w:rFonts w:cs="Arial"/>
                      <w:sz w:val="17"/>
                      <w:szCs w:val="17"/>
                    </w:rPr>
                    <w:br/>
                  </w:r>
                  <w:r w:rsidRPr="001A282F">
                    <w:rPr>
                      <w:rFonts w:cs="Arial"/>
                      <w:i/>
                      <w:sz w:val="17"/>
                      <w:szCs w:val="17"/>
                    </w:rPr>
                    <w:t>(Gisborne)</w:t>
                  </w:r>
                  <w:r>
                    <w:rPr>
                      <w:rFonts w:cs="Arial"/>
                      <w:sz w:val="17"/>
                      <w:szCs w:val="17"/>
                    </w:rPr>
                    <w:t xml:space="preserve"> </w:t>
                  </w:r>
                </w:p>
              </w:tc>
              <w:tc>
                <w:tcPr>
                  <w:tcW w:w="4751" w:type="dxa"/>
                </w:tcPr>
                <w:p w14:paraId="60082FA7" w14:textId="420267FC" w:rsidR="00CC1ECE"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CC1ECE" w:rsidRPr="00B13615" w14:paraId="4C4014BC" w14:textId="77777777" w:rsidTr="00B13615">
              <w:trPr>
                <w:jc w:val="center"/>
              </w:trPr>
              <w:tc>
                <w:tcPr>
                  <w:tcW w:w="1826" w:type="dxa"/>
                </w:tcPr>
                <w:p w14:paraId="0A30A6BB" w14:textId="592718A4" w:rsidR="00CC1ECE" w:rsidRPr="00B13615" w:rsidRDefault="001A282F" w:rsidP="006C53B5">
                  <w:pPr>
                    <w:spacing w:before="100" w:after="100"/>
                    <w:rPr>
                      <w:rFonts w:cs="Arial"/>
                      <w:sz w:val="17"/>
                      <w:szCs w:val="17"/>
                      <w:highlight w:val="yellow"/>
                    </w:rPr>
                  </w:pPr>
                  <w:r>
                    <w:rPr>
                      <w:rFonts w:cs="Arial"/>
                      <w:sz w:val="17"/>
                      <w:szCs w:val="17"/>
                    </w:rPr>
                    <w:t xml:space="preserve">19 </w:t>
                  </w:r>
                  <w:r w:rsidR="00CC1ECE" w:rsidRPr="00B13615">
                    <w:rPr>
                      <w:rFonts w:cs="Arial"/>
                      <w:sz w:val="17"/>
                      <w:szCs w:val="17"/>
                    </w:rPr>
                    <w:t>April 201</w:t>
                  </w:r>
                  <w:r w:rsidR="00143DF7" w:rsidRPr="00B13615">
                    <w:rPr>
                      <w:rFonts w:cs="Arial"/>
                      <w:sz w:val="17"/>
                      <w:szCs w:val="17"/>
                    </w:rPr>
                    <w:t>8</w:t>
                  </w:r>
                  <w:r w:rsidR="0075641D" w:rsidRPr="00B13615">
                    <w:rPr>
                      <w:rFonts w:cs="Arial"/>
                      <w:sz w:val="17"/>
                      <w:szCs w:val="17"/>
                    </w:rPr>
                    <w:t xml:space="preserve"> </w:t>
                  </w:r>
                </w:p>
              </w:tc>
              <w:tc>
                <w:tcPr>
                  <w:tcW w:w="4751" w:type="dxa"/>
                </w:tcPr>
                <w:p w14:paraId="07791C51" w14:textId="487B69B5" w:rsidR="00CC1ECE"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CC1ECE" w:rsidRPr="00B13615" w14:paraId="1F09525F" w14:textId="77777777" w:rsidTr="00B13615">
              <w:trPr>
                <w:jc w:val="center"/>
              </w:trPr>
              <w:tc>
                <w:tcPr>
                  <w:tcW w:w="1826" w:type="dxa"/>
                </w:tcPr>
                <w:p w14:paraId="51684ACF" w14:textId="04664B62" w:rsidR="00CC1ECE" w:rsidRPr="00B13615" w:rsidRDefault="001A282F" w:rsidP="006C53B5">
                  <w:pPr>
                    <w:spacing w:before="100" w:after="100"/>
                    <w:rPr>
                      <w:rFonts w:cs="Arial"/>
                      <w:sz w:val="17"/>
                      <w:szCs w:val="17"/>
                    </w:rPr>
                  </w:pPr>
                  <w:r>
                    <w:rPr>
                      <w:rFonts w:cs="Arial"/>
                      <w:sz w:val="17"/>
                      <w:szCs w:val="17"/>
                    </w:rPr>
                    <w:t xml:space="preserve">30 </w:t>
                  </w:r>
                  <w:r w:rsidR="0075641D" w:rsidRPr="00B13615">
                    <w:rPr>
                      <w:rFonts w:cs="Arial"/>
                      <w:sz w:val="17"/>
                      <w:szCs w:val="17"/>
                    </w:rPr>
                    <w:t>April</w:t>
                  </w:r>
                  <w:r w:rsidR="00CC1ECE" w:rsidRPr="00B13615">
                    <w:rPr>
                      <w:rFonts w:cs="Arial"/>
                      <w:sz w:val="17"/>
                      <w:szCs w:val="17"/>
                    </w:rPr>
                    <w:t xml:space="preserve"> 201</w:t>
                  </w:r>
                  <w:r w:rsidR="00143DF7" w:rsidRPr="00B13615">
                    <w:rPr>
                      <w:rFonts w:cs="Arial"/>
                      <w:sz w:val="17"/>
                      <w:szCs w:val="17"/>
                    </w:rPr>
                    <w:t>8</w:t>
                  </w:r>
                  <w:r w:rsidR="0075641D" w:rsidRPr="00B13615">
                    <w:rPr>
                      <w:rFonts w:cs="Arial"/>
                      <w:sz w:val="17"/>
                      <w:szCs w:val="17"/>
                    </w:rPr>
                    <w:t xml:space="preserve"> </w:t>
                  </w:r>
                </w:p>
              </w:tc>
              <w:tc>
                <w:tcPr>
                  <w:tcW w:w="4751" w:type="dxa"/>
                </w:tcPr>
                <w:p w14:paraId="290AD139" w14:textId="28B87556" w:rsidR="00CC1ECE"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75641D" w:rsidRPr="00B13615" w14:paraId="23BCA591" w14:textId="77777777" w:rsidTr="00B13615">
              <w:trPr>
                <w:jc w:val="center"/>
              </w:trPr>
              <w:tc>
                <w:tcPr>
                  <w:tcW w:w="1826" w:type="dxa"/>
                </w:tcPr>
                <w:p w14:paraId="43A9D81C" w14:textId="44240C66" w:rsidR="0075641D" w:rsidRPr="00B13615" w:rsidRDefault="001A282F" w:rsidP="006C53B5">
                  <w:pPr>
                    <w:spacing w:before="100" w:after="100"/>
                    <w:rPr>
                      <w:rFonts w:cs="Arial"/>
                      <w:sz w:val="17"/>
                      <w:szCs w:val="17"/>
                    </w:rPr>
                  </w:pPr>
                  <w:r>
                    <w:rPr>
                      <w:rFonts w:cs="Arial"/>
                      <w:sz w:val="17"/>
                      <w:szCs w:val="17"/>
                    </w:rPr>
                    <w:t xml:space="preserve">7 </w:t>
                  </w:r>
                  <w:r w:rsidR="0075641D" w:rsidRPr="00B13615">
                    <w:rPr>
                      <w:rFonts w:cs="Arial"/>
                      <w:sz w:val="17"/>
                      <w:szCs w:val="17"/>
                    </w:rPr>
                    <w:t>May 201</w:t>
                  </w:r>
                  <w:r w:rsidR="00143DF7" w:rsidRPr="00B13615">
                    <w:rPr>
                      <w:rFonts w:cs="Arial"/>
                      <w:sz w:val="17"/>
                      <w:szCs w:val="17"/>
                    </w:rPr>
                    <w:t>8</w:t>
                  </w:r>
                  <w:r w:rsidR="0075641D" w:rsidRPr="00B13615">
                    <w:rPr>
                      <w:rFonts w:cs="Arial"/>
                      <w:sz w:val="17"/>
                      <w:szCs w:val="17"/>
                    </w:rPr>
                    <w:t xml:space="preserve"> </w:t>
                  </w:r>
                </w:p>
              </w:tc>
              <w:tc>
                <w:tcPr>
                  <w:tcW w:w="4751" w:type="dxa"/>
                </w:tcPr>
                <w:p w14:paraId="65D47C97" w14:textId="743ABF95" w:rsidR="0075641D"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CC1ECE" w:rsidRPr="00B13615" w14:paraId="7D9E009D" w14:textId="77777777" w:rsidTr="00B13615">
              <w:trPr>
                <w:jc w:val="center"/>
              </w:trPr>
              <w:tc>
                <w:tcPr>
                  <w:tcW w:w="1826" w:type="dxa"/>
                </w:tcPr>
                <w:p w14:paraId="1728770E" w14:textId="22E06807" w:rsidR="00CC1ECE" w:rsidRPr="00B13615" w:rsidRDefault="001A282F" w:rsidP="006C53B5">
                  <w:pPr>
                    <w:spacing w:before="100" w:after="100"/>
                    <w:rPr>
                      <w:rFonts w:cs="Arial"/>
                      <w:sz w:val="17"/>
                      <w:szCs w:val="17"/>
                    </w:rPr>
                  </w:pPr>
                  <w:r>
                    <w:rPr>
                      <w:rFonts w:cs="Arial"/>
                      <w:sz w:val="17"/>
                      <w:szCs w:val="17"/>
                    </w:rPr>
                    <w:t xml:space="preserve">11 </w:t>
                  </w:r>
                  <w:r w:rsidR="00CC1ECE" w:rsidRPr="00B13615">
                    <w:rPr>
                      <w:rFonts w:cs="Arial"/>
                      <w:sz w:val="17"/>
                      <w:szCs w:val="17"/>
                    </w:rPr>
                    <w:t>May 201</w:t>
                  </w:r>
                  <w:r w:rsidR="00143DF7" w:rsidRPr="00B13615">
                    <w:rPr>
                      <w:rFonts w:cs="Arial"/>
                      <w:sz w:val="17"/>
                      <w:szCs w:val="17"/>
                    </w:rPr>
                    <w:t>8</w:t>
                  </w:r>
                  <w:r w:rsidR="0075641D" w:rsidRPr="00B13615">
                    <w:rPr>
                      <w:rFonts w:cs="Arial"/>
                      <w:sz w:val="17"/>
                      <w:szCs w:val="17"/>
                    </w:rPr>
                    <w:t xml:space="preserve"> </w:t>
                  </w:r>
                </w:p>
              </w:tc>
              <w:tc>
                <w:tcPr>
                  <w:tcW w:w="4751" w:type="dxa"/>
                </w:tcPr>
                <w:p w14:paraId="066C2397" w14:textId="4B8A4E9A" w:rsidR="00CC1ECE"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B13615">
                    <w:rPr>
                      <w:rFonts w:cs="Arial"/>
                      <w:i/>
                      <w:sz w:val="17"/>
                      <w:szCs w:val="17"/>
                    </w:rPr>
                    <w:t xml:space="preserve">Apologies: </w:t>
                  </w:r>
                  <w:r w:rsidR="001A282F">
                    <w:rPr>
                      <w:rFonts w:cs="Arial"/>
                      <w:i/>
                      <w:sz w:val="17"/>
                      <w:szCs w:val="17"/>
                    </w:rPr>
                    <w:t xml:space="preserve"> </w:t>
                  </w:r>
                  <w:r w:rsidRPr="00B13615">
                    <w:rPr>
                      <w:rFonts w:cs="Arial"/>
                      <w:i/>
                      <w:sz w:val="17"/>
                      <w:szCs w:val="17"/>
                    </w:rPr>
                    <w:t>N/A</w:t>
                  </w:r>
                </w:p>
              </w:tc>
            </w:tr>
            <w:tr w:rsidR="00CC1ECE" w:rsidRPr="00B13615" w14:paraId="3E8EEF23" w14:textId="77777777" w:rsidTr="00B13615">
              <w:trPr>
                <w:jc w:val="center"/>
              </w:trPr>
              <w:tc>
                <w:tcPr>
                  <w:tcW w:w="1826" w:type="dxa"/>
                </w:tcPr>
                <w:p w14:paraId="318A800C" w14:textId="225435FE" w:rsidR="00CC1ECE" w:rsidRPr="00B13615" w:rsidRDefault="001A282F" w:rsidP="006C53B5">
                  <w:pPr>
                    <w:spacing w:before="100" w:after="100"/>
                    <w:rPr>
                      <w:rFonts w:cs="Arial"/>
                      <w:sz w:val="17"/>
                      <w:szCs w:val="17"/>
                      <w:highlight w:val="yellow"/>
                    </w:rPr>
                  </w:pPr>
                  <w:r>
                    <w:rPr>
                      <w:rFonts w:cs="Arial"/>
                      <w:sz w:val="17"/>
                      <w:szCs w:val="17"/>
                    </w:rPr>
                    <w:t>16 May</w:t>
                  </w:r>
                  <w:r w:rsidR="009A6FDB" w:rsidRPr="00B13615">
                    <w:rPr>
                      <w:rFonts w:cs="Arial"/>
                      <w:sz w:val="17"/>
                      <w:szCs w:val="17"/>
                    </w:rPr>
                    <w:t xml:space="preserve"> 201</w:t>
                  </w:r>
                  <w:r w:rsidR="00143DF7" w:rsidRPr="00B13615">
                    <w:rPr>
                      <w:rFonts w:cs="Arial"/>
                      <w:sz w:val="17"/>
                      <w:szCs w:val="17"/>
                    </w:rPr>
                    <w:t>8</w:t>
                  </w:r>
                  <w:r w:rsidR="0075641D" w:rsidRPr="00B13615">
                    <w:rPr>
                      <w:rFonts w:cs="Arial"/>
                      <w:sz w:val="17"/>
                      <w:szCs w:val="17"/>
                    </w:rPr>
                    <w:t xml:space="preserve"> </w:t>
                  </w:r>
                </w:p>
              </w:tc>
              <w:tc>
                <w:tcPr>
                  <w:tcW w:w="4751" w:type="dxa"/>
                </w:tcPr>
                <w:p w14:paraId="295F0D53" w14:textId="4B357D14" w:rsidR="00CC1ECE"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w:t>
                  </w:r>
                  <w:r w:rsidRPr="001A282F">
                    <w:rPr>
                      <w:rFonts w:cs="Arial"/>
                      <w:i/>
                      <w:sz w:val="17"/>
                      <w:szCs w:val="17"/>
                    </w:rPr>
                    <w:t>N/A</w:t>
                  </w:r>
                </w:p>
              </w:tc>
            </w:tr>
            <w:tr w:rsidR="000C5705" w:rsidRPr="00B13615" w14:paraId="3EA9B4D4" w14:textId="77777777" w:rsidTr="00B13615">
              <w:trPr>
                <w:jc w:val="center"/>
              </w:trPr>
              <w:tc>
                <w:tcPr>
                  <w:tcW w:w="1826" w:type="dxa"/>
                </w:tcPr>
                <w:p w14:paraId="0C78DE38" w14:textId="5E9E4F15" w:rsidR="000C5705" w:rsidRPr="00B13615" w:rsidRDefault="001A282F" w:rsidP="006C53B5">
                  <w:pPr>
                    <w:spacing w:before="100" w:after="100"/>
                    <w:rPr>
                      <w:rFonts w:cs="Arial"/>
                      <w:sz w:val="17"/>
                      <w:szCs w:val="17"/>
                      <w:highlight w:val="yellow"/>
                    </w:rPr>
                  </w:pPr>
                  <w:r>
                    <w:rPr>
                      <w:rFonts w:cs="Arial"/>
                      <w:sz w:val="17"/>
                      <w:szCs w:val="17"/>
                    </w:rPr>
                    <w:t>13 June</w:t>
                  </w:r>
                  <w:r w:rsidR="000C5705" w:rsidRPr="00B13615">
                    <w:rPr>
                      <w:rFonts w:cs="Arial"/>
                      <w:sz w:val="17"/>
                      <w:szCs w:val="17"/>
                    </w:rPr>
                    <w:t xml:space="preserve"> 201</w:t>
                  </w:r>
                  <w:r w:rsidR="00143DF7" w:rsidRPr="00B13615">
                    <w:rPr>
                      <w:rFonts w:cs="Arial"/>
                      <w:sz w:val="17"/>
                      <w:szCs w:val="17"/>
                    </w:rPr>
                    <w:t>8</w:t>
                  </w:r>
                  <w:r w:rsidR="0075641D" w:rsidRPr="00B13615">
                    <w:rPr>
                      <w:rFonts w:cs="Arial"/>
                      <w:sz w:val="17"/>
                      <w:szCs w:val="17"/>
                    </w:rPr>
                    <w:t xml:space="preserve"> </w:t>
                  </w:r>
                </w:p>
              </w:tc>
              <w:tc>
                <w:tcPr>
                  <w:tcW w:w="4751" w:type="dxa"/>
                </w:tcPr>
                <w:p w14:paraId="13F1CF48" w14:textId="40B5BB59" w:rsidR="000C5705" w:rsidRPr="00B13615" w:rsidRDefault="00B13615" w:rsidP="006C53B5">
                  <w:pPr>
                    <w:spacing w:before="100" w:after="100"/>
                    <w:ind w:left="-28"/>
                    <w:rPr>
                      <w:rFonts w:cs="Arial"/>
                      <w:sz w:val="17"/>
                      <w:szCs w:val="17"/>
                      <w:highlight w:val="yellow"/>
                    </w:rPr>
                  </w:pPr>
                  <w:r w:rsidRPr="00B13615">
                    <w:rPr>
                      <w:rFonts w:cs="Arial"/>
                      <w:sz w:val="17"/>
                      <w:szCs w:val="17"/>
                    </w:rPr>
                    <w:t>Ms Julie Eisenbise</w:t>
                  </w:r>
                  <w:r w:rsidR="001A282F">
                    <w:rPr>
                      <w:rFonts w:cs="Arial"/>
                      <w:sz w:val="17"/>
                      <w:szCs w:val="17"/>
                    </w:rPr>
                    <w:t xml:space="preserve"> </w:t>
                  </w:r>
                  <w:r w:rsidR="001A282F" w:rsidRPr="00B13615">
                    <w:rPr>
                      <w:rFonts w:cs="Arial"/>
                      <w:sz w:val="17"/>
                      <w:szCs w:val="17"/>
                    </w:rPr>
                    <w:t>(</w:t>
                  </w:r>
                  <w:r w:rsidR="00635937">
                    <w:rPr>
                      <w:rFonts w:cs="Arial"/>
                      <w:sz w:val="17"/>
                      <w:szCs w:val="17"/>
                    </w:rPr>
                    <w:t>A/</w:t>
                  </w:r>
                  <w:r w:rsidR="001A282F" w:rsidRPr="00B13615">
                    <w:rPr>
                      <w:rFonts w:cs="Arial"/>
                      <w:sz w:val="17"/>
                      <w:szCs w:val="17"/>
                    </w:rPr>
                    <w:t>C)</w:t>
                  </w:r>
                  <w:r w:rsidRPr="00B13615">
                    <w:rPr>
                      <w:rFonts w:cs="Arial"/>
                      <w:sz w:val="17"/>
                      <w:szCs w:val="17"/>
                    </w:rPr>
                    <w:t xml:space="preserve">, Mr Michael Ulbrick </w:t>
                  </w:r>
                  <w:r w:rsidRPr="00B13615">
                    <w:rPr>
                      <w:rFonts w:cs="Arial"/>
                      <w:sz w:val="17"/>
                      <w:szCs w:val="17"/>
                    </w:rPr>
                    <w:br/>
                    <w:t xml:space="preserve">Mr Colin Morrison, Ms Bianca Chakravorty, Ms Nada Bagaric </w:t>
                  </w:r>
                  <w:r w:rsidRPr="00B13615">
                    <w:rPr>
                      <w:rFonts w:cs="Arial"/>
                      <w:sz w:val="17"/>
                      <w:szCs w:val="17"/>
                    </w:rPr>
                    <w:br/>
                  </w:r>
                  <w:r w:rsidRPr="001A282F">
                    <w:rPr>
                      <w:rFonts w:cs="Arial"/>
                      <w:i/>
                      <w:sz w:val="17"/>
                      <w:szCs w:val="17"/>
                    </w:rPr>
                    <w:t xml:space="preserve">Apologies: </w:t>
                  </w:r>
                  <w:r w:rsidR="001A282F" w:rsidRPr="001A282F">
                    <w:rPr>
                      <w:rFonts w:cs="Arial"/>
                      <w:i/>
                      <w:sz w:val="17"/>
                      <w:szCs w:val="17"/>
                    </w:rPr>
                    <w:t xml:space="preserve"> Mr John Watson</w:t>
                  </w:r>
                </w:p>
              </w:tc>
            </w:tr>
            <w:tr w:rsidR="00CC1ECE" w:rsidRPr="00B13615" w14:paraId="07B3CA1F" w14:textId="77777777" w:rsidTr="00B13615">
              <w:trPr>
                <w:jc w:val="center"/>
              </w:trPr>
              <w:tc>
                <w:tcPr>
                  <w:tcW w:w="1826" w:type="dxa"/>
                </w:tcPr>
                <w:p w14:paraId="0F8B0149" w14:textId="1B9E62E2" w:rsidR="00CC1ECE" w:rsidRPr="0049661E" w:rsidRDefault="001A282F" w:rsidP="006C53B5">
                  <w:pPr>
                    <w:spacing w:before="100" w:after="100"/>
                    <w:rPr>
                      <w:rFonts w:cs="Arial"/>
                      <w:sz w:val="17"/>
                      <w:szCs w:val="17"/>
                    </w:rPr>
                  </w:pPr>
                  <w:r w:rsidRPr="0049661E">
                    <w:rPr>
                      <w:rFonts w:cs="Arial"/>
                      <w:sz w:val="17"/>
                      <w:szCs w:val="17"/>
                    </w:rPr>
                    <w:t xml:space="preserve">18 </w:t>
                  </w:r>
                  <w:r w:rsidR="006C53B5" w:rsidRPr="0049661E">
                    <w:rPr>
                      <w:rFonts w:cs="Arial"/>
                      <w:sz w:val="17"/>
                      <w:szCs w:val="17"/>
                    </w:rPr>
                    <w:t>July 201</w:t>
                  </w:r>
                  <w:r w:rsidR="00143DF7" w:rsidRPr="0049661E">
                    <w:rPr>
                      <w:rFonts w:cs="Arial"/>
                      <w:sz w:val="17"/>
                      <w:szCs w:val="17"/>
                    </w:rPr>
                    <w:t xml:space="preserve">8 </w:t>
                  </w:r>
                </w:p>
              </w:tc>
              <w:tc>
                <w:tcPr>
                  <w:tcW w:w="4751" w:type="dxa"/>
                </w:tcPr>
                <w:p w14:paraId="62BCFFF2" w14:textId="4181B9BC" w:rsidR="00CC1ECE"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B13615">
                    <w:rPr>
                      <w:rFonts w:cs="Arial"/>
                      <w:i/>
                      <w:sz w:val="17"/>
                      <w:szCs w:val="17"/>
                    </w:rPr>
                    <w:t xml:space="preserve">Apologies: </w:t>
                  </w:r>
                  <w:r w:rsidR="001A282F">
                    <w:rPr>
                      <w:rFonts w:cs="Arial"/>
                      <w:i/>
                      <w:sz w:val="17"/>
                      <w:szCs w:val="17"/>
                    </w:rPr>
                    <w:t xml:space="preserve"> </w:t>
                  </w:r>
                  <w:r w:rsidRPr="00B13615">
                    <w:rPr>
                      <w:rFonts w:cs="Arial"/>
                      <w:i/>
                      <w:sz w:val="17"/>
                      <w:szCs w:val="17"/>
                    </w:rPr>
                    <w:t>N/A</w:t>
                  </w:r>
                </w:p>
              </w:tc>
            </w:tr>
            <w:tr w:rsidR="006C53B5" w:rsidRPr="00B13615" w14:paraId="729CF0B6" w14:textId="77777777" w:rsidTr="00B13615">
              <w:trPr>
                <w:jc w:val="center"/>
              </w:trPr>
              <w:tc>
                <w:tcPr>
                  <w:tcW w:w="1826" w:type="dxa"/>
                  <w:tcBorders>
                    <w:bottom w:val="single" w:sz="4" w:space="0" w:color="002060"/>
                  </w:tcBorders>
                </w:tcPr>
                <w:p w14:paraId="175DCD9F" w14:textId="52950077" w:rsidR="006C53B5" w:rsidRPr="0049661E" w:rsidRDefault="001A282F" w:rsidP="006C53B5">
                  <w:pPr>
                    <w:spacing w:before="100" w:after="100"/>
                    <w:rPr>
                      <w:rFonts w:cs="Arial"/>
                      <w:sz w:val="17"/>
                      <w:szCs w:val="17"/>
                    </w:rPr>
                  </w:pPr>
                  <w:r w:rsidRPr="0049661E">
                    <w:rPr>
                      <w:rFonts w:cs="Arial"/>
                      <w:sz w:val="17"/>
                      <w:szCs w:val="17"/>
                    </w:rPr>
                    <w:t>1</w:t>
                  </w:r>
                  <w:r w:rsidR="000959AC">
                    <w:rPr>
                      <w:rFonts w:cs="Arial"/>
                      <w:sz w:val="17"/>
                      <w:szCs w:val="17"/>
                    </w:rPr>
                    <w:t>0</w:t>
                  </w:r>
                  <w:r w:rsidRPr="0049661E">
                    <w:rPr>
                      <w:rFonts w:cs="Arial"/>
                      <w:sz w:val="17"/>
                      <w:szCs w:val="17"/>
                    </w:rPr>
                    <w:t xml:space="preserve"> </w:t>
                  </w:r>
                  <w:r w:rsidR="006C53B5" w:rsidRPr="0049661E">
                    <w:rPr>
                      <w:rFonts w:cs="Arial"/>
                      <w:sz w:val="17"/>
                      <w:szCs w:val="17"/>
                    </w:rPr>
                    <w:t>August 201</w:t>
                  </w:r>
                  <w:r w:rsidR="00143DF7" w:rsidRPr="0049661E">
                    <w:rPr>
                      <w:rFonts w:cs="Arial"/>
                      <w:sz w:val="17"/>
                      <w:szCs w:val="17"/>
                    </w:rPr>
                    <w:t xml:space="preserve">8 </w:t>
                  </w:r>
                </w:p>
              </w:tc>
              <w:tc>
                <w:tcPr>
                  <w:tcW w:w="4751" w:type="dxa"/>
                  <w:tcBorders>
                    <w:bottom w:val="single" w:sz="4" w:space="0" w:color="002060"/>
                  </w:tcBorders>
                </w:tcPr>
                <w:p w14:paraId="04A615BF" w14:textId="29B3C425" w:rsidR="006C53B5" w:rsidRPr="00B13615" w:rsidRDefault="00B13615" w:rsidP="006C53B5">
                  <w:pPr>
                    <w:spacing w:before="100" w:after="100"/>
                    <w:ind w:left="-28"/>
                    <w:rPr>
                      <w:rFonts w:cs="Arial"/>
                      <w:sz w:val="17"/>
                      <w:szCs w:val="17"/>
                      <w:highlight w:val="yellow"/>
                    </w:rPr>
                  </w:pPr>
                  <w:r w:rsidRPr="00B13615">
                    <w:rPr>
                      <w:rFonts w:cs="Arial"/>
                      <w:sz w:val="17"/>
                      <w:szCs w:val="17"/>
                    </w:rPr>
                    <w:t xml:space="preserve">Mr John Watson (C), Ms Julie Eisenbise, Mr Michael Ulbrick </w:t>
                  </w:r>
                  <w:r w:rsidRPr="00B13615">
                    <w:rPr>
                      <w:rFonts w:cs="Arial"/>
                      <w:sz w:val="17"/>
                      <w:szCs w:val="17"/>
                    </w:rPr>
                    <w:br/>
                    <w:t xml:space="preserve">Mr Colin Morrison, Ms Bianca Chakravorty, Ms Nada Bagaric </w:t>
                  </w:r>
                  <w:r w:rsidRPr="00B13615">
                    <w:rPr>
                      <w:rFonts w:cs="Arial"/>
                      <w:sz w:val="17"/>
                      <w:szCs w:val="17"/>
                    </w:rPr>
                    <w:br/>
                  </w:r>
                  <w:r w:rsidRPr="00B13615">
                    <w:rPr>
                      <w:rFonts w:cs="Arial"/>
                      <w:i/>
                      <w:sz w:val="17"/>
                      <w:szCs w:val="17"/>
                    </w:rPr>
                    <w:t xml:space="preserve">Apologies: </w:t>
                  </w:r>
                  <w:r w:rsidR="001A282F">
                    <w:rPr>
                      <w:rFonts w:cs="Arial"/>
                      <w:i/>
                      <w:sz w:val="17"/>
                      <w:szCs w:val="17"/>
                    </w:rPr>
                    <w:t xml:space="preserve"> </w:t>
                  </w:r>
                  <w:r w:rsidRPr="00B13615">
                    <w:rPr>
                      <w:rFonts w:cs="Arial"/>
                      <w:i/>
                      <w:sz w:val="17"/>
                      <w:szCs w:val="17"/>
                    </w:rPr>
                    <w:t>N/A</w:t>
                  </w:r>
                </w:p>
              </w:tc>
            </w:tr>
          </w:tbl>
          <w:p w14:paraId="09CB7C64" w14:textId="2A77982A" w:rsidR="00CC1ECE" w:rsidRDefault="00CC1ECE" w:rsidP="00814376">
            <w:pPr>
              <w:jc w:val="both"/>
              <w:rPr>
                <w:rFonts w:cs="Arial"/>
                <w:sz w:val="20"/>
                <w:szCs w:val="20"/>
              </w:rPr>
            </w:pPr>
          </w:p>
          <w:p w14:paraId="2A1A2C84" w14:textId="14D30EC0" w:rsidR="0084120D" w:rsidRDefault="0084120D" w:rsidP="00814376">
            <w:pPr>
              <w:jc w:val="both"/>
              <w:rPr>
                <w:rFonts w:cs="Arial"/>
                <w:sz w:val="20"/>
                <w:szCs w:val="20"/>
              </w:rPr>
            </w:pPr>
          </w:p>
          <w:p w14:paraId="7FE9979D" w14:textId="3F6A6742" w:rsidR="004B4A8C" w:rsidRDefault="004B4A8C" w:rsidP="00814376">
            <w:pPr>
              <w:jc w:val="both"/>
              <w:rPr>
                <w:rFonts w:cs="Arial"/>
                <w:sz w:val="20"/>
                <w:szCs w:val="20"/>
              </w:rPr>
            </w:pPr>
          </w:p>
          <w:p w14:paraId="70082750" w14:textId="77777777" w:rsidR="004B4A8C" w:rsidRDefault="004B4A8C" w:rsidP="00814376">
            <w:pPr>
              <w:jc w:val="both"/>
              <w:rPr>
                <w:rFonts w:cs="Arial"/>
                <w:sz w:val="20"/>
                <w:szCs w:val="20"/>
              </w:rPr>
            </w:pPr>
          </w:p>
          <w:p w14:paraId="5E6FCEFC" w14:textId="77777777" w:rsidR="00CC1ECE" w:rsidRDefault="00CC1ECE" w:rsidP="00814376">
            <w:pPr>
              <w:jc w:val="both"/>
              <w:rPr>
                <w:rFonts w:cs="Arial"/>
                <w:sz w:val="20"/>
                <w:szCs w:val="20"/>
              </w:rPr>
            </w:pPr>
          </w:p>
        </w:tc>
      </w:tr>
    </w:tbl>
    <w:p w14:paraId="6451FBA0" w14:textId="77777777" w:rsidR="00FE43C1" w:rsidRDefault="004C40DA">
      <w:pPr>
        <w:rPr>
          <w:rFonts w:cs="Arial"/>
          <w:color w:val="000000"/>
        </w:rPr>
      </w:pPr>
      <w:r>
        <w:rPr>
          <w:rFonts w:cs="Arial"/>
          <w:color w:val="000000"/>
        </w:rPr>
        <w:br w:type="page"/>
      </w:r>
    </w:p>
    <w:p w14:paraId="382F0A89" w14:textId="33B2898E" w:rsidR="000810AC" w:rsidRPr="0052321D" w:rsidRDefault="000810AC" w:rsidP="00A73A20">
      <w:pPr>
        <w:pStyle w:val="StyleStyleNo1HeadingBottomSinglesolidlineSeaGreen2"/>
      </w:pPr>
      <w:r w:rsidRPr="0052321D">
        <w:t>2.</w:t>
      </w:r>
      <w:r w:rsidRPr="0052321D">
        <w:tab/>
        <w:t xml:space="preserve">Summary of </w:t>
      </w:r>
      <w:r w:rsidR="000D3FF4">
        <w:t>2017-18</w:t>
      </w:r>
    </w:p>
    <w:p w14:paraId="7FB3F957" w14:textId="77777777" w:rsidR="000810AC" w:rsidRPr="000A2D62" w:rsidRDefault="000810AC" w:rsidP="000810AC">
      <w:pPr>
        <w:rPr>
          <w:rFonts w:cs="Arial"/>
          <w:color w:val="000000"/>
        </w:rPr>
      </w:pPr>
    </w:p>
    <w:p w14:paraId="36717B10" w14:textId="77777777" w:rsidR="000810AC" w:rsidRPr="000A2D62" w:rsidRDefault="000810AC" w:rsidP="000810AC">
      <w:pPr>
        <w:rPr>
          <w:rFonts w:cs="Arial"/>
          <w:color w:val="000000"/>
        </w:rPr>
      </w:pPr>
    </w:p>
    <w:p w14:paraId="3A8AE36A" w14:textId="77777777" w:rsidR="000810AC" w:rsidRPr="000A2D62" w:rsidRDefault="000810AC" w:rsidP="000810AC">
      <w:pPr>
        <w:rPr>
          <w:rFonts w:cs="Arial"/>
          <w:color w:val="000000"/>
        </w:rPr>
      </w:pPr>
    </w:p>
    <w:p w14:paraId="7D4321BC" w14:textId="366A4D8A" w:rsidR="000810AC" w:rsidRPr="000A2D62" w:rsidRDefault="000810AC" w:rsidP="000810AC">
      <w:pPr>
        <w:jc w:val="both"/>
        <w:rPr>
          <w:rFonts w:cs="Arial"/>
          <w:color w:val="000000"/>
          <w:sz w:val="20"/>
          <w:szCs w:val="20"/>
        </w:rPr>
      </w:pPr>
      <w:r w:rsidRPr="000A2D62">
        <w:rPr>
          <w:rFonts w:cs="Arial"/>
          <w:color w:val="000000"/>
          <w:sz w:val="20"/>
          <w:szCs w:val="20"/>
        </w:rPr>
        <w:t xml:space="preserve">This section provides a summary of the Victoria Grants Commission’s key activities for </w:t>
      </w:r>
      <w:r w:rsidR="000D3FF4">
        <w:rPr>
          <w:rFonts w:cs="Arial"/>
          <w:color w:val="000000"/>
          <w:sz w:val="20"/>
          <w:szCs w:val="20"/>
        </w:rPr>
        <w:t>2017-18</w:t>
      </w:r>
      <w:r w:rsidRPr="000A2D62">
        <w:rPr>
          <w:rFonts w:cs="Arial"/>
          <w:color w:val="000000"/>
          <w:sz w:val="20"/>
          <w:szCs w:val="20"/>
        </w:rPr>
        <w:t>.</w:t>
      </w:r>
    </w:p>
    <w:p w14:paraId="13722D66" w14:textId="77777777" w:rsidR="000810AC" w:rsidRPr="000A2D62" w:rsidRDefault="000810AC" w:rsidP="000810AC">
      <w:pPr>
        <w:jc w:val="both"/>
        <w:rPr>
          <w:rFonts w:cs="Arial"/>
          <w:color w:val="000000"/>
          <w:sz w:val="20"/>
          <w:szCs w:val="20"/>
        </w:rPr>
      </w:pPr>
    </w:p>
    <w:p w14:paraId="1E445E86" w14:textId="77777777" w:rsidR="000810AC" w:rsidRPr="000A2D62" w:rsidRDefault="000810AC" w:rsidP="000810AC">
      <w:pPr>
        <w:jc w:val="both"/>
        <w:rPr>
          <w:rFonts w:cs="Arial"/>
          <w:color w:val="000000"/>
          <w:sz w:val="20"/>
          <w:szCs w:val="20"/>
        </w:rPr>
      </w:pPr>
    </w:p>
    <w:tbl>
      <w:tblPr>
        <w:tblW w:w="9310" w:type="dxa"/>
        <w:tblLayout w:type="fixed"/>
        <w:tblLook w:val="01E0" w:firstRow="1" w:lastRow="1" w:firstColumn="1" w:lastColumn="1" w:noHBand="0" w:noVBand="0"/>
      </w:tblPr>
      <w:tblGrid>
        <w:gridCol w:w="2381"/>
        <w:gridCol w:w="238"/>
        <w:gridCol w:w="6691"/>
      </w:tblGrid>
      <w:tr w:rsidR="00976B13" w:rsidRPr="000A2D62" w14:paraId="558108E6" w14:textId="77777777" w:rsidTr="00A73A20">
        <w:trPr>
          <w:cantSplit/>
        </w:trPr>
        <w:tc>
          <w:tcPr>
            <w:tcW w:w="2381" w:type="dxa"/>
            <w:tcBorders>
              <w:right w:val="single" w:sz="18" w:space="0" w:color="C00000"/>
            </w:tcBorders>
          </w:tcPr>
          <w:p w14:paraId="385E1C51" w14:textId="4759C599" w:rsidR="00FE4142" w:rsidRPr="00A73A20" w:rsidRDefault="000F3F4E" w:rsidP="00510890">
            <w:pPr>
              <w:rPr>
                <w:rStyle w:val="StyleBoldSeaGreen"/>
                <w:rFonts w:cs="Arial"/>
                <w:color w:val="C00000"/>
              </w:rPr>
            </w:pPr>
            <w:r w:rsidRPr="00A73A20">
              <w:rPr>
                <w:rStyle w:val="StyleBoldSeaGreen"/>
                <w:rFonts w:cs="Arial"/>
                <w:color w:val="C00000"/>
              </w:rPr>
              <w:t xml:space="preserve">Estimated </w:t>
            </w:r>
            <w:r w:rsidR="00976B13" w:rsidRPr="00A73A20">
              <w:rPr>
                <w:rStyle w:val="StyleBoldSeaGreen"/>
                <w:rFonts w:cs="Arial"/>
                <w:color w:val="C00000"/>
              </w:rPr>
              <w:t xml:space="preserve">Grant Allocations for </w:t>
            </w:r>
            <w:r w:rsidR="002431DF" w:rsidRPr="00A73A20">
              <w:rPr>
                <w:rStyle w:val="StyleBoldSeaGreen"/>
                <w:rFonts w:cs="Arial"/>
                <w:color w:val="C00000"/>
              </w:rPr>
              <w:br/>
            </w:r>
            <w:r w:rsidR="000D3FF4" w:rsidRPr="00A73A20">
              <w:rPr>
                <w:rStyle w:val="StyleBoldSeaGreen"/>
                <w:rFonts w:cs="Arial"/>
                <w:color w:val="C00000"/>
              </w:rPr>
              <w:t>2018-19</w:t>
            </w:r>
          </w:p>
        </w:tc>
        <w:tc>
          <w:tcPr>
            <w:tcW w:w="238" w:type="dxa"/>
            <w:tcBorders>
              <w:left w:val="single" w:sz="18" w:space="0" w:color="C00000"/>
            </w:tcBorders>
          </w:tcPr>
          <w:p w14:paraId="0D7113EA" w14:textId="77777777" w:rsidR="00976B13" w:rsidRPr="000A2D62" w:rsidRDefault="00976B13" w:rsidP="00976B13">
            <w:pPr>
              <w:rPr>
                <w:rFonts w:cs="Arial"/>
                <w:color w:val="000000"/>
                <w:sz w:val="20"/>
                <w:szCs w:val="20"/>
              </w:rPr>
            </w:pPr>
          </w:p>
        </w:tc>
        <w:tc>
          <w:tcPr>
            <w:tcW w:w="6691" w:type="dxa"/>
            <w:tcBorders>
              <w:left w:val="nil"/>
            </w:tcBorders>
          </w:tcPr>
          <w:p w14:paraId="4615AC3C" w14:textId="761B6F79" w:rsidR="002431DF" w:rsidRDefault="002431DF" w:rsidP="00976B13">
            <w:pPr>
              <w:jc w:val="both"/>
              <w:rPr>
                <w:rFonts w:cs="Arial"/>
                <w:sz w:val="20"/>
                <w:szCs w:val="20"/>
              </w:rPr>
            </w:pPr>
            <w:r>
              <w:rPr>
                <w:rFonts w:cs="Arial"/>
                <w:sz w:val="20"/>
                <w:szCs w:val="20"/>
              </w:rPr>
              <w:t>T</w:t>
            </w:r>
            <w:r w:rsidR="00976B13" w:rsidRPr="00BB666D">
              <w:rPr>
                <w:rFonts w:cs="Arial"/>
                <w:sz w:val="20"/>
                <w:szCs w:val="20"/>
              </w:rPr>
              <w:t xml:space="preserve">he </w:t>
            </w:r>
            <w:r w:rsidR="006E1DE4">
              <w:rPr>
                <w:rFonts w:cs="Arial"/>
                <w:sz w:val="20"/>
                <w:szCs w:val="20"/>
              </w:rPr>
              <w:t>201</w:t>
            </w:r>
            <w:r w:rsidR="00CA2A74">
              <w:rPr>
                <w:rFonts w:cs="Arial"/>
                <w:sz w:val="20"/>
                <w:szCs w:val="20"/>
              </w:rPr>
              <w:t>8</w:t>
            </w:r>
            <w:r w:rsidR="006E1DE4">
              <w:rPr>
                <w:rFonts w:cs="Arial"/>
                <w:sz w:val="20"/>
                <w:szCs w:val="20"/>
              </w:rPr>
              <w:t xml:space="preserve"> </w:t>
            </w:r>
            <w:r w:rsidR="00976B13" w:rsidRPr="00BB666D">
              <w:rPr>
                <w:rFonts w:cs="Arial"/>
                <w:sz w:val="20"/>
                <w:szCs w:val="20"/>
              </w:rPr>
              <w:t>Federal Budget</w:t>
            </w:r>
            <w:r w:rsidR="006E1DE4">
              <w:rPr>
                <w:rFonts w:cs="Arial"/>
                <w:sz w:val="20"/>
                <w:szCs w:val="20"/>
              </w:rPr>
              <w:t xml:space="preserve">, which was handed down on </w:t>
            </w:r>
            <w:r w:rsidR="00CA2A74" w:rsidRPr="00D563EA">
              <w:rPr>
                <w:rFonts w:cs="Arial"/>
                <w:sz w:val="20"/>
                <w:szCs w:val="20"/>
              </w:rPr>
              <w:t>8</w:t>
            </w:r>
            <w:r w:rsidR="0075641D" w:rsidRPr="00D563EA">
              <w:rPr>
                <w:rFonts w:cs="Arial"/>
                <w:sz w:val="20"/>
                <w:szCs w:val="20"/>
              </w:rPr>
              <w:t xml:space="preserve"> May 201</w:t>
            </w:r>
            <w:r w:rsidR="00CA2A74" w:rsidRPr="00D563EA">
              <w:rPr>
                <w:rFonts w:cs="Arial"/>
                <w:sz w:val="20"/>
                <w:szCs w:val="20"/>
              </w:rPr>
              <w:t>8</w:t>
            </w:r>
            <w:r w:rsidR="00D563EA">
              <w:rPr>
                <w:rFonts w:cs="Arial"/>
                <w:sz w:val="20"/>
                <w:szCs w:val="20"/>
              </w:rPr>
              <w:t>,</w:t>
            </w:r>
            <w:r w:rsidR="00976B13" w:rsidRPr="00BB666D">
              <w:rPr>
                <w:rFonts w:cs="Arial"/>
                <w:sz w:val="20"/>
                <w:szCs w:val="20"/>
              </w:rPr>
              <w:t xml:space="preserve"> </w:t>
            </w:r>
            <w:r>
              <w:rPr>
                <w:rFonts w:cs="Arial"/>
                <w:sz w:val="20"/>
                <w:szCs w:val="20"/>
              </w:rPr>
              <w:t xml:space="preserve">contained </w:t>
            </w:r>
            <w:r w:rsidR="00976B13" w:rsidRPr="00BB666D">
              <w:rPr>
                <w:rFonts w:cs="Arial"/>
                <w:sz w:val="20"/>
                <w:szCs w:val="20"/>
              </w:rPr>
              <w:t xml:space="preserve">the estimated </w:t>
            </w:r>
            <w:r w:rsidR="000D3FF4">
              <w:rPr>
                <w:rFonts w:cs="Arial"/>
                <w:sz w:val="20"/>
                <w:szCs w:val="20"/>
              </w:rPr>
              <w:t>2018-19</w:t>
            </w:r>
            <w:r w:rsidR="00976B13" w:rsidRPr="00BB666D">
              <w:rPr>
                <w:rFonts w:cs="Arial"/>
                <w:sz w:val="20"/>
                <w:szCs w:val="20"/>
              </w:rPr>
              <w:t xml:space="preserve"> total </w:t>
            </w:r>
            <w:r w:rsidR="005F4663">
              <w:rPr>
                <w:rFonts w:cs="Arial"/>
                <w:sz w:val="20"/>
                <w:szCs w:val="20"/>
              </w:rPr>
              <w:t>allocation</w:t>
            </w:r>
            <w:r>
              <w:rPr>
                <w:rFonts w:cs="Arial"/>
                <w:sz w:val="20"/>
                <w:szCs w:val="20"/>
              </w:rPr>
              <w:t xml:space="preserve"> to Victorian councils.</w:t>
            </w:r>
          </w:p>
          <w:p w14:paraId="487D446D" w14:textId="77777777" w:rsidR="002431DF" w:rsidRDefault="002431DF" w:rsidP="00976B13">
            <w:pPr>
              <w:jc w:val="both"/>
              <w:rPr>
                <w:rFonts w:cs="Arial"/>
                <w:sz w:val="20"/>
                <w:szCs w:val="20"/>
              </w:rPr>
            </w:pPr>
          </w:p>
          <w:p w14:paraId="08B6E025" w14:textId="2EA78895" w:rsidR="00976B13" w:rsidRDefault="00976B13" w:rsidP="00976B13">
            <w:pPr>
              <w:jc w:val="both"/>
              <w:rPr>
                <w:rFonts w:cs="Arial"/>
                <w:sz w:val="20"/>
                <w:szCs w:val="20"/>
              </w:rPr>
            </w:pPr>
            <w:r w:rsidRPr="00BB666D">
              <w:rPr>
                <w:rFonts w:cs="Arial"/>
                <w:sz w:val="20"/>
                <w:szCs w:val="20"/>
              </w:rPr>
              <w:t xml:space="preserve">Consequently, on </w:t>
            </w:r>
            <w:r w:rsidR="00CA2A74" w:rsidRPr="00D563EA">
              <w:rPr>
                <w:rFonts w:cs="Arial"/>
                <w:sz w:val="20"/>
                <w:szCs w:val="20"/>
              </w:rPr>
              <w:t>24</w:t>
            </w:r>
            <w:r w:rsidRPr="00D563EA">
              <w:rPr>
                <w:rFonts w:cs="Arial"/>
                <w:sz w:val="20"/>
                <w:szCs w:val="20"/>
              </w:rPr>
              <w:t xml:space="preserve"> May 201</w:t>
            </w:r>
            <w:r w:rsidR="00CA2A74" w:rsidRPr="00D563EA">
              <w:rPr>
                <w:rFonts w:cs="Arial"/>
                <w:sz w:val="20"/>
                <w:szCs w:val="20"/>
              </w:rPr>
              <w:t>8</w:t>
            </w:r>
            <w:r w:rsidRPr="00BB666D">
              <w:rPr>
                <w:rFonts w:cs="Arial"/>
                <w:sz w:val="20"/>
                <w:szCs w:val="20"/>
              </w:rPr>
              <w:t>, the Commission w</w:t>
            </w:r>
            <w:r w:rsidR="00D563EA">
              <w:rPr>
                <w:rFonts w:cs="Arial"/>
                <w:sz w:val="20"/>
                <w:szCs w:val="20"/>
              </w:rPr>
              <w:t>as</w:t>
            </w:r>
            <w:r w:rsidRPr="00BB666D">
              <w:rPr>
                <w:rFonts w:cs="Arial"/>
                <w:sz w:val="20"/>
                <w:szCs w:val="20"/>
              </w:rPr>
              <w:t xml:space="preserve"> able to provide all councils with an indicative estimate of their general purpose and local roads grants allocations for </w:t>
            </w:r>
            <w:r w:rsidR="000D3FF4">
              <w:rPr>
                <w:rFonts w:cs="Arial"/>
                <w:sz w:val="20"/>
                <w:szCs w:val="20"/>
              </w:rPr>
              <w:t>2018-19</w:t>
            </w:r>
            <w:r w:rsidRPr="00BB666D">
              <w:rPr>
                <w:rFonts w:cs="Arial"/>
                <w:sz w:val="20"/>
                <w:szCs w:val="20"/>
              </w:rPr>
              <w:t>, based on the Commonwealth Budget estimates.</w:t>
            </w:r>
          </w:p>
          <w:p w14:paraId="6AC1970C" w14:textId="77777777" w:rsidR="00876022" w:rsidRPr="00510890" w:rsidRDefault="00876022" w:rsidP="00976B13">
            <w:pPr>
              <w:jc w:val="both"/>
              <w:rPr>
                <w:rFonts w:cs="Arial"/>
                <w:sz w:val="20"/>
                <w:szCs w:val="20"/>
              </w:rPr>
            </w:pPr>
          </w:p>
          <w:p w14:paraId="07A163DF" w14:textId="60AA76C7" w:rsidR="00FE4142" w:rsidRPr="00510890" w:rsidRDefault="00FE4142" w:rsidP="00976B13">
            <w:pPr>
              <w:jc w:val="both"/>
              <w:rPr>
                <w:rFonts w:cs="Arial"/>
                <w:sz w:val="20"/>
                <w:szCs w:val="20"/>
              </w:rPr>
            </w:pPr>
          </w:p>
        </w:tc>
      </w:tr>
      <w:tr w:rsidR="00510890" w:rsidRPr="000A2D62" w14:paraId="414CC335" w14:textId="77777777" w:rsidTr="00A73A20">
        <w:trPr>
          <w:cantSplit/>
        </w:trPr>
        <w:tc>
          <w:tcPr>
            <w:tcW w:w="2381" w:type="dxa"/>
            <w:tcBorders>
              <w:right w:val="single" w:sz="18" w:space="0" w:color="C00000"/>
            </w:tcBorders>
          </w:tcPr>
          <w:p w14:paraId="0B5F4881" w14:textId="6C6C4C30" w:rsidR="00510890" w:rsidRPr="00A73A20" w:rsidRDefault="00510890" w:rsidP="001E3E06">
            <w:pPr>
              <w:rPr>
                <w:rStyle w:val="StyleBoldSeaGreen"/>
                <w:rFonts w:cs="Arial"/>
                <w:color w:val="C00000"/>
              </w:rPr>
            </w:pPr>
            <w:r w:rsidRPr="00A73A20">
              <w:rPr>
                <w:rStyle w:val="StyleBoldSeaGreen"/>
                <w:rFonts w:cs="Arial"/>
                <w:color w:val="C00000"/>
              </w:rPr>
              <w:t>Brought Forward</w:t>
            </w:r>
            <w:r w:rsidR="001E3E06" w:rsidRPr="00A73A20">
              <w:rPr>
                <w:rStyle w:val="StyleBoldSeaGreen"/>
                <w:rFonts w:cs="Arial"/>
                <w:color w:val="C00000"/>
              </w:rPr>
              <w:t xml:space="preserve"> </w:t>
            </w:r>
            <w:r w:rsidRPr="00A73A20">
              <w:rPr>
                <w:rStyle w:val="StyleBoldSeaGreen"/>
                <w:rFonts w:cs="Arial"/>
                <w:color w:val="C00000"/>
              </w:rPr>
              <w:t>Payment</w:t>
            </w:r>
          </w:p>
        </w:tc>
        <w:tc>
          <w:tcPr>
            <w:tcW w:w="238" w:type="dxa"/>
            <w:tcBorders>
              <w:left w:val="single" w:sz="18" w:space="0" w:color="C00000"/>
            </w:tcBorders>
          </w:tcPr>
          <w:p w14:paraId="616D234D" w14:textId="77777777" w:rsidR="00510890" w:rsidRPr="000A2D62" w:rsidRDefault="00510890" w:rsidP="002431DF">
            <w:pPr>
              <w:rPr>
                <w:rFonts w:cs="Arial"/>
                <w:color w:val="000000"/>
                <w:sz w:val="20"/>
                <w:szCs w:val="20"/>
              </w:rPr>
            </w:pPr>
          </w:p>
        </w:tc>
        <w:tc>
          <w:tcPr>
            <w:tcW w:w="6691" w:type="dxa"/>
          </w:tcPr>
          <w:p w14:paraId="0EA6A5AB" w14:textId="5FB3571F" w:rsidR="00510890" w:rsidRDefault="00510890" w:rsidP="002431DF">
            <w:pPr>
              <w:jc w:val="both"/>
              <w:rPr>
                <w:rFonts w:cs="Arial"/>
                <w:sz w:val="20"/>
                <w:szCs w:val="20"/>
              </w:rPr>
            </w:pPr>
            <w:r w:rsidRPr="00510890">
              <w:rPr>
                <w:rFonts w:cs="Arial"/>
                <w:sz w:val="20"/>
                <w:szCs w:val="20"/>
              </w:rPr>
              <w:t xml:space="preserve">The Commonwealth Government “brought forward” approximately half the funds for Victorian councils for </w:t>
            </w:r>
            <w:r w:rsidR="000D3FF4">
              <w:rPr>
                <w:rFonts w:cs="Arial"/>
                <w:sz w:val="20"/>
                <w:szCs w:val="20"/>
              </w:rPr>
              <w:t>2018-19</w:t>
            </w:r>
            <w:r w:rsidRPr="00510890">
              <w:rPr>
                <w:rFonts w:cs="Arial"/>
                <w:sz w:val="20"/>
                <w:szCs w:val="20"/>
              </w:rPr>
              <w:t xml:space="preserve"> and prepaid these </w:t>
            </w:r>
            <w:r w:rsidR="003760C2">
              <w:rPr>
                <w:rFonts w:cs="Arial"/>
                <w:sz w:val="20"/>
                <w:szCs w:val="20"/>
              </w:rPr>
              <w:t>o</w:t>
            </w:r>
            <w:r w:rsidRPr="00510890">
              <w:rPr>
                <w:rFonts w:cs="Arial"/>
                <w:sz w:val="20"/>
                <w:szCs w:val="20"/>
              </w:rPr>
              <w:t xml:space="preserve">n </w:t>
            </w:r>
            <w:r w:rsidR="0053211C" w:rsidRPr="00D563EA">
              <w:rPr>
                <w:rFonts w:cs="Arial"/>
                <w:sz w:val="20"/>
                <w:szCs w:val="20"/>
              </w:rPr>
              <w:t>21</w:t>
            </w:r>
            <w:r w:rsidR="003760C2" w:rsidRPr="00D563EA">
              <w:rPr>
                <w:rFonts w:cs="Arial"/>
                <w:sz w:val="20"/>
                <w:szCs w:val="20"/>
              </w:rPr>
              <w:t xml:space="preserve"> </w:t>
            </w:r>
            <w:r w:rsidRPr="00D563EA">
              <w:rPr>
                <w:rFonts w:cs="Arial"/>
                <w:sz w:val="20"/>
                <w:szCs w:val="20"/>
              </w:rPr>
              <w:t>June 201</w:t>
            </w:r>
            <w:r w:rsidR="0053211C" w:rsidRPr="00D563EA">
              <w:rPr>
                <w:rFonts w:cs="Arial"/>
                <w:sz w:val="20"/>
                <w:szCs w:val="20"/>
              </w:rPr>
              <w:t>8</w:t>
            </w:r>
            <w:r w:rsidRPr="00510890">
              <w:rPr>
                <w:rFonts w:cs="Arial"/>
                <w:sz w:val="20"/>
                <w:szCs w:val="20"/>
              </w:rPr>
              <w:t>.</w:t>
            </w:r>
            <w:r w:rsidR="0053211C">
              <w:rPr>
                <w:rFonts w:cs="Arial"/>
                <w:sz w:val="20"/>
                <w:szCs w:val="20"/>
              </w:rPr>
              <w:t xml:space="preserve"> </w:t>
            </w:r>
            <w:r w:rsidRPr="00510890">
              <w:rPr>
                <w:rFonts w:cs="Arial"/>
                <w:sz w:val="20"/>
                <w:szCs w:val="20"/>
              </w:rPr>
              <w:t xml:space="preserve"> The total amount brought forward for Victoria was </w:t>
            </w:r>
            <w:r w:rsidRPr="00D563EA">
              <w:rPr>
                <w:rFonts w:cs="Arial"/>
                <w:sz w:val="20"/>
                <w:szCs w:val="20"/>
              </w:rPr>
              <w:t>$2</w:t>
            </w:r>
            <w:r w:rsidR="0053211C" w:rsidRPr="00D563EA">
              <w:rPr>
                <w:rFonts w:cs="Arial"/>
                <w:sz w:val="20"/>
                <w:szCs w:val="20"/>
              </w:rPr>
              <w:t>97.302 </w:t>
            </w:r>
            <w:r w:rsidRPr="00D563EA">
              <w:rPr>
                <w:rFonts w:cs="Arial"/>
                <w:sz w:val="20"/>
                <w:szCs w:val="20"/>
              </w:rPr>
              <w:t>million</w:t>
            </w:r>
            <w:r w:rsidRPr="00510890">
              <w:rPr>
                <w:rFonts w:cs="Arial"/>
                <w:sz w:val="20"/>
                <w:szCs w:val="20"/>
              </w:rPr>
              <w:t xml:space="preserve">, comprising general purpose grants of </w:t>
            </w:r>
            <w:r w:rsidRPr="00D563EA">
              <w:rPr>
                <w:rFonts w:cs="Arial"/>
                <w:sz w:val="20"/>
                <w:szCs w:val="20"/>
              </w:rPr>
              <w:t>$</w:t>
            </w:r>
            <w:r w:rsidR="0053211C" w:rsidRPr="00D563EA">
              <w:rPr>
                <w:rFonts w:cs="Arial"/>
                <w:sz w:val="20"/>
                <w:szCs w:val="20"/>
              </w:rPr>
              <w:t>219</w:t>
            </w:r>
            <w:r w:rsidR="00D563EA">
              <w:rPr>
                <w:rFonts w:cs="Arial"/>
                <w:sz w:val="20"/>
                <w:szCs w:val="20"/>
              </w:rPr>
              <w:t>.</w:t>
            </w:r>
            <w:r w:rsidR="0053211C" w:rsidRPr="00D563EA">
              <w:rPr>
                <w:rFonts w:cs="Arial"/>
                <w:sz w:val="20"/>
                <w:szCs w:val="20"/>
              </w:rPr>
              <w:t>469</w:t>
            </w:r>
            <w:r w:rsidRPr="00D563EA">
              <w:rPr>
                <w:rFonts w:cs="Arial"/>
                <w:sz w:val="20"/>
                <w:szCs w:val="20"/>
              </w:rPr>
              <w:t xml:space="preserve"> million</w:t>
            </w:r>
            <w:r w:rsidRPr="00510890">
              <w:rPr>
                <w:rFonts w:cs="Arial"/>
                <w:sz w:val="20"/>
                <w:szCs w:val="20"/>
              </w:rPr>
              <w:t xml:space="preserve"> and local roads grants of </w:t>
            </w:r>
            <w:r w:rsidRPr="00D563EA">
              <w:rPr>
                <w:rFonts w:cs="Arial"/>
                <w:sz w:val="20"/>
                <w:szCs w:val="20"/>
              </w:rPr>
              <w:t>$7</w:t>
            </w:r>
            <w:r w:rsidR="0053211C" w:rsidRPr="00D563EA">
              <w:rPr>
                <w:rFonts w:cs="Arial"/>
                <w:sz w:val="20"/>
                <w:szCs w:val="20"/>
              </w:rPr>
              <w:t>7</w:t>
            </w:r>
            <w:r w:rsidR="00D563EA">
              <w:rPr>
                <w:rFonts w:cs="Arial"/>
                <w:sz w:val="20"/>
                <w:szCs w:val="20"/>
              </w:rPr>
              <w:t>.</w:t>
            </w:r>
            <w:r w:rsidR="0053211C" w:rsidRPr="00D563EA">
              <w:rPr>
                <w:rFonts w:cs="Arial"/>
                <w:sz w:val="20"/>
                <w:szCs w:val="20"/>
              </w:rPr>
              <w:t>833</w:t>
            </w:r>
            <w:r w:rsidRPr="00D563EA">
              <w:rPr>
                <w:rFonts w:cs="Arial"/>
                <w:sz w:val="20"/>
                <w:szCs w:val="20"/>
              </w:rPr>
              <w:t xml:space="preserve"> million</w:t>
            </w:r>
            <w:r w:rsidRPr="00510890">
              <w:rPr>
                <w:rFonts w:cs="Arial"/>
                <w:sz w:val="20"/>
                <w:szCs w:val="20"/>
              </w:rPr>
              <w:t>.</w:t>
            </w:r>
          </w:p>
          <w:p w14:paraId="1CA8BC95" w14:textId="77777777" w:rsidR="00510890" w:rsidRDefault="00510890" w:rsidP="002431DF">
            <w:pPr>
              <w:jc w:val="both"/>
              <w:rPr>
                <w:rFonts w:cs="Arial"/>
                <w:sz w:val="20"/>
                <w:szCs w:val="20"/>
              </w:rPr>
            </w:pPr>
          </w:p>
          <w:p w14:paraId="32F021C8" w14:textId="073F2630" w:rsidR="00510890" w:rsidRDefault="00510890" w:rsidP="002431DF">
            <w:pPr>
              <w:jc w:val="both"/>
              <w:rPr>
                <w:rFonts w:cs="Arial"/>
                <w:sz w:val="20"/>
                <w:szCs w:val="20"/>
              </w:rPr>
            </w:pPr>
          </w:p>
        </w:tc>
      </w:tr>
      <w:tr w:rsidR="002431DF" w:rsidRPr="000A2D62" w14:paraId="2BE6081E" w14:textId="77777777" w:rsidTr="00A73A20">
        <w:trPr>
          <w:cantSplit/>
        </w:trPr>
        <w:tc>
          <w:tcPr>
            <w:tcW w:w="2381" w:type="dxa"/>
            <w:tcBorders>
              <w:right w:val="single" w:sz="18" w:space="0" w:color="C00000"/>
            </w:tcBorders>
          </w:tcPr>
          <w:p w14:paraId="523F43CF" w14:textId="46748451" w:rsidR="002431DF" w:rsidRPr="00A73A20" w:rsidRDefault="002431DF" w:rsidP="002431DF">
            <w:pPr>
              <w:rPr>
                <w:rStyle w:val="StyleBoldSeaGreen"/>
                <w:rFonts w:cs="Arial"/>
                <w:color w:val="C00000"/>
              </w:rPr>
            </w:pPr>
            <w:r w:rsidRPr="00A73A20">
              <w:rPr>
                <w:rStyle w:val="StyleBoldSeaGreen"/>
                <w:rFonts w:cs="Arial"/>
                <w:color w:val="C00000"/>
              </w:rPr>
              <w:t xml:space="preserve">Annual Data </w:t>
            </w:r>
            <w:r w:rsidRPr="00A73A20">
              <w:rPr>
                <w:rStyle w:val="StyleBoldSeaGreen"/>
                <w:rFonts w:cs="Arial"/>
                <w:color w:val="C00000"/>
              </w:rPr>
              <w:br/>
            </w:r>
            <w:r w:rsidR="0084120D">
              <w:rPr>
                <w:rStyle w:val="StyleBoldSeaGreen"/>
                <w:rFonts w:cs="Arial"/>
                <w:color w:val="C00000"/>
              </w:rPr>
              <w:t>Questionnaire</w:t>
            </w:r>
          </w:p>
        </w:tc>
        <w:tc>
          <w:tcPr>
            <w:tcW w:w="238" w:type="dxa"/>
            <w:tcBorders>
              <w:left w:val="single" w:sz="18" w:space="0" w:color="C00000"/>
            </w:tcBorders>
          </w:tcPr>
          <w:p w14:paraId="60193763" w14:textId="77777777" w:rsidR="002431DF" w:rsidRPr="000A2D62" w:rsidRDefault="002431DF" w:rsidP="002431DF">
            <w:pPr>
              <w:rPr>
                <w:rFonts w:cs="Arial"/>
                <w:color w:val="000000"/>
                <w:sz w:val="20"/>
                <w:szCs w:val="20"/>
              </w:rPr>
            </w:pPr>
          </w:p>
        </w:tc>
        <w:tc>
          <w:tcPr>
            <w:tcW w:w="6691" w:type="dxa"/>
          </w:tcPr>
          <w:p w14:paraId="426EACFA" w14:textId="4AA818F8" w:rsidR="002431DF" w:rsidRPr="006169E5" w:rsidRDefault="005F4663" w:rsidP="002431DF">
            <w:pPr>
              <w:jc w:val="both"/>
              <w:rPr>
                <w:rFonts w:cs="Arial"/>
                <w:sz w:val="20"/>
                <w:szCs w:val="20"/>
              </w:rPr>
            </w:pPr>
            <w:r>
              <w:rPr>
                <w:rFonts w:cs="Arial"/>
                <w:sz w:val="20"/>
                <w:szCs w:val="20"/>
              </w:rPr>
              <w:t xml:space="preserve">The Commission’s allocation process relies on data provided by councils in annual data </w:t>
            </w:r>
            <w:r w:rsidR="0084120D">
              <w:rPr>
                <w:rFonts w:cs="Arial"/>
                <w:sz w:val="20"/>
                <w:szCs w:val="20"/>
              </w:rPr>
              <w:t>questionnaire</w:t>
            </w:r>
            <w:r>
              <w:rPr>
                <w:rFonts w:cs="Arial"/>
                <w:sz w:val="20"/>
                <w:szCs w:val="20"/>
              </w:rPr>
              <w:t xml:space="preserve">.  Much of this data is also shared with third parties, including the Australian Bureau of Statistics.  </w:t>
            </w:r>
            <w:r w:rsidR="00876022">
              <w:rPr>
                <w:rFonts w:cs="Arial"/>
                <w:sz w:val="20"/>
                <w:szCs w:val="20"/>
              </w:rPr>
              <w:t xml:space="preserve">A lodgement date of </w:t>
            </w:r>
            <w:r w:rsidR="00AB2F12">
              <w:rPr>
                <w:rFonts w:cs="Arial"/>
                <w:sz w:val="20"/>
                <w:szCs w:val="20"/>
              </w:rPr>
              <w:t>2</w:t>
            </w:r>
            <w:r w:rsidR="002431DF" w:rsidRPr="006169E5">
              <w:rPr>
                <w:rFonts w:cs="Arial"/>
                <w:sz w:val="20"/>
                <w:szCs w:val="20"/>
              </w:rPr>
              <w:t xml:space="preserve"> November 201</w:t>
            </w:r>
            <w:r w:rsidR="0053211C">
              <w:rPr>
                <w:rFonts w:cs="Arial"/>
                <w:sz w:val="20"/>
                <w:szCs w:val="20"/>
              </w:rPr>
              <w:t>7</w:t>
            </w:r>
            <w:r w:rsidR="002431DF" w:rsidRPr="006169E5">
              <w:rPr>
                <w:rFonts w:cs="Arial"/>
                <w:sz w:val="20"/>
                <w:szCs w:val="20"/>
              </w:rPr>
              <w:t xml:space="preserve"> was set for the receipt of </w:t>
            </w:r>
            <w:r w:rsidR="0084120D">
              <w:rPr>
                <w:rFonts w:cs="Arial"/>
                <w:sz w:val="20"/>
                <w:szCs w:val="20"/>
              </w:rPr>
              <w:t xml:space="preserve">the </w:t>
            </w:r>
            <w:r w:rsidR="002431DF" w:rsidRPr="006169E5">
              <w:rPr>
                <w:rFonts w:cs="Arial"/>
                <w:sz w:val="20"/>
                <w:szCs w:val="20"/>
              </w:rPr>
              <w:t xml:space="preserve">annual </w:t>
            </w:r>
            <w:r w:rsidR="0084120D">
              <w:rPr>
                <w:rFonts w:cs="Arial"/>
                <w:sz w:val="20"/>
                <w:szCs w:val="20"/>
              </w:rPr>
              <w:t xml:space="preserve">questionnaire </w:t>
            </w:r>
            <w:r w:rsidR="002431DF" w:rsidRPr="006169E5">
              <w:rPr>
                <w:rFonts w:cs="Arial"/>
                <w:sz w:val="20"/>
                <w:szCs w:val="20"/>
              </w:rPr>
              <w:t xml:space="preserve">from councils.  </w:t>
            </w:r>
          </w:p>
          <w:p w14:paraId="2AEECEC2" w14:textId="77777777" w:rsidR="002431DF" w:rsidRPr="00510890" w:rsidRDefault="002431DF" w:rsidP="002431DF">
            <w:pPr>
              <w:jc w:val="both"/>
              <w:rPr>
                <w:rFonts w:cs="Arial"/>
                <w:sz w:val="20"/>
                <w:szCs w:val="20"/>
              </w:rPr>
            </w:pPr>
          </w:p>
          <w:p w14:paraId="267EBD72" w14:textId="4E039C96" w:rsidR="002431DF" w:rsidRDefault="002431DF" w:rsidP="002431DF">
            <w:pPr>
              <w:jc w:val="both"/>
              <w:rPr>
                <w:rFonts w:cs="Arial"/>
                <w:sz w:val="20"/>
                <w:szCs w:val="20"/>
              </w:rPr>
            </w:pPr>
            <w:r w:rsidRPr="006169E5">
              <w:rPr>
                <w:rFonts w:cs="Arial"/>
                <w:sz w:val="20"/>
                <w:szCs w:val="20"/>
              </w:rPr>
              <w:t xml:space="preserve">Many councils provided their </w:t>
            </w:r>
            <w:r w:rsidR="0084120D">
              <w:rPr>
                <w:rFonts w:cs="Arial"/>
                <w:sz w:val="20"/>
                <w:szCs w:val="20"/>
              </w:rPr>
              <w:t>questionnaires</w:t>
            </w:r>
            <w:r w:rsidRPr="006169E5">
              <w:rPr>
                <w:rFonts w:cs="Arial"/>
                <w:sz w:val="20"/>
                <w:szCs w:val="20"/>
              </w:rPr>
              <w:t xml:space="preserve"> well before the due date, assisting in expediting the data processing that is the first stage of the grant allocation process.  </w:t>
            </w:r>
          </w:p>
          <w:p w14:paraId="00EB10BB" w14:textId="77777777" w:rsidR="001E3E06" w:rsidRDefault="001E3E06" w:rsidP="002431DF">
            <w:pPr>
              <w:jc w:val="both"/>
              <w:rPr>
                <w:rFonts w:cs="Arial"/>
                <w:sz w:val="20"/>
                <w:szCs w:val="20"/>
              </w:rPr>
            </w:pPr>
          </w:p>
          <w:p w14:paraId="59805913" w14:textId="77777777" w:rsidR="006C53B5" w:rsidRPr="00510890" w:rsidRDefault="006C53B5" w:rsidP="002431DF">
            <w:pPr>
              <w:jc w:val="both"/>
              <w:rPr>
                <w:rFonts w:cs="Arial"/>
                <w:sz w:val="20"/>
                <w:szCs w:val="20"/>
              </w:rPr>
            </w:pPr>
          </w:p>
        </w:tc>
      </w:tr>
      <w:tr w:rsidR="000810AC" w:rsidRPr="000A2D62" w14:paraId="66268ECC" w14:textId="77777777" w:rsidTr="00A73A20">
        <w:trPr>
          <w:cantSplit/>
        </w:trPr>
        <w:tc>
          <w:tcPr>
            <w:tcW w:w="2381" w:type="dxa"/>
            <w:tcBorders>
              <w:right w:val="single" w:sz="18" w:space="0" w:color="C00000"/>
            </w:tcBorders>
          </w:tcPr>
          <w:p w14:paraId="32D2350D" w14:textId="77777777" w:rsidR="000810AC" w:rsidRPr="00A73A20" w:rsidRDefault="000810AC" w:rsidP="00CA09A3">
            <w:pPr>
              <w:rPr>
                <w:rStyle w:val="StyleBoldSeaGreen"/>
                <w:rFonts w:cs="Arial"/>
                <w:color w:val="C00000"/>
              </w:rPr>
            </w:pPr>
            <w:r w:rsidRPr="00A73A20">
              <w:rPr>
                <w:rStyle w:val="StyleBoldSeaGreen"/>
                <w:rFonts w:cs="Arial"/>
                <w:color w:val="C00000"/>
              </w:rPr>
              <w:t>Consultation</w:t>
            </w:r>
          </w:p>
        </w:tc>
        <w:tc>
          <w:tcPr>
            <w:tcW w:w="238" w:type="dxa"/>
            <w:tcBorders>
              <w:left w:val="single" w:sz="18" w:space="0" w:color="C00000"/>
            </w:tcBorders>
          </w:tcPr>
          <w:p w14:paraId="4549F882" w14:textId="77777777" w:rsidR="000810AC" w:rsidRPr="000A2D62" w:rsidRDefault="000810AC" w:rsidP="00CA09A3">
            <w:pPr>
              <w:rPr>
                <w:rFonts w:cs="Arial"/>
                <w:color w:val="000000"/>
                <w:sz w:val="20"/>
                <w:szCs w:val="20"/>
              </w:rPr>
            </w:pPr>
          </w:p>
        </w:tc>
        <w:tc>
          <w:tcPr>
            <w:tcW w:w="6691" w:type="dxa"/>
            <w:tcBorders>
              <w:left w:val="nil"/>
            </w:tcBorders>
          </w:tcPr>
          <w:p w14:paraId="41CF6353" w14:textId="77777777" w:rsidR="000810AC" w:rsidRPr="00BB666D" w:rsidRDefault="00F162B7" w:rsidP="00CA09A3">
            <w:pPr>
              <w:jc w:val="both"/>
              <w:rPr>
                <w:rFonts w:cs="Arial"/>
                <w:sz w:val="20"/>
                <w:szCs w:val="20"/>
              </w:rPr>
            </w:pPr>
            <w:r w:rsidRPr="00BB666D">
              <w:rPr>
                <w:rFonts w:cs="Arial"/>
                <w:sz w:val="20"/>
                <w:szCs w:val="20"/>
              </w:rPr>
              <w:t>All Victorian c</w:t>
            </w:r>
            <w:r w:rsidR="000810AC" w:rsidRPr="00BB666D">
              <w:rPr>
                <w:rFonts w:cs="Arial"/>
                <w:sz w:val="20"/>
                <w:szCs w:val="20"/>
              </w:rPr>
              <w:t xml:space="preserve">ouncils </w:t>
            </w:r>
            <w:r w:rsidR="008E0991">
              <w:rPr>
                <w:rFonts w:cs="Arial"/>
                <w:sz w:val="20"/>
                <w:szCs w:val="20"/>
              </w:rPr>
              <w:t xml:space="preserve">have the ability to </w:t>
            </w:r>
            <w:r w:rsidR="000810AC" w:rsidRPr="00BB666D">
              <w:rPr>
                <w:rFonts w:cs="Arial"/>
                <w:sz w:val="20"/>
                <w:szCs w:val="20"/>
              </w:rPr>
              <w:t>pr</w:t>
            </w:r>
            <w:r w:rsidR="008E0991">
              <w:rPr>
                <w:rFonts w:cs="Arial"/>
                <w:sz w:val="20"/>
                <w:szCs w:val="20"/>
              </w:rPr>
              <w:t xml:space="preserve">ovide </w:t>
            </w:r>
            <w:r w:rsidR="000810AC" w:rsidRPr="00BB666D">
              <w:rPr>
                <w:rFonts w:cs="Arial"/>
                <w:sz w:val="20"/>
                <w:szCs w:val="20"/>
              </w:rPr>
              <w:t xml:space="preserve">written submissions to the Commission.  The views presented in these submissions </w:t>
            </w:r>
            <w:r w:rsidR="00AF5800" w:rsidRPr="00BB666D">
              <w:rPr>
                <w:rFonts w:cs="Arial"/>
                <w:sz w:val="20"/>
                <w:szCs w:val="20"/>
              </w:rPr>
              <w:t>p</w:t>
            </w:r>
            <w:r w:rsidR="000810AC" w:rsidRPr="00BB666D">
              <w:rPr>
                <w:rFonts w:cs="Arial"/>
                <w:sz w:val="20"/>
                <w:szCs w:val="20"/>
              </w:rPr>
              <w:t xml:space="preserve">rovide valuable input on aspects of both the general purpose and local roads grant allocation methodologies, including the construction and application of the cost adjustors and cost modifiers used to reflect the local characteristics of individual councils.  This, in turn, allows the Commission to </w:t>
            </w:r>
            <w:r w:rsidR="00B2028B" w:rsidRPr="00BB666D">
              <w:rPr>
                <w:rFonts w:cs="Arial"/>
                <w:sz w:val="20"/>
                <w:szCs w:val="20"/>
              </w:rPr>
              <w:t xml:space="preserve">consider </w:t>
            </w:r>
            <w:r w:rsidR="00AF5800" w:rsidRPr="00BB666D">
              <w:rPr>
                <w:rFonts w:cs="Arial"/>
                <w:sz w:val="20"/>
                <w:szCs w:val="20"/>
              </w:rPr>
              <w:t>modif</w:t>
            </w:r>
            <w:r w:rsidR="00B2028B" w:rsidRPr="00BB666D">
              <w:rPr>
                <w:rFonts w:cs="Arial"/>
                <w:sz w:val="20"/>
                <w:szCs w:val="20"/>
              </w:rPr>
              <w:t>ication of</w:t>
            </w:r>
            <w:r w:rsidR="000810AC" w:rsidRPr="00BB666D">
              <w:rPr>
                <w:rFonts w:cs="Arial"/>
                <w:sz w:val="20"/>
                <w:szCs w:val="20"/>
              </w:rPr>
              <w:t xml:space="preserve"> the methodologies to ensure that they continue to be relevant to the needs of councils.</w:t>
            </w:r>
          </w:p>
          <w:p w14:paraId="4C2247A9" w14:textId="77777777" w:rsidR="00CA09A3" w:rsidRPr="00176D08" w:rsidRDefault="00CA09A3" w:rsidP="00CA09A3">
            <w:pPr>
              <w:jc w:val="both"/>
              <w:rPr>
                <w:rFonts w:cs="Arial"/>
                <w:sz w:val="20"/>
                <w:szCs w:val="20"/>
                <w:highlight w:val="yellow"/>
              </w:rPr>
            </w:pPr>
          </w:p>
          <w:p w14:paraId="5A23F66F" w14:textId="53D0B76F" w:rsidR="00CA09A3" w:rsidRPr="006169E5" w:rsidRDefault="00AB2F12" w:rsidP="00CA09A3">
            <w:pPr>
              <w:jc w:val="both"/>
              <w:rPr>
                <w:rFonts w:cs="Arial"/>
                <w:sz w:val="20"/>
                <w:szCs w:val="20"/>
              </w:rPr>
            </w:pPr>
            <w:r w:rsidRPr="0053211C">
              <w:rPr>
                <w:rFonts w:cs="Arial"/>
                <w:sz w:val="20"/>
                <w:szCs w:val="20"/>
              </w:rPr>
              <w:t>Five</w:t>
            </w:r>
            <w:r w:rsidR="00CF511E">
              <w:rPr>
                <w:rFonts w:cs="Arial"/>
                <w:sz w:val="20"/>
                <w:szCs w:val="20"/>
              </w:rPr>
              <w:t xml:space="preserve"> </w:t>
            </w:r>
            <w:r w:rsidR="00CA09A3" w:rsidRPr="006169E5">
              <w:rPr>
                <w:rFonts w:cs="Arial"/>
                <w:sz w:val="20"/>
                <w:szCs w:val="20"/>
              </w:rPr>
              <w:t xml:space="preserve">regional </w:t>
            </w:r>
            <w:r w:rsidR="001E6249" w:rsidRPr="006169E5">
              <w:rPr>
                <w:rFonts w:cs="Arial"/>
                <w:sz w:val="20"/>
                <w:szCs w:val="20"/>
              </w:rPr>
              <w:t>information sessions</w:t>
            </w:r>
            <w:r w:rsidR="00CA09A3" w:rsidRPr="006169E5">
              <w:rPr>
                <w:rFonts w:cs="Arial"/>
                <w:sz w:val="20"/>
                <w:szCs w:val="20"/>
              </w:rPr>
              <w:t xml:space="preserve"> were held in </w:t>
            </w:r>
            <w:r w:rsidR="00876022">
              <w:rPr>
                <w:rFonts w:cs="Arial"/>
                <w:sz w:val="20"/>
                <w:szCs w:val="20"/>
              </w:rPr>
              <w:t>August</w:t>
            </w:r>
            <w:r w:rsidR="00171574">
              <w:rPr>
                <w:rFonts w:cs="Arial"/>
                <w:sz w:val="20"/>
                <w:szCs w:val="20"/>
              </w:rPr>
              <w:t>/September</w:t>
            </w:r>
            <w:r w:rsidR="006169E5" w:rsidRPr="006169E5">
              <w:rPr>
                <w:rFonts w:cs="Arial"/>
                <w:sz w:val="20"/>
                <w:szCs w:val="20"/>
              </w:rPr>
              <w:t xml:space="preserve"> </w:t>
            </w:r>
            <w:r w:rsidR="00CA09A3" w:rsidRPr="006169E5">
              <w:rPr>
                <w:rFonts w:cs="Arial"/>
                <w:sz w:val="20"/>
                <w:szCs w:val="20"/>
              </w:rPr>
              <w:t>201</w:t>
            </w:r>
            <w:r w:rsidR="0053211C">
              <w:rPr>
                <w:rFonts w:cs="Arial"/>
                <w:sz w:val="20"/>
                <w:szCs w:val="20"/>
              </w:rPr>
              <w:t>7</w:t>
            </w:r>
            <w:r w:rsidR="00CF511E">
              <w:rPr>
                <w:rFonts w:cs="Arial"/>
                <w:sz w:val="20"/>
                <w:szCs w:val="20"/>
              </w:rPr>
              <w:t xml:space="preserve"> </w:t>
            </w:r>
            <w:r w:rsidR="00CA09A3" w:rsidRPr="006169E5">
              <w:rPr>
                <w:rFonts w:cs="Arial"/>
                <w:sz w:val="20"/>
                <w:szCs w:val="20"/>
              </w:rPr>
              <w:t>to enhance councils’ understanding of the Commission’s role, allocation methodology and data requirements</w:t>
            </w:r>
            <w:r w:rsidR="0025188D" w:rsidRPr="006169E5">
              <w:rPr>
                <w:rFonts w:cs="Arial"/>
                <w:sz w:val="20"/>
                <w:szCs w:val="20"/>
              </w:rPr>
              <w:t>,</w:t>
            </w:r>
            <w:r w:rsidR="00CA09A3" w:rsidRPr="006169E5">
              <w:rPr>
                <w:rFonts w:cs="Arial"/>
                <w:sz w:val="20"/>
                <w:szCs w:val="20"/>
              </w:rPr>
              <w:t xml:space="preserve"> and to provide an overview of the calculation of the </w:t>
            </w:r>
            <w:r w:rsidR="000D3FF4">
              <w:rPr>
                <w:rFonts w:cs="Arial"/>
                <w:sz w:val="20"/>
                <w:szCs w:val="20"/>
              </w:rPr>
              <w:t>201</w:t>
            </w:r>
            <w:r w:rsidR="0053211C">
              <w:rPr>
                <w:rFonts w:cs="Arial"/>
                <w:sz w:val="20"/>
                <w:szCs w:val="20"/>
              </w:rPr>
              <w:t>7</w:t>
            </w:r>
            <w:r w:rsidR="000D3FF4">
              <w:rPr>
                <w:rFonts w:cs="Arial"/>
                <w:sz w:val="20"/>
                <w:szCs w:val="20"/>
              </w:rPr>
              <w:t>-1</w:t>
            </w:r>
            <w:r w:rsidR="0053211C">
              <w:rPr>
                <w:rFonts w:cs="Arial"/>
                <w:sz w:val="20"/>
                <w:szCs w:val="20"/>
              </w:rPr>
              <w:t>8</w:t>
            </w:r>
            <w:r w:rsidR="00CA09A3" w:rsidRPr="006169E5">
              <w:rPr>
                <w:rFonts w:cs="Arial"/>
                <w:sz w:val="20"/>
                <w:szCs w:val="20"/>
              </w:rPr>
              <w:t xml:space="preserve"> grants. </w:t>
            </w:r>
          </w:p>
          <w:p w14:paraId="30B1EA93" w14:textId="77777777" w:rsidR="000810AC" w:rsidRDefault="000810AC" w:rsidP="00CA09A3">
            <w:pPr>
              <w:jc w:val="both"/>
              <w:rPr>
                <w:rFonts w:cs="Arial"/>
                <w:sz w:val="20"/>
                <w:szCs w:val="20"/>
              </w:rPr>
            </w:pPr>
          </w:p>
          <w:p w14:paraId="3480D29C" w14:textId="0E250EF9" w:rsidR="000810AC" w:rsidRPr="00876022" w:rsidRDefault="000810AC" w:rsidP="00CA09A3">
            <w:pPr>
              <w:jc w:val="both"/>
              <w:rPr>
                <w:rFonts w:cs="Arial"/>
                <w:sz w:val="20"/>
                <w:szCs w:val="20"/>
              </w:rPr>
            </w:pPr>
            <w:r w:rsidRPr="006169E5">
              <w:rPr>
                <w:rFonts w:cs="Arial"/>
                <w:sz w:val="20"/>
                <w:szCs w:val="20"/>
              </w:rPr>
              <w:t xml:space="preserve">For more details about the Commission’s consultation program for </w:t>
            </w:r>
            <w:r w:rsidR="00876022">
              <w:rPr>
                <w:rFonts w:cs="Arial"/>
                <w:sz w:val="20"/>
                <w:szCs w:val="20"/>
              </w:rPr>
              <w:br/>
            </w:r>
            <w:r w:rsidR="000D3FF4">
              <w:rPr>
                <w:rFonts w:cs="Arial"/>
                <w:sz w:val="20"/>
                <w:szCs w:val="20"/>
              </w:rPr>
              <w:t>2017-18</w:t>
            </w:r>
            <w:r w:rsidRPr="006169E5">
              <w:rPr>
                <w:rFonts w:cs="Arial"/>
                <w:sz w:val="20"/>
                <w:szCs w:val="20"/>
              </w:rPr>
              <w:t xml:space="preserve"> refer to Section 3 of this Annual Report.</w:t>
            </w:r>
          </w:p>
          <w:p w14:paraId="4D1C6FE8" w14:textId="51BF3640" w:rsidR="000810AC" w:rsidRDefault="000810AC" w:rsidP="00CA09A3">
            <w:pPr>
              <w:jc w:val="both"/>
              <w:rPr>
                <w:rFonts w:cs="Arial"/>
                <w:sz w:val="20"/>
                <w:szCs w:val="20"/>
                <w:highlight w:val="yellow"/>
              </w:rPr>
            </w:pPr>
          </w:p>
          <w:p w14:paraId="2F910E0B" w14:textId="1F8E7FBA" w:rsidR="0084120D" w:rsidRDefault="0084120D" w:rsidP="00CA09A3">
            <w:pPr>
              <w:jc w:val="both"/>
              <w:rPr>
                <w:rFonts w:cs="Arial"/>
                <w:sz w:val="20"/>
                <w:szCs w:val="20"/>
                <w:highlight w:val="yellow"/>
              </w:rPr>
            </w:pPr>
          </w:p>
          <w:p w14:paraId="38C6C748" w14:textId="675BAFC9" w:rsidR="0084120D" w:rsidRDefault="0084120D" w:rsidP="00CA09A3">
            <w:pPr>
              <w:jc w:val="both"/>
              <w:rPr>
                <w:rFonts w:cs="Arial"/>
                <w:sz w:val="20"/>
                <w:szCs w:val="20"/>
                <w:highlight w:val="yellow"/>
              </w:rPr>
            </w:pPr>
          </w:p>
          <w:p w14:paraId="43739E4B" w14:textId="06304498" w:rsidR="0084120D" w:rsidRDefault="0084120D" w:rsidP="00CA09A3">
            <w:pPr>
              <w:jc w:val="both"/>
              <w:rPr>
                <w:rFonts w:cs="Arial"/>
                <w:sz w:val="20"/>
                <w:szCs w:val="20"/>
                <w:highlight w:val="yellow"/>
              </w:rPr>
            </w:pPr>
          </w:p>
          <w:p w14:paraId="04C422EF" w14:textId="203CA3D4" w:rsidR="0084120D" w:rsidRDefault="0084120D" w:rsidP="00CA09A3">
            <w:pPr>
              <w:jc w:val="both"/>
              <w:rPr>
                <w:rFonts w:cs="Arial"/>
                <w:sz w:val="20"/>
                <w:szCs w:val="20"/>
                <w:highlight w:val="yellow"/>
              </w:rPr>
            </w:pPr>
          </w:p>
          <w:p w14:paraId="5165CB5D" w14:textId="06B1BB4B" w:rsidR="0084120D" w:rsidRDefault="0084120D" w:rsidP="00CA09A3">
            <w:pPr>
              <w:jc w:val="both"/>
              <w:rPr>
                <w:rFonts w:cs="Arial"/>
                <w:sz w:val="20"/>
                <w:szCs w:val="20"/>
                <w:highlight w:val="yellow"/>
              </w:rPr>
            </w:pPr>
          </w:p>
          <w:p w14:paraId="6B6AEE68" w14:textId="3DB94FF2" w:rsidR="0084120D" w:rsidRDefault="0084120D" w:rsidP="00CA09A3">
            <w:pPr>
              <w:jc w:val="both"/>
              <w:rPr>
                <w:rFonts w:cs="Arial"/>
                <w:sz w:val="20"/>
                <w:szCs w:val="20"/>
                <w:highlight w:val="yellow"/>
              </w:rPr>
            </w:pPr>
          </w:p>
          <w:p w14:paraId="093CD1CE" w14:textId="21C687BC" w:rsidR="0084120D" w:rsidRDefault="0084120D" w:rsidP="00CA09A3">
            <w:pPr>
              <w:jc w:val="both"/>
              <w:rPr>
                <w:rFonts w:cs="Arial"/>
                <w:sz w:val="20"/>
                <w:szCs w:val="20"/>
                <w:highlight w:val="yellow"/>
              </w:rPr>
            </w:pPr>
          </w:p>
          <w:p w14:paraId="2326F36A" w14:textId="356C2F24" w:rsidR="0084120D" w:rsidRDefault="0084120D" w:rsidP="00CA09A3">
            <w:pPr>
              <w:jc w:val="both"/>
              <w:rPr>
                <w:rFonts w:cs="Arial"/>
                <w:sz w:val="20"/>
                <w:szCs w:val="20"/>
                <w:highlight w:val="yellow"/>
              </w:rPr>
            </w:pPr>
          </w:p>
          <w:p w14:paraId="56FDEAD3" w14:textId="77777777" w:rsidR="000810AC" w:rsidRPr="00176D08" w:rsidRDefault="000810AC" w:rsidP="00CA09A3">
            <w:pPr>
              <w:jc w:val="both"/>
              <w:rPr>
                <w:rFonts w:cs="Arial"/>
                <w:sz w:val="20"/>
                <w:szCs w:val="20"/>
                <w:highlight w:val="yellow"/>
              </w:rPr>
            </w:pPr>
          </w:p>
        </w:tc>
      </w:tr>
      <w:tr w:rsidR="00630365" w:rsidRPr="000A2D62" w14:paraId="2BC1B336" w14:textId="77777777" w:rsidTr="00A73A20">
        <w:trPr>
          <w:cantSplit/>
        </w:trPr>
        <w:tc>
          <w:tcPr>
            <w:tcW w:w="2381" w:type="dxa"/>
            <w:tcBorders>
              <w:right w:val="single" w:sz="18" w:space="0" w:color="C00000"/>
            </w:tcBorders>
          </w:tcPr>
          <w:p w14:paraId="70410265" w14:textId="77777777" w:rsidR="00630365" w:rsidRPr="00A73A20" w:rsidRDefault="00630365" w:rsidP="0062571B">
            <w:pPr>
              <w:rPr>
                <w:rStyle w:val="StyleBoldSeaGreen"/>
                <w:rFonts w:cs="Arial"/>
                <w:color w:val="C00000"/>
              </w:rPr>
            </w:pPr>
            <w:r w:rsidRPr="00A73A20">
              <w:rPr>
                <w:rStyle w:val="StyleBoldSeaGreen"/>
                <w:rFonts w:cs="Arial"/>
                <w:color w:val="C00000"/>
              </w:rPr>
              <w:t xml:space="preserve">Allocation </w:t>
            </w:r>
          </w:p>
        </w:tc>
        <w:tc>
          <w:tcPr>
            <w:tcW w:w="238" w:type="dxa"/>
            <w:tcBorders>
              <w:left w:val="single" w:sz="18" w:space="0" w:color="C00000"/>
            </w:tcBorders>
          </w:tcPr>
          <w:p w14:paraId="0905D82D" w14:textId="77777777" w:rsidR="00630365" w:rsidRPr="000A2D62" w:rsidRDefault="00630365" w:rsidP="00630365">
            <w:pPr>
              <w:rPr>
                <w:rFonts w:cs="Arial"/>
                <w:color w:val="000000"/>
                <w:sz w:val="20"/>
                <w:szCs w:val="20"/>
              </w:rPr>
            </w:pPr>
          </w:p>
        </w:tc>
        <w:tc>
          <w:tcPr>
            <w:tcW w:w="6691" w:type="dxa"/>
            <w:tcBorders>
              <w:left w:val="nil"/>
            </w:tcBorders>
          </w:tcPr>
          <w:p w14:paraId="4042F703" w14:textId="4F85C31A" w:rsidR="00630365" w:rsidRPr="00133F2B" w:rsidRDefault="00630365" w:rsidP="00630365">
            <w:pPr>
              <w:jc w:val="both"/>
              <w:rPr>
                <w:rFonts w:cs="Arial"/>
                <w:sz w:val="20"/>
                <w:szCs w:val="20"/>
              </w:rPr>
            </w:pPr>
            <w:r w:rsidRPr="00133F2B">
              <w:rPr>
                <w:rFonts w:cs="Arial"/>
                <w:sz w:val="20"/>
                <w:szCs w:val="20"/>
              </w:rPr>
              <w:t xml:space="preserve">The </w:t>
            </w:r>
            <w:r w:rsidR="000D3FF4" w:rsidRPr="00133F2B">
              <w:rPr>
                <w:rFonts w:cs="Arial"/>
                <w:sz w:val="20"/>
                <w:szCs w:val="20"/>
              </w:rPr>
              <w:t>2018-19</w:t>
            </w:r>
            <w:r w:rsidRPr="00133F2B">
              <w:rPr>
                <w:rFonts w:cs="Arial"/>
                <w:sz w:val="20"/>
                <w:szCs w:val="20"/>
              </w:rPr>
              <w:t xml:space="preserve"> </w:t>
            </w:r>
            <w:r w:rsidR="008F1520" w:rsidRPr="00133F2B">
              <w:rPr>
                <w:rFonts w:cs="Arial"/>
                <w:sz w:val="20"/>
                <w:szCs w:val="20"/>
              </w:rPr>
              <w:t xml:space="preserve">estimated </w:t>
            </w:r>
            <w:r w:rsidRPr="00133F2B">
              <w:rPr>
                <w:rFonts w:cs="Arial"/>
                <w:sz w:val="20"/>
                <w:szCs w:val="20"/>
              </w:rPr>
              <w:t>allocation for Victorian councils is</w:t>
            </w:r>
            <w:r w:rsidR="00316EE4" w:rsidRPr="00133F2B">
              <w:rPr>
                <w:rFonts w:cs="Arial"/>
                <w:sz w:val="20"/>
                <w:szCs w:val="20"/>
              </w:rPr>
              <w:t xml:space="preserve"> </w:t>
            </w:r>
            <w:r w:rsidR="00316EE4" w:rsidRPr="00133F2B">
              <w:rPr>
                <w:rFonts w:cs="Arial"/>
                <w:b/>
                <w:sz w:val="20"/>
                <w:szCs w:val="20"/>
              </w:rPr>
              <w:t>$</w:t>
            </w:r>
            <w:r w:rsidR="0049661E" w:rsidRPr="00133F2B">
              <w:rPr>
                <w:rFonts w:cs="Arial"/>
                <w:b/>
                <w:sz w:val="20"/>
                <w:szCs w:val="20"/>
              </w:rPr>
              <w:t>594.690</w:t>
            </w:r>
            <w:r w:rsidR="0053211C" w:rsidRPr="00133F2B">
              <w:rPr>
                <w:rFonts w:cs="Arial"/>
                <w:b/>
                <w:sz w:val="20"/>
                <w:szCs w:val="20"/>
              </w:rPr>
              <w:t> </w:t>
            </w:r>
            <w:r w:rsidRPr="00133F2B">
              <w:rPr>
                <w:rFonts w:cs="Arial"/>
                <w:b/>
                <w:sz w:val="20"/>
                <w:szCs w:val="20"/>
              </w:rPr>
              <w:t>million</w:t>
            </w:r>
            <w:r w:rsidRPr="00133F2B">
              <w:rPr>
                <w:rFonts w:cs="Arial"/>
                <w:sz w:val="20"/>
                <w:szCs w:val="20"/>
              </w:rPr>
              <w:t>, comprising general purpose grants of</w:t>
            </w:r>
            <w:r w:rsidR="00316EE4" w:rsidRPr="00133F2B">
              <w:rPr>
                <w:rFonts w:cs="Arial"/>
                <w:sz w:val="20"/>
                <w:szCs w:val="20"/>
              </w:rPr>
              <w:t xml:space="preserve"> </w:t>
            </w:r>
            <w:r w:rsidR="0053211C" w:rsidRPr="00133F2B">
              <w:rPr>
                <w:rFonts w:cs="Arial"/>
                <w:b/>
                <w:sz w:val="20"/>
                <w:szCs w:val="20"/>
              </w:rPr>
              <w:t>$</w:t>
            </w:r>
            <w:r w:rsidR="0049661E" w:rsidRPr="00133F2B">
              <w:rPr>
                <w:rFonts w:cs="Arial"/>
                <w:b/>
                <w:sz w:val="20"/>
                <w:szCs w:val="20"/>
              </w:rPr>
              <w:t>438.978</w:t>
            </w:r>
            <w:r w:rsidR="0053211C" w:rsidRPr="00133F2B">
              <w:rPr>
                <w:rFonts w:cs="Arial"/>
                <w:b/>
                <w:sz w:val="20"/>
                <w:szCs w:val="20"/>
              </w:rPr>
              <w:t> million</w:t>
            </w:r>
            <w:r w:rsidR="0053211C" w:rsidRPr="00133F2B">
              <w:rPr>
                <w:rFonts w:cs="Arial"/>
                <w:sz w:val="20"/>
                <w:szCs w:val="20"/>
              </w:rPr>
              <w:t xml:space="preserve"> </w:t>
            </w:r>
            <w:r w:rsidRPr="00133F2B">
              <w:rPr>
                <w:rFonts w:cs="Arial"/>
                <w:sz w:val="20"/>
                <w:szCs w:val="20"/>
              </w:rPr>
              <w:t>and local roads grants of</w:t>
            </w:r>
            <w:r w:rsidR="00316EE4" w:rsidRPr="00133F2B">
              <w:rPr>
                <w:rFonts w:cs="Arial"/>
                <w:sz w:val="20"/>
                <w:szCs w:val="20"/>
              </w:rPr>
              <w:t xml:space="preserve"> </w:t>
            </w:r>
            <w:r w:rsidR="0053211C" w:rsidRPr="00133F2B">
              <w:rPr>
                <w:rFonts w:cs="Arial"/>
                <w:b/>
                <w:sz w:val="20"/>
                <w:szCs w:val="20"/>
              </w:rPr>
              <w:t>$</w:t>
            </w:r>
            <w:r w:rsidR="0049661E" w:rsidRPr="00133F2B">
              <w:rPr>
                <w:rFonts w:cs="Arial"/>
                <w:b/>
                <w:sz w:val="20"/>
                <w:szCs w:val="20"/>
              </w:rPr>
              <w:t>155.712</w:t>
            </w:r>
            <w:r w:rsidR="0053211C" w:rsidRPr="00133F2B">
              <w:rPr>
                <w:rFonts w:cs="Arial"/>
                <w:b/>
                <w:sz w:val="20"/>
                <w:szCs w:val="20"/>
              </w:rPr>
              <w:t> million</w:t>
            </w:r>
            <w:r w:rsidRPr="00133F2B">
              <w:rPr>
                <w:rFonts w:cs="Arial"/>
                <w:sz w:val="20"/>
                <w:szCs w:val="20"/>
              </w:rPr>
              <w:t>.</w:t>
            </w:r>
            <w:r w:rsidR="003760C2" w:rsidRPr="00133F2B">
              <w:rPr>
                <w:rFonts w:cs="Arial"/>
                <w:sz w:val="20"/>
                <w:szCs w:val="20"/>
              </w:rPr>
              <w:t xml:space="preserve"> </w:t>
            </w:r>
          </w:p>
          <w:p w14:paraId="640AFE90" w14:textId="77777777" w:rsidR="00630365" w:rsidRPr="00133F2B" w:rsidRDefault="00630365" w:rsidP="00630365">
            <w:pPr>
              <w:jc w:val="both"/>
              <w:rPr>
                <w:rFonts w:cs="Arial"/>
                <w:sz w:val="20"/>
                <w:szCs w:val="20"/>
              </w:rPr>
            </w:pPr>
          </w:p>
          <w:p w14:paraId="14D4B74D" w14:textId="6C0FCC86" w:rsidR="00630365" w:rsidRPr="00133F2B" w:rsidRDefault="00630365" w:rsidP="00630365">
            <w:pPr>
              <w:jc w:val="both"/>
              <w:rPr>
                <w:rFonts w:cs="Arial"/>
                <w:sz w:val="20"/>
                <w:szCs w:val="20"/>
              </w:rPr>
            </w:pPr>
            <w:r w:rsidRPr="00133F2B">
              <w:rPr>
                <w:rFonts w:cs="Arial"/>
                <w:sz w:val="20"/>
                <w:szCs w:val="20"/>
              </w:rPr>
              <w:t>The Commonwealth Government also announced that an amount of</w:t>
            </w:r>
            <w:r w:rsidR="00316EE4" w:rsidRPr="00133F2B">
              <w:rPr>
                <w:rFonts w:cs="Arial"/>
                <w:sz w:val="20"/>
                <w:szCs w:val="20"/>
              </w:rPr>
              <w:t xml:space="preserve"> </w:t>
            </w:r>
            <w:r w:rsidR="0053211C" w:rsidRPr="00133F2B">
              <w:rPr>
                <w:rFonts w:cs="Arial"/>
                <w:sz w:val="20"/>
                <w:szCs w:val="20"/>
              </w:rPr>
              <w:t>$</w:t>
            </w:r>
            <w:r w:rsidR="0049661E" w:rsidRPr="00133F2B">
              <w:rPr>
                <w:rFonts w:cs="Arial"/>
                <w:sz w:val="20"/>
                <w:szCs w:val="20"/>
              </w:rPr>
              <w:t>1.713</w:t>
            </w:r>
            <w:r w:rsidR="0053211C" w:rsidRPr="00133F2B">
              <w:rPr>
                <w:rFonts w:cs="Arial"/>
                <w:sz w:val="20"/>
                <w:szCs w:val="20"/>
              </w:rPr>
              <w:t> million</w:t>
            </w:r>
            <w:r w:rsidRPr="00133F2B">
              <w:rPr>
                <w:rFonts w:cs="Arial"/>
                <w:sz w:val="20"/>
                <w:szCs w:val="20"/>
              </w:rPr>
              <w:t xml:space="preserve"> would be</w:t>
            </w:r>
            <w:r w:rsidR="00316EE4" w:rsidRPr="00133F2B">
              <w:rPr>
                <w:rFonts w:cs="Arial"/>
                <w:sz w:val="20"/>
                <w:szCs w:val="20"/>
              </w:rPr>
              <w:t xml:space="preserve"> </w:t>
            </w:r>
            <w:r w:rsidR="00603942">
              <w:rPr>
                <w:rFonts w:cs="Arial"/>
                <w:sz w:val="20"/>
                <w:szCs w:val="20"/>
              </w:rPr>
              <w:t xml:space="preserve">deducted from the 2018-19 </w:t>
            </w:r>
            <w:r w:rsidRPr="00133F2B">
              <w:rPr>
                <w:rFonts w:cs="Arial"/>
                <w:sz w:val="20"/>
                <w:szCs w:val="20"/>
              </w:rPr>
              <w:t>cash payments to Victorian councils</w:t>
            </w:r>
            <w:r w:rsidR="00603942">
              <w:rPr>
                <w:rFonts w:cs="Arial"/>
                <w:sz w:val="20"/>
                <w:szCs w:val="20"/>
              </w:rPr>
              <w:t xml:space="preserve"> due to </w:t>
            </w:r>
            <w:r w:rsidRPr="00133F2B">
              <w:rPr>
                <w:rFonts w:cs="Arial"/>
                <w:sz w:val="20"/>
                <w:szCs w:val="20"/>
              </w:rPr>
              <w:t>an</w:t>
            </w:r>
            <w:r w:rsidR="00316EE4" w:rsidRPr="00133F2B">
              <w:rPr>
                <w:rFonts w:cs="Arial"/>
                <w:sz w:val="20"/>
                <w:szCs w:val="20"/>
              </w:rPr>
              <w:t xml:space="preserve"> </w:t>
            </w:r>
            <w:r w:rsidR="0049661E" w:rsidRPr="00133F2B">
              <w:rPr>
                <w:rFonts w:cs="Arial"/>
                <w:sz w:val="20"/>
                <w:szCs w:val="20"/>
              </w:rPr>
              <w:t>ov</w:t>
            </w:r>
            <w:r w:rsidR="00316EE4" w:rsidRPr="00133F2B">
              <w:rPr>
                <w:rFonts w:cs="Arial"/>
                <w:sz w:val="20"/>
                <w:szCs w:val="20"/>
              </w:rPr>
              <w:t>erestimation</w:t>
            </w:r>
            <w:r w:rsidRPr="00133F2B">
              <w:rPr>
                <w:rFonts w:cs="Arial"/>
                <w:sz w:val="20"/>
                <w:szCs w:val="20"/>
              </w:rPr>
              <w:t xml:space="preserve"> of the </w:t>
            </w:r>
            <w:r w:rsidR="00316EE4" w:rsidRPr="00133F2B">
              <w:rPr>
                <w:rFonts w:cs="Arial"/>
                <w:sz w:val="20"/>
                <w:szCs w:val="20"/>
              </w:rPr>
              <w:br/>
            </w:r>
            <w:r w:rsidR="000D3FF4" w:rsidRPr="00133F2B">
              <w:rPr>
                <w:rFonts w:cs="Arial"/>
                <w:sz w:val="20"/>
                <w:szCs w:val="20"/>
              </w:rPr>
              <w:t>2017-18</w:t>
            </w:r>
            <w:r w:rsidRPr="00133F2B">
              <w:rPr>
                <w:rFonts w:cs="Arial"/>
                <w:sz w:val="20"/>
                <w:szCs w:val="20"/>
              </w:rPr>
              <w:t xml:space="preserve"> </w:t>
            </w:r>
            <w:r w:rsidR="00603942">
              <w:rPr>
                <w:rFonts w:cs="Arial"/>
                <w:sz w:val="20"/>
                <w:szCs w:val="20"/>
              </w:rPr>
              <w:t>grants</w:t>
            </w:r>
            <w:r w:rsidRPr="00133F2B">
              <w:rPr>
                <w:rFonts w:cs="Arial"/>
                <w:sz w:val="20"/>
                <w:szCs w:val="20"/>
              </w:rPr>
              <w:t>.  This is the result of an adjustment made by the Commonwealth Government at the end of each financial year to reflect updated population estimates</w:t>
            </w:r>
            <w:r w:rsidR="00312DC0" w:rsidRPr="00133F2B">
              <w:rPr>
                <w:rFonts w:cs="Arial"/>
                <w:sz w:val="20"/>
                <w:szCs w:val="20"/>
              </w:rPr>
              <w:t xml:space="preserve"> and inflation forecasts</w:t>
            </w:r>
            <w:r w:rsidRPr="00133F2B">
              <w:rPr>
                <w:rFonts w:cs="Arial"/>
                <w:sz w:val="20"/>
                <w:szCs w:val="20"/>
              </w:rPr>
              <w:t>.</w:t>
            </w:r>
          </w:p>
          <w:p w14:paraId="3F88C869" w14:textId="77777777" w:rsidR="00630365" w:rsidRPr="00133F2B" w:rsidRDefault="00630365" w:rsidP="00630365">
            <w:pPr>
              <w:jc w:val="both"/>
              <w:rPr>
                <w:rFonts w:cs="Arial"/>
                <w:sz w:val="20"/>
                <w:szCs w:val="20"/>
              </w:rPr>
            </w:pPr>
          </w:p>
          <w:p w14:paraId="7D7D29E6" w14:textId="59492B9A" w:rsidR="00630365" w:rsidRPr="00133F2B" w:rsidRDefault="00630365" w:rsidP="00630365">
            <w:pPr>
              <w:jc w:val="both"/>
              <w:rPr>
                <w:rFonts w:cs="Arial"/>
                <w:sz w:val="20"/>
                <w:szCs w:val="20"/>
              </w:rPr>
            </w:pPr>
            <w:r w:rsidRPr="00133F2B">
              <w:rPr>
                <w:rFonts w:cs="Arial"/>
                <w:sz w:val="20"/>
                <w:szCs w:val="20"/>
              </w:rPr>
              <w:t xml:space="preserve">In aggregate, the </w:t>
            </w:r>
            <w:r w:rsidR="008F1520" w:rsidRPr="00133F2B">
              <w:rPr>
                <w:rFonts w:cs="Arial"/>
                <w:sz w:val="20"/>
                <w:szCs w:val="20"/>
              </w:rPr>
              <w:t xml:space="preserve">estimated </w:t>
            </w:r>
            <w:r w:rsidRPr="00133F2B">
              <w:rPr>
                <w:rFonts w:cs="Arial"/>
                <w:sz w:val="20"/>
                <w:szCs w:val="20"/>
              </w:rPr>
              <w:t xml:space="preserve">allocation for </w:t>
            </w:r>
            <w:r w:rsidR="000D3FF4" w:rsidRPr="00133F2B">
              <w:rPr>
                <w:rFonts w:cs="Arial"/>
                <w:sz w:val="20"/>
                <w:szCs w:val="20"/>
              </w:rPr>
              <w:t>2018-19</w:t>
            </w:r>
            <w:r w:rsidRPr="00133F2B">
              <w:rPr>
                <w:rFonts w:cs="Arial"/>
                <w:sz w:val="20"/>
                <w:szCs w:val="20"/>
              </w:rPr>
              <w:t xml:space="preserve"> repr</w:t>
            </w:r>
            <w:r w:rsidR="0049661E" w:rsidRPr="00133F2B">
              <w:rPr>
                <w:rFonts w:cs="Arial"/>
                <w:sz w:val="20"/>
                <w:szCs w:val="20"/>
              </w:rPr>
              <w:t>esents a</w:t>
            </w:r>
            <w:r w:rsidR="00E17B63" w:rsidRPr="00133F2B">
              <w:rPr>
                <w:rFonts w:cs="Arial"/>
                <w:sz w:val="20"/>
                <w:szCs w:val="20"/>
              </w:rPr>
              <w:t>n increase</w:t>
            </w:r>
            <w:r w:rsidRPr="00133F2B">
              <w:rPr>
                <w:rFonts w:cs="Arial"/>
                <w:sz w:val="20"/>
                <w:szCs w:val="20"/>
              </w:rPr>
              <w:t xml:space="preserve"> in funding of:</w:t>
            </w:r>
          </w:p>
          <w:p w14:paraId="45BD60E1" w14:textId="77777777" w:rsidR="00630365" w:rsidRPr="00133F2B" w:rsidRDefault="00630365" w:rsidP="00630365">
            <w:pPr>
              <w:jc w:val="both"/>
              <w:rPr>
                <w:rFonts w:cs="Arial"/>
                <w:sz w:val="20"/>
                <w:szCs w:val="20"/>
              </w:rPr>
            </w:pPr>
          </w:p>
          <w:p w14:paraId="0D3A6930" w14:textId="31EB7CFC" w:rsidR="00630365" w:rsidRPr="00133F2B" w:rsidRDefault="0053211C" w:rsidP="006F03A1">
            <w:pPr>
              <w:pStyle w:val="ListParagraph"/>
              <w:numPr>
                <w:ilvl w:val="0"/>
                <w:numId w:val="8"/>
              </w:numPr>
              <w:ind w:left="505" w:hanging="270"/>
              <w:jc w:val="both"/>
              <w:rPr>
                <w:rFonts w:cs="Arial"/>
                <w:sz w:val="20"/>
                <w:szCs w:val="20"/>
              </w:rPr>
            </w:pPr>
            <w:r w:rsidRPr="00133F2B">
              <w:rPr>
                <w:rFonts w:cs="Arial"/>
                <w:sz w:val="20"/>
                <w:szCs w:val="20"/>
              </w:rPr>
              <w:t>$</w:t>
            </w:r>
            <w:r w:rsidR="00133F2B" w:rsidRPr="00133F2B">
              <w:rPr>
                <w:rFonts w:cs="Arial"/>
                <w:sz w:val="20"/>
                <w:szCs w:val="20"/>
              </w:rPr>
              <w:t>28.918</w:t>
            </w:r>
            <w:r w:rsidRPr="00133F2B">
              <w:rPr>
                <w:rFonts w:cs="Arial"/>
                <w:sz w:val="20"/>
                <w:szCs w:val="20"/>
              </w:rPr>
              <w:t xml:space="preserve"> million </w:t>
            </w:r>
            <w:r w:rsidR="00316EE4" w:rsidRPr="00133F2B">
              <w:rPr>
                <w:rFonts w:cs="Arial"/>
                <w:sz w:val="20"/>
                <w:szCs w:val="20"/>
              </w:rPr>
              <w:t>(</w:t>
            </w:r>
            <w:r w:rsidR="00133F2B" w:rsidRPr="00133F2B">
              <w:rPr>
                <w:rFonts w:cs="Arial"/>
                <w:sz w:val="20"/>
                <w:szCs w:val="20"/>
              </w:rPr>
              <w:t>5.1</w:t>
            </w:r>
            <w:r w:rsidR="00316EE4" w:rsidRPr="00133F2B">
              <w:rPr>
                <w:rFonts w:cs="Arial"/>
                <w:sz w:val="20"/>
                <w:szCs w:val="20"/>
              </w:rPr>
              <w:t xml:space="preserve">%) </w:t>
            </w:r>
            <w:r w:rsidRPr="00133F2B">
              <w:rPr>
                <w:rFonts w:cs="Arial"/>
                <w:sz w:val="20"/>
                <w:szCs w:val="20"/>
              </w:rPr>
              <w:t>compared to</w:t>
            </w:r>
            <w:r w:rsidR="00316EE4" w:rsidRPr="00133F2B">
              <w:rPr>
                <w:rFonts w:cs="Arial"/>
                <w:sz w:val="20"/>
                <w:szCs w:val="20"/>
              </w:rPr>
              <w:t xml:space="preserve"> </w:t>
            </w:r>
            <w:r w:rsidR="00630365" w:rsidRPr="00133F2B">
              <w:rPr>
                <w:rFonts w:cs="Arial"/>
                <w:sz w:val="20"/>
                <w:szCs w:val="20"/>
              </w:rPr>
              <w:t xml:space="preserve">the allocation for </w:t>
            </w:r>
            <w:r w:rsidR="000D3FF4" w:rsidRPr="00133F2B">
              <w:rPr>
                <w:rFonts w:cs="Arial"/>
                <w:sz w:val="20"/>
                <w:szCs w:val="20"/>
              </w:rPr>
              <w:t>2017-18</w:t>
            </w:r>
            <w:r w:rsidR="00630365" w:rsidRPr="00133F2B">
              <w:rPr>
                <w:rFonts w:cs="Arial"/>
                <w:sz w:val="20"/>
                <w:szCs w:val="20"/>
              </w:rPr>
              <w:t xml:space="preserve"> </w:t>
            </w:r>
            <w:r w:rsidR="006F03A1" w:rsidRPr="00133F2B">
              <w:rPr>
                <w:rFonts w:cs="Arial"/>
                <w:sz w:val="20"/>
                <w:szCs w:val="20"/>
              </w:rPr>
              <w:br/>
            </w:r>
            <w:r w:rsidR="00630365" w:rsidRPr="00133F2B">
              <w:rPr>
                <w:rFonts w:cs="Arial"/>
                <w:sz w:val="20"/>
                <w:szCs w:val="20"/>
              </w:rPr>
              <w:t>(as announced in August 201</w:t>
            </w:r>
            <w:r w:rsidRPr="00133F2B">
              <w:rPr>
                <w:rFonts w:cs="Arial"/>
                <w:sz w:val="20"/>
                <w:szCs w:val="20"/>
              </w:rPr>
              <w:t>7</w:t>
            </w:r>
            <w:r w:rsidR="00630365" w:rsidRPr="00133F2B">
              <w:rPr>
                <w:rFonts w:cs="Arial"/>
                <w:sz w:val="20"/>
                <w:szCs w:val="20"/>
              </w:rPr>
              <w:t>)</w:t>
            </w:r>
          </w:p>
          <w:p w14:paraId="14E21AED" w14:textId="77777777" w:rsidR="00630365" w:rsidRPr="00133F2B" w:rsidRDefault="00630365" w:rsidP="00630365">
            <w:pPr>
              <w:jc w:val="both"/>
              <w:rPr>
                <w:rFonts w:cs="Arial"/>
                <w:sz w:val="20"/>
                <w:szCs w:val="20"/>
              </w:rPr>
            </w:pPr>
            <w:r w:rsidRPr="00133F2B">
              <w:rPr>
                <w:rFonts w:cs="Arial"/>
                <w:sz w:val="20"/>
                <w:szCs w:val="20"/>
              </w:rPr>
              <w:t>or</w:t>
            </w:r>
          </w:p>
          <w:p w14:paraId="412FAA53" w14:textId="2DCB4375" w:rsidR="00630365" w:rsidRPr="00133F2B" w:rsidRDefault="0053211C" w:rsidP="006F03A1">
            <w:pPr>
              <w:pStyle w:val="ListParagraph"/>
              <w:numPr>
                <w:ilvl w:val="0"/>
                <w:numId w:val="8"/>
              </w:numPr>
              <w:ind w:left="505" w:hanging="270"/>
              <w:jc w:val="both"/>
              <w:rPr>
                <w:rFonts w:cs="Arial"/>
                <w:sz w:val="20"/>
                <w:szCs w:val="20"/>
              </w:rPr>
            </w:pPr>
            <w:r w:rsidRPr="00133F2B">
              <w:rPr>
                <w:rFonts w:cs="Arial"/>
                <w:sz w:val="20"/>
                <w:szCs w:val="20"/>
              </w:rPr>
              <w:t>$</w:t>
            </w:r>
            <w:r w:rsidR="00133F2B" w:rsidRPr="00133F2B">
              <w:rPr>
                <w:rFonts w:cs="Arial"/>
                <w:sz w:val="20"/>
                <w:szCs w:val="20"/>
              </w:rPr>
              <w:t>30.632</w:t>
            </w:r>
            <w:r w:rsidRPr="00133F2B">
              <w:rPr>
                <w:rFonts w:cs="Arial"/>
                <w:sz w:val="20"/>
                <w:szCs w:val="20"/>
              </w:rPr>
              <w:t> million (</w:t>
            </w:r>
            <w:r w:rsidR="00133F2B" w:rsidRPr="00133F2B">
              <w:rPr>
                <w:rFonts w:cs="Arial"/>
                <w:sz w:val="20"/>
                <w:szCs w:val="20"/>
              </w:rPr>
              <w:t>5.4</w:t>
            </w:r>
            <w:r w:rsidRPr="00133F2B">
              <w:rPr>
                <w:rFonts w:cs="Arial"/>
                <w:sz w:val="20"/>
                <w:szCs w:val="20"/>
              </w:rPr>
              <w:t>%)</w:t>
            </w:r>
            <w:r w:rsidR="00316EE4" w:rsidRPr="00133F2B">
              <w:rPr>
                <w:rFonts w:cs="Arial"/>
                <w:sz w:val="20"/>
                <w:szCs w:val="20"/>
              </w:rPr>
              <w:t xml:space="preserve"> </w:t>
            </w:r>
            <w:r w:rsidR="00630365" w:rsidRPr="00133F2B">
              <w:rPr>
                <w:rFonts w:cs="Arial"/>
                <w:sz w:val="20"/>
                <w:szCs w:val="20"/>
              </w:rPr>
              <w:t xml:space="preserve">compared to the final allocation for </w:t>
            </w:r>
            <w:r w:rsidR="000D3FF4" w:rsidRPr="00133F2B">
              <w:rPr>
                <w:rFonts w:cs="Arial"/>
                <w:sz w:val="20"/>
                <w:szCs w:val="20"/>
              </w:rPr>
              <w:t>2017-18</w:t>
            </w:r>
            <w:r w:rsidR="00630365" w:rsidRPr="00133F2B">
              <w:rPr>
                <w:rFonts w:cs="Arial"/>
                <w:sz w:val="20"/>
                <w:szCs w:val="20"/>
              </w:rPr>
              <w:t>.</w:t>
            </w:r>
          </w:p>
          <w:p w14:paraId="5CA5FCC8" w14:textId="77777777" w:rsidR="00630365" w:rsidRPr="00133F2B" w:rsidRDefault="00630365" w:rsidP="00630365">
            <w:pPr>
              <w:jc w:val="both"/>
              <w:rPr>
                <w:rFonts w:cs="Arial"/>
                <w:sz w:val="20"/>
                <w:szCs w:val="20"/>
              </w:rPr>
            </w:pPr>
          </w:p>
          <w:p w14:paraId="66DF5B32" w14:textId="06438139" w:rsidR="00630365" w:rsidRPr="00133F2B" w:rsidRDefault="00630365" w:rsidP="00630365">
            <w:pPr>
              <w:jc w:val="both"/>
              <w:rPr>
                <w:rFonts w:cs="Arial"/>
                <w:sz w:val="20"/>
                <w:szCs w:val="20"/>
              </w:rPr>
            </w:pPr>
            <w:r w:rsidRPr="00133F2B">
              <w:rPr>
                <w:rFonts w:cs="Arial"/>
                <w:sz w:val="20"/>
                <w:szCs w:val="20"/>
              </w:rPr>
              <w:t xml:space="preserve">This is summarised </w:t>
            </w:r>
            <w:r w:rsidR="0062571B" w:rsidRPr="00133F2B">
              <w:rPr>
                <w:rFonts w:cs="Arial"/>
                <w:sz w:val="20"/>
                <w:szCs w:val="20"/>
              </w:rPr>
              <w:t>on the next page</w:t>
            </w:r>
            <w:r w:rsidRPr="00133F2B">
              <w:rPr>
                <w:rFonts w:cs="Arial"/>
                <w:sz w:val="20"/>
                <w:szCs w:val="20"/>
              </w:rPr>
              <w:t xml:space="preserve">.  Further details </w:t>
            </w:r>
            <w:r w:rsidR="00312DC0" w:rsidRPr="00133F2B">
              <w:rPr>
                <w:rFonts w:cs="Arial"/>
                <w:sz w:val="20"/>
                <w:szCs w:val="20"/>
              </w:rPr>
              <w:t xml:space="preserve">about </w:t>
            </w:r>
            <w:r w:rsidRPr="00133F2B">
              <w:rPr>
                <w:rFonts w:cs="Arial"/>
                <w:sz w:val="20"/>
                <w:szCs w:val="20"/>
              </w:rPr>
              <w:t>the allocation of general purpose grants and local roads grants are contained in Sections 4 and 5, respectively.</w:t>
            </w:r>
          </w:p>
          <w:p w14:paraId="191C60B5" w14:textId="3AA373BC" w:rsidR="00630365" w:rsidRPr="00133F2B" w:rsidRDefault="00630365" w:rsidP="00630365">
            <w:pPr>
              <w:jc w:val="both"/>
              <w:rPr>
                <w:rFonts w:cs="Arial"/>
                <w:sz w:val="20"/>
                <w:szCs w:val="20"/>
              </w:rPr>
            </w:pPr>
          </w:p>
          <w:p w14:paraId="2B9BB622" w14:textId="08218BFF" w:rsidR="0053211C" w:rsidRPr="00133F2B" w:rsidRDefault="0053211C" w:rsidP="00630365">
            <w:pPr>
              <w:jc w:val="both"/>
              <w:rPr>
                <w:rFonts w:cs="Arial"/>
                <w:sz w:val="20"/>
                <w:szCs w:val="20"/>
              </w:rPr>
            </w:pPr>
          </w:p>
          <w:p w14:paraId="0A046A04" w14:textId="1AA76F57" w:rsidR="0053211C" w:rsidRPr="00133F2B" w:rsidRDefault="0053211C" w:rsidP="00630365">
            <w:pPr>
              <w:jc w:val="both"/>
              <w:rPr>
                <w:rFonts w:cs="Arial"/>
                <w:sz w:val="20"/>
                <w:szCs w:val="20"/>
              </w:rPr>
            </w:pPr>
          </w:p>
          <w:p w14:paraId="24670E6F" w14:textId="0D782B1B" w:rsidR="0053211C" w:rsidRPr="00133F2B" w:rsidRDefault="0053211C" w:rsidP="00630365">
            <w:pPr>
              <w:jc w:val="both"/>
              <w:rPr>
                <w:rFonts w:cs="Arial"/>
                <w:sz w:val="20"/>
                <w:szCs w:val="20"/>
              </w:rPr>
            </w:pPr>
          </w:p>
          <w:p w14:paraId="561A643D" w14:textId="1DFFFCA9" w:rsidR="0053211C" w:rsidRPr="00133F2B" w:rsidRDefault="0053211C" w:rsidP="00630365">
            <w:pPr>
              <w:jc w:val="both"/>
              <w:rPr>
                <w:rFonts w:cs="Arial"/>
                <w:sz w:val="20"/>
                <w:szCs w:val="20"/>
              </w:rPr>
            </w:pPr>
          </w:p>
          <w:p w14:paraId="008CACE0" w14:textId="01E777C7" w:rsidR="0053211C" w:rsidRDefault="0053211C" w:rsidP="00630365">
            <w:pPr>
              <w:jc w:val="both"/>
              <w:rPr>
                <w:rFonts w:cs="Arial"/>
                <w:sz w:val="20"/>
                <w:szCs w:val="20"/>
              </w:rPr>
            </w:pPr>
          </w:p>
          <w:p w14:paraId="27EAD1A1" w14:textId="5A58AFD0" w:rsidR="0053211C" w:rsidRDefault="0053211C" w:rsidP="00630365">
            <w:pPr>
              <w:jc w:val="both"/>
              <w:rPr>
                <w:rFonts w:cs="Arial"/>
                <w:sz w:val="20"/>
                <w:szCs w:val="20"/>
              </w:rPr>
            </w:pPr>
          </w:p>
          <w:p w14:paraId="175DAE6F" w14:textId="0861AD2F" w:rsidR="0053211C" w:rsidRDefault="0053211C" w:rsidP="00630365">
            <w:pPr>
              <w:jc w:val="both"/>
              <w:rPr>
                <w:rFonts w:cs="Arial"/>
                <w:sz w:val="20"/>
                <w:szCs w:val="20"/>
              </w:rPr>
            </w:pPr>
          </w:p>
          <w:p w14:paraId="263DA856" w14:textId="10F34592" w:rsidR="0053211C" w:rsidRDefault="0053211C" w:rsidP="00630365">
            <w:pPr>
              <w:jc w:val="both"/>
              <w:rPr>
                <w:rFonts w:cs="Arial"/>
                <w:sz w:val="20"/>
                <w:szCs w:val="20"/>
              </w:rPr>
            </w:pPr>
          </w:p>
          <w:p w14:paraId="5FC0B5FF" w14:textId="107AB165" w:rsidR="0053211C" w:rsidRDefault="0053211C" w:rsidP="00630365">
            <w:pPr>
              <w:jc w:val="both"/>
              <w:rPr>
                <w:rFonts w:cs="Arial"/>
                <w:sz w:val="20"/>
                <w:szCs w:val="20"/>
              </w:rPr>
            </w:pPr>
          </w:p>
          <w:p w14:paraId="4DF418AD" w14:textId="0D1E1443" w:rsidR="0084120D" w:rsidRDefault="0084120D" w:rsidP="00630365">
            <w:pPr>
              <w:jc w:val="both"/>
              <w:rPr>
                <w:rFonts w:cs="Arial"/>
                <w:sz w:val="20"/>
                <w:szCs w:val="20"/>
              </w:rPr>
            </w:pPr>
          </w:p>
          <w:p w14:paraId="55FC0CD4" w14:textId="4ACA75F8" w:rsidR="0084120D" w:rsidRDefault="0084120D" w:rsidP="00630365">
            <w:pPr>
              <w:jc w:val="both"/>
              <w:rPr>
                <w:rFonts w:cs="Arial"/>
                <w:sz w:val="20"/>
                <w:szCs w:val="20"/>
              </w:rPr>
            </w:pPr>
          </w:p>
          <w:p w14:paraId="541C76FF" w14:textId="236C0539" w:rsidR="0084120D" w:rsidRDefault="0084120D" w:rsidP="00630365">
            <w:pPr>
              <w:jc w:val="both"/>
              <w:rPr>
                <w:rFonts w:cs="Arial"/>
                <w:sz w:val="20"/>
                <w:szCs w:val="20"/>
              </w:rPr>
            </w:pPr>
          </w:p>
          <w:p w14:paraId="02111D80" w14:textId="3D2BC464" w:rsidR="0084120D" w:rsidRDefault="0084120D" w:rsidP="00630365">
            <w:pPr>
              <w:jc w:val="both"/>
              <w:rPr>
                <w:rFonts w:cs="Arial"/>
                <w:sz w:val="20"/>
                <w:szCs w:val="20"/>
              </w:rPr>
            </w:pPr>
          </w:p>
          <w:p w14:paraId="531A13E8" w14:textId="11B5BED7" w:rsidR="0084120D" w:rsidRDefault="0084120D" w:rsidP="00630365">
            <w:pPr>
              <w:jc w:val="both"/>
              <w:rPr>
                <w:rFonts w:cs="Arial"/>
                <w:sz w:val="20"/>
                <w:szCs w:val="20"/>
              </w:rPr>
            </w:pPr>
          </w:p>
          <w:p w14:paraId="0466FA34" w14:textId="71396803" w:rsidR="0084120D" w:rsidRDefault="0084120D" w:rsidP="00630365">
            <w:pPr>
              <w:jc w:val="both"/>
              <w:rPr>
                <w:rFonts w:cs="Arial"/>
                <w:sz w:val="20"/>
                <w:szCs w:val="20"/>
              </w:rPr>
            </w:pPr>
          </w:p>
          <w:p w14:paraId="425821D1" w14:textId="2A5C603F" w:rsidR="0084120D" w:rsidRDefault="0084120D" w:rsidP="00630365">
            <w:pPr>
              <w:jc w:val="both"/>
              <w:rPr>
                <w:rFonts w:cs="Arial"/>
                <w:sz w:val="20"/>
                <w:szCs w:val="20"/>
              </w:rPr>
            </w:pPr>
          </w:p>
          <w:p w14:paraId="34E525C8" w14:textId="0BD75109" w:rsidR="0084120D" w:rsidRDefault="0084120D" w:rsidP="00630365">
            <w:pPr>
              <w:jc w:val="both"/>
              <w:rPr>
                <w:rFonts w:cs="Arial"/>
                <w:sz w:val="20"/>
                <w:szCs w:val="20"/>
              </w:rPr>
            </w:pPr>
          </w:p>
          <w:p w14:paraId="5E4C8F8C" w14:textId="27877C29" w:rsidR="0084120D" w:rsidRDefault="0084120D" w:rsidP="00630365">
            <w:pPr>
              <w:jc w:val="both"/>
              <w:rPr>
                <w:rFonts w:cs="Arial"/>
                <w:sz w:val="20"/>
                <w:szCs w:val="20"/>
              </w:rPr>
            </w:pPr>
          </w:p>
          <w:p w14:paraId="13B2F72E" w14:textId="1A1F1C69" w:rsidR="0084120D" w:rsidRDefault="0084120D" w:rsidP="00630365">
            <w:pPr>
              <w:jc w:val="both"/>
              <w:rPr>
                <w:rFonts w:cs="Arial"/>
                <w:sz w:val="20"/>
                <w:szCs w:val="20"/>
              </w:rPr>
            </w:pPr>
          </w:p>
          <w:p w14:paraId="3691B59F" w14:textId="30B8094A" w:rsidR="0084120D" w:rsidRDefault="0084120D" w:rsidP="00630365">
            <w:pPr>
              <w:jc w:val="both"/>
              <w:rPr>
                <w:rFonts w:cs="Arial"/>
                <w:sz w:val="20"/>
                <w:szCs w:val="20"/>
              </w:rPr>
            </w:pPr>
          </w:p>
          <w:p w14:paraId="1F49205F" w14:textId="14D656C7" w:rsidR="0084120D" w:rsidRDefault="0084120D" w:rsidP="00630365">
            <w:pPr>
              <w:jc w:val="both"/>
              <w:rPr>
                <w:rFonts w:cs="Arial"/>
                <w:sz w:val="20"/>
                <w:szCs w:val="20"/>
              </w:rPr>
            </w:pPr>
          </w:p>
          <w:p w14:paraId="7DCBD992" w14:textId="26DB85C9" w:rsidR="0084120D" w:rsidRDefault="0084120D" w:rsidP="00630365">
            <w:pPr>
              <w:jc w:val="both"/>
              <w:rPr>
                <w:rFonts w:cs="Arial"/>
                <w:sz w:val="20"/>
                <w:szCs w:val="20"/>
              </w:rPr>
            </w:pPr>
          </w:p>
          <w:p w14:paraId="4EA84117" w14:textId="42814712" w:rsidR="0084120D" w:rsidRDefault="0084120D" w:rsidP="00630365">
            <w:pPr>
              <w:jc w:val="both"/>
              <w:rPr>
                <w:rFonts w:cs="Arial"/>
                <w:sz w:val="20"/>
                <w:szCs w:val="20"/>
              </w:rPr>
            </w:pPr>
          </w:p>
          <w:p w14:paraId="749055F4" w14:textId="3BD512C7" w:rsidR="0084120D" w:rsidRDefault="0084120D" w:rsidP="00630365">
            <w:pPr>
              <w:jc w:val="both"/>
              <w:rPr>
                <w:rFonts w:cs="Arial"/>
                <w:sz w:val="20"/>
                <w:szCs w:val="20"/>
              </w:rPr>
            </w:pPr>
          </w:p>
          <w:p w14:paraId="783E32E8" w14:textId="003551DB" w:rsidR="0084120D" w:rsidRDefault="0084120D" w:rsidP="00630365">
            <w:pPr>
              <w:jc w:val="both"/>
              <w:rPr>
                <w:rFonts w:cs="Arial"/>
                <w:sz w:val="20"/>
                <w:szCs w:val="20"/>
              </w:rPr>
            </w:pPr>
          </w:p>
          <w:p w14:paraId="1891DD82" w14:textId="120BDFF5" w:rsidR="0084120D" w:rsidRDefault="0084120D" w:rsidP="00630365">
            <w:pPr>
              <w:jc w:val="both"/>
              <w:rPr>
                <w:rFonts w:cs="Arial"/>
                <w:sz w:val="20"/>
                <w:szCs w:val="20"/>
              </w:rPr>
            </w:pPr>
          </w:p>
          <w:p w14:paraId="6C9B6F20" w14:textId="4580C40F" w:rsidR="0084120D" w:rsidRDefault="0084120D" w:rsidP="00630365">
            <w:pPr>
              <w:jc w:val="both"/>
              <w:rPr>
                <w:rFonts w:cs="Arial"/>
                <w:sz w:val="20"/>
                <w:szCs w:val="20"/>
              </w:rPr>
            </w:pPr>
          </w:p>
          <w:p w14:paraId="77EE5860" w14:textId="77777777" w:rsidR="0084120D" w:rsidRDefault="0084120D" w:rsidP="00630365">
            <w:pPr>
              <w:jc w:val="both"/>
              <w:rPr>
                <w:rFonts w:cs="Arial"/>
                <w:sz w:val="20"/>
                <w:szCs w:val="20"/>
              </w:rPr>
            </w:pPr>
          </w:p>
          <w:p w14:paraId="01003536" w14:textId="22DC6A1E" w:rsidR="0053211C" w:rsidRDefault="0053211C" w:rsidP="00630365">
            <w:pPr>
              <w:jc w:val="both"/>
              <w:rPr>
                <w:rFonts w:cs="Arial"/>
                <w:sz w:val="20"/>
                <w:szCs w:val="20"/>
              </w:rPr>
            </w:pPr>
          </w:p>
          <w:p w14:paraId="7CDFBF3C" w14:textId="2EB865CC" w:rsidR="004B4A8C" w:rsidRDefault="004B4A8C" w:rsidP="00630365">
            <w:pPr>
              <w:jc w:val="both"/>
              <w:rPr>
                <w:rFonts w:cs="Arial"/>
                <w:sz w:val="20"/>
                <w:szCs w:val="20"/>
              </w:rPr>
            </w:pPr>
          </w:p>
          <w:p w14:paraId="73260678" w14:textId="77777777" w:rsidR="004B4A8C" w:rsidRDefault="004B4A8C" w:rsidP="00630365">
            <w:pPr>
              <w:jc w:val="both"/>
              <w:rPr>
                <w:rFonts w:cs="Arial"/>
                <w:sz w:val="20"/>
                <w:szCs w:val="20"/>
              </w:rPr>
            </w:pPr>
          </w:p>
          <w:p w14:paraId="2C274393" w14:textId="21745A82" w:rsidR="0053211C" w:rsidRDefault="0053211C" w:rsidP="00630365">
            <w:pPr>
              <w:jc w:val="both"/>
              <w:rPr>
                <w:rFonts w:cs="Arial"/>
                <w:sz w:val="20"/>
                <w:szCs w:val="20"/>
              </w:rPr>
            </w:pPr>
          </w:p>
          <w:p w14:paraId="07C0FB4E" w14:textId="2D5AE5AB" w:rsidR="0053211C" w:rsidRDefault="0053211C" w:rsidP="00630365">
            <w:pPr>
              <w:jc w:val="both"/>
              <w:rPr>
                <w:rFonts w:cs="Arial"/>
                <w:sz w:val="20"/>
                <w:szCs w:val="20"/>
              </w:rPr>
            </w:pPr>
          </w:p>
          <w:p w14:paraId="13299A67" w14:textId="7E290775" w:rsidR="0053211C" w:rsidRDefault="0053211C" w:rsidP="00630365">
            <w:pPr>
              <w:jc w:val="both"/>
              <w:rPr>
                <w:rFonts w:cs="Arial"/>
                <w:sz w:val="20"/>
                <w:szCs w:val="20"/>
              </w:rPr>
            </w:pPr>
          </w:p>
          <w:p w14:paraId="071020F9" w14:textId="70AE44FC" w:rsidR="0053211C" w:rsidRDefault="0053211C" w:rsidP="00630365">
            <w:pPr>
              <w:jc w:val="both"/>
              <w:rPr>
                <w:rFonts w:cs="Arial"/>
                <w:sz w:val="20"/>
                <w:szCs w:val="20"/>
              </w:rPr>
            </w:pPr>
          </w:p>
          <w:p w14:paraId="68997174" w14:textId="444FB54B" w:rsidR="0053211C" w:rsidRDefault="0053211C" w:rsidP="00630365">
            <w:pPr>
              <w:jc w:val="both"/>
              <w:rPr>
                <w:rFonts w:cs="Arial"/>
                <w:sz w:val="20"/>
                <w:szCs w:val="20"/>
              </w:rPr>
            </w:pPr>
          </w:p>
          <w:p w14:paraId="40EAD563" w14:textId="6EFE4103" w:rsidR="0053211C" w:rsidRDefault="0053211C" w:rsidP="00630365">
            <w:pPr>
              <w:jc w:val="both"/>
              <w:rPr>
                <w:rFonts w:cs="Arial"/>
                <w:sz w:val="20"/>
                <w:szCs w:val="20"/>
              </w:rPr>
            </w:pPr>
          </w:p>
          <w:p w14:paraId="2B110BF3" w14:textId="77777777" w:rsidR="0053211C" w:rsidRPr="000A2D62" w:rsidRDefault="0053211C" w:rsidP="00630365">
            <w:pPr>
              <w:jc w:val="both"/>
              <w:rPr>
                <w:rFonts w:cs="Arial"/>
                <w:sz w:val="20"/>
                <w:szCs w:val="20"/>
              </w:rPr>
            </w:pPr>
          </w:p>
          <w:p w14:paraId="70B6B16E" w14:textId="77777777" w:rsidR="00630365" w:rsidRPr="000A2D62" w:rsidRDefault="00630365" w:rsidP="00630365">
            <w:pPr>
              <w:jc w:val="both"/>
              <w:rPr>
                <w:rFonts w:cs="Arial"/>
                <w:sz w:val="20"/>
                <w:szCs w:val="20"/>
              </w:rPr>
            </w:pPr>
          </w:p>
        </w:tc>
      </w:tr>
      <w:tr w:rsidR="00630365" w:rsidRPr="000A2D62" w14:paraId="1620F7E0" w14:textId="77777777" w:rsidTr="00A73A20">
        <w:trPr>
          <w:cantSplit/>
        </w:trPr>
        <w:tc>
          <w:tcPr>
            <w:tcW w:w="2381" w:type="dxa"/>
            <w:tcBorders>
              <w:right w:val="single" w:sz="18" w:space="0" w:color="C00000"/>
            </w:tcBorders>
          </w:tcPr>
          <w:p w14:paraId="4104E7F9" w14:textId="5D76C5AC" w:rsidR="00630365" w:rsidRPr="00A73A20" w:rsidRDefault="00E2283F" w:rsidP="00CA09A3">
            <w:pPr>
              <w:rPr>
                <w:rStyle w:val="StyleBoldSeaGreen"/>
                <w:rFonts w:cs="Arial"/>
                <w:color w:val="C00000"/>
              </w:rPr>
            </w:pPr>
            <w:r w:rsidRPr="00A73A20">
              <w:rPr>
                <w:rStyle w:val="StyleBoldSeaGreen"/>
                <w:rFonts w:cs="Arial"/>
                <w:color w:val="C00000"/>
              </w:rPr>
              <w:t xml:space="preserve">Commonwealth </w:t>
            </w:r>
            <w:r w:rsidR="0062571B" w:rsidRPr="00A73A20">
              <w:rPr>
                <w:rStyle w:val="StyleBoldSeaGreen"/>
                <w:rFonts w:cs="Arial"/>
                <w:color w:val="C00000"/>
              </w:rPr>
              <w:t>Allocation Summary</w:t>
            </w:r>
          </w:p>
        </w:tc>
        <w:tc>
          <w:tcPr>
            <w:tcW w:w="238" w:type="dxa"/>
            <w:tcBorders>
              <w:left w:val="single" w:sz="18" w:space="0" w:color="C00000"/>
            </w:tcBorders>
          </w:tcPr>
          <w:p w14:paraId="74440EA0" w14:textId="77777777" w:rsidR="00630365" w:rsidRPr="00CA6CA4" w:rsidRDefault="00630365" w:rsidP="00CA09A3">
            <w:pPr>
              <w:rPr>
                <w:rFonts w:cs="Arial"/>
                <w:sz w:val="20"/>
                <w:szCs w:val="20"/>
              </w:rPr>
            </w:pPr>
          </w:p>
        </w:tc>
        <w:tc>
          <w:tcPr>
            <w:tcW w:w="6691" w:type="dxa"/>
            <w:tcBorders>
              <w:left w:val="nil"/>
            </w:tcBorders>
          </w:tcPr>
          <w:p w14:paraId="71F201CA" w14:textId="3DF89207" w:rsidR="00630365" w:rsidRPr="00133F2B" w:rsidRDefault="00E2283F" w:rsidP="00CA09A3">
            <w:pPr>
              <w:jc w:val="both"/>
              <w:rPr>
                <w:rFonts w:cs="Arial"/>
                <w:sz w:val="20"/>
                <w:szCs w:val="20"/>
              </w:rPr>
            </w:pPr>
            <w:r w:rsidRPr="00133F2B">
              <w:rPr>
                <w:rFonts w:cs="Arial"/>
                <w:sz w:val="20"/>
                <w:szCs w:val="20"/>
              </w:rPr>
              <w:t>T</w:t>
            </w:r>
            <w:r w:rsidR="00E164D5" w:rsidRPr="00133F2B">
              <w:rPr>
                <w:rFonts w:cs="Arial"/>
                <w:sz w:val="20"/>
                <w:szCs w:val="20"/>
              </w:rPr>
              <w:t xml:space="preserve">he Commonwealth Government </w:t>
            </w:r>
            <w:r w:rsidRPr="00133F2B">
              <w:rPr>
                <w:rFonts w:cs="Arial"/>
                <w:sz w:val="20"/>
                <w:szCs w:val="20"/>
              </w:rPr>
              <w:t xml:space="preserve">formally </w:t>
            </w:r>
            <w:r w:rsidR="00E164D5" w:rsidRPr="00133F2B">
              <w:rPr>
                <w:rFonts w:cs="Arial"/>
                <w:sz w:val="20"/>
                <w:szCs w:val="20"/>
              </w:rPr>
              <w:t xml:space="preserve">advises the Victoria Grants Commission </w:t>
            </w:r>
            <w:r w:rsidR="00A75A2C" w:rsidRPr="00133F2B">
              <w:rPr>
                <w:rFonts w:cs="Arial"/>
                <w:sz w:val="20"/>
                <w:szCs w:val="20"/>
              </w:rPr>
              <w:t xml:space="preserve">each </w:t>
            </w:r>
            <w:r w:rsidRPr="00133F2B">
              <w:rPr>
                <w:rFonts w:cs="Arial"/>
                <w:sz w:val="20"/>
                <w:szCs w:val="20"/>
              </w:rPr>
              <w:t xml:space="preserve">July of </w:t>
            </w:r>
            <w:r w:rsidR="00E164D5" w:rsidRPr="00133F2B">
              <w:rPr>
                <w:rFonts w:cs="Arial"/>
                <w:sz w:val="20"/>
                <w:szCs w:val="20"/>
              </w:rPr>
              <w:t xml:space="preserve">the allocations to be provided for the </w:t>
            </w:r>
            <w:r w:rsidRPr="00133F2B">
              <w:rPr>
                <w:rFonts w:cs="Arial"/>
                <w:sz w:val="20"/>
                <w:szCs w:val="20"/>
              </w:rPr>
              <w:t>forthcoming fina</w:t>
            </w:r>
            <w:r w:rsidR="00E164D5" w:rsidRPr="00133F2B">
              <w:rPr>
                <w:rFonts w:cs="Arial"/>
                <w:sz w:val="20"/>
                <w:szCs w:val="20"/>
              </w:rPr>
              <w:t xml:space="preserve">ncial year. </w:t>
            </w:r>
            <w:r w:rsidR="0053211C" w:rsidRPr="00133F2B">
              <w:rPr>
                <w:rFonts w:cs="Arial"/>
                <w:sz w:val="20"/>
                <w:szCs w:val="20"/>
              </w:rPr>
              <w:t xml:space="preserve"> </w:t>
            </w:r>
            <w:r w:rsidR="00E164D5" w:rsidRPr="00133F2B">
              <w:rPr>
                <w:rFonts w:cs="Arial"/>
                <w:sz w:val="20"/>
                <w:szCs w:val="20"/>
              </w:rPr>
              <w:t xml:space="preserve">These allocations are adjusted by the Commonwealth in the following year if they </w:t>
            </w:r>
            <w:r w:rsidR="00903345" w:rsidRPr="00133F2B">
              <w:rPr>
                <w:rFonts w:cs="Arial"/>
                <w:sz w:val="20"/>
                <w:szCs w:val="20"/>
              </w:rPr>
              <w:t xml:space="preserve">are </w:t>
            </w:r>
            <w:r w:rsidR="00E164D5" w:rsidRPr="00133F2B">
              <w:rPr>
                <w:rFonts w:cs="Arial"/>
                <w:sz w:val="20"/>
                <w:szCs w:val="20"/>
              </w:rPr>
              <w:t xml:space="preserve">deemed to have been “underpaid” or “overpaid” once </w:t>
            </w:r>
            <w:r w:rsidR="00273459" w:rsidRPr="00133F2B">
              <w:rPr>
                <w:rFonts w:cs="Arial"/>
                <w:sz w:val="20"/>
                <w:szCs w:val="20"/>
              </w:rPr>
              <w:t xml:space="preserve">revised </w:t>
            </w:r>
            <w:r w:rsidR="00E164D5" w:rsidRPr="00133F2B">
              <w:rPr>
                <w:rFonts w:cs="Arial"/>
                <w:sz w:val="20"/>
                <w:szCs w:val="20"/>
              </w:rPr>
              <w:t>population growth and inflation data is taken into account.</w:t>
            </w:r>
          </w:p>
          <w:p w14:paraId="6C3B9159" w14:textId="77777777" w:rsidR="00630365" w:rsidRPr="00133F2B" w:rsidRDefault="00630365" w:rsidP="00CA09A3">
            <w:pPr>
              <w:jc w:val="both"/>
              <w:rPr>
                <w:rFonts w:cs="Arial"/>
                <w:sz w:val="20"/>
                <w:szCs w:val="20"/>
              </w:rPr>
            </w:pPr>
          </w:p>
          <w:tbl>
            <w:tblPr>
              <w:tblW w:w="6332" w:type="dxa"/>
              <w:tblInd w:w="263" w:type="dxa"/>
              <w:tblLayout w:type="fixed"/>
              <w:tblLook w:val="01E0" w:firstRow="1" w:lastRow="1" w:firstColumn="1" w:lastColumn="1" w:noHBand="0" w:noVBand="0"/>
            </w:tblPr>
            <w:tblGrid>
              <w:gridCol w:w="4631"/>
              <w:gridCol w:w="1701"/>
            </w:tblGrid>
            <w:tr w:rsidR="00630365" w:rsidRPr="00133F2B" w14:paraId="0BB7D3A9" w14:textId="77777777" w:rsidTr="00221F09">
              <w:tc>
                <w:tcPr>
                  <w:tcW w:w="4631" w:type="dxa"/>
                  <w:tcBorders>
                    <w:top w:val="single" w:sz="4" w:space="0" w:color="002060"/>
                    <w:left w:val="nil"/>
                    <w:right w:val="nil"/>
                  </w:tcBorders>
                </w:tcPr>
                <w:p w14:paraId="444403FC" w14:textId="77777777" w:rsidR="00630365" w:rsidRPr="00133F2B" w:rsidRDefault="00630365" w:rsidP="00CA09A3">
                  <w:pPr>
                    <w:spacing w:before="10"/>
                    <w:rPr>
                      <w:rFonts w:cs="Arial"/>
                      <w:b/>
                      <w:sz w:val="20"/>
                      <w:szCs w:val="20"/>
                    </w:rPr>
                  </w:pPr>
                </w:p>
              </w:tc>
              <w:tc>
                <w:tcPr>
                  <w:tcW w:w="1701" w:type="dxa"/>
                  <w:tcBorders>
                    <w:top w:val="single" w:sz="4" w:space="0" w:color="002060"/>
                    <w:left w:val="nil"/>
                    <w:right w:val="nil"/>
                  </w:tcBorders>
                </w:tcPr>
                <w:p w14:paraId="0059AFBF"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6E37CAD6" w14:textId="77777777" w:rsidTr="00B0575D">
              <w:tc>
                <w:tcPr>
                  <w:tcW w:w="4631" w:type="dxa"/>
                  <w:tcBorders>
                    <w:top w:val="nil"/>
                    <w:left w:val="nil"/>
                    <w:bottom w:val="nil"/>
                    <w:right w:val="nil"/>
                  </w:tcBorders>
                </w:tcPr>
                <w:p w14:paraId="263FA063" w14:textId="78170993" w:rsidR="00630365" w:rsidRPr="00133F2B" w:rsidRDefault="00630365" w:rsidP="000C3FCC">
                  <w:pPr>
                    <w:spacing w:before="10"/>
                    <w:rPr>
                      <w:rFonts w:cs="Arial"/>
                      <w:b/>
                      <w:sz w:val="20"/>
                      <w:szCs w:val="20"/>
                    </w:rPr>
                  </w:pPr>
                  <w:r w:rsidRPr="00133F2B">
                    <w:rPr>
                      <w:rFonts w:cs="Arial"/>
                      <w:b/>
                      <w:sz w:val="20"/>
                      <w:szCs w:val="20"/>
                    </w:rPr>
                    <w:t>General Purpose Grants</w:t>
                  </w:r>
                  <w:r w:rsidR="00E164D5" w:rsidRPr="00133F2B">
                    <w:rPr>
                      <w:rFonts w:cs="Arial"/>
                      <w:b/>
                      <w:sz w:val="20"/>
                      <w:szCs w:val="20"/>
                    </w:rPr>
                    <w:t xml:space="preserve"> *</w:t>
                  </w:r>
                </w:p>
              </w:tc>
              <w:tc>
                <w:tcPr>
                  <w:tcW w:w="1701" w:type="dxa"/>
                  <w:tcBorders>
                    <w:top w:val="nil"/>
                    <w:left w:val="nil"/>
                    <w:right w:val="nil"/>
                  </w:tcBorders>
                </w:tcPr>
                <w:p w14:paraId="71F8BB56"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0E07B024" w14:textId="77777777" w:rsidTr="00B0575D">
              <w:tc>
                <w:tcPr>
                  <w:tcW w:w="4631" w:type="dxa"/>
                  <w:tcBorders>
                    <w:top w:val="nil"/>
                    <w:left w:val="nil"/>
                    <w:bottom w:val="nil"/>
                    <w:right w:val="nil"/>
                  </w:tcBorders>
                </w:tcPr>
                <w:p w14:paraId="6D6D6E3F" w14:textId="77777777" w:rsidR="00630365" w:rsidRPr="00133F2B" w:rsidRDefault="00630365" w:rsidP="000C3FCC">
                  <w:pPr>
                    <w:spacing w:before="10"/>
                    <w:rPr>
                      <w:rFonts w:cs="Arial"/>
                      <w:sz w:val="20"/>
                      <w:szCs w:val="20"/>
                    </w:rPr>
                  </w:pPr>
                </w:p>
              </w:tc>
              <w:tc>
                <w:tcPr>
                  <w:tcW w:w="1701" w:type="dxa"/>
                  <w:tcBorders>
                    <w:top w:val="nil"/>
                    <w:left w:val="nil"/>
                    <w:right w:val="nil"/>
                  </w:tcBorders>
                </w:tcPr>
                <w:p w14:paraId="1A2B667E"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58E34EBA" w14:textId="77777777" w:rsidTr="00B0575D">
              <w:tc>
                <w:tcPr>
                  <w:tcW w:w="4631" w:type="dxa"/>
                  <w:tcBorders>
                    <w:top w:val="nil"/>
                    <w:left w:val="nil"/>
                    <w:bottom w:val="nil"/>
                    <w:right w:val="nil"/>
                  </w:tcBorders>
                </w:tcPr>
                <w:p w14:paraId="57FD09AD" w14:textId="58C5648E" w:rsidR="00630365" w:rsidRPr="00133F2B" w:rsidRDefault="000D3FF4" w:rsidP="00EE6BEE">
                  <w:pPr>
                    <w:spacing w:before="10"/>
                    <w:rPr>
                      <w:rFonts w:cs="Arial"/>
                      <w:sz w:val="20"/>
                      <w:szCs w:val="20"/>
                    </w:rPr>
                  </w:pPr>
                  <w:r w:rsidRPr="00133F2B">
                    <w:rPr>
                      <w:rFonts w:cs="Arial"/>
                      <w:sz w:val="20"/>
                      <w:szCs w:val="20"/>
                    </w:rPr>
                    <w:t>2017-18</w:t>
                  </w:r>
                  <w:r w:rsidR="00630365" w:rsidRPr="00133F2B">
                    <w:rPr>
                      <w:rFonts w:cs="Arial"/>
                      <w:sz w:val="20"/>
                      <w:szCs w:val="20"/>
                    </w:rPr>
                    <w:t xml:space="preserve"> Allocation</w:t>
                  </w:r>
                </w:p>
              </w:tc>
              <w:tc>
                <w:tcPr>
                  <w:tcW w:w="1701" w:type="dxa"/>
                  <w:tcBorders>
                    <w:left w:val="nil"/>
                    <w:right w:val="nil"/>
                  </w:tcBorders>
                </w:tcPr>
                <w:p w14:paraId="21691F52" w14:textId="2F982E46" w:rsidR="00630365" w:rsidRPr="00133F2B" w:rsidRDefault="00630365" w:rsidP="0084120D">
                  <w:pPr>
                    <w:spacing w:before="10"/>
                    <w:jc w:val="right"/>
                    <w:rPr>
                      <w:rFonts w:cs="Arial"/>
                      <w:sz w:val="20"/>
                      <w:szCs w:val="20"/>
                    </w:rPr>
                  </w:pPr>
                  <w:r w:rsidRPr="00133F2B">
                    <w:rPr>
                      <w:rFonts w:cs="Arial"/>
                      <w:sz w:val="20"/>
                      <w:szCs w:val="20"/>
                    </w:rPr>
                    <w:t xml:space="preserve">$ </w:t>
                  </w:r>
                  <w:r w:rsidR="0084120D" w:rsidRPr="00133F2B">
                    <w:rPr>
                      <w:rFonts w:cs="Arial"/>
                      <w:sz w:val="20"/>
                      <w:szCs w:val="20"/>
                    </w:rPr>
                    <w:t>415,741,109</w:t>
                  </w:r>
                  <w:r w:rsidR="008F1520" w:rsidRPr="00133F2B">
                    <w:rPr>
                      <w:rFonts w:cs="Arial"/>
                      <w:sz w:val="20"/>
                      <w:szCs w:val="20"/>
                    </w:rPr>
                    <w:t xml:space="preserve">  </w:t>
                  </w:r>
                </w:p>
              </w:tc>
            </w:tr>
            <w:tr w:rsidR="00630365" w:rsidRPr="00133F2B" w14:paraId="41671410" w14:textId="77777777" w:rsidTr="00221F09">
              <w:tc>
                <w:tcPr>
                  <w:tcW w:w="4631" w:type="dxa"/>
                  <w:tcBorders>
                    <w:top w:val="nil"/>
                    <w:left w:val="nil"/>
                    <w:bottom w:val="nil"/>
                    <w:right w:val="nil"/>
                  </w:tcBorders>
                </w:tcPr>
                <w:p w14:paraId="2350096B" w14:textId="1DBE4529" w:rsidR="00630365" w:rsidRPr="00133F2B" w:rsidRDefault="00EB0AC4" w:rsidP="00EB0AC4">
                  <w:pPr>
                    <w:spacing w:before="10"/>
                    <w:rPr>
                      <w:rFonts w:cs="Arial"/>
                      <w:sz w:val="20"/>
                      <w:szCs w:val="20"/>
                    </w:rPr>
                  </w:pPr>
                  <w:r w:rsidRPr="00133F2B">
                    <w:rPr>
                      <w:rFonts w:cs="Arial"/>
                      <w:sz w:val="20"/>
                      <w:szCs w:val="20"/>
                    </w:rPr>
                    <w:t>2017-18 Overpayment</w:t>
                  </w:r>
                </w:p>
              </w:tc>
              <w:tc>
                <w:tcPr>
                  <w:tcW w:w="1701" w:type="dxa"/>
                  <w:tcBorders>
                    <w:top w:val="nil"/>
                    <w:left w:val="nil"/>
                    <w:bottom w:val="single" w:sz="4" w:space="0" w:color="002060"/>
                    <w:right w:val="nil"/>
                  </w:tcBorders>
                </w:tcPr>
                <w:p w14:paraId="50860B29" w14:textId="6FE64C20" w:rsidR="00630365" w:rsidRPr="00133F2B" w:rsidRDefault="0084120D" w:rsidP="0084120D">
                  <w:pPr>
                    <w:spacing w:before="10"/>
                    <w:jc w:val="right"/>
                    <w:rPr>
                      <w:rFonts w:cs="Arial"/>
                      <w:sz w:val="20"/>
                      <w:szCs w:val="20"/>
                    </w:rPr>
                  </w:pPr>
                  <w:r w:rsidRPr="00133F2B">
                    <w:rPr>
                      <w:rFonts w:cs="Arial"/>
                      <w:sz w:val="20"/>
                      <w:szCs w:val="20"/>
                    </w:rPr>
                    <w:t xml:space="preserve"> - </w:t>
                  </w:r>
                  <w:r w:rsidR="0053211C" w:rsidRPr="00133F2B">
                    <w:rPr>
                      <w:rFonts w:cs="Arial"/>
                      <w:sz w:val="20"/>
                      <w:szCs w:val="20"/>
                    </w:rPr>
                    <w:t>$</w:t>
                  </w:r>
                  <w:r w:rsidRPr="00133F2B">
                    <w:rPr>
                      <w:rFonts w:cs="Arial"/>
                      <w:sz w:val="20"/>
                      <w:szCs w:val="20"/>
                    </w:rPr>
                    <w:t xml:space="preserve"> 1,693,842</w:t>
                  </w:r>
                  <w:r w:rsidR="008F1520" w:rsidRPr="00133F2B">
                    <w:rPr>
                      <w:rFonts w:cs="Arial"/>
                      <w:sz w:val="20"/>
                      <w:szCs w:val="20"/>
                    </w:rPr>
                    <w:t xml:space="preserve">  </w:t>
                  </w:r>
                </w:p>
              </w:tc>
            </w:tr>
            <w:tr w:rsidR="00630365" w:rsidRPr="00133F2B" w14:paraId="5C346CB2" w14:textId="77777777" w:rsidTr="00221F09">
              <w:tc>
                <w:tcPr>
                  <w:tcW w:w="4631" w:type="dxa"/>
                  <w:tcBorders>
                    <w:top w:val="nil"/>
                    <w:left w:val="nil"/>
                    <w:bottom w:val="nil"/>
                    <w:right w:val="nil"/>
                  </w:tcBorders>
                </w:tcPr>
                <w:p w14:paraId="2A79806E" w14:textId="5F9E3AE9" w:rsidR="00630365" w:rsidRPr="00133F2B" w:rsidRDefault="000D3FF4" w:rsidP="000C3FCC">
                  <w:pPr>
                    <w:spacing w:before="10"/>
                    <w:rPr>
                      <w:rFonts w:cs="Arial"/>
                      <w:sz w:val="20"/>
                      <w:szCs w:val="20"/>
                    </w:rPr>
                  </w:pPr>
                  <w:r w:rsidRPr="00133F2B">
                    <w:rPr>
                      <w:rFonts w:cs="Arial"/>
                      <w:sz w:val="20"/>
                      <w:szCs w:val="20"/>
                    </w:rPr>
                    <w:t>2017-18</w:t>
                  </w:r>
                  <w:r w:rsidR="00630365" w:rsidRPr="00133F2B">
                    <w:rPr>
                      <w:rFonts w:cs="Arial"/>
                      <w:sz w:val="20"/>
                      <w:szCs w:val="20"/>
                    </w:rPr>
                    <w:t xml:space="preserve"> </w:t>
                  </w:r>
                  <w:r w:rsidR="00E164D5" w:rsidRPr="00133F2B">
                    <w:rPr>
                      <w:rFonts w:cs="Arial"/>
                      <w:sz w:val="20"/>
                      <w:szCs w:val="20"/>
                    </w:rPr>
                    <w:t xml:space="preserve">Adjusted </w:t>
                  </w:r>
                  <w:r w:rsidR="00630365" w:rsidRPr="00133F2B">
                    <w:rPr>
                      <w:rFonts w:cs="Arial"/>
                      <w:sz w:val="20"/>
                      <w:szCs w:val="20"/>
                    </w:rPr>
                    <w:t>Allocation</w:t>
                  </w:r>
                </w:p>
              </w:tc>
              <w:tc>
                <w:tcPr>
                  <w:tcW w:w="1701" w:type="dxa"/>
                  <w:tcBorders>
                    <w:top w:val="single" w:sz="4" w:space="0" w:color="002060"/>
                    <w:left w:val="nil"/>
                    <w:right w:val="nil"/>
                  </w:tcBorders>
                </w:tcPr>
                <w:p w14:paraId="1240D4E7" w14:textId="023B7DEF" w:rsidR="00630365" w:rsidRPr="00133F2B" w:rsidRDefault="0053211C" w:rsidP="0084120D">
                  <w:pPr>
                    <w:spacing w:before="10"/>
                    <w:jc w:val="right"/>
                    <w:rPr>
                      <w:rFonts w:cs="Arial"/>
                      <w:b/>
                      <w:sz w:val="20"/>
                      <w:szCs w:val="20"/>
                    </w:rPr>
                  </w:pPr>
                  <w:r w:rsidRPr="00133F2B">
                    <w:rPr>
                      <w:rFonts w:cs="Arial"/>
                      <w:b/>
                      <w:sz w:val="20"/>
                      <w:szCs w:val="20"/>
                    </w:rPr>
                    <w:t>$</w:t>
                  </w:r>
                  <w:r w:rsidR="0084120D" w:rsidRPr="00133F2B">
                    <w:rPr>
                      <w:rFonts w:cs="Arial"/>
                      <w:b/>
                      <w:sz w:val="20"/>
                      <w:szCs w:val="20"/>
                    </w:rPr>
                    <w:t xml:space="preserve"> 414,047,267</w:t>
                  </w:r>
                  <w:r w:rsidR="008F1520" w:rsidRPr="00133F2B">
                    <w:rPr>
                      <w:rFonts w:cs="Arial"/>
                      <w:b/>
                      <w:sz w:val="20"/>
                      <w:szCs w:val="20"/>
                    </w:rPr>
                    <w:t xml:space="preserve">  </w:t>
                  </w:r>
                </w:p>
              </w:tc>
            </w:tr>
            <w:tr w:rsidR="00630365" w:rsidRPr="00133F2B" w14:paraId="25DE3DA3" w14:textId="77777777" w:rsidTr="00B0575D">
              <w:tc>
                <w:tcPr>
                  <w:tcW w:w="4631" w:type="dxa"/>
                  <w:tcBorders>
                    <w:top w:val="nil"/>
                    <w:left w:val="nil"/>
                    <w:bottom w:val="nil"/>
                    <w:right w:val="nil"/>
                  </w:tcBorders>
                </w:tcPr>
                <w:p w14:paraId="623ACD24" w14:textId="77777777" w:rsidR="00630365" w:rsidRPr="00133F2B" w:rsidRDefault="00630365" w:rsidP="000C3FCC">
                  <w:pPr>
                    <w:spacing w:before="10"/>
                    <w:rPr>
                      <w:rFonts w:cs="Arial"/>
                      <w:sz w:val="20"/>
                      <w:szCs w:val="20"/>
                    </w:rPr>
                  </w:pPr>
                </w:p>
              </w:tc>
              <w:tc>
                <w:tcPr>
                  <w:tcW w:w="1701" w:type="dxa"/>
                  <w:tcBorders>
                    <w:left w:val="nil"/>
                    <w:bottom w:val="nil"/>
                    <w:right w:val="nil"/>
                  </w:tcBorders>
                </w:tcPr>
                <w:p w14:paraId="04DCCE2D"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11FFDF26" w14:textId="77777777" w:rsidTr="00B0575D">
              <w:tc>
                <w:tcPr>
                  <w:tcW w:w="4631" w:type="dxa"/>
                  <w:tcBorders>
                    <w:top w:val="nil"/>
                    <w:left w:val="nil"/>
                    <w:bottom w:val="nil"/>
                    <w:right w:val="nil"/>
                  </w:tcBorders>
                </w:tcPr>
                <w:p w14:paraId="59EF4CE9" w14:textId="5BEEF681" w:rsidR="00630365" w:rsidRPr="00133F2B" w:rsidRDefault="000D3FF4" w:rsidP="00EE6BEE">
                  <w:pPr>
                    <w:spacing w:before="10"/>
                    <w:rPr>
                      <w:rFonts w:cs="Arial"/>
                      <w:sz w:val="20"/>
                      <w:szCs w:val="20"/>
                    </w:rPr>
                  </w:pPr>
                  <w:r w:rsidRPr="00133F2B">
                    <w:rPr>
                      <w:rFonts w:cs="Arial"/>
                      <w:sz w:val="20"/>
                      <w:szCs w:val="20"/>
                    </w:rPr>
                    <w:t>2018-19</w:t>
                  </w:r>
                  <w:r w:rsidR="00630365" w:rsidRPr="00133F2B">
                    <w:rPr>
                      <w:rFonts w:cs="Arial"/>
                      <w:sz w:val="20"/>
                      <w:szCs w:val="20"/>
                    </w:rPr>
                    <w:t xml:space="preserve"> Allocation</w:t>
                  </w:r>
                </w:p>
              </w:tc>
              <w:tc>
                <w:tcPr>
                  <w:tcW w:w="1701" w:type="dxa"/>
                  <w:tcBorders>
                    <w:top w:val="nil"/>
                    <w:left w:val="nil"/>
                    <w:bottom w:val="nil"/>
                    <w:right w:val="nil"/>
                  </w:tcBorders>
                </w:tcPr>
                <w:p w14:paraId="4C667769" w14:textId="68947862" w:rsidR="00630365" w:rsidRPr="00133F2B" w:rsidRDefault="0053211C" w:rsidP="0084120D">
                  <w:pPr>
                    <w:spacing w:before="10"/>
                    <w:jc w:val="right"/>
                    <w:rPr>
                      <w:rFonts w:cs="Arial"/>
                      <w:b/>
                      <w:sz w:val="20"/>
                      <w:szCs w:val="20"/>
                    </w:rPr>
                  </w:pPr>
                  <w:r w:rsidRPr="00133F2B">
                    <w:rPr>
                      <w:rFonts w:cs="Arial"/>
                      <w:b/>
                      <w:sz w:val="20"/>
                      <w:szCs w:val="20"/>
                    </w:rPr>
                    <w:t xml:space="preserve">$ </w:t>
                  </w:r>
                  <w:r w:rsidR="0084120D" w:rsidRPr="00133F2B">
                    <w:rPr>
                      <w:rFonts w:cs="Arial"/>
                      <w:b/>
                      <w:sz w:val="20"/>
                      <w:szCs w:val="20"/>
                    </w:rPr>
                    <w:t>438,977,661</w:t>
                  </w:r>
                  <w:r w:rsidR="008F1520" w:rsidRPr="00133F2B">
                    <w:rPr>
                      <w:rFonts w:cs="Arial"/>
                      <w:b/>
                      <w:sz w:val="20"/>
                      <w:szCs w:val="20"/>
                    </w:rPr>
                    <w:t xml:space="preserve">  </w:t>
                  </w:r>
                </w:p>
              </w:tc>
            </w:tr>
            <w:tr w:rsidR="00630365" w:rsidRPr="00133F2B" w14:paraId="0A7C66D9" w14:textId="77777777" w:rsidTr="00B0575D">
              <w:tc>
                <w:tcPr>
                  <w:tcW w:w="4631" w:type="dxa"/>
                  <w:tcBorders>
                    <w:top w:val="nil"/>
                    <w:left w:val="nil"/>
                    <w:bottom w:val="nil"/>
                    <w:right w:val="nil"/>
                  </w:tcBorders>
                </w:tcPr>
                <w:p w14:paraId="20206CC7" w14:textId="77777777" w:rsidR="00630365" w:rsidRPr="00133F2B" w:rsidRDefault="00630365" w:rsidP="000C3FCC">
                  <w:pPr>
                    <w:spacing w:before="10"/>
                    <w:rPr>
                      <w:rFonts w:cs="Arial"/>
                      <w:sz w:val="20"/>
                      <w:szCs w:val="20"/>
                    </w:rPr>
                  </w:pPr>
                </w:p>
              </w:tc>
              <w:tc>
                <w:tcPr>
                  <w:tcW w:w="1701" w:type="dxa"/>
                  <w:tcBorders>
                    <w:top w:val="nil"/>
                    <w:left w:val="nil"/>
                    <w:bottom w:val="nil"/>
                    <w:right w:val="nil"/>
                  </w:tcBorders>
                </w:tcPr>
                <w:p w14:paraId="16F9DC12"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08D90E0D" w14:textId="77777777" w:rsidTr="00B0575D">
              <w:tc>
                <w:tcPr>
                  <w:tcW w:w="4631" w:type="dxa"/>
                  <w:tcBorders>
                    <w:top w:val="nil"/>
                    <w:left w:val="nil"/>
                    <w:bottom w:val="nil"/>
                    <w:right w:val="nil"/>
                  </w:tcBorders>
                </w:tcPr>
                <w:p w14:paraId="6182512C" w14:textId="1C1E34B7" w:rsidR="00630365" w:rsidRPr="00133F2B" w:rsidRDefault="00630365" w:rsidP="000C3FCC">
                  <w:pPr>
                    <w:spacing w:before="10"/>
                    <w:rPr>
                      <w:rFonts w:cs="Arial"/>
                      <w:sz w:val="20"/>
                      <w:szCs w:val="20"/>
                    </w:rPr>
                  </w:pPr>
                  <w:r w:rsidRPr="00133F2B">
                    <w:rPr>
                      <w:rFonts w:cs="Arial"/>
                      <w:sz w:val="20"/>
                      <w:szCs w:val="20"/>
                    </w:rPr>
                    <w:t xml:space="preserve">$ </w:t>
                  </w:r>
                  <w:r w:rsidR="00171574" w:rsidRPr="00133F2B">
                    <w:rPr>
                      <w:rFonts w:cs="Arial"/>
                      <w:sz w:val="20"/>
                      <w:szCs w:val="20"/>
                    </w:rPr>
                    <w:t xml:space="preserve"> </w:t>
                  </w:r>
                  <w:r w:rsidRPr="00133F2B">
                    <w:rPr>
                      <w:rFonts w:cs="Arial"/>
                      <w:sz w:val="20"/>
                      <w:szCs w:val="20"/>
                    </w:rPr>
                    <w:t>Change</w:t>
                  </w:r>
                  <w:r w:rsidR="0053211C" w:rsidRPr="00133F2B">
                    <w:rPr>
                      <w:rFonts w:cs="Arial"/>
                      <w:sz w:val="20"/>
                      <w:szCs w:val="20"/>
                    </w:rPr>
                    <w:t xml:space="preserve"> </w:t>
                  </w:r>
                  <w:r w:rsidRPr="00133F2B">
                    <w:rPr>
                      <w:rFonts w:cs="Arial"/>
                      <w:sz w:val="20"/>
                      <w:szCs w:val="20"/>
                    </w:rPr>
                    <w:t xml:space="preserve"> </w:t>
                  </w:r>
                  <w:r w:rsidRPr="00133F2B">
                    <w:rPr>
                      <w:rFonts w:cs="Arial"/>
                      <w:sz w:val="18"/>
                      <w:szCs w:val="18"/>
                    </w:rPr>
                    <w:t xml:space="preserve">(compared to </w:t>
                  </w:r>
                  <w:r w:rsidR="000D3FF4" w:rsidRPr="00133F2B">
                    <w:rPr>
                      <w:rFonts w:cs="Arial"/>
                      <w:sz w:val="18"/>
                      <w:szCs w:val="18"/>
                    </w:rPr>
                    <w:t>2017-18</w:t>
                  </w:r>
                  <w:r w:rsidR="00E164D5" w:rsidRPr="00133F2B">
                    <w:rPr>
                      <w:rFonts w:cs="Arial"/>
                      <w:sz w:val="18"/>
                      <w:szCs w:val="18"/>
                    </w:rPr>
                    <w:t xml:space="preserve"> allocation)</w:t>
                  </w:r>
                  <w:r w:rsidR="0053211C" w:rsidRPr="00133F2B">
                    <w:rPr>
                      <w:rFonts w:cs="Arial"/>
                      <w:sz w:val="20"/>
                      <w:szCs w:val="20"/>
                    </w:rPr>
                    <w:t xml:space="preserve"> </w:t>
                  </w:r>
                </w:p>
              </w:tc>
              <w:tc>
                <w:tcPr>
                  <w:tcW w:w="1701" w:type="dxa"/>
                  <w:tcBorders>
                    <w:top w:val="nil"/>
                    <w:left w:val="nil"/>
                    <w:bottom w:val="nil"/>
                    <w:right w:val="nil"/>
                  </w:tcBorders>
                </w:tcPr>
                <w:p w14:paraId="5F70E39E" w14:textId="0FA5CE7A" w:rsidR="00630365" w:rsidRPr="00133F2B" w:rsidRDefault="0053211C" w:rsidP="0084120D">
                  <w:pPr>
                    <w:spacing w:before="10"/>
                    <w:jc w:val="right"/>
                    <w:rPr>
                      <w:rFonts w:cs="Arial"/>
                      <w:sz w:val="20"/>
                      <w:szCs w:val="20"/>
                    </w:rPr>
                  </w:pPr>
                  <w:r w:rsidRPr="00133F2B">
                    <w:rPr>
                      <w:rFonts w:cs="Arial"/>
                      <w:sz w:val="20"/>
                      <w:szCs w:val="20"/>
                    </w:rPr>
                    <w:t>$</w:t>
                  </w:r>
                  <w:r w:rsidR="0084120D" w:rsidRPr="00133F2B">
                    <w:rPr>
                      <w:rFonts w:cs="Arial"/>
                      <w:sz w:val="20"/>
                      <w:szCs w:val="20"/>
                    </w:rPr>
                    <w:t xml:space="preserve"> 23,236,552</w:t>
                  </w:r>
                </w:p>
              </w:tc>
            </w:tr>
            <w:tr w:rsidR="00630365" w:rsidRPr="00133F2B" w14:paraId="2936F594" w14:textId="77777777" w:rsidTr="00B0575D">
              <w:tc>
                <w:tcPr>
                  <w:tcW w:w="4631" w:type="dxa"/>
                  <w:tcBorders>
                    <w:top w:val="nil"/>
                    <w:left w:val="nil"/>
                    <w:right w:val="nil"/>
                  </w:tcBorders>
                </w:tcPr>
                <w:p w14:paraId="09FCC08C" w14:textId="7C595E22" w:rsidR="00630365" w:rsidRPr="00133F2B" w:rsidRDefault="00630365" w:rsidP="000C3FCC">
                  <w:pPr>
                    <w:spacing w:before="10"/>
                    <w:rPr>
                      <w:rFonts w:cs="Arial"/>
                      <w:sz w:val="20"/>
                      <w:szCs w:val="20"/>
                    </w:rPr>
                  </w:pPr>
                  <w:r w:rsidRPr="00133F2B">
                    <w:rPr>
                      <w:rFonts w:cs="Arial"/>
                      <w:sz w:val="20"/>
                      <w:szCs w:val="20"/>
                    </w:rPr>
                    <w:t xml:space="preserve">$ </w:t>
                  </w:r>
                  <w:r w:rsidR="00171574" w:rsidRPr="00133F2B">
                    <w:rPr>
                      <w:rFonts w:cs="Arial"/>
                      <w:sz w:val="20"/>
                      <w:szCs w:val="20"/>
                    </w:rPr>
                    <w:t xml:space="preserve"> </w:t>
                  </w:r>
                  <w:r w:rsidRPr="00133F2B">
                    <w:rPr>
                      <w:rFonts w:cs="Arial"/>
                      <w:sz w:val="20"/>
                      <w:szCs w:val="20"/>
                    </w:rPr>
                    <w:t>Change</w:t>
                  </w:r>
                  <w:r w:rsidR="0053211C" w:rsidRPr="00133F2B">
                    <w:rPr>
                      <w:rFonts w:cs="Arial"/>
                      <w:sz w:val="20"/>
                      <w:szCs w:val="20"/>
                    </w:rPr>
                    <w:t xml:space="preserve"> </w:t>
                  </w:r>
                  <w:r w:rsidRPr="00133F2B">
                    <w:rPr>
                      <w:rFonts w:cs="Arial"/>
                      <w:sz w:val="20"/>
                      <w:szCs w:val="20"/>
                    </w:rPr>
                    <w:t xml:space="preserve"> </w:t>
                  </w:r>
                  <w:r w:rsidRPr="00133F2B">
                    <w:rPr>
                      <w:rFonts w:cs="Arial"/>
                      <w:sz w:val="18"/>
                      <w:szCs w:val="18"/>
                    </w:rPr>
                    <w:t xml:space="preserve">(compared to </w:t>
                  </w:r>
                  <w:r w:rsidR="00E164D5" w:rsidRPr="00133F2B">
                    <w:rPr>
                      <w:rFonts w:cs="Arial"/>
                      <w:sz w:val="18"/>
                      <w:szCs w:val="18"/>
                    </w:rPr>
                    <w:t>adjusted allocation</w:t>
                  </w:r>
                  <w:r w:rsidRPr="00133F2B">
                    <w:rPr>
                      <w:rFonts w:cs="Arial"/>
                      <w:sz w:val="18"/>
                      <w:szCs w:val="18"/>
                    </w:rPr>
                    <w:t>)</w:t>
                  </w:r>
                  <w:r w:rsidR="0053211C" w:rsidRPr="00133F2B">
                    <w:rPr>
                      <w:rFonts w:cs="Arial"/>
                      <w:sz w:val="20"/>
                      <w:szCs w:val="20"/>
                    </w:rPr>
                    <w:t xml:space="preserve"> </w:t>
                  </w:r>
                </w:p>
              </w:tc>
              <w:tc>
                <w:tcPr>
                  <w:tcW w:w="1701" w:type="dxa"/>
                  <w:tcBorders>
                    <w:top w:val="nil"/>
                    <w:left w:val="nil"/>
                    <w:right w:val="nil"/>
                  </w:tcBorders>
                </w:tcPr>
                <w:p w14:paraId="40737AB3" w14:textId="56E89382" w:rsidR="00630365" w:rsidRPr="00133F2B" w:rsidRDefault="0053211C" w:rsidP="0084120D">
                  <w:pPr>
                    <w:spacing w:before="10"/>
                    <w:jc w:val="right"/>
                    <w:rPr>
                      <w:rFonts w:cs="Arial"/>
                      <w:sz w:val="20"/>
                      <w:szCs w:val="20"/>
                    </w:rPr>
                  </w:pPr>
                  <w:r w:rsidRPr="00133F2B">
                    <w:rPr>
                      <w:rFonts w:cs="Arial"/>
                      <w:sz w:val="20"/>
                      <w:szCs w:val="20"/>
                    </w:rPr>
                    <w:t>$</w:t>
                  </w:r>
                  <w:r w:rsidR="0084120D" w:rsidRPr="00133F2B">
                    <w:rPr>
                      <w:rFonts w:cs="Arial"/>
                      <w:sz w:val="20"/>
                      <w:szCs w:val="20"/>
                    </w:rPr>
                    <w:t xml:space="preserve"> 24,930,394</w:t>
                  </w:r>
                </w:p>
              </w:tc>
            </w:tr>
            <w:tr w:rsidR="00630365" w:rsidRPr="00133F2B" w14:paraId="7B60CCCA" w14:textId="77777777" w:rsidTr="00B0575D">
              <w:tc>
                <w:tcPr>
                  <w:tcW w:w="4631" w:type="dxa"/>
                  <w:tcBorders>
                    <w:top w:val="nil"/>
                    <w:left w:val="nil"/>
                    <w:right w:val="nil"/>
                  </w:tcBorders>
                </w:tcPr>
                <w:p w14:paraId="3C77EC5B" w14:textId="42CE751A" w:rsidR="00630365" w:rsidRPr="00133F2B" w:rsidRDefault="00630365" w:rsidP="00A62BE4">
                  <w:pPr>
                    <w:spacing w:before="10"/>
                    <w:rPr>
                      <w:rFonts w:cs="Arial"/>
                      <w:sz w:val="20"/>
                      <w:szCs w:val="20"/>
                    </w:rPr>
                  </w:pPr>
                  <w:r w:rsidRPr="00133F2B">
                    <w:rPr>
                      <w:rFonts w:cs="Arial"/>
                      <w:sz w:val="20"/>
                      <w:szCs w:val="20"/>
                    </w:rPr>
                    <w:t>% Change</w:t>
                  </w:r>
                  <w:r w:rsidR="0053211C" w:rsidRPr="00133F2B">
                    <w:rPr>
                      <w:rFonts w:cs="Arial"/>
                      <w:sz w:val="20"/>
                      <w:szCs w:val="20"/>
                    </w:rPr>
                    <w:t xml:space="preserve"> </w:t>
                  </w:r>
                  <w:r w:rsidRPr="00133F2B">
                    <w:rPr>
                      <w:rFonts w:cs="Arial"/>
                      <w:sz w:val="20"/>
                      <w:szCs w:val="20"/>
                    </w:rPr>
                    <w:t xml:space="preserve"> </w:t>
                  </w:r>
                  <w:r w:rsidRPr="00133F2B">
                    <w:rPr>
                      <w:rFonts w:cs="Arial"/>
                      <w:sz w:val="18"/>
                      <w:szCs w:val="18"/>
                    </w:rPr>
                    <w:t xml:space="preserve">(compared to </w:t>
                  </w:r>
                  <w:r w:rsidR="000D3FF4" w:rsidRPr="00133F2B">
                    <w:rPr>
                      <w:rFonts w:cs="Arial"/>
                      <w:sz w:val="18"/>
                      <w:szCs w:val="18"/>
                    </w:rPr>
                    <w:t>2017-18</w:t>
                  </w:r>
                  <w:r w:rsidR="00E164D5" w:rsidRPr="00133F2B">
                    <w:rPr>
                      <w:rFonts w:cs="Arial"/>
                      <w:sz w:val="18"/>
                      <w:szCs w:val="18"/>
                    </w:rPr>
                    <w:t xml:space="preserve"> allocation)</w:t>
                  </w:r>
                  <w:r w:rsidR="0053211C" w:rsidRPr="00133F2B">
                    <w:rPr>
                      <w:rFonts w:cs="Arial"/>
                      <w:sz w:val="20"/>
                      <w:szCs w:val="20"/>
                    </w:rPr>
                    <w:t xml:space="preserve"> </w:t>
                  </w:r>
                </w:p>
              </w:tc>
              <w:tc>
                <w:tcPr>
                  <w:tcW w:w="1701" w:type="dxa"/>
                  <w:tcBorders>
                    <w:top w:val="nil"/>
                    <w:left w:val="nil"/>
                    <w:right w:val="nil"/>
                  </w:tcBorders>
                </w:tcPr>
                <w:p w14:paraId="5FB344BC" w14:textId="1CD60A09" w:rsidR="00630365" w:rsidRPr="00133F2B" w:rsidRDefault="0084120D" w:rsidP="0084120D">
                  <w:pPr>
                    <w:spacing w:before="10"/>
                    <w:jc w:val="right"/>
                    <w:rPr>
                      <w:rFonts w:cs="Arial"/>
                      <w:sz w:val="20"/>
                      <w:szCs w:val="20"/>
                    </w:rPr>
                  </w:pPr>
                  <w:r w:rsidRPr="00133F2B">
                    <w:rPr>
                      <w:rFonts w:cs="Arial"/>
                      <w:sz w:val="20"/>
                      <w:szCs w:val="20"/>
                    </w:rPr>
                    <w:t>5.6</w:t>
                  </w:r>
                  <w:r w:rsidR="00630365" w:rsidRPr="00133F2B">
                    <w:rPr>
                      <w:rFonts w:cs="Arial"/>
                      <w:sz w:val="20"/>
                      <w:szCs w:val="20"/>
                    </w:rPr>
                    <w:t>%</w:t>
                  </w:r>
                  <w:r w:rsidR="008F1520" w:rsidRPr="00133F2B">
                    <w:rPr>
                      <w:rFonts w:cs="Arial"/>
                      <w:sz w:val="20"/>
                      <w:szCs w:val="20"/>
                    </w:rPr>
                    <w:t xml:space="preserve">  </w:t>
                  </w:r>
                </w:p>
              </w:tc>
            </w:tr>
            <w:tr w:rsidR="00630365" w:rsidRPr="00133F2B" w14:paraId="149218A5" w14:textId="77777777" w:rsidTr="00B0575D">
              <w:tc>
                <w:tcPr>
                  <w:tcW w:w="4631" w:type="dxa"/>
                  <w:tcBorders>
                    <w:top w:val="nil"/>
                    <w:left w:val="nil"/>
                    <w:right w:val="nil"/>
                  </w:tcBorders>
                </w:tcPr>
                <w:p w14:paraId="4B9D622F" w14:textId="02A789EE" w:rsidR="00630365" w:rsidRPr="00133F2B" w:rsidRDefault="00630365" w:rsidP="00A62BE4">
                  <w:pPr>
                    <w:spacing w:before="10"/>
                    <w:rPr>
                      <w:rFonts w:cs="Arial"/>
                      <w:sz w:val="20"/>
                      <w:szCs w:val="20"/>
                    </w:rPr>
                  </w:pPr>
                  <w:r w:rsidRPr="00133F2B">
                    <w:rPr>
                      <w:rFonts w:cs="Arial"/>
                      <w:sz w:val="20"/>
                      <w:szCs w:val="20"/>
                    </w:rPr>
                    <w:t>% Change</w:t>
                  </w:r>
                  <w:r w:rsidR="0053211C" w:rsidRPr="00133F2B">
                    <w:rPr>
                      <w:rFonts w:cs="Arial"/>
                      <w:sz w:val="20"/>
                      <w:szCs w:val="20"/>
                    </w:rPr>
                    <w:t xml:space="preserve"> </w:t>
                  </w:r>
                  <w:r w:rsidRPr="00133F2B">
                    <w:rPr>
                      <w:rFonts w:cs="Arial"/>
                      <w:sz w:val="20"/>
                      <w:szCs w:val="20"/>
                    </w:rPr>
                    <w:t xml:space="preserve"> </w:t>
                  </w:r>
                  <w:r w:rsidRPr="00133F2B">
                    <w:rPr>
                      <w:rFonts w:cs="Arial"/>
                      <w:sz w:val="18"/>
                      <w:szCs w:val="18"/>
                    </w:rPr>
                    <w:t xml:space="preserve">(compared to </w:t>
                  </w:r>
                  <w:r w:rsidR="00E164D5" w:rsidRPr="00133F2B">
                    <w:rPr>
                      <w:rFonts w:cs="Arial"/>
                      <w:sz w:val="18"/>
                      <w:szCs w:val="18"/>
                    </w:rPr>
                    <w:t>adjusted allocation</w:t>
                  </w:r>
                  <w:r w:rsidRPr="00133F2B">
                    <w:rPr>
                      <w:rFonts w:cs="Arial"/>
                      <w:sz w:val="18"/>
                      <w:szCs w:val="18"/>
                    </w:rPr>
                    <w:t>)</w:t>
                  </w:r>
                  <w:r w:rsidR="0053211C" w:rsidRPr="00133F2B">
                    <w:rPr>
                      <w:rFonts w:cs="Arial"/>
                      <w:sz w:val="20"/>
                      <w:szCs w:val="20"/>
                    </w:rPr>
                    <w:t xml:space="preserve"> </w:t>
                  </w:r>
                </w:p>
              </w:tc>
              <w:tc>
                <w:tcPr>
                  <w:tcW w:w="1701" w:type="dxa"/>
                  <w:tcBorders>
                    <w:top w:val="nil"/>
                    <w:left w:val="nil"/>
                    <w:right w:val="nil"/>
                  </w:tcBorders>
                </w:tcPr>
                <w:p w14:paraId="6FCC8834" w14:textId="77DDF80F" w:rsidR="00630365" w:rsidRPr="00133F2B" w:rsidRDefault="0084120D" w:rsidP="0084120D">
                  <w:pPr>
                    <w:spacing w:before="10"/>
                    <w:jc w:val="right"/>
                    <w:rPr>
                      <w:rFonts w:cs="Arial"/>
                      <w:sz w:val="20"/>
                      <w:szCs w:val="20"/>
                    </w:rPr>
                  </w:pPr>
                  <w:r w:rsidRPr="00133F2B">
                    <w:rPr>
                      <w:rFonts w:cs="Arial"/>
                      <w:sz w:val="20"/>
                      <w:szCs w:val="20"/>
                    </w:rPr>
                    <w:t>6.0</w:t>
                  </w:r>
                  <w:r w:rsidR="0053211C" w:rsidRPr="00133F2B">
                    <w:rPr>
                      <w:rFonts w:cs="Arial"/>
                      <w:sz w:val="20"/>
                      <w:szCs w:val="20"/>
                    </w:rPr>
                    <w:t>%</w:t>
                  </w:r>
                  <w:r w:rsidR="008F1520" w:rsidRPr="00133F2B">
                    <w:rPr>
                      <w:rFonts w:cs="Arial"/>
                      <w:sz w:val="20"/>
                      <w:szCs w:val="20"/>
                    </w:rPr>
                    <w:t xml:space="preserve">  </w:t>
                  </w:r>
                </w:p>
              </w:tc>
            </w:tr>
            <w:tr w:rsidR="00630365" w:rsidRPr="00133F2B" w14:paraId="020D3747" w14:textId="77777777" w:rsidTr="00221F09">
              <w:tc>
                <w:tcPr>
                  <w:tcW w:w="4631" w:type="dxa"/>
                  <w:tcBorders>
                    <w:left w:val="nil"/>
                    <w:bottom w:val="single" w:sz="4" w:space="0" w:color="002060"/>
                    <w:right w:val="nil"/>
                  </w:tcBorders>
                </w:tcPr>
                <w:p w14:paraId="43C83F31" w14:textId="77777777" w:rsidR="00630365" w:rsidRPr="00133F2B" w:rsidRDefault="00630365" w:rsidP="00CA09A3">
                  <w:pPr>
                    <w:spacing w:before="10"/>
                    <w:rPr>
                      <w:rFonts w:cs="Arial"/>
                      <w:sz w:val="20"/>
                      <w:szCs w:val="20"/>
                    </w:rPr>
                  </w:pPr>
                </w:p>
              </w:tc>
              <w:tc>
                <w:tcPr>
                  <w:tcW w:w="1701" w:type="dxa"/>
                  <w:tcBorders>
                    <w:left w:val="nil"/>
                    <w:bottom w:val="single" w:sz="4" w:space="0" w:color="002060"/>
                    <w:right w:val="nil"/>
                  </w:tcBorders>
                </w:tcPr>
                <w:p w14:paraId="742D1F0D"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6A8B95C5" w14:textId="77777777" w:rsidTr="00221F09">
              <w:tc>
                <w:tcPr>
                  <w:tcW w:w="4631" w:type="dxa"/>
                  <w:tcBorders>
                    <w:top w:val="single" w:sz="4" w:space="0" w:color="002060"/>
                    <w:left w:val="nil"/>
                    <w:bottom w:val="nil"/>
                    <w:right w:val="nil"/>
                  </w:tcBorders>
                </w:tcPr>
                <w:p w14:paraId="500E5484" w14:textId="77777777" w:rsidR="00630365" w:rsidRPr="00133F2B" w:rsidRDefault="00630365" w:rsidP="00CA09A3">
                  <w:pPr>
                    <w:spacing w:before="10"/>
                    <w:rPr>
                      <w:rFonts w:cs="Arial"/>
                      <w:sz w:val="20"/>
                      <w:szCs w:val="20"/>
                    </w:rPr>
                  </w:pPr>
                </w:p>
              </w:tc>
              <w:tc>
                <w:tcPr>
                  <w:tcW w:w="1701" w:type="dxa"/>
                  <w:tcBorders>
                    <w:top w:val="single" w:sz="4" w:space="0" w:color="002060"/>
                    <w:left w:val="nil"/>
                    <w:bottom w:val="nil"/>
                    <w:right w:val="nil"/>
                  </w:tcBorders>
                </w:tcPr>
                <w:p w14:paraId="50CD2EDC"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5F6ED053" w14:textId="77777777" w:rsidTr="00B0575D">
              <w:tc>
                <w:tcPr>
                  <w:tcW w:w="4631" w:type="dxa"/>
                  <w:tcBorders>
                    <w:top w:val="nil"/>
                    <w:left w:val="nil"/>
                    <w:bottom w:val="nil"/>
                    <w:right w:val="nil"/>
                  </w:tcBorders>
                </w:tcPr>
                <w:p w14:paraId="07FD9D55" w14:textId="77777777" w:rsidR="00630365" w:rsidRPr="00133F2B" w:rsidRDefault="00630365" w:rsidP="00CA09A3">
                  <w:pPr>
                    <w:spacing w:before="10"/>
                    <w:rPr>
                      <w:rFonts w:cs="Arial"/>
                      <w:b/>
                      <w:sz w:val="20"/>
                      <w:szCs w:val="20"/>
                    </w:rPr>
                  </w:pPr>
                  <w:r w:rsidRPr="00133F2B">
                    <w:rPr>
                      <w:rFonts w:cs="Arial"/>
                      <w:b/>
                      <w:sz w:val="20"/>
                      <w:szCs w:val="20"/>
                    </w:rPr>
                    <w:t>Local Roads Grants</w:t>
                  </w:r>
                </w:p>
              </w:tc>
              <w:tc>
                <w:tcPr>
                  <w:tcW w:w="1701" w:type="dxa"/>
                  <w:tcBorders>
                    <w:top w:val="nil"/>
                    <w:left w:val="nil"/>
                    <w:bottom w:val="nil"/>
                    <w:right w:val="nil"/>
                  </w:tcBorders>
                </w:tcPr>
                <w:p w14:paraId="27897589"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4639172C" w14:textId="77777777" w:rsidTr="00B0575D">
              <w:tc>
                <w:tcPr>
                  <w:tcW w:w="4631" w:type="dxa"/>
                  <w:tcBorders>
                    <w:top w:val="nil"/>
                    <w:left w:val="nil"/>
                    <w:bottom w:val="nil"/>
                    <w:right w:val="nil"/>
                  </w:tcBorders>
                </w:tcPr>
                <w:p w14:paraId="393AEBE6" w14:textId="77777777" w:rsidR="00630365" w:rsidRPr="00133F2B" w:rsidRDefault="00630365" w:rsidP="00CA09A3">
                  <w:pPr>
                    <w:spacing w:before="10"/>
                    <w:rPr>
                      <w:rFonts w:cs="Arial"/>
                      <w:sz w:val="20"/>
                      <w:szCs w:val="20"/>
                    </w:rPr>
                  </w:pPr>
                </w:p>
              </w:tc>
              <w:tc>
                <w:tcPr>
                  <w:tcW w:w="1701" w:type="dxa"/>
                  <w:tcBorders>
                    <w:top w:val="nil"/>
                    <w:left w:val="nil"/>
                    <w:bottom w:val="nil"/>
                    <w:right w:val="nil"/>
                  </w:tcBorders>
                </w:tcPr>
                <w:p w14:paraId="2478B80A"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53211C" w:rsidRPr="00133F2B" w14:paraId="510AC3CB" w14:textId="77777777" w:rsidTr="00B0575D">
              <w:tc>
                <w:tcPr>
                  <w:tcW w:w="4631" w:type="dxa"/>
                  <w:tcBorders>
                    <w:top w:val="nil"/>
                    <w:left w:val="nil"/>
                    <w:bottom w:val="nil"/>
                    <w:right w:val="nil"/>
                  </w:tcBorders>
                </w:tcPr>
                <w:p w14:paraId="173ACE06" w14:textId="174A68FC" w:rsidR="0053211C" w:rsidRPr="00133F2B" w:rsidRDefault="0053211C" w:rsidP="0053211C">
                  <w:pPr>
                    <w:spacing w:before="10"/>
                    <w:rPr>
                      <w:rFonts w:cs="Arial"/>
                      <w:sz w:val="20"/>
                      <w:szCs w:val="20"/>
                    </w:rPr>
                  </w:pPr>
                  <w:r w:rsidRPr="00133F2B">
                    <w:rPr>
                      <w:rFonts w:cs="Arial"/>
                      <w:sz w:val="20"/>
                      <w:szCs w:val="20"/>
                    </w:rPr>
                    <w:t>2017-18 Allocation</w:t>
                  </w:r>
                </w:p>
              </w:tc>
              <w:tc>
                <w:tcPr>
                  <w:tcW w:w="1701" w:type="dxa"/>
                  <w:tcBorders>
                    <w:top w:val="nil"/>
                    <w:left w:val="nil"/>
                    <w:right w:val="nil"/>
                  </w:tcBorders>
                </w:tcPr>
                <w:p w14:paraId="45FE8A41" w14:textId="521CA30B" w:rsidR="0053211C" w:rsidRPr="00133F2B" w:rsidRDefault="0053211C" w:rsidP="0084120D">
                  <w:pPr>
                    <w:spacing w:before="10"/>
                    <w:jc w:val="right"/>
                    <w:rPr>
                      <w:rFonts w:cs="Arial"/>
                      <w:sz w:val="20"/>
                      <w:szCs w:val="20"/>
                    </w:rPr>
                  </w:pPr>
                  <w:r w:rsidRPr="00133F2B">
                    <w:rPr>
                      <w:rFonts w:cs="Arial"/>
                      <w:sz w:val="20"/>
                      <w:szCs w:val="20"/>
                    </w:rPr>
                    <w:t xml:space="preserve">$ </w:t>
                  </w:r>
                  <w:r w:rsidR="0084120D" w:rsidRPr="00133F2B">
                    <w:rPr>
                      <w:rFonts w:cs="Arial"/>
                      <w:sz w:val="20"/>
                      <w:szCs w:val="20"/>
                    </w:rPr>
                    <w:t>150,030,890</w:t>
                  </w:r>
                  <w:r w:rsidRPr="00133F2B">
                    <w:rPr>
                      <w:rFonts w:cs="Arial"/>
                      <w:sz w:val="20"/>
                      <w:szCs w:val="20"/>
                    </w:rPr>
                    <w:t xml:space="preserve">  </w:t>
                  </w:r>
                </w:p>
              </w:tc>
            </w:tr>
            <w:tr w:rsidR="0053211C" w:rsidRPr="00133F2B" w14:paraId="5E04B6D9" w14:textId="77777777" w:rsidTr="00221F09">
              <w:tc>
                <w:tcPr>
                  <w:tcW w:w="4631" w:type="dxa"/>
                  <w:tcBorders>
                    <w:top w:val="nil"/>
                    <w:left w:val="nil"/>
                    <w:bottom w:val="nil"/>
                    <w:right w:val="nil"/>
                  </w:tcBorders>
                </w:tcPr>
                <w:p w14:paraId="250616F8" w14:textId="28443290" w:rsidR="0053211C" w:rsidRPr="00133F2B" w:rsidRDefault="0053211C" w:rsidP="0053211C">
                  <w:pPr>
                    <w:spacing w:before="10"/>
                    <w:rPr>
                      <w:rFonts w:cs="Arial"/>
                      <w:sz w:val="20"/>
                      <w:szCs w:val="20"/>
                    </w:rPr>
                  </w:pPr>
                  <w:r w:rsidRPr="00133F2B">
                    <w:rPr>
                      <w:rFonts w:cs="Arial"/>
                      <w:sz w:val="20"/>
                      <w:szCs w:val="20"/>
                    </w:rPr>
                    <w:t xml:space="preserve">2017-18 </w:t>
                  </w:r>
                  <w:r w:rsidR="0084120D" w:rsidRPr="00133F2B">
                    <w:rPr>
                      <w:rFonts w:cs="Arial"/>
                      <w:sz w:val="20"/>
                      <w:szCs w:val="20"/>
                    </w:rPr>
                    <w:t>Ov</w:t>
                  </w:r>
                  <w:r w:rsidRPr="00133F2B">
                    <w:rPr>
                      <w:rFonts w:cs="Arial"/>
                      <w:sz w:val="20"/>
                      <w:szCs w:val="20"/>
                    </w:rPr>
                    <w:t>erpayment</w:t>
                  </w:r>
                </w:p>
              </w:tc>
              <w:tc>
                <w:tcPr>
                  <w:tcW w:w="1701" w:type="dxa"/>
                  <w:tcBorders>
                    <w:top w:val="nil"/>
                    <w:left w:val="nil"/>
                    <w:bottom w:val="single" w:sz="4" w:space="0" w:color="002060"/>
                    <w:right w:val="nil"/>
                  </w:tcBorders>
                </w:tcPr>
                <w:p w14:paraId="75ABE1DC" w14:textId="53E68686" w:rsidR="0053211C" w:rsidRPr="00133F2B" w:rsidRDefault="0084120D" w:rsidP="0084120D">
                  <w:pPr>
                    <w:spacing w:before="10"/>
                    <w:jc w:val="right"/>
                    <w:rPr>
                      <w:rFonts w:cs="Arial"/>
                      <w:sz w:val="20"/>
                      <w:szCs w:val="20"/>
                    </w:rPr>
                  </w:pPr>
                  <w:r w:rsidRPr="00133F2B">
                    <w:rPr>
                      <w:rFonts w:cs="Arial"/>
                      <w:sz w:val="20"/>
                      <w:szCs w:val="20"/>
                    </w:rPr>
                    <w:t xml:space="preserve"> - </w:t>
                  </w:r>
                  <w:r w:rsidR="0053211C" w:rsidRPr="00133F2B">
                    <w:rPr>
                      <w:rFonts w:cs="Arial"/>
                      <w:sz w:val="20"/>
                      <w:szCs w:val="20"/>
                    </w:rPr>
                    <w:t xml:space="preserve">$ </w:t>
                  </w:r>
                  <w:r w:rsidRPr="00133F2B">
                    <w:rPr>
                      <w:rFonts w:cs="Arial"/>
                      <w:sz w:val="20"/>
                      <w:szCs w:val="20"/>
                    </w:rPr>
                    <w:t>19,576</w:t>
                  </w:r>
                  <w:r w:rsidR="0053211C" w:rsidRPr="00133F2B">
                    <w:rPr>
                      <w:rFonts w:cs="Arial"/>
                      <w:sz w:val="20"/>
                      <w:szCs w:val="20"/>
                    </w:rPr>
                    <w:t xml:space="preserve">  </w:t>
                  </w:r>
                </w:p>
              </w:tc>
            </w:tr>
            <w:tr w:rsidR="0053211C" w:rsidRPr="00133F2B" w14:paraId="4B8DCDD2" w14:textId="77777777" w:rsidTr="00221F09">
              <w:tc>
                <w:tcPr>
                  <w:tcW w:w="4631" w:type="dxa"/>
                  <w:tcBorders>
                    <w:top w:val="nil"/>
                    <w:left w:val="nil"/>
                    <w:bottom w:val="nil"/>
                    <w:right w:val="nil"/>
                  </w:tcBorders>
                </w:tcPr>
                <w:p w14:paraId="75E77B78" w14:textId="312CB7BB" w:rsidR="0053211C" w:rsidRPr="00133F2B" w:rsidRDefault="0053211C" w:rsidP="0053211C">
                  <w:pPr>
                    <w:spacing w:before="10"/>
                    <w:rPr>
                      <w:rFonts w:cs="Arial"/>
                      <w:sz w:val="20"/>
                      <w:szCs w:val="20"/>
                    </w:rPr>
                  </w:pPr>
                  <w:r w:rsidRPr="00133F2B">
                    <w:rPr>
                      <w:rFonts w:cs="Arial"/>
                      <w:sz w:val="20"/>
                      <w:szCs w:val="20"/>
                    </w:rPr>
                    <w:t>2017-18 Adjusted Allocation</w:t>
                  </w:r>
                </w:p>
              </w:tc>
              <w:tc>
                <w:tcPr>
                  <w:tcW w:w="1701" w:type="dxa"/>
                  <w:tcBorders>
                    <w:top w:val="single" w:sz="4" w:space="0" w:color="002060"/>
                    <w:left w:val="nil"/>
                    <w:right w:val="nil"/>
                  </w:tcBorders>
                </w:tcPr>
                <w:p w14:paraId="4C78A63A" w14:textId="7D3CE4B2" w:rsidR="0053211C" w:rsidRPr="00133F2B" w:rsidRDefault="0053211C" w:rsidP="0084120D">
                  <w:pPr>
                    <w:spacing w:before="10"/>
                    <w:jc w:val="right"/>
                    <w:rPr>
                      <w:rFonts w:cs="Arial"/>
                      <w:b/>
                      <w:sz w:val="20"/>
                      <w:szCs w:val="20"/>
                    </w:rPr>
                  </w:pPr>
                  <w:r w:rsidRPr="00133F2B">
                    <w:rPr>
                      <w:rFonts w:cs="Arial"/>
                      <w:b/>
                      <w:sz w:val="20"/>
                      <w:szCs w:val="20"/>
                    </w:rPr>
                    <w:t xml:space="preserve">$ </w:t>
                  </w:r>
                  <w:r w:rsidR="00EB0AC4" w:rsidRPr="00133F2B">
                    <w:rPr>
                      <w:rFonts w:cs="Arial"/>
                      <w:b/>
                      <w:sz w:val="20"/>
                      <w:szCs w:val="20"/>
                    </w:rPr>
                    <w:t>155,011,314</w:t>
                  </w:r>
                  <w:r w:rsidRPr="00133F2B">
                    <w:rPr>
                      <w:rFonts w:cs="Arial"/>
                      <w:b/>
                      <w:sz w:val="20"/>
                      <w:szCs w:val="20"/>
                    </w:rPr>
                    <w:t xml:space="preserve">  </w:t>
                  </w:r>
                </w:p>
              </w:tc>
            </w:tr>
            <w:tr w:rsidR="0053211C" w:rsidRPr="00133F2B" w14:paraId="6D552224" w14:textId="77777777" w:rsidTr="00B0575D">
              <w:tc>
                <w:tcPr>
                  <w:tcW w:w="4631" w:type="dxa"/>
                  <w:tcBorders>
                    <w:top w:val="nil"/>
                    <w:left w:val="nil"/>
                    <w:bottom w:val="nil"/>
                    <w:right w:val="nil"/>
                  </w:tcBorders>
                </w:tcPr>
                <w:p w14:paraId="1A1DC776" w14:textId="77777777" w:rsidR="0053211C" w:rsidRPr="00133F2B" w:rsidRDefault="0053211C" w:rsidP="0053211C">
                  <w:pPr>
                    <w:spacing w:before="10"/>
                    <w:rPr>
                      <w:rFonts w:cs="Arial"/>
                      <w:sz w:val="20"/>
                      <w:szCs w:val="20"/>
                    </w:rPr>
                  </w:pPr>
                </w:p>
              </w:tc>
              <w:tc>
                <w:tcPr>
                  <w:tcW w:w="1701" w:type="dxa"/>
                  <w:tcBorders>
                    <w:left w:val="nil"/>
                    <w:bottom w:val="nil"/>
                    <w:right w:val="nil"/>
                  </w:tcBorders>
                </w:tcPr>
                <w:p w14:paraId="0379A900" w14:textId="1AC30101" w:rsidR="0053211C" w:rsidRPr="00133F2B" w:rsidRDefault="0053211C" w:rsidP="0084120D">
                  <w:pPr>
                    <w:spacing w:before="10"/>
                    <w:jc w:val="right"/>
                    <w:rPr>
                      <w:rFonts w:cs="Arial"/>
                      <w:sz w:val="20"/>
                      <w:szCs w:val="20"/>
                    </w:rPr>
                  </w:pPr>
                  <w:r w:rsidRPr="00133F2B">
                    <w:rPr>
                      <w:rFonts w:cs="Arial"/>
                      <w:sz w:val="20"/>
                      <w:szCs w:val="20"/>
                    </w:rPr>
                    <w:t xml:space="preserve">  </w:t>
                  </w:r>
                </w:p>
              </w:tc>
            </w:tr>
            <w:tr w:rsidR="0053211C" w:rsidRPr="00133F2B" w14:paraId="01FB5017" w14:textId="77777777" w:rsidTr="00B0575D">
              <w:tc>
                <w:tcPr>
                  <w:tcW w:w="4631" w:type="dxa"/>
                  <w:tcBorders>
                    <w:top w:val="nil"/>
                    <w:left w:val="nil"/>
                    <w:bottom w:val="nil"/>
                    <w:right w:val="nil"/>
                  </w:tcBorders>
                </w:tcPr>
                <w:p w14:paraId="760BA14E" w14:textId="65C36F31" w:rsidR="0053211C" w:rsidRPr="00133F2B" w:rsidRDefault="0053211C" w:rsidP="0053211C">
                  <w:pPr>
                    <w:spacing w:before="10"/>
                    <w:rPr>
                      <w:rFonts w:cs="Arial"/>
                      <w:sz w:val="20"/>
                      <w:szCs w:val="20"/>
                    </w:rPr>
                  </w:pPr>
                  <w:r w:rsidRPr="00133F2B">
                    <w:rPr>
                      <w:rFonts w:cs="Arial"/>
                      <w:sz w:val="20"/>
                      <w:szCs w:val="20"/>
                    </w:rPr>
                    <w:t>2018-19 Allocation</w:t>
                  </w:r>
                </w:p>
              </w:tc>
              <w:tc>
                <w:tcPr>
                  <w:tcW w:w="1701" w:type="dxa"/>
                  <w:tcBorders>
                    <w:top w:val="nil"/>
                    <w:left w:val="nil"/>
                    <w:bottom w:val="nil"/>
                    <w:right w:val="nil"/>
                  </w:tcBorders>
                </w:tcPr>
                <w:p w14:paraId="373832A2" w14:textId="1FB13EA7" w:rsidR="0053211C" w:rsidRPr="00133F2B" w:rsidRDefault="0053211C" w:rsidP="0084120D">
                  <w:pPr>
                    <w:spacing w:before="10"/>
                    <w:jc w:val="right"/>
                    <w:rPr>
                      <w:rFonts w:cs="Arial"/>
                      <w:b/>
                      <w:sz w:val="20"/>
                      <w:szCs w:val="20"/>
                    </w:rPr>
                  </w:pPr>
                  <w:r w:rsidRPr="00133F2B">
                    <w:rPr>
                      <w:rFonts w:cs="Arial"/>
                      <w:b/>
                      <w:sz w:val="20"/>
                      <w:szCs w:val="20"/>
                    </w:rPr>
                    <w:t xml:space="preserve">$ </w:t>
                  </w:r>
                  <w:r w:rsidR="00EB0AC4" w:rsidRPr="00133F2B">
                    <w:rPr>
                      <w:rFonts w:cs="Arial"/>
                      <w:b/>
                      <w:sz w:val="20"/>
                      <w:szCs w:val="20"/>
                    </w:rPr>
                    <w:t>155,712,474</w:t>
                  </w:r>
                  <w:r w:rsidRPr="00133F2B">
                    <w:rPr>
                      <w:rFonts w:cs="Arial"/>
                      <w:b/>
                      <w:sz w:val="20"/>
                      <w:szCs w:val="20"/>
                    </w:rPr>
                    <w:t xml:space="preserve">  </w:t>
                  </w:r>
                </w:p>
              </w:tc>
            </w:tr>
            <w:tr w:rsidR="0053211C" w:rsidRPr="00133F2B" w14:paraId="7BC99EA8" w14:textId="77777777" w:rsidTr="00B0575D">
              <w:tc>
                <w:tcPr>
                  <w:tcW w:w="4631" w:type="dxa"/>
                  <w:tcBorders>
                    <w:top w:val="nil"/>
                    <w:left w:val="nil"/>
                    <w:bottom w:val="nil"/>
                    <w:right w:val="nil"/>
                  </w:tcBorders>
                </w:tcPr>
                <w:p w14:paraId="213C30AA" w14:textId="77777777" w:rsidR="0053211C" w:rsidRPr="00133F2B" w:rsidRDefault="0053211C" w:rsidP="0053211C">
                  <w:pPr>
                    <w:spacing w:before="10"/>
                    <w:rPr>
                      <w:rFonts w:cs="Arial"/>
                      <w:sz w:val="20"/>
                      <w:szCs w:val="20"/>
                    </w:rPr>
                  </w:pPr>
                </w:p>
              </w:tc>
              <w:tc>
                <w:tcPr>
                  <w:tcW w:w="1701" w:type="dxa"/>
                  <w:tcBorders>
                    <w:top w:val="nil"/>
                    <w:left w:val="nil"/>
                    <w:bottom w:val="nil"/>
                    <w:right w:val="nil"/>
                  </w:tcBorders>
                </w:tcPr>
                <w:p w14:paraId="1D23A6FB" w14:textId="6AF1740C" w:rsidR="0053211C" w:rsidRPr="00133F2B" w:rsidRDefault="0053211C" w:rsidP="0084120D">
                  <w:pPr>
                    <w:spacing w:before="10"/>
                    <w:jc w:val="right"/>
                    <w:rPr>
                      <w:rFonts w:cs="Arial"/>
                      <w:sz w:val="20"/>
                      <w:szCs w:val="20"/>
                    </w:rPr>
                  </w:pPr>
                  <w:r w:rsidRPr="00133F2B">
                    <w:rPr>
                      <w:rFonts w:cs="Arial"/>
                      <w:sz w:val="20"/>
                      <w:szCs w:val="20"/>
                    </w:rPr>
                    <w:t xml:space="preserve">  </w:t>
                  </w:r>
                </w:p>
              </w:tc>
            </w:tr>
            <w:tr w:rsidR="0053211C" w:rsidRPr="00133F2B" w14:paraId="76621CA4" w14:textId="77777777" w:rsidTr="00B0575D">
              <w:tc>
                <w:tcPr>
                  <w:tcW w:w="4631" w:type="dxa"/>
                  <w:tcBorders>
                    <w:top w:val="nil"/>
                    <w:left w:val="nil"/>
                    <w:bottom w:val="nil"/>
                    <w:right w:val="nil"/>
                  </w:tcBorders>
                </w:tcPr>
                <w:p w14:paraId="00D88B12" w14:textId="4112885B"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2017-18 allocation)</w:t>
                  </w:r>
                  <w:r w:rsidRPr="00133F2B">
                    <w:rPr>
                      <w:rFonts w:cs="Arial"/>
                      <w:sz w:val="20"/>
                      <w:szCs w:val="20"/>
                    </w:rPr>
                    <w:t xml:space="preserve"> </w:t>
                  </w:r>
                </w:p>
              </w:tc>
              <w:tc>
                <w:tcPr>
                  <w:tcW w:w="1701" w:type="dxa"/>
                  <w:tcBorders>
                    <w:top w:val="nil"/>
                    <w:left w:val="nil"/>
                    <w:bottom w:val="nil"/>
                    <w:right w:val="nil"/>
                  </w:tcBorders>
                </w:tcPr>
                <w:p w14:paraId="0E5BE4B8" w14:textId="22DBCF50" w:rsidR="0053211C" w:rsidRPr="00133F2B" w:rsidRDefault="0053211C" w:rsidP="0084120D">
                  <w:pPr>
                    <w:spacing w:before="10"/>
                    <w:jc w:val="right"/>
                    <w:rPr>
                      <w:rFonts w:cs="Arial"/>
                      <w:sz w:val="20"/>
                      <w:szCs w:val="20"/>
                    </w:rPr>
                  </w:pPr>
                  <w:r w:rsidRPr="00133F2B">
                    <w:rPr>
                      <w:rFonts w:cs="Arial"/>
                      <w:sz w:val="20"/>
                      <w:szCs w:val="20"/>
                    </w:rPr>
                    <w:t xml:space="preserve">$ </w:t>
                  </w:r>
                  <w:r w:rsidR="00EB0AC4" w:rsidRPr="00133F2B">
                    <w:rPr>
                      <w:rFonts w:cs="Arial"/>
                      <w:sz w:val="20"/>
                      <w:szCs w:val="20"/>
                    </w:rPr>
                    <w:t>5,681,584</w:t>
                  </w:r>
                </w:p>
              </w:tc>
            </w:tr>
            <w:tr w:rsidR="0053211C" w:rsidRPr="00133F2B" w14:paraId="59B85382" w14:textId="77777777" w:rsidTr="00B0575D">
              <w:tc>
                <w:tcPr>
                  <w:tcW w:w="4631" w:type="dxa"/>
                  <w:tcBorders>
                    <w:top w:val="nil"/>
                    <w:left w:val="nil"/>
                    <w:bottom w:val="nil"/>
                    <w:right w:val="nil"/>
                  </w:tcBorders>
                </w:tcPr>
                <w:p w14:paraId="2CF1B4F4" w14:textId="216A2EE0"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adjusted allocation)</w:t>
                  </w:r>
                  <w:r w:rsidRPr="00133F2B">
                    <w:rPr>
                      <w:rFonts w:cs="Arial"/>
                      <w:sz w:val="20"/>
                      <w:szCs w:val="20"/>
                    </w:rPr>
                    <w:t xml:space="preserve"> </w:t>
                  </w:r>
                </w:p>
              </w:tc>
              <w:tc>
                <w:tcPr>
                  <w:tcW w:w="1701" w:type="dxa"/>
                  <w:tcBorders>
                    <w:top w:val="nil"/>
                    <w:left w:val="nil"/>
                    <w:bottom w:val="nil"/>
                    <w:right w:val="nil"/>
                  </w:tcBorders>
                </w:tcPr>
                <w:p w14:paraId="4FB7D021" w14:textId="465945E3" w:rsidR="0053211C" w:rsidRPr="00133F2B" w:rsidRDefault="0053211C" w:rsidP="0084120D">
                  <w:pPr>
                    <w:spacing w:before="10"/>
                    <w:jc w:val="right"/>
                    <w:rPr>
                      <w:rFonts w:cs="Arial"/>
                      <w:sz w:val="20"/>
                      <w:szCs w:val="20"/>
                    </w:rPr>
                  </w:pPr>
                  <w:r w:rsidRPr="00133F2B">
                    <w:rPr>
                      <w:rFonts w:cs="Arial"/>
                      <w:sz w:val="20"/>
                      <w:szCs w:val="20"/>
                    </w:rPr>
                    <w:t xml:space="preserve">$ </w:t>
                  </w:r>
                  <w:r w:rsidR="00EB0AC4" w:rsidRPr="00133F2B">
                    <w:rPr>
                      <w:rFonts w:cs="Arial"/>
                      <w:sz w:val="20"/>
                      <w:szCs w:val="20"/>
                    </w:rPr>
                    <w:t>5,701,160</w:t>
                  </w:r>
                </w:p>
              </w:tc>
            </w:tr>
            <w:tr w:rsidR="0053211C" w:rsidRPr="00133F2B" w14:paraId="5029E03C" w14:textId="77777777" w:rsidTr="00B0575D">
              <w:tc>
                <w:tcPr>
                  <w:tcW w:w="4631" w:type="dxa"/>
                  <w:tcBorders>
                    <w:top w:val="nil"/>
                    <w:left w:val="nil"/>
                    <w:bottom w:val="nil"/>
                    <w:right w:val="nil"/>
                  </w:tcBorders>
                </w:tcPr>
                <w:p w14:paraId="0F68940C" w14:textId="4BCA0A78"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2017-18 allocation)</w:t>
                  </w:r>
                  <w:r w:rsidRPr="00133F2B">
                    <w:rPr>
                      <w:rFonts w:cs="Arial"/>
                      <w:sz w:val="20"/>
                      <w:szCs w:val="20"/>
                    </w:rPr>
                    <w:t xml:space="preserve"> </w:t>
                  </w:r>
                </w:p>
              </w:tc>
              <w:tc>
                <w:tcPr>
                  <w:tcW w:w="1701" w:type="dxa"/>
                  <w:tcBorders>
                    <w:top w:val="nil"/>
                    <w:left w:val="nil"/>
                    <w:bottom w:val="nil"/>
                    <w:right w:val="nil"/>
                  </w:tcBorders>
                </w:tcPr>
                <w:p w14:paraId="3A044077" w14:textId="243CC301" w:rsidR="0053211C" w:rsidRPr="00133F2B" w:rsidRDefault="00EB0AC4" w:rsidP="0084120D">
                  <w:pPr>
                    <w:spacing w:before="10"/>
                    <w:jc w:val="right"/>
                    <w:rPr>
                      <w:rFonts w:cs="Arial"/>
                      <w:sz w:val="20"/>
                      <w:szCs w:val="20"/>
                    </w:rPr>
                  </w:pPr>
                  <w:r w:rsidRPr="00133F2B">
                    <w:rPr>
                      <w:rFonts w:cs="Arial"/>
                      <w:sz w:val="20"/>
                      <w:szCs w:val="20"/>
                    </w:rPr>
                    <w:t>3.8</w:t>
                  </w:r>
                  <w:r w:rsidR="0053211C" w:rsidRPr="00133F2B">
                    <w:rPr>
                      <w:rFonts w:cs="Arial"/>
                      <w:sz w:val="20"/>
                      <w:szCs w:val="20"/>
                    </w:rPr>
                    <w:t xml:space="preserve">%  </w:t>
                  </w:r>
                </w:p>
              </w:tc>
            </w:tr>
            <w:tr w:rsidR="0053211C" w:rsidRPr="00133F2B" w14:paraId="0094EEE2" w14:textId="77777777" w:rsidTr="00B0575D">
              <w:tc>
                <w:tcPr>
                  <w:tcW w:w="4631" w:type="dxa"/>
                  <w:tcBorders>
                    <w:top w:val="nil"/>
                    <w:left w:val="nil"/>
                    <w:right w:val="nil"/>
                  </w:tcBorders>
                </w:tcPr>
                <w:p w14:paraId="718C30D1" w14:textId="2BE12438"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adjusted allocation)</w:t>
                  </w:r>
                  <w:r w:rsidRPr="00133F2B">
                    <w:rPr>
                      <w:rFonts w:cs="Arial"/>
                      <w:sz w:val="20"/>
                      <w:szCs w:val="20"/>
                    </w:rPr>
                    <w:t xml:space="preserve"> </w:t>
                  </w:r>
                </w:p>
              </w:tc>
              <w:tc>
                <w:tcPr>
                  <w:tcW w:w="1701" w:type="dxa"/>
                  <w:tcBorders>
                    <w:top w:val="nil"/>
                    <w:left w:val="nil"/>
                    <w:right w:val="nil"/>
                  </w:tcBorders>
                </w:tcPr>
                <w:p w14:paraId="2A39A5A8" w14:textId="2FBF0B6A" w:rsidR="0053211C" w:rsidRPr="00133F2B" w:rsidRDefault="00EB0AC4" w:rsidP="0084120D">
                  <w:pPr>
                    <w:spacing w:before="10"/>
                    <w:jc w:val="right"/>
                    <w:rPr>
                      <w:rFonts w:cs="Arial"/>
                      <w:sz w:val="20"/>
                      <w:szCs w:val="20"/>
                    </w:rPr>
                  </w:pPr>
                  <w:r w:rsidRPr="00133F2B">
                    <w:rPr>
                      <w:rFonts w:cs="Arial"/>
                      <w:sz w:val="20"/>
                      <w:szCs w:val="20"/>
                    </w:rPr>
                    <w:t>3.8</w:t>
                  </w:r>
                  <w:r w:rsidR="0053211C" w:rsidRPr="00133F2B">
                    <w:rPr>
                      <w:rFonts w:cs="Arial"/>
                      <w:sz w:val="20"/>
                      <w:szCs w:val="20"/>
                    </w:rPr>
                    <w:t xml:space="preserve">%  </w:t>
                  </w:r>
                </w:p>
              </w:tc>
            </w:tr>
            <w:tr w:rsidR="00630365" w:rsidRPr="00133F2B" w14:paraId="6FC3BE3C" w14:textId="77777777" w:rsidTr="00221F09">
              <w:tc>
                <w:tcPr>
                  <w:tcW w:w="4631" w:type="dxa"/>
                  <w:tcBorders>
                    <w:top w:val="nil"/>
                    <w:left w:val="nil"/>
                    <w:bottom w:val="single" w:sz="4" w:space="0" w:color="002060"/>
                    <w:right w:val="nil"/>
                  </w:tcBorders>
                </w:tcPr>
                <w:p w14:paraId="6C9D0733" w14:textId="77777777" w:rsidR="00630365" w:rsidRPr="00133F2B" w:rsidRDefault="00630365" w:rsidP="00CA09A3">
                  <w:pPr>
                    <w:spacing w:before="10"/>
                    <w:rPr>
                      <w:rFonts w:cs="Arial"/>
                      <w:sz w:val="20"/>
                      <w:szCs w:val="20"/>
                    </w:rPr>
                  </w:pPr>
                </w:p>
              </w:tc>
              <w:tc>
                <w:tcPr>
                  <w:tcW w:w="1701" w:type="dxa"/>
                  <w:tcBorders>
                    <w:top w:val="nil"/>
                    <w:left w:val="nil"/>
                    <w:bottom w:val="single" w:sz="4" w:space="0" w:color="002060"/>
                    <w:right w:val="nil"/>
                  </w:tcBorders>
                </w:tcPr>
                <w:p w14:paraId="5F2A2B15"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0C1FA9A9" w14:textId="77777777" w:rsidTr="00221F09">
              <w:tc>
                <w:tcPr>
                  <w:tcW w:w="4631" w:type="dxa"/>
                  <w:tcBorders>
                    <w:top w:val="single" w:sz="4" w:space="0" w:color="002060"/>
                    <w:left w:val="nil"/>
                    <w:bottom w:val="nil"/>
                    <w:right w:val="nil"/>
                  </w:tcBorders>
                </w:tcPr>
                <w:p w14:paraId="4365FC6E" w14:textId="77777777" w:rsidR="00630365" w:rsidRPr="00133F2B" w:rsidRDefault="00630365" w:rsidP="00CA09A3">
                  <w:pPr>
                    <w:spacing w:before="10"/>
                    <w:rPr>
                      <w:rFonts w:cs="Arial"/>
                      <w:sz w:val="20"/>
                      <w:szCs w:val="20"/>
                    </w:rPr>
                  </w:pPr>
                </w:p>
              </w:tc>
              <w:tc>
                <w:tcPr>
                  <w:tcW w:w="1701" w:type="dxa"/>
                  <w:tcBorders>
                    <w:top w:val="single" w:sz="4" w:space="0" w:color="002060"/>
                    <w:left w:val="nil"/>
                    <w:bottom w:val="nil"/>
                    <w:right w:val="nil"/>
                  </w:tcBorders>
                </w:tcPr>
                <w:p w14:paraId="3A91F2E2"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62A6F231" w14:textId="77777777" w:rsidTr="00B0575D">
              <w:tc>
                <w:tcPr>
                  <w:tcW w:w="4631" w:type="dxa"/>
                  <w:tcBorders>
                    <w:top w:val="nil"/>
                    <w:left w:val="nil"/>
                    <w:bottom w:val="nil"/>
                    <w:right w:val="nil"/>
                  </w:tcBorders>
                </w:tcPr>
                <w:p w14:paraId="35BC7EE7" w14:textId="77777777" w:rsidR="00630365" w:rsidRPr="00133F2B" w:rsidRDefault="00630365" w:rsidP="00EE6BEE">
                  <w:pPr>
                    <w:spacing w:before="10"/>
                    <w:rPr>
                      <w:rFonts w:cs="Arial"/>
                      <w:b/>
                      <w:sz w:val="20"/>
                      <w:szCs w:val="20"/>
                    </w:rPr>
                  </w:pPr>
                  <w:r w:rsidRPr="00133F2B">
                    <w:rPr>
                      <w:rFonts w:cs="Arial"/>
                      <w:b/>
                      <w:sz w:val="20"/>
                      <w:szCs w:val="20"/>
                    </w:rPr>
                    <w:t>Total Financial Assistance Grants</w:t>
                  </w:r>
                </w:p>
              </w:tc>
              <w:tc>
                <w:tcPr>
                  <w:tcW w:w="1701" w:type="dxa"/>
                  <w:tcBorders>
                    <w:top w:val="nil"/>
                    <w:left w:val="nil"/>
                    <w:bottom w:val="nil"/>
                    <w:right w:val="nil"/>
                  </w:tcBorders>
                </w:tcPr>
                <w:p w14:paraId="1B5D3AD6"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420BF8B1" w14:textId="77777777" w:rsidTr="00B0575D">
              <w:tc>
                <w:tcPr>
                  <w:tcW w:w="4631" w:type="dxa"/>
                  <w:tcBorders>
                    <w:top w:val="nil"/>
                    <w:left w:val="nil"/>
                    <w:bottom w:val="nil"/>
                    <w:right w:val="nil"/>
                  </w:tcBorders>
                </w:tcPr>
                <w:p w14:paraId="39A62276" w14:textId="77777777" w:rsidR="00630365" w:rsidRPr="00133F2B" w:rsidRDefault="00630365" w:rsidP="00CA09A3">
                  <w:pPr>
                    <w:spacing w:before="10"/>
                    <w:rPr>
                      <w:rFonts w:cs="Arial"/>
                      <w:sz w:val="20"/>
                      <w:szCs w:val="20"/>
                    </w:rPr>
                  </w:pPr>
                </w:p>
              </w:tc>
              <w:tc>
                <w:tcPr>
                  <w:tcW w:w="1701" w:type="dxa"/>
                  <w:tcBorders>
                    <w:top w:val="nil"/>
                    <w:left w:val="nil"/>
                    <w:bottom w:val="nil"/>
                    <w:right w:val="nil"/>
                  </w:tcBorders>
                </w:tcPr>
                <w:p w14:paraId="3584C87B"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53211C" w:rsidRPr="00133F2B" w14:paraId="6241C451" w14:textId="77777777" w:rsidTr="00B0575D">
              <w:tc>
                <w:tcPr>
                  <w:tcW w:w="4631" w:type="dxa"/>
                  <w:tcBorders>
                    <w:top w:val="nil"/>
                    <w:left w:val="nil"/>
                    <w:bottom w:val="nil"/>
                    <w:right w:val="nil"/>
                  </w:tcBorders>
                </w:tcPr>
                <w:p w14:paraId="60506841" w14:textId="45B7A8FC" w:rsidR="0053211C" w:rsidRPr="00133F2B" w:rsidRDefault="0053211C" w:rsidP="0053211C">
                  <w:pPr>
                    <w:spacing w:before="10"/>
                    <w:rPr>
                      <w:rFonts w:cs="Arial"/>
                      <w:sz w:val="20"/>
                      <w:szCs w:val="20"/>
                    </w:rPr>
                  </w:pPr>
                  <w:r w:rsidRPr="00133F2B">
                    <w:rPr>
                      <w:rFonts w:cs="Arial"/>
                      <w:sz w:val="20"/>
                      <w:szCs w:val="20"/>
                    </w:rPr>
                    <w:t>2017-18 Allocation</w:t>
                  </w:r>
                </w:p>
              </w:tc>
              <w:tc>
                <w:tcPr>
                  <w:tcW w:w="1701" w:type="dxa"/>
                  <w:tcBorders>
                    <w:top w:val="nil"/>
                    <w:left w:val="nil"/>
                    <w:right w:val="nil"/>
                  </w:tcBorders>
                </w:tcPr>
                <w:p w14:paraId="07BC6A2C" w14:textId="49C4541F" w:rsidR="0053211C" w:rsidRPr="00133F2B" w:rsidRDefault="0053211C" w:rsidP="0084120D">
                  <w:pPr>
                    <w:spacing w:before="10"/>
                    <w:jc w:val="right"/>
                    <w:rPr>
                      <w:rFonts w:cs="Arial"/>
                      <w:sz w:val="20"/>
                      <w:szCs w:val="20"/>
                    </w:rPr>
                  </w:pPr>
                  <w:r w:rsidRPr="00133F2B">
                    <w:rPr>
                      <w:rFonts w:cs="Arial"/>
                      <w:sz w:val="20"/>
                      <w:szCs w:val="20"/>
                    </w:rPr>
                    <w:t xml:space="preserve">$ </w:t>
                  </w:r>
                  <w:r w:rsidR="00EB0AC4" w:rsidRPr="00133F2B">
                    <w:rPr>
                      <w:rFonts w:cs="Arial"/>
                      <w:sz w:val="20"/>
                      <w:szCs w:val="20"/>
                    </w:rPr>
                    <w:t>565,771,999</w:t>
                  </w:r>
                  <w:r w:rsidRPr="00133F2B">
                    <w:rPr>
                      <w:rFonts w:cs="Arial"/>
                      <w:sz w:val="20"/>
                      <w:szCs w:val="20"/>
                    </w:rPr>
                    <w:t xml:space="preserve">  </w:t>
                  </w:r>
                </w:p>
              </w:tc>
            </w:tr>
            <w:tr w:rsidR="0053211C" w:rsidRPr="00133F2B" w14:paraId="77DE362A" w14:textId="77777777" w:rsidTr="00221F09">
              <w:tc>
                <w:tcPr>
                  <w:tcW w:w="4631" w:type="dxa"/>
                  <w:tcBorders>
                    <w:top w:val="nil"/>
                    <w:left w:val="nil"/>
                    <w:bottom w:val="nil"/>
                    <w:right w:val="nil"/>
                  </w:tcBorders>
                </w:tcPr>
                <w:p w14:paraId="10154952" w14:textId="4D521658" w:rsidR="0053211C" w:rsidRPr="00133F2B" w:rsidRDefault="0053211C" w:rsidP="0053211C">
                  <w:pPr>
                    <w:spacing w:before="10"/>
                    <w:rPr>
                      <w:rFonts w:cs="Arial"/>
                      <w:sz w:val="20"/>
                      <w:szCs w:val="20"/>
                    </w:rPr>
                  </w:pPr>
                  <w:r w:rsidRPr="00133F2B">
                    <w:rPr>
                      <w:rFonts w:cs="Arial"/>
                      <w:sz w:val="20"/>
                      <w:szCs w:val="20"/>
                    </w:rPr>
                    <w:t xml:space="preserve">2017-18 </w:t>
                  </w:r>
                  <w:r w:rsidR="0084120D" w:rsidRPr="00133F2B">
                    <w:rPr>
                      <w:rFonts w:cs="Arial"/>
                      <w:sz w:val="20"/>
                      <w:szCs w:val="20"/>
                    </w:rPr>
                    <w:t>Ove</w:t>
                  </w:r>
                  <w:r w:rsidRPr="00133F2B">
                    <w:rPr>
                      <w:rFonts w:cs="Arial"/>
                      <w:sz w:val="20"/>
                      <w:szCs w:val="20"/>
                    </w:rPr>
                    <w:t>rpayment</w:t>
                  </w:r>
                </w:p>
              </w:tc>
              <w:tc>
                <w:tcPr>
                  <w:tcW w:w="1701" w:type="dxa"/>
                  <w:tcBorders>
                    <w:left w:val="nil"/>
                    <w:bottom w:val="single" w:sz="4" w:space="0" w:color="002060"/>
                    <w:right w:val="nil"/>
                  </w:tcBorders>
                </w:tcPr>
                <w:p w14:paraId="1BAA85DD" w14:textId="53A895F5" w:rsidR="0053211C" w:rsidRPr="00133F2B" w:rsidRDefault="00EB0AC4" w:rsidP="0084120D">
                  <w:pPr>
                    <w:spacing w:before="10"/>
                    <w:jc w:val="right"/>
                    <w:rPr>
                      <w:rFonts w:cs="Arial"/>
                      <w:sz w:val="20"/>
                      <w:szCs w:val="20"/>
                    </w:rPr>
                  </w:pPr>
                  <w:r w:rsidRPr="00133F2B">
                    <w:rPr>
                      <w:rFonts w:cs="Arial"/>
                      <w:sz w:val="20"/>
                      <w:szCs w:val="20"/>
                    </w:rPr>
                    <w:t xml:space="preserve"> - </w:t>
                  </w:r>
                  <w:r w:rsidR="0053211C" w:rsidRPr="00133F2B">
                    <w:rPr>
                      <w:rFonts w:cs="Arial"/>
                      <w:sz w:val="20"/>
                      <w:szCs w:val="20"/>
                    </w:rPr>
                    <w:t xml:space="preserve">$ </w:t>
                  </w:r>
                  <w:r w:rsidRPr="00133F2B">
                    <w:rPr>
                      <w:rFonts w:cs="Arial"/>
                      <w:sz w:val="20"/>
                      <w:szCs w:val="20"/>
                    </w:rPr>
                    <w:t>1,713,418</w:t>
                  </w:r>
                  <w:r w:rsidR="0053211C" w:rsidRPr="00133F2B">
                    <w:rPr>
                      <w:rFonts w:cs="Arial"/>
                      <w:sz w:val="20"/>
                      <w:szCs w:val="20"/>
                    </w:rPr>
                    <w:t xml:space="preserve">  </w:t>
                  </w:r>
                </w:p>
              </w:tc>
            </w:tr>
            <w:tr w:rsidR="0053211C" w:rsidRPr="00133F2B" w14:paraId="599D45CB" w14:textId="77777777" w:rsidTr="00221F09">
              <w:tc>
                <w:tcPr>
                  <w:tcW w:w="4631" w:type="dxa"/>
                  <w:tcBorders>
                    <w:top w:val="nil"/>
                    <w:left w:val="nil"/>
                    <w:bottom w:val="nil"/>
                    <w:right w:val="nil"/>
                  </w:tcBorders>
                </w:tcPr>
                <w:p w14:paraId="22D0E305" w14:textId="7A694DAA" w:rsidR="0053211C" w:rsidRPr="00133F2B" w:rsidRDefault="0053211C" w:rsidP="0053211C">
                  <w:pPr>
                    <w:spacing w:before="10"/>
                    <w:rPr>
                      <w:rFonts w:cs="Arial"/>
                      <w:sz w:val="20"/>
                      <w:szCs w:val="20"/>
                    </w:rPr>
                  </w:pPr>
                  <w:r w:rsidRPr="00133F2B">
                    <w:rPr>
                      <w:rFonts w:cs="Arial"/>
                      <w:sz w:val="20"/>
                      <w:szCs w:val="20"/>
                    </w:rPr>
                    <w:t>2017-18 Adjusted Allocation</w:t>
                  </w:r>
                </w:p>
              </w:tc>
              <w:tc>
                <w:tcPr>
                  <w:tcW w:w="1701" w:type="dxa"/>
                  <w:tcBorders>
                    <w:top w:val="single" w:sz="4" w:space="0" w:color="002060"/>
                    <w:left w:val="nil"/>
                    <w:right w:val="nil"/>
                  </w:tcBorders>
                </w:tcPr>
                <w:p w14:paraId="42A1F0BC" w14:textId="02C3B856" w:rsidR="0053211C" w:rsidRPr="00133F2B" w:rsidRDefault="0053211C" w:rsidP="0084120D">
                  <w:pPr>
                    <w:spacing w:before="10"/>
                    <w:jc w:val="right"/>
                    <w:rPr>
                      <w:rFonts w:cs="Arial"/>
                      <w:b/>
                      <w:sz w:val="20"/>
                      <w:szCs w:val="20"/>
                    </w:rPr>
                  </w:pPr>
                  <w:r w:rsidRPr="00133F2B">
                    <w:rPr>
                      <w:rFonts w:cs="Arial"/>
                      <w:b/>
                      <w:sz w:val="20"/>
                      <w:szCs w:val="20"/>
                    </w:rPr>
                    <w:t xml:space="preserve">$ </w:t>
                  </w:r>
                  <w:r w:rsidR="00EB0AC4" w:rsidRPr="00133F2B">
                    <w:rPr>
                      <w:rFonts w:cs="Arial"/>
                      <w:b/>
                      <w:sz w:val="20"/>
                      <w:szCs w:val="20"/>
                    </w:rPr>
                    <w:t>564,058,581</w:t>
                  </w:r>
                  <w:r w:rsidRPr="00133F2B">
                    <w:rPr>
                      <w:rFonts w:cs="Arial"/>
                      <w:b/>
                      <w:sz w:val="20"/>
                      <w:szCs w:val="20"/>
                    </w:rPr>
                    <w:t xml:space="preserve">  </w:t>
                  </w:r>
                </w:p>
              </w:tc>
            </w:tr>
            <w:tr w:rsidR="0053211C" w:rsidRPr="00133F2B" w14:paraId="5CB11CA9" w14:textId="77777777" w:rsidTr="00B0575D">
              <w:tc>
                <w:tcPr>
                  <w:tcW w:w="4631" w:type="dxa"/>
                  <w:tcBorders>
                    <w:top w:val="nil"/>
                    <w:left w:val="nil"/>
                    <w:bottom w:val="nil"/>
                    <w:right w:val="nil"/>
                  </w:tcBorders>
                </w:tcPr>
                <w:p w14:paraId="018B735D" w14:textId="77777777" w:rsidR="0053211C" w:rsidRPr="00133F2B" w:rsidRDefault="0053211C" w:rsidP="0053211C">
                  <w:pPr>
                    <w:spacing w:before="10"/>
                    <w:rPr>
                      <w:rFonts w:cs="Arial"/>
                      <w:sz w:val="20"/>
                      <w:szCs w:val="20"/>
                    </w:rPr>
                  </w:pPr>
                </w:p>
              </w:tc>
              <w:tc>
                <w:tcPr>
                  <w:tcW w:w="1701" w:type="dxa"/>
                  <w:tcBorders>
                    <w:left w:val="nil"/>
                    <w:bottom w:val="nil"/>
                    <w:right w:val="nil"/>
                  </w:tcBorders>
                </w:tcPr>
                <w:p w14:paraId="5DD55880" w14:textId="3FA32CBD" w:rsidR="0053211C" w:rsidRPr="00133F2B" w:rsidRDefault="0053211C" w:rsidP="0084120D">
                  <w:pPr>
                    <w:spacing w:before="10"/>
                    <w:jc w:val="right"/>
                    <w:rPr>
                      <w:rFonts w:cs="Arial"/>
                      <w:sz w:val="20"/>
                      <w:szCs w:val="20"/>
                    </w:rPr>
                  </w:pPr>
                  <w:r w:rsidRPr="00133F2B">
                    <w:rPr>
                      <w:rFonts w:cs="Arial"/>
                      <w:sz w:val="20"/>
                      <w:szCs w:val="20"/>
                    </w:rPr>
                    <w:t xml:space="preserve">  </w:t>
                  </w:r>
                </w:p>
              </w:tc>
            </w:tr>
            <w:tr w:rsidR="0053211C" w:rsidRPr="00133F2B" w14:paraId="105EEB38" w14:textId="77777777" w:rsidTr="00B0575D">
              <w:tc>
                <w:tcPr>
                  <w:tcW w:w="4631" w:type="dxa"/>
                  <w:tcBorders>
                    <w:top w:val="nil"/>
                    <w:left w:val="nil"/>
                    <w:bottom w:val="nil"/>
                    <w:right w:val="nil"/>
                  </w:tcBorders>
                </w:tcPr>
                <w:p w14:paraId="11A575DC" w14:textId="7484B273" w:rsidR="0053211C" w:rsidRPr="00133F2B" w:rsidRDefault="0053211C" w:rsidP="0053211C">
                  <w:pPr>
                    <w:spacing w:before="10"/>
                    <w:rPr>
                      <w:rFonts w:cs="Arial"/>
                      <w:sz w:val="20"/>
                      <w:szCs w:val="20"/>
                    </w:rPr>
                  </w:pPr>
                  <w:r w:rsidRPr="00133F2B">
                    <w:rPr>
                      <w:rFonts w:cs="Arial"/>
                      <w:sz w:val="20"/>
                      <w:szCs w:val="20"/>
                    </w:rPr>
                    <w:t>2018-19 Allocation</w:t>
                  </w:r>
                </w:p>
              </w:tc>
              <w:tc>
                <w:tcPr>
                  <w:tcW w:w="1701" w:type="dxa"/>
                  <w:tcBorders>
                    <w:top w:val="nil"/>
                    <w:left w:val="nil"/>
                    <w:bottom w:val="nil"/>
                    <w:right w:val="nil"/>
                  </w:tcBorders>
                </w:tcPr>
                <w:p w14:paraId="13A73312" w14:textId="75F20F06" w:rsidR="0053211C" w:rsidRPr="00133F2B" w:rsidRDefault="0053211C" w:rsidP="0084120D">
                  <w:pPr>
                    <w:spacing w:before="10"/>
                    <w:jc w:val="right"/>
                    <w:rPr>
                      <w:rFonts w:cs="Arial"/>
                      <w:b/>
                      <w:sz w:val="20"/>
                      <w:szCs w:val="20"/>
                    </w:rPr>
                  </w:pPr>
                  <w:r w:rsidRPr="00133F2B">
                    <w:rPr>
                      <w:rFonts w:cs="Arial"/>
                      <w:b/>
                      <w:sz w:val="20"/>
                      <w:szCs w:val="20"/>
                    </w:rPr>
                    <w:t xml:space="preserve">$ </w:t>
                  </w:r>
                  <w:r w:rsidR="00EB0AC4" w:rsidRPr="00133F2B">
                    <w:rPr>
                      <w:rFonts w:cs="Arial"/>
                      <w:b/>
                      <w:sz w:val="20"/>
                      <w:szCs w:val="20"/>
                    </w:rPr>
                    <w:t>594,690,135</w:t>
                  </w:r>
                  <w:r w:rsidRPr="00133F2B">
                    <w:rPr>
                      <w:rFonts w:cs="Arial"/>
                      <w:b/>
                      <w:sz w:val="20"/>
                      <w:szCs w:val="20"/>
                    </w:rPr>
                    <w:t xml:space="preserve">  </w:t>
                  </w:r>
                </w:p>
              </w:tc>
            </w:tr>
            <w:tr w:rsidR="0053211C" w:rsidRPr="00133F2B" w14:paraId="0C5777D1" w14:textId="77777777" w:rsidTr="00B0575D">
              <w:tc>
                <w:tcPr>
                  <w:tcW w:w="4631" w:type="dxa"/>
                  <w:tcBorders>
                    <w:top w:val="nil"/>
                    <w:left w:val="nil"/>
                    <w:bottom w:val="nil"/>
                    <w:right w:val="nil"/>
                  </w:tcBorders>
                </w:tcPr>
                <w:p w14:paraId="2472873B" w14:textId="77777777" w:rsidR="0053211C" w:rsidRPr="00133F2B" w:rsidRDefault="0053211C" w:rsidP="0053211C">
                  <w:pPr>
                    <w:spacing w:before="10"/>
                    <w:rPr>
                      <w:rFonts w:cs="Arial"/>
                      <w:sz w:val="20"/>
                      <w:szCs w:val="20"/>
                    </w:rPr>
                  </w:pPr>
                </w:p>
              </w:tc>
              <w:tc>
                <w:tcPr>
                  <w:tcW w:w="1701" w:type="dxa"/>
                  <w:tcBorders>
                    <w:top w:val="nil"/>
                    <w:left w:val="nil"/>
                    <w:bottom w:val="nil"/>
                    <w:right w:val="nil"/>
                  </w:tcBorders>
                </w:tcPr>
                <w:p w14:paraId="58BAABA3" w14:textId="027A605A" w:rsidR="0053211C" w:rsidRPr="00133F2B" w:rsidRDefault="0053211C" w:rsidP="0084120D">
                  <w:pPr>
                    <w:spacing w:before="10"/>
                    <w:jc w:val="right"/>
                    <w:rPr>
                      <w:rFonts w:cs="Arial"/>
                      <w:sz w:val="20"/>
                      <w:szCs w:val="20"/>
                    </w:rPr>
                  </w:pPr>
                  <w:r w:rsidRPr="00133F2B">
                    <w:rPr>
                      <w:rFonts w:cs="Arial"/>
                      <w:sz w:val="20"/>
                      <w:szCs w:val="20"/>
                    </w:rPr>
                    <w:t xml:space="preserve">  </w:t>
                  </w:r>
                </w:p>
              </w:tc>
            </w:tr>
            <w:tr w:rsidR="0053211C" w:rsidRPr="00133F2B" w14:paraId="2ECD69EE" w14:textId="77777777" w:rsidTr="00B0575D">
              <w:tc>
                <w:tcPr>
                  <w:tcW w:w="4631" w:type="dxa"/>
                  <w:tcBorders>
                    <w:top w:val="nil"/>
                    <w:left w:val="nil"/>
                    <w:bottom w:val="nil"/>
                    <w:right w:val="nil"/>
                  </w:tcBorders>
                </w:tcPr>
                <w:p w14:paraId="129C3A1C" w14:textId="2496130C"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2017-18 allocation)</w:t>
                  </w:r>
                  <w:r w:rsidRPr="00133F2B">
                    <w:rPr>
                      <w:rFonts w:cs="Arial"/>
                      <w:sz w:val="20"/>
                      <w:szCs w:val="20"/>
                    </w:rPr>
                    <w:t xml:space="preserve"> </w:t>
                  </w:r>
                </w:p>
              </w:tc>
              <w:tc>
                <w:tcPr>
                  <w:tcW w:w="1701" w:type="dxa"/>
                  <w:tcBorders>
                    <w:top w:val="nil"/>
                    <w:left w:val="nil"/>
                    <w:bottom w:val="nil"/>
                    <w:right w:val="nil"/>
                  </w:tcBorders>
                </w:tcPr>
                <w:p w14:paraId="0E6E0BF5" w14:textId="23A0B2B4" w:rsidR="0053211C" w:rsidRPr="00133F2B" w:rsidRDefault="0053211C" w:rsidP="0084120D">
                  <w:pPr>
                    <w:spacing w:before="10"/>
                    <w:jc w:val="right"/>
                    <w:rPr>
                      <w:rFonts w:cs="Arial"/>
                      <w:sz w:val="20"/>
                      <w:szCs w:val="20"/>
                    </w:rPr>
                  </w:pPr>
                  <w:r w:rsidRPr="00133F2B">
                    <w:rPr>
                      <w:rFonts w:cs="Arial"/>
                      <w:sz w:val="20"/>
                      <w:szCs w:val="20"/>
                    </w:rPr>
                    <w:t xml:space="preserve">$ </w:t>
                  </w:r>
                  <w:r w:rsidR="00EB0AC4" w:rsidRPr="00133F2B">
                    <w:rPr>
                      <w:rFonts w:cs="Arial"/>
                      <w:sz w:val="20"/>
                      <w:szCs w:val="20"/>
                    </w:rPr>
                    <w:t>28,918,136</w:t>
                  </w:r>
                </w:p>
              </w:tc>
            </w:tr>
            <w:tr w:rsidR="0053211C" w:rsidRPr="00133F2B" w14:paraId="02C34439" w14:textId="77777777" w:rsidTr="00B0575D">
              <w:tc>
                <w:tcPr>
                  <w:tcW w:w="4631" w:type="dxa"/>
                  <w:tcBorders>
                    <w:top w:val="nil"/>
                    <w:left w:val="nil"/>
                    <w:bottom w:val="nil"/>
                    <w:right w:val="nil"/>
                  </w:tcBorders>
                </w:tcPr>
                <w:p w14:paraId="1965A495" w14:textId="49E4A8E1"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adjusted allocation)</w:t>
                  </w:r>
                  <w:r w:rsidRPr="00133F2B">
                    <w:rPr>
                      <w:rFonts w:cs="Arial"/>
                      <w:sz w:val="20"/>
                      <w:szCs w:val="20"/>
                    </w:rPr>
                    <w:t xml:space="preserve"> </w:t>
                  </w:r>
                </w:p>
              </w:tc>
              <w:tc>
                <w:tcPr>
                  <w:tcW w:w="1701" w:type="dxa"/>
                  <w:tcBorders>
                    <w:top w:val="nil"/>
                    <w:left w:val="nil"/>
                    <w:bottom w:val="nil"/>
                    <w:right w:val="nil"/>
                  </w:tcBorders>
                </w:tcPr>
                <w:p w14:paraId="6B67A8CA" w14:textId="5C9BF6E7" w:rsidR="0053211C" w:rsidRPr="00133F2B" w:rsidRDefault="0053211C" w:rsidP="0084120D">
                  <w:pPr>
                    <w:spacing w:before="10"/>
                    <w:jc w:val="right"/>
                    <w:rPr>
                      <w:rFonts w:cs="Arial"/>
                      <w:sz w:val="20"/>
                      <w:szCs w:val="20"/>
                    </w:rPr>
                  </w:pPr>
                  <w:r w:rsidRPr="00133F2B">
                    <w:rPr>
                      <w:rFonts w:cs="Arial"/>
                      <w:sz w:val="20"/>
                      <w:szCs w:val="20"/>
                    </w:rPr>
                    <w:t xml:space="preserve">$ </w:t>
                  </w:r>
                  <w:r w:rsidR="00EB0AC4" w:rsidRPr="00133F2B">
                    <w:rPr>
                      <w:rFonts w:cs="Arial"/>
                      <w:sz w:val="20"/>
                      <w:szCs w:val="20"/>
                    </w:rPr>
                    <w:t>30,631,554</w:t>
                  </w:r>
                </w:p>
              </w:tc>
            </w:tr>
            <w:tr w:rsidR="0053211C" w:rsidRPr="00133F2B" w14:paraId="3386B0F8" w14:textId="77777777" w:rsidTr="00B0575D">
              <w:tc>
                <w:tcPr>
                  <w:tcW w:w="4631" w:type="dxa"/>
                  <w:tcBorders>
                    <w:top w:val="nil"/>
                    <w:left w:val="nil"/>
                    <w:bottom w:val="nil"/>
                    <w:right w:val="nil"/>
                  </w:tcBorders>
                </w:tcPr>
                <w:p w14:paraId="181CF57B" w14:textId="108E1B2A"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2017-18 allocation)</w:t>
                  </w:r>
                  <w:r w:rsidRPr="00133F2B">
                    <w:rPr>
                      <w:rFonts w:cs="Arial"/>
                      <w:sz w:val="20"/>
                      <w:szCs w:val="20"/>
                    </w:rPr>
                    <w:t xml:space="preserve"> </w:t>
                  </w:r>
                </w:p>
              </w:tc>
              <w:tc>
                <w:tcPr>
                  <w:tcW w:w="1701" w:type="dxa"/>
                  <w:tcBorders>
                    <w:top w:val="nil"/>
                    <w:left w:val="nil"/>
                    <w:right w:val="nil"/>
                  </w:tcBorders>
                </w:tcPr>
                <w:p w14:paraId="2A02410F" w14:textId="3CFEF070" w:rsidR="0053211C" w:rsidRPr="00133F2B" w:rsidRDefault="00EB0AC4" w:rsidP="0084120D">
                  <w:pPr>
                    <w:spacing w:before="10"/>
                    <w:jc w:val="right"/>
                    <w:rPr>
                      <w:rFonts w:cs="Arial"/>
                      <w:sz w:val="20"/>
                      <w:szCs w:val="20"/>
                    </w:rPr>
                  </w:pPr>
                  <w:r w:rsidRPr="00133F2B">
                    <w:rPr>
                      <w:rFonts w:cs="Arial"/>
                      <w:sz w:val="20"/>
                      <w:szCs w:val="20"/>
                    </w:rPr>
                    <w:t>5.1</w:t>
                  </w:r>
                  <w:r w:rsidR="0053211C" w:rsidRPr="00133F2B">
                    <w:rPr>
                      <w:rFonts w:cs="Arial"/>
                      <w:sz w:val="20"/>
                      <w:szCs w:val="20"/>
                    </w:rPr>
                    <w:t xml:space="preserve">%  </w:t>
                  </w:r>
                </w:p>
              </w:tc>
            </w:tr>
            <w:tr w:rsidR="0053211C" w:rsidRPr="00133F2B" w14:paraId="630C5CA6" w14:textId="77777777" w:rsidTr="00B0575D">
              <w:tc>
                <w:tcPr>
                  <w:tcW w:w="4631" w:type="dxa"/>
                  <w:tcBorders>
                    <w:top w:val="nil"/>
                    <w:left w:val="nil"/>
                    <w:right w:val="nil"/>
                  </w:tcBorders>
                </w:tcPr>
                <w:p w14:paraId="513FEFBC" w14:textId="549290F2" w:rsidR="0053211C" w:rsidRPr="00133F2B" w:rsidRDefault="0053211C" w:rsidP="0053211C">
                  <w:pPr>
                    <w:spacing w:before="10"/>
                    <w:rPr>
                      <w:rFonts w:cs="Arial"/>
                      <w:sz w:val="20"/>
                      <w:szCs w:val="20"/>
                    </w:rPr>
                  </w:pPr>
                  <w:r w:rsidRPr="00133F2B">
                    <w:rPr>
                      <w:rFonts w:cs="Arial"/>
                      <w:sz w:val="20"/>
                      <w:szCs w:val="20"/>
                    </w:rPr>
                    <w:t xml:space="preserve">% Change  </w:t>
                  </w:r>
                  <w:r w:rsidRPr="00133F2B">
                    <w:rPr>
                      <w:rFonts w:cs="Arial"/>
                      <w:sz w:val="18"/>
                      <w:szCs w:val="18"/>
                    </w:rPr>
                    <w:t>(compared to adjusted allocation)</w:t>
                  </w:r>
                  <w:r w:rsidRPr="00133F2B">
                    <w:rPr>
                      <w:rFonts w:cs="Arial"/>
                      <w:sz w:val="20"/>
                      <w:szCs w:val="20"/>
                    </w:rPr>
                    <w:t xml:space="preserve"> </w:t>
                  </w:r>
                </w:p>
              </w:tc>
              <w:tc>
                <w:tcPr>
                  <w:tcW w:w="1701" w:type="dxa"/>
                  <w:tcBorders>
                    <w:top w:val="nil"/>
                    <w:left w:val="nil"/>
                    <w:right w:val="nil"/>
                  </w:tcBorders>
                </w:tcPr>
                <w:p w14:paraId="1CDCF0BE" w14:textId="0273DE4F" w:rsidR="0053211C" w:rsidRPr="00133F2B" w:rsidRDefault="00EB0AC4" w:rsidP="0084120D">
                  <w:pPr>
                    <w:spacing w:before="10"/>
                    <w:jc w:val="right"/>
                    <w:rPr>
                      <w:rFonts w:cs="Arial"/>
                      <w:sz w:val="20"/>
                      <w:szCs w:val="20"/>
                    </w:rPr>
                  </w:pPr>
                  <w:r w:rsidRPr="00133F2B">
                    <w:rPr>
                      <w:rFonts w:cs="Arial"/>
                      <w:sz w:val="20"/>
                      <w:szCs w:val="20"/>
                    </w:rPr>
                    <w:t>5.4</w:t>
                  </w:r>
                  <w:r w:rsidR="0053211C" w:rsidRPr="00133F2B">
                    <w:rPr>
                      <w:rFonts w:cs="Arial"/>
                      <w:sz w:val="20"/>
                      <w:szCs w:val="20"/>
                    </w:rPr>
                    <w:t xml:space="preserve">%  </w:t>
                  </w:r>
                </w:p>
              </w:tc>
            </w:tr>
            <w:tr w:rsidR="00630365" w:rsidRPr="00133F2B" w14:paraId="31C7AA95" w14:textId="77777777" w:rsidTr="00221F09">
              <w:tc>
                <w:tcPr>
                  <w:tcW w:w="4631" w:type="dxa"/>
                  <w:tcBorders>
                    <w:top w:val="nil"/>
                    <w:left w:val="nil"/>
                    <w:bottom w:val="single" w:sz="4" w:space="0" w:color="002060"/>
                    <w:right w:val="nil"/>
                  </w:tcBorders>
                </w:tcPr>
                <w:p w14:paraId="6C4B2BE9" w14:textId="77777777" w:rsidR="00630365" w:rsidRPr="00133F2B" w:rsidRDefault="00630365" w:rsidP="00CA09A3">
                  <w:pPr>
                    <w:spacing w:before="10"/>
                    <w:rPr>
                      <w:rFonts w:cs="Arial"/>
                      <w:sz w:val="20"/>
                      <w:szCs w:val="20"/>
                    </w:rPr>
                  </w:pPr>
                </w:p>
              </w:tc>
              <w:tc>
                <w:tcPr>
                  <w:tcW w:w="1701" w:type="dxa"/>
                  <w:tcBorders>
                    <w:left w:val="nil"/>
                    <w:bottom w:val="single" w:sz="4" w:space="0" w:color="002060"/>
                    <w:right w:val="nil"/>
                  </w:tcBorders>
                </w:tcPr>
                <w:p w14:paraId="1AE08128"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6B25E141" w14:textId="77777777" w:rsidTr="00221F09">
              <w:tc>
                <w:tcPr>
                  <w:tcW w:w="4631" w:type="dxa"/>
                  <w:tcBorders>
                    <w:top w:val="single" w:sz="4" w:space="0" w:color="002060"/>
                    <w:left w:val="nil"/>
                    <w:bottom w:val="nil"/>
                    <w:right w:val="nil"/>
                  </w:tcBorders>
                </w:tcPr>
                <w:p w14:paraId="53E7E1CE" w14:textId="77777777" w:rsidR="00630365" w:rsidRPr="00133F2B" w:rsidRDefault="00630365" w:rsidP="00CA09A3">
                  <w:pPr>
                    <w:spacing w:before="10"/>
                    <w:rPr>
                      <w:rFonts w:cs="Arial"/>
                      <w:sz w:val="20"/>
                      <w:szCs w:val="20"/>
                    </w:rPr>
                  </w:pPr>
                </w:p>
              </w:tc>
              <w:tc>
                <w:tcPr>
                  <w:tcW w:w="1701" w:type="dxa"/>
                  <w:tcBorders>
                    <w:top w:val="single" w:sz="4" w:space="0" w:color="002060"/>
                    <w:left w:val="nil"/>
                    <w:bottom w:val="nil"/>
                    <w:right w:val="nil"/>
                  </w:tcBorders>
                </w:tcPr>
                <w:p w14:paraId="01CE8736"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01D25095" w14:textId="77777777" w:rsidTr="00B0575D">
              <w:tc>
                <w:tcPr>
                  <w:tcW w:w="4631" w:type="dxa"/>
                  <w:tcBorders>
                    <w:top w:val="nil"/>
                    <w:left w:val="nil"/>
                    <w:bottom w:val="nil"/>
                    <w:right w:val="nil"/>
                  </w:tcBorders>
                </w:tcPr>
                <w:p w14:paraId="273F7520" w14:textId="322AEFB6" w:rsidR="00630365" w:rsidRPr="00133F2B" w:rsidRDefault="000D3FF4" w:rsidP="001821E6">
                  <w:pPr>
                    <w:spacing w:before="10"/>
                    <w:rPr>
                      <w:rFonts w:cs="Arial"/>
                      <w:b/>
                      <w:sz w:val="20"/>
                      <w:szCs w:val="20"/>
                    </w:rPr>
                  </w:pPr>
                  <w:r w:rsidRPr="00133F2B">
                    <w:rPr>
                      <w:rFonts w:cs="Arial"/>
                      <w:b/>
                      <w:sz w:val="20"/>
                      <w:szCs w:val="20"/>
                    </w:rPr>
                    <w:t>2018-19</w:t>
                  </w:r>
                  <w:r w:rsidR="00630365" w:rsidRPr="00133F2B">
                    <w:rPr>
                      <w:rFonts w:cs="Arial"/>
                      <w:b/>
                      <w:sz w:val="20"/>
                      <w:szCs w:val="20"/>
                    </w:rPr>
                    <w:t xml:space="preserve"> Cash Payment</w:t>
                  </w:r>
                  <w:r w:rsidR="003760C2" w:rsidRPr="00133F2B">
                    <w:rPr>
                      <w:rFonts w:cs="Arial"/>
                      <w:b/>
                      <w:sz w:val="20"/>
                      <w:szCs w:val="20"/>
                    </w:rPr>
                    <w:t>s</w:t>
                  </w:r>
                </w:p>
              </w:tc>
              <w:tc>
                <w:tcPr>
                  <w:tcW w:w="1701" w:type="dxa"/>
                  <w:tcBorders>
                    <w:top w:val="nil"/>
                    <w:left w:val="nil"/>
                    <w:bottom w:val="nil"/>
                    <w:right w:val="nil"/>
                  </w:tcBorders>
                </w:tcPr>
                <w:p w14:paraId="487D166E"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50E6A4F6" w14:textId="77777777" w:rsidTr="00B0575D">
              <w:tc>
                <w:tcPr>
                  <w:tcW w:w="4631" w:type="dxa"/>
                  <w:tcBorders>
                    <w:top w:val="nil"/>
                    <w:left w:val="nil"/>
                    <w:bottom w:val="nil"/>
                    <w:right w:val="nil"/>
                  </w:tcBorders>
                </w:tcPr>
                <w:p w14:paraId="7C6A16B4" w14:textId="77777777" w:rsidR="00630365" w:rsidRPr="00133F2B" w:rsidRDefault="00630365" w:rsidP="00CA09A3">
                  <w:pPr>
                    <w:spacing w:before="10"/>
                    <w:rPr>
                      <w:rFonts w:cs="Arial"/>
                      <w:sz w:val="20"/>
                      <w:szCs w:val="20"/>
                    </w:rPr>
                  </w:pPr>
                </w:p>
              </w:tc>
              <w:tc>
                <w:tcPr>
                  <w:tcW w:w="1701" w:type="dxa"/>
                  <w:tcBorders>
                    <w:top w:val="nil"/>
                    <w:left w:val="nil"/>
                    <w:bottom w:val="nil"/>
                    <w:right w:val="nil"/>
                  </w:tcBorders>
                </w:tcPr>
                <w:p w14:paraId="0CF5E88A"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53211C" w:rsidRPr="00133F2B" w14:paraId="6E48FF13" w14:textId="77777777" w:rsidTr="00B0575D">
              <w:tc>
                <w:tcPr>
                  <w:tcW w:w="4631" w:type="dxa"/>
                  <w:tcBorders>
                    <w:top w:val="nil"/>
                    <w:left w:val="nil"/>
                    <w:bottom w:val="nil"/>
                    <w:right w:val="nil"/>
                  </w:tcBorders>
                </w:tcPr>
                <w:p w14:paraId="3B535F5D" w14:textId="505D02A8" w:rsidR="0053211C" w:rsidRPr="00133F2B" w:rsidRDefault="0053211C" w:rsidP="0053211C">
                  <w:pPr>
                    <w:rPr>
                      <w:rFonts w:cs="Arial"/>
                      <w:sz w:val="20"/>
                      <w:szCs w:val="20"/>
                    </w:rPr>
                  </w:pPr>
                  <w:r w:rsidRPr="00133F2B">
                    <w:rPr>
                      <w:rFonts w:cs="Arial"/>
                      <w:sz w:val="20"/>
                      <w:szCs w:val="20"/>
                    </w:rPr>
                    <w:t>2018-19 Allocation</w:t>
                  </w:r>
                </w:p>
              </w:tc>
              <w:tc>
                <w:tcPr>
                  <w:tcW w:w="1701" w:type="dxa"/>
                  <w:tcBorders>
                    <w:top w:val="nil"/>
                    <w:left w:val="nil"/>
                    <w:right w:val="nil"/>
                  </w:tcBorders>
                </w:tcPr>
                <w:p w14:paraId="087E3F24" w14:textId="5BFB63C9" w:rsidR="0053211C" w:rsidRPr="00133F2B" w:rsidRDefault="0053211C" w:rsidP="0084120D">
                  <w:pPr>
                    <w:jc w:val="right"/>
                    <w:rPr>
                      <w:rFonts w:cs="Arial"/>
                      <w:sz w:val="20"/>
                      <w:szCs w:val="20"/>
                    </w:rPr>
                  </w:pPr>
                  <w:r w:rsidRPr="00133F2B">
                    <w:rPr>
                      <w:rFonts w:cs="Arial"/>
                      <w:sz w:val="20"/>
                      <w:szCs w:val="20"/>
                    </w:rPr>
                    <w:t xml:space="preserve">$ </w:t>
                  </w:r>
                  <w:r w:rsidR="00EB0AC4" w:rsidRPr="00133F2B">
                    <w:rPr>
                      <w:rFonts w:cs="Arial"/>
                      <w:sz w:val="20"/>
                      <w:szCs w:val="20"/>
                    </w:rPr>
                    <w:t>594,690,135</w:t>
                  </w:r>
                  <w:r w:rsidRPr="00133F2B">
                    <w:rPr>
                      <w:rFonts w:cs="Arial"/>
                      <w:sz w:val="20"/>
                      <w:szCs w:val="20"/>
                    </w:rPr>
                    <w:t xml:space="preserve">  </w:t>
                  </w:r>
                </w:p>
              </w:tc>
            </w:tr>
            <w:tr w:rsidR="0053211C" w:rsidRPr="00133F2B" w14:paraId="1B30AEC7" w14:textId="77777777" w:rsidTr="00221F09">
              <w:tc>
                <w:tcPr>
                  <w:tcW w:w="4631" w:type="dxa"/>
                  <w:tcBorders>
                    <w:top w:val="nil"/>
                    <w:left w:val="nil"/>
                    <w:bottom w:val="nil"/>
                    <w:right w:val="nil"/>
                  </w:tcBorders>
                </w:tcPr>
                <w:p w14:paraId="016E622F" w14:textId="3CB7140E" w:rsidR="0053211C" w:rsidRPr="00133F2B" w:rsidRDefault="0053211C" w:rsidP="0053211C">
                  <w:pPr>
                    <w:rPr>
                      <w:rFonts w:cs="Arial"/>
                      <w:sz w:val="20"/>
                      <w:szCs w:val="20"/>
                    </w:rPr>
                  </w:pPr>
                  <w:r w:rsidRPr="00133F2B">
                    <w:rPr>
                      <w:rFonts w:cs="Arial"/>
                      <w:sz w:val="20"/>
                      <w:szCs w:val="20"/>
                    </w:rPr>
                    <w:t xml:space="preserve">2017-18 </w:t>
                  </w:r>
                  <w:r w:rsidR="0084120D" w:rsidRPr="00133F2B">
                    <w:rPr>
                      <w:rFonts w:cs="Arial"/>
                      <w:sz w:val="20"/>
                      <w:szCs w:val="20"/>
                    </w:rPr>
                    <w:t>Ov</w:t>
                  </w:r>
                  <w:r w:rsidRPr="00133F2B">
                    <w:rPr>
                      <w:rFonts w:cs="Arial"/>
                      <w:sz w:val="20"/>
                      <w:szCs w:val="20"/>
                    </w:rPr>
                    <w:t>erpayment</w:t>
                  </w:r>
                </w:p>
              </w:tc>
              <w:tc>
                <w:tcPr>
                  <w:tcW w:w="1701" w:type="dxa"/>
                  <w:tcBorders>
                    <w:left w:val="nil"/>
                    <w:bottom w:val="single" w:sz="4" w:space="0" w:color="002060"/>
                    <w:right w:val="nil"/>
                  </w:tcBorders>
                </w:tcPr>
                <w:p w14:paraId="02B9564E" w14:textId="64FA909B" w:rsidR="0053211C" w:rsidRPr="00133F2B" w:rsidRDefault="00EB0AC4" w:rsidP="0084120D">
                  <w:pPr>
                    <w:spacing w:before="10"/>
                    <w:jc w:val="right"/>
                    <w:rPr>
                      <w:rFonts w:cs="Arial"/>
                      <w:sz w:val="20"/>
                      <w:szCs w:val="20"/>
                    </w:rPr>
                  </w:pPr>
                  <w:r w:rsidRPr="00133F2B">
                    <w:rPr>
                      <w:rFonts w:cs="Arial"/>
                      <w:sz w:val="20"/>
                      <w:szCs w:val="20"/>
                    </w:rPr>
                    <w:t xml:space="preserve"> - </w:t>
                  </w:r>
                  <w:r w:rsidR="0053211C" w:rsidRPr="00133F2B">
                    <w:rPr>
                      <w:rFonts w:cs="Arial"/>
                      <w:sz w:val="20"/>
                      <w:szCs w:val="20"/>
                    </w:rPr>
                    <w:t xml:space="preserve">$ </w:t>
                  </w:r>
                  <w:r w:rsidRPr="00133F2B">
                    <w:rPr>
                      <w:rFonts w:cs="Arial"/>
                      <w:sz w:val="20"/>
                      <w:szCs w:val="20"/>
                    </w:rPr>
                    <w:t>1,713,418</w:t>
                  </w:r>
                  <w:r w:rsidR="0053211C" w:rsidRPr="00133F2B">
                    <w:rPr>
                      <w:rFonts w:cs="Arial"/>
                      <w:sz w:val="20"/>
                      <w:szCs w:val="20"/>
                    </w:rPr>
                    <w:t xml:space="preserve">  </w:t>
                  </w:r>
                </w:p>
              </w:tc>
            </w:tr>
            <w:tr w:rsidR="0053211C" w:rsidRPr="00133F2B" w14:paraId="51531DB3" w14:textId="77777777" w:rsidTr="00221F09">
              <w:tc>
                <w:tcPr>
                  <w:tcW w:w="4631" w:type="dxa"/>
                  <w:tcBorders>
                    <w:top w:val="nil"/>
                    <w:left w:val="nil"/>
                    <w:right w:val="nil"/>
                  </w:tcBorders>
                </w:tcPr>
                <w:p w14:paraId="35ADCF5C" w14:textId="77777777" w:rsidR="0053211C" w:rsidRPr="00133F2B" w:rsidRDefault="0053211C" w:rsidP="0053211C">
                  <w:pPr>
                    <w:rPr>
                      <w:rFonts w:cs="Arial"/>
                      <w:sz w:val="20"/>
                      <w:szCs w:val="20"/>
                    </w:rPr>
                  </w:pPr>
                </w:p>
              </w:tc>
              <w:tc>
                <w:tcPr>
                  <w:tcW w:w="1701" w:type="dxa"/>
                  <w:tcBorders>
                    <w:top w:val="single" w:sz="4" w:space="0" w:color="002060"/>
                    <w:left w:val="nil"/>
                    <w:right w:val="nil"/>
                  </w:tcBorders>
                </w:tcPr>
                <w:p w14:paraId="67F8DD6A" w14:textId="5B137905" w:rsidR="0053211C" w:rsidRPr="00133F2B" w:rsidRDefault="0053211C" w:rsidP="0084120D">
                  <w:pPr>
                    <w:spacing w:before="10"/>
                    <w:jc w:val="right"/>
                    <w:rPr>
                      <w:rFonts w:cs="Arial"/>
                      <w:b/>
                      <w:sz w:val="20"/>
                      <w:szCs w:val="20"/>
                    </w:rPr>
                  </w:pPr>
                  <w:r w:rsidRPr="00133F2B">
                    <w:rPr>
                      <w:rFonts w:cs="Arial"/>
                      <w:b/>
                      <w:sz w:val="20"/>
                      <w:szCs w:val="20"/>
                    </w:rPr>
                    <w:t xml:space="preserve">$ </w:t>
                  </w:r>
                  <w:r w:rsidR="00EB0AC4" w:rsidRPr="00133F2B">
                    <w:rPr>
                      <w:rFonts w:cs="Arial"/>
                      <w:b/>
                      <w:sz w:val="20"/>
                      <w:szCs w:val="20"/>
                    </w:rPr>
                    <w:t>592,976,717</w:t>
                  </w:r>
                  <w:r w:rsidRPr="00133F2B">
                    <w:rPr>
                      <w:rFonts w:cs="Arial"/>
                      <w:b/>
                      <w:sz w:val="20"/>
                      <w:szCs w:val="20"/>
                    </w:rPr>
                    <w:t xml:space="preserve">  </w:t>
                  </w:r>
                </w:p>
              </w:tc>
            </w:tr>
            <w:tr w:rsidR="00630365" w:rsidRPr="00133F2B" w14:paraId="0D36B064" w14:textId="77777777" w:rsidTr="00221F09">
              <w:tc>
                <w:tcPr>
                  <w:tcW w:w="4631" w:type="dxa"/>
                  <w:tcBorders>
                    <w:left w:val="nil"/>
                    <w:bottom w:val="single" w:sz="4" w:space="0" w:color="002060"/>
                    <w:right w:val="nil"/>
                  </w:tcBorders>
                </w:tcPr>
                <w:p w14:paraId="7CA72EF8" w14:textId="77777777" w:rsidR="00630365" w:rsidRPr="00133F2B" w:rsidRDefault="00630365" w:rsidP="00CA09A3">
                  <w:pPr>
                    <w:spacing w:before="10"/>
                    <w:rPr>
                      <w:rFonts w:cs="Arial"/>
                      <w:sz w:val="20"/>
                      <w:szCs w:val="20"/>
                    </w:rPr>
                  </w:pPr>
                </w:p>
              </w:tc>
              <w:tc>
                <w:tcPr>
                  <w:tcW w:w="1701" w:type="dxa"/>
                  <w:tcBorders>
                    <w:left w:val="nil"/>
                    <w:bottom w:val="single" w:sz="4" w:space="0" w:color="002060"/>
                    <w:right w:val="nil"/>
                  </w:tcBorders>
                </w:tcPr>
                <w:p w14:paraId="34C1E338"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r w:rsidR="00630365" w:rsidRPr="00133F2B" w14:paraId="0C74708B" w14:textId="77777777" w:rsidTr="00221F09">
              <w:tc>
                <w:tcPr>
                  <w:tcW w:w="4631" w:type="dxa"/>
                  <w:tcBorders>
                    <w:top w:val="single" w:sz="4" w:space="0" w:color="002060"/>
                    <w:left w:val="nil"/>
                    <w:right w:val="nil"/>
                  </w:tcBorders>
                </w:tcPr>
                <w:p w14:paraId="61E62018" w14:textId="77777777" w:rsidR="00630365" w:rsidRPr="00133F2B" w:rsidRDefault="00630365" w:rsidP="00CA09A3">
                  <w:pPr>
                    <w:spacing w:before="10"/>
                    <w:rPr>
                      <w:rFonts w:cs="Arial"/>
                      <w:sz w:val="16"/>
                      <w:szCs w:val="16"/>
                    </w:rPr>
                  </w:pPr>
                  <w:r w:rsidRPr="00133F2B">
                    <w:rPr>
                      <w:rFonts w:cs="Arial"/>
                      <w:sz w:val="16"/>
                      <w:szCs w:val="16"/>
                    </w:rPr>
                    <w:t>* Includes natural disaster assistance grants</w:t>
                  </w:r>
                </w:p>
                <w:p w14:paraId="40FCFED6" w14:textId="5CCF0D82" w:rsidR="0046295E" w:rsidRPr="00133F2B" w:rsidRDefault="0046295E" w:rsidP="0046295E">
                  <w:pPr>
                    <w:jc w:val="both"/>
                    <w:rPr>
                      <w:rFonts w:cs="Arial"/>
                      <w:sz w:val="20"/>
                      <w:szCs w:val="20"/>
                    </w:rPr>
                  </w:pPr>
                </w:p>
                <w:p w14:paraId="0619A607" w14:textId="4495C6EB" w:rsidR="0046295E" w:rsidRPr="00133F2B" w:rsidRDefault="0046295E" w:rsidP="00CA09A3">
                  <w:pPr>
                    <w:spacing w:before="10"/>
                    <w:rPr>
                      <w:rFonts w:cs="Arial"/>
                      <w:sz w:val="20"/>
                      <w:szCs w:val="20"/>
                    </w:rPr>
                  </w:pPr>
                </w:p>
              </w:tc>
              <w:tc>
                <w:tcPr>
                  <w:tcW w:w="1701" w:type="dxa"/>
                  <w:tcBorders>
                    <w:top w:val="single" w:sz="4" w:space="0" w:color="002060"/>
                    <w:left w:val="nil"/>
                    <w:right w:val="nil"/>
                  </w:tcBorders>
                </w:tcPr>
                <w:p w14:paraId="210308C7" w14:textId="77777777" w:rsidR="00630365" w:rsidRPr="00133F2B" w:rsidRDefault="008F1520" w:rsidP="0084120D">
                  <w:pPr>
                    <w:spacing w:before="10"/>
                    <w:jc w:val="right"/>
                    <w:rPr>
                      <w:rFonts w:cs="Arial"/>
                      <w:sz w:val="20"/>
                      <w:szCs w:val="20"/>
                    </w:rPr>
                  </w:pPr>
                  <w:r w:rsidRPr="00133F2B">
                    <w:rPr>
                      <w:rFonts w:cs="Arial"/>
                      <w:sz w:val="20"/>
                      <w:szCs w:val="20"/>
                    </w:rPr>
                    <w:t xml:space="preserve">  </w:t>
                  </w:r>
                </w:p>
              </w:tc>
            </w:tr>
          </w:tbl>
          <w:p w14:paraId="49BA9633" w14:textId="77777777" w:rsidR="00171574" w:rsidRPr="00133F2B" w:rsidRDefault="00171574" w:rsidP="00CA09A3">
            <w:pPr>
              <w:rPr>
                <w:rFonts w:cs="Arial"/>
                <w:sz w:val="20"/>
                <w:szCs w:val="20"/>
              </w:rPr>
            </w:pPr>
          </w:p>
        </w:tc>
      </w:tr>
      <w:tr w:rsidR="00630365" w:rsidRPr="000A2D62" w14:paraId="60DCE2A8" w14:textId="77777777" w:rsidTr="00A73A20">
        <w:trPr>
          <w:cantSplit/>
        </w:trPr>
        <w:tc>
          <w:tcPr>
            <w:tcW w:w="2381" w:type="dxa"/>
            <w:tcBorders>
              <w:right w:val="single" w:sz="18" w:space="0" w:color="C00000"/>
            </w:tcBorders>
          </w:tcPr>
          <w:p w14:paraId="09D1FB95" w14:textId="3AE1D5A8" w:rsidR="00630365" w:rsidRPr="00A73A20" w:rsidRDefault="00970AD7" w:rsidP="001E3E06">
            <w:pPr>
              <w:rPr>
                <w:rStyle w:val="StyleBoldSeaGreen"/>
                <w:rFonts w:cs="Arial"/>
                <w:color w:val="C00000"/>
              </w:rPr>
            </w:pPr>
            <w:r w:rsidRPr="00A73A20">
              <w:rPr>
                <w:rStyle w:val="StyleBoldSeaGreen"/>
                <w:rFonts w:cs="Arial"/>
                <w:color w:val="C00000"/>
              </w:rPr>
              <w:t>Methodology Reviews and Changes</w:t>
            </w:r>
          </w:p>
        </w:tc>
        <w:tc>
          <w:tcPr>
            <w:tcW w:w="238" w:type="dxa"/>
            <w:tcBorders>
              <w:left w:val="single" w:sz="18" w:space="0" w:color="C00000"/>
            </w:tcBorders>
          </w:tcPr>
          <w:p w14:paraId="57AD473D" w14:textId="77777777" w:rsidR="00630365" w:rsidRPr="000A2D62" w:rsidRDefault="00630365" w:rsidP="00CA09A3">
            <w:pPr>
              <w:rPr>
                <w:rFonts w:cs="Arial"/>
                <w:color w:val="000000"/>
                <w:sz w:val="20"/>
                <w:szCs w:val="20"/>
              </w:rPr>
            </w:pPr>
          </w:p>
        </w:tc>
        <w:tc>
          <w:tcPr>
            <w:tcW w:w="6691" w:type="dxa"/>
          </w:tcPr>
          <w:p w14:paraId="032C67B2" w14:textId="3F231E87" w:rsidR="00FD2C9F" w:rsidRPr="00133F2B" w:rsidRDefault="00970AD7" w:rsidP="00970AD7">
            <w:pPr>
              <w:ind w:right="92"/>
              <w:jc w:val="both"/>
              <w:rPr>
                <w:rFonts w:cs="Arial"/>
                <w:sz w:val="20"/>
                <w:szCs w:val="20"/>
              </w:rPr>
            </w:pPr>
            <w:r w:rsidRPr="00133F2B">
              <w:rPr>
                <w:rFonts w:cs="Arial"/>
                <w:sz w:val="20"/>
                <w:szCs w:val="20"/>
              </w:rPr>
              <w:t>The Commission continued to review and adjust its allocation methodology</w:t>
            </w:r>
            <w:r w:rsidR="00FD2C9F" w:rsidRPr="00133F2B">
              <w:rPr>
                <w:rFonts w:cs="Arial"/>
                <w:sz w:val="20"/>
                <w:szCs w:val="20"/>
              </w:rPr>
              <w:t>.</w:t>
            </w:r>
            <w:r w:rsidR="00E17B63" w:rsidRPr="00133F2B">
              <w:rPr>
                <w:rFonts w:cs="Arial"/>
                <w:sz w:val="20"/>
                <w:szCs w:val="20"/>
              </w:rPr>
              <w:t xml:space="preserve">  However, the Commission decided not to make any changes to the application of cost adjustors to individual expenditure functions, or to their weightings.  This decision was taken in light of significant changes to the data used in the allocation formula as outlined below.</w:t>
            </w:r>
          </w:p>
          <w:p w14:paraId="1C64BE2F" w14:textId="77777777" w:rsidR="00FD2C9F" w:rsidRPr="00133F2B" w:rsidRDefault="00FD2C9F" w:rsidP="00970AD7">
            <w:pPr>
              <w:ind w:right="92"/>
              <w:jc w:val="both"/>
              <w:rPr>
                <w:rFonts w:cs="Arial"/>
                <w:sz w:val="20"/>
                <w:szCs w:val="20"/>
              </w:rPr>
            </w:pPr>
          </w:p>
          <w:p w14:paraId="4BFD5D81" w14:textId="550D6CEB" w:rsidR="00970AD7" w:rsidRPr="00133F2B" w:rsidRDefault="00FD2C9F" w:rsidP="00970AD7">
            <w:pPr>
              <w:ind w:right="92"/>
              <w:jc w:val="both"/>
              <w:rPr>
                <w:rFonts w:cs="Arial"/>
                <w:sz w:val="20"/>
                <w:szCs w:val="20"/>
              </w:rPr>
            </w:pPr>
            <w:r w:rsidRPr="00133F2B">
              <w:rPr>
                <w:rFonts w:cs="Arial"/>
                <w:sz w:val="20"/>
                <w:szCs w:val="20"/>
              </w:rPr>
              <w:t>The following factors had the most significant impact on relative grant outcomes for 2018-19:</w:t>
            </w:r>
          </w:p>
          <w:p w14:paraId="66062A7B" w14:textId="6503382B" w:rsidR="00D67239" w:rsidRPr="00133F2B" w:rsidRDefault="00D67239" w:rsidP="00D67239">
            <w:pPr>
              <w:pStyle w:val="ListParagraph"/>
              <w:numPr>
                <w:ilvl w:val="0"/>
                <w:numId w:val="19"/>
              </w:numPr>
              <w:spacing w:before="120"/>
              <w:ind w:left="568" w:hanging="284"/>
              <w:contextualSpacing w:val="0"/>
              <w:jc w:val="both"/>
              <w:rPr>
                <w:rFonts w:cs="Arial"/>
                <w:sz w:val="20"/>
                <w:szCs w:val="20"/>
              </w:rPr>
            </w:pPr>
            <w:r w:rsidRPr="00133F2B">
              <w:rPr>
                <w:rFonts w:cs="Arial"/>
                <w:sz w:val="20"/>
                <w:szCs w:val="20"/>
              </w:rPr>
              <w:t>one-off adjustments to the estimated populations for all Victorian councils as at 30 June 2016, which were made by the Australian Bureau of Statistics to reflect the outcomes of the 2016 census;</w:t>
            </w:r>
          </w:p>
          <w:p w14:paraId="15989EE8" w14:textId="1575FBCA" w:rsidR="00D67239" w:rsidRPr="00133F2B" w:rsidRDefault="00D67239" w:rsidP="00D67239">
            <w:pPr>
              <w:pStyle w:val="ListParagraph"/>
              <w:numPr>
                <w:ilvl w:val="0"/>
                <w:numId w:val="19"/>
              </w:numPr>
              <w:spacing w:before="120"/>
              <w:ind w:left="568" w:hanging="284"/>
              <w:contextualSpacing w:val="0"/>
              <w:jc w:val="both"/>
              <w:rPr>
                <w:rFonts w:cs="Arial"/>
                <w:sz w:val="20"/>
                <w:szCs w:val="20"/>
              </w:rPr>
            </w:pPr>
            <w:r w:rsidRPr="00133F2B">
              <w:rPr>
                <w:rFonts w:cs="Arial"/>
                <w:sz w:val="20"/>
                <w:szCs w:val="20"/>
              </w:rPr>
              <w:t>strong population growth in many municipalities during the year to 30 June 2017;</w:t>
            </w:r>
          </w:p>
          <w:p w14:paraId="1B14E52D" w14:textId="4D55DD2B" w:rsidR="00D67239" w:rsidRPr="00133F2B" w:rsidRDefault="00D67239" w:rsidP="00D67239">
            <w:pPr>
              <w:pStyle w:val="ListParagraph"/>
              <w:numPr>
                <w:ilvl w:val="0"/>
                <w:numId w:val="19"/>
              </w:numPr>
              <w:spacing w:before="120"/>
              <w:ind w:left="568" w:hanging="284"/>
              <w:contextualSpacing w:val="0"/>
              <w:jc w:val="both"/>
              <w:rPr>
                <w:rFonts w:cs="Arial"/>
                <w:sz w:val="20"/>
                <w:szCs w:val="20"/>
              </w:rPr>
            </w:pPr>
            <w:r w:rsidRPr="00133F2B">
              <w:rPr>
                <w:rFonts w:cs="Arial"/>
                <w:sz w:val="20"/>
                <w:szCs w:val="20"/>
              </w:rPr>
              <w:t>an adjustment to the calculation of relative capacity to raise rate revenue, to reflect the impact of rate capping;</w:t>
            </w:r>
          </w:p>
          <w:p w14:paraId="0BA8C059" w14:textId="4B14C3AE" w:rsidR="00D67239" w:rsidRPr="00133F2B" w:rsidRDefault="00D67239" w:rsidP="00D67239">
            <w:pPr>
              <w:pStyle w:val="ListParagraph"/>
              <w:numPr>
                <w:ilvl w:val="0"/>
                <w:numId w:val="19"/>
              </w:numPr>
              <w:spacing w:before="120"/>
              <w:ind w:left="568" w:hanging="284"/>
              <w:contextualSpacing w:val="0"/>
              <w:jc w:val="both"/>
              <w:rPr>
                <w:rFonts w:cs="Arial"/>
                <w:sz w:val="20"/>
                <w:szCs w:val="20"/>
              </w:rPr>
            </w:pPr>
            <w:r w:rsidRPr="00133F2B">
              <w:rPr>
                <w:rFonts w:cs="Arial"/>
                <w:sz w:val="20"/>
                <w:szCs w:val="20"/>
              </w:rPr>
              <w:t>the incorporation of census data into many of the cost adjustors used by the Commission, including Population Dispersion, Socio-Economic Disadvantage and Population Growth;</w:t>
            </w:r>
          </w:p>
          <w:p w14:paraId="384F2BC4" w14:textId="2290D5DA" w:rsidR="00FD2C9F" w:rsidRPr="00133F2B" w:rsidRDefault="00D67239" w:rsidP="00D67239">
            <w:pPr>
              <w:pStyle w:val="ListParagraph"/>
              <w:numPr>
                <w:ilvl w:val="0"/>
                <w:numId w:val="19"/>
              </w:numPr>
              <w:spacing w:before="120"/>
              <w:ind w:left="568" w:hanging="284"/>
              <w:contextualSpacing w:val="0"/>
              <w:jc w:val="both"/>
              <w:rPr>
                <w:rFonts w:cs="Arial"/>
                <w:sz w:val="20"/>
                <w:szCs w:val="20"/>
              </w:rPr>
            </w:pPr>
            <w:r w:rsidRPr="00133F2B">
              <w:rPr>
                <w:rFonts w:cs="Arial"/>
                <w:sz w:val="20"/>
                <w:szCs w:val="20"/>
              </w:rPr>
              <w:t xml:space="preserve">the incorporation of new data into the </w:t>
            </w:r>
            <w:r w:rsidR="00EB0AC4" w:rsidRPr="00133F2B">
              <w:rPr>
                <w:rFonts w:cs="Arial"/>
                <w:sz w:val="20"/>
                <w:szCs w:val="20"/>
              </w:rPr>
              <w:t>E</w:t>
            </w:r>
            <w:r w:rsidRPr="00133F2B">
              <w:rPr>
                <w:rFonts w:cs="Arial"/>
                <w:sz w:val="20"/>
                <w:szCs w:val="20"/>
              </w:rPr>
              <w:t>nvironmental Risk (Fire &amp; Flood) cost adjustor, to better reflect the relative risk to each council from bushfires and flood events</w:t>
            </w:r>
            <w:r w:rsidR="00FD2C9F" w:rsidRPr="00133F2B">
              <w:rPr>
                <w:rFonts w:cs="Arial"/>
                <w:sz w:val="20"/>
                <w:szCs w:val="20"/>
              </w:rPr>
              <w:t>; and</w:t>
            </w:r>
          </w:p>
          <w:p w14:paraId="66998368" w14:textId="24F29F1C" w:rsidR="00D67239" w:rsidRPr="00133F2B" w:rsidRDefault="00FD2C9F" w:rsidP="00D67239">
            <w:pPr>
              <w:pStyle w:val="ListParagraph"/>
              <w:numPr>
                <w:ilvl w:val="0"/>
                <w:numId w:val="19"/>
              </w:numPr>
              <w:spacing w:before="120"/>
              <w:ind w:left="568" w:hanging="284"/>
              <w:contextualSpacing w:val="0"/>
              <w:jc w:val="both"/>
              <w:rPr>
                <w:rFonts w:cs="Arial"/>
                <w:sz w:val="20"/>
                <w:szCs w:val="20"/>
              </w:rPr>
            </w:pPr>
            <w:r w:rsidRPr="00133F2B">
              <w:rPr>
                <w:rFonts w:cs="Arial"/>
                <w:sz w:val="20"/>
                <w:szCs w:val="20"/>
              </w:rPr>
              <w:t>changes to road length and traffic volume data provided by councils to the Commission.</w:t>
            </w:r>
          </w:p>
          <w:p w14:paraId="55BD284F" w14:textId="77777777" w:rsidR="00D67239" w:rsidRPr="00133F2B" w:rsidRDefault="00D67239" w:rsidP="00970AD7">
            <w:pPr>
              <w:ind w:right="92"/>
              <w:jc w:val="both"/>
              <w:rPr>
                <w:rFonts w:cs="Arial"/>
                <w:sz w:val="20"/>
                <w:szCs w:val="20"/>
              </w:rPr>
            </w:pPr>
          </w:p>
          <w:p w14:paraId="563C42D6" w14:textId="77777777" w:rsidR="00630365" w:rsidRPr="00133F2B" w:rsidRDefault="00630365" w:rsidP="00CA09A3">
            <w:pPr>
              <w:jc w:val="both"/>
              <w:rPr>
                <w:rFonts w:cs="Arial"/>
                <w:sz w:val="20"/>
                <w:szCs w:val="20"/>
              </w:rPr>
            </w:pPr>
          </w:p>
        </w:tc>
      </w:tr>
      <w:tr w:rsidR="001E3E06" w:rsidRPr="00D67239" w14:paraId="050AACB7" w14:textId="77777777" w:rsidTr="00A73A20">
        <w:trPr>
          <w:cantSplit/>
        </w:trPr>
        <w:tc>
          <w:tcPr>
            <w:tcW w:w="2381" w:type="dxa"/>
            <w:tcBorders>
              <w:right w:val="single" w:sz="18" w:space="0" w:color="C00000"/>
            </w:tcBorders>
          </w:tcPr>
          <w:p w14:paraId="744F259E" w14:textId="407BE059" w:rsidR="001E3E06" w:rsidRPr="00FD2C9F" w:rsidRDefault="001E3E06" w:rsidP="00CA09A3">
            <w:pPr>
              <w:rPr>
                <w:rStyle w:val="StyleBoldSeaGreen"/>
                <w:rFonts w:cs="Arial"/>
                <w:color w:val="C00000"/>
              </w:rPr>
            </w:pPr>
            <w:r w:rsidRPr="00FD2C9F">
              <w:rPr>
                <w:rStyle w:val="StyleBoldSeaGreen"/>
                <w:rFonts w:cs="Arial"/>
                <w:color w:val="C00000"/>
              </w:rPr>
              <w:t xml:space="preserve">National </w:t>
            </w:r>
            <w:r w:rsidRPr="00FD2C9F">
              <w:rPr>
                <w:rStyle w:val="StyleBoldSeaGreen"/>
                <w:rFonts w:cs="Arial"/>
                <w:color w:val="C00000"/>
              </w:rPr>
              <w:br/>
              <w:t>Conference</w:t>
            </w:r>
          </w:p>
        </w:tc>
        <w:tc>
          <w:tcPr>
            <w:tcW w:w="238" w:type="dxa"/>
            <w:tcBorders>
              <w:left w:val="single" w:sz="18" w:space="0" w:color="C00000"/>
            </w:tcBorders>
          </w:tcPr>
          <w:p w14:paraId="1B630953" w14:textId="77777777" w:rsidR="001E3E06" w:rsidRPr="00FD2C9F" w:rsidRDefault="001E3E06" w:rsidP="00CA09A3">
            <w:pPr>
              <w:rPr>
                <w:rFonts w:cs="Arial"/>
                <w:color w:val="000000"/>
                <w:sz w:val="20"/>
                <w:szCs w:val="20"/>
              </w:rPr>
            </w:pPr>
          </w:p>
        </w:tc>
        <w:tc>
          <w:tcPr>
            <w:tcW w:w="6691" w:type="dxa"/>
          </w:tcPr>
          <w:p w14:paraId="4C7E4189" w14:textId="630B163B" w:rsidR="001E3E06" w:rsidRPr="00133F2B" w:rsidRDefault="001E3E06" w:rsidP="001E3E06">
            <w:pPr>
              <w:ind w:right="92"/>
              <w:jc w:val="both"/>
              <w:rPr>
                <w:rFonts w:cs="Arial"/>
                <w:sz w:val="20"/>
                <w:szCs w:val="20"/>
              </w:rPr>
            </w:pPr>
            <w:r w:rsidRPr="00133F2B">
              <w:rPr>
                <w:rFonts w:cs="Arial"/>
                <w:sz w:val="20"/>
                <w:szCs w:val="20"/>
              </w:rPr>
              <w:t xml:space="preserve">The Commission believes that </w:t>
            </w:r>
            <w:r w:rsidR="00FD2C9F" w:rsidRPr="00133F2B">
              <w:rPr>
                <w:rFonts w:cs="Arial"/>
                <w:sz w:val="20"/>
                <w:szCs w:val="20"/>
              </w:rPr>
              <w:t xml:space="preserve">regular </w:t>
            </w:r>
            <w:r w:rsidRPr="00133F2B">
              <w:rPr>
                <w:rFonts w:cs="Arial"/>
                <w:sz w:val="20"/>
                <w:szCs w:val="20"/>
              </w:rPr>
              <w:t>national meetings of Local Government Grants Commission members to discuss and compare their allocation methodologies and processes are invaluable and contribute to the collective knowledge of all Commissions.</w:t>
            </w:r>
          </w:p>
          <w:p w14:paraId="22A4F7B8" w14:textId="77777777" w:rsidR="001E3E06" w:rsidRPr="00133F2B" w:rsidRDefault="001E3E06" w:rsidP="001E3E06">
            <w:pPr>
              <w:ind w:right="92"/>
              <w:jc w:val="both"/>
              <w:rPr>
                <w:rFonts w:cs="Arial"/>
                <w:sz w:val="20"/>
                <w:szCs w:val="20"/>
              </w:rPr>
            </w:pPr>
          </w:p>
          <w:p w14:paraId="2DC0043E" w14:textId="31DDE06A" w:rsidR="001E3E06" w:rsidRPr="00133F2B" w:rsidRDefault="00FD2C9F" w:rsidP="001E3E06">
            <w:pPr>
              <w:ind w:right="92"/>
              <w:jc w:val="both"/>
              <w:rPr>
                <w:rFonts w:cs="Arial"/>
                <w:sz w:val="20"/>
                <w:szCs w:val="20"/>
              </w:rPr>
            </w:pPr>
            <w:r w:rsidRPr="00133F2B">
              <w:rPr>
                <w:rFonts w:cs="Arial"/>
                <w:sz w:val="20"/>
                <w:szCs w:val="20"/>
              </w:rPr>
              <w:t xml:space="preserve">A </w:t>
            </w:r>
            <w:r w:rsidR="001E3E06" w:rsidRPr="00133F2B">
              <w:rPr>
                <w:rFonts w:cs="Arial"/>
                <w:sz w:val="20"/>
                <w:szCs w:val="20"/>
              </w:rPr>
              <w:t xml:space="preserve">National Forum of Local Government Grants Commissions was hosted by the </w:t>
            </w:r>
            <w:r w:rsidRPr="00133F2B">
              <w:rPr>
                <w:rFonts w:cs="Arial"/>
                <w:sz w:val="20"/>
                <w:szCs w:val="20"/>
              </w:rPr>
              <w:t xml:space="preserve">South Australian Local Government </w:t>
            </w:r>
            <w:r w:rsidR="001E3E06" w:rsidRPr="00133F2B">
              <w:rPr>
                <w:rFonts w:cs="Arial"/>
                <w:sz w:val="20"/>
                <w:szCs w:val="20"/>
              </w:rPr>
              <w:t xml:space="preserve">Grants Commission in </w:t>
            </w:r>
            <w:r w:rsidRPr="00133F2B">
              <w:rPr>
                <w:rFonts w:cs="Arial"/>
                <w:sz w:val="20"/>
                <w:szCs w:val="20"/>
              </w:rPr>
              <w:t xml:space="preserve">Adelaide </w:t>
            </w:r>
            <w:r w:rsidR="001E3E06" w:rsidRPr="00133F2B">
              <w:rPr>
                <w:rFonts w:cs="Arial"/>
                <w:sz w:val="20"/>
                <w:szCs w:val="20"/>
              </w:rPr>
              <w:t xml:space="preserve">on </w:t>
            </w:r>
            <w:r w:rsidRPr="00133F2B">
              <w:rPr>
                <w:rFonts w:cs="Arial"/>
                <w:sz w:val="20"/>
                <w:szCs w:val="20"/>
              </w:rPr>
              <w:t xml:space="preserve">30-31 </w:t>
            </w:r>
            <w:r w:rsidR="001E3E06" w:rsidRPr="00133F2B">
              <w:rPr>
                <w:rFonts w:cs="Arial"/>
                <w:sz w:val="20"/>
                <w:szCs w:val="20"/>
              </w:rPr>
              <w:t>October 201</w:t>
            </w:r>
            <w:r w:rsidRPr="00133F2B">
              <w:rPr>
                <w:rFonts w:cs="Arial"/>
                <w:sz w:val="20"/>
                <w:szCs w:val="20"/>
              </w:rPr>
              <w:t>7. This was attended by two members of the Victoria Grants Commission along with the Commission’s Executive Officer</w:t>
            </w:r>
            <w:r w:rsidR="001E3E06" w:rsidRPr="00133F2B">
              <w:rPr>
                <w:rFonts w:cs="Arial"/>
                <w:sz w:val="20"/>
                <w:szCs w:val="20"/>
              </w:rPr>
              <w:t>.</w:t>
            </w:r>
            <w:r w:rsidRPr="00133F2B">
              <w:rPr>
                <w:rFonts w:cs="Arial"/>
                <w:sz w:val="20"/>
                <w:szCs w:val="20"/>
              </w:rPr>
              <w:t xml:space="preserve"> </w:t>
            </w:r>
          </w:p>
          <w:p w14:paraId="3A6F936B" w14:textId="77777777" w:rsidR="001E3E06" w:rsidRPr="00133F2B" w:rsidRDefault="001E3E06" w:rsidP="001E3E06">
            <w:pPr>
              <w:ind w:right="92"/>
              <w:jc w:val="both"/>
              <w:rPr>
                <w:rFonts w:cs="Arial"/>
                <w:sz w:val="20"/>
                <w:szCs w:val="20"/>
              </w:rPr>
            </w:pPr>
          </w:p>
          <w:p w14:paraId="1A0DC4A2" w14:textId="1528AD52" w:rsidR="001E3E06" w:rsidRPr="00133F2B" w:rsidRDefault="001E3E06" w:rsidP="001E3E06">
            <w:pPr>
              <w:jc w:val="both"/>
              <w:rPr>
                <w:rFonts w:cs="Arial"/>
                <w:sz w:val="20"/>
                <w:szCs w:val="20"/>
              </w:rPr>
            </w:pPr>
          </w:p>
          <w:p w14:paraId="548DE71F" w14:textId="0D78B8B0" w:rsidR="001E3E06" w:rsidRPr="00133F2B" w:rsidRDefault="001E3E06" w:rsidP="001E3E06">
            <w:pPr>
              <w:jc w:val="both"/>
              <w:rPr>
                <w:rFonts w:cs="Arial"/>
                <w:sz w:val="20"/>
                <w:szCs w:val="20"/>
              </w:rPr>
            </w:pPr>
          </w:p>
          <w:p w14:paraId="6B51DDB3" w14:textId="77777777" w:rsidR="001E3E06" w:rsidRPr="00133F2B" w:rsidRDefault="001E3E06" w:rsidP="001E3E06">
            <w:pPr>
              <w:jc w:val="both"/>
              <w:rPr>
                <w:rFonts w:cs="Arial"/>
                <w:sz w:val="20"/>
                <w:szCs w:val="20"/>
              </w:rPr>
            </w:pPr>
          </w:p>
          <w:p w14:paraId="4169706C" w14:textId="77777777" w:rsidR="001E3E06" w:rsidRPr="00133F2B" w:rsidRDefault="001E3E06" w:rsidP="00970AD7">
            <w:pPr>
              <w:ind w:right="92"/>
              <w:jc w:val="both"/>
              <w:rPr>
                <w:rFonts w:cs="Arial"/>
                <w:sz w:val="20"/>
                <w:szCs w:val="20"/>
              </w:rPr>
            </w:pPr>
          </w:p>
        </w:tc>
      </w:tr>
    </w:tbl>
    <w:p w14:paraId="14F03BD9" w14:textId="77777777" w:rsidR="00FE43C1" w:rsidRDefault="00FE43C1">
      <w:pPr>
        <w:rPr>
          <w:rFonts w:cs="Arial"/>
          <w:color w:val="000000"/>
        </w:rPr>
      </w:pPr>
      <w:r>
        <w:rPr>
          <w:rFonts w:cs="Arial"/>
          <w:color w:val="000000"/>
        </w:rPr>
        <w:br w:type="page"/>
      </w:r>
    </w:p>
    <w:p w14:paraId="5F34AE20" w14:textId="77777777" w:rsidR="000810AC" w:rsidRPr="003E21BB" w:rsidRDefault="000810AC" w:rsidP="00A73A20">
      <w:pPr>
        <w:pStyle w:val="StyleStyleNo1HeadingBottomSinglesolidlineSeaGreen2"/>
      </w:pPr>
      <w:r w:rsidRPr="003E21BB">
        <w:t>3.</w:t>
      </w:r>
      <w:r w:rsidRPr="003E21BB">
        <w:tab/>
        <w:t>Consultation</w:t>
      </w:r>
    </w:p>
    <w:p w14:paraId="0308E79B" w14:textId="77777777" w:rsidR="000810AC" w:rsidRDefault="000810AC" w:rsidP="000810AC">
      <w:pPr>
        <w:rPr>
          <w:rFonts w:cs="Arial"/>
          <w:color w:val="000000"/>
        </w:rPr>
      </w:pPr>
    </w:p>
    <w:p w14:paraId="07A9E0F5" w14:textId="77777777" w:rsidR="009D2CFD" w:rsidRPr="000A2D62" w:rsidRDefault="009D2CFD" w:rsidP="000810AC">
      <w:pPr>
        <w:rPr>
          <w:rFonts w:cs="Arial"/>
          <w:color w:val="000000"/>
        </w:rPr>
      </w:pPr>
    </w:p>
    <w:p w14:paraId="1B27BA9A" w14:textId="77777777" w:rsidR="000810AC" w:rsidRPr="000A2D62" w:rsidRDefault="000810AC" w:rsidP="000810AC">
      <w:pPr>
        <w:rPr>
          <w:rFonts w:cs="Arial"/>
          <w:color w:val="000000"/>
        </w:rPr>
      </w:pPr>
    </w:p>
    <w:p w14:paraId="5E2E54C4" w14:textId="77777777" w:rsidR="000810AC" w:rsidRPr="000A2D62" w:rsidRDefault="000810AC" w:rsidP="000810AC">
      <w:pPr>
        <w:jc w:val="both"/>
        <w:rPr>
          <w:rFonts w:cs="Arial"/>
          <w:color w:val="000000"/>
          <w:sz w:val="20"/>
          <w:szCs w:val="20"/>
        </w:rPr>
      </w:pPr>
      <w:r w:rsidRPr="000A2D62">
        <w:rPr>
          <w:rFonts w:cs="Arial"/>
          <w:color w:val="000000"/>
          <w:sz w:val="20"/>
          <w:szCs w:val="20"/>
        </w:rPr>
        <w:t xml:space="preserve">The Victoria Grants Commission undertakes consultation with councils and other interested parties. </w:t>
      </w:r>
      <w:r w:rsidR="00AF6C3A">
        <w:rPr>
          <w:rFonts w:cs="Arial"/>
          <w:color w:val="000000"/>
          <w:sz w:val="20"/>
          <w:szCs w:val="20"/>
        </w:rPr>
        <w:br/>
      </w:r>
      <w:r w:rsidRPr="000A2D62">
        <w:rPr>
          <w:rFonts w:cs="Arial"/>
          <w:color w:val="000000"/>
          <w:sz w:val="20"/>
          <w:szCs w:val="20"/>
        </w:rPr>
        <w:t>A number of forums are provided annually by the Commission for communication of its allocation methodology, thereby making opportunities available for councils to provide input into the grants determination process, as well as for the Commission to listen and respond to councils’ issues and concerns.</w:t>
      </w:r>
      <w:r w:rsidR="009D2CFD">
        <w:rPr>
          <w:rFonts w:cs="Arial"/>
          <w:color w:val="000000"/>
          <w:sz w:val="20"/>
          <w:szCs w:val="20"/>
        </w:rPr>
        <w:t xml:space="preserve">  </w:t>
      </w:r>
      <w:r w:rsidR="005801EA">
        <w:rPr>
          <w:rFonts w:cs="Arial"/>
          <w:color w:val="000000"/>
          <w:sz w:val="20"/>
          <w:szCs w:val="20"/>
        </w:rPr>
        <w:t>T</w:t>
      </w:r>
      <w:r w:rsidR="009D2CFD">
        <w:rPr>
          <w:rFonts w:cs="Arial"/>
          <w:color w:val="000000"/>
          <w:sz w:val="20"/>
          <w:szCs w:val="20"/>
        </w:rPr>
        <w:t xml:space="preserve">he Commission strongly encourages as many elected </w:t>
      </w:r>
      <w:r w:rsidR="005801EA">
        <w:rPr>
          <w:rFonts w:cs="Arial"/>
          <w:color w:val="000000"/>
          <w:sz w:val="20"/>
          <w:szCs w:val="20"/>
        </w:rPr>
        <w:t xml:space="preserve">Councillors as possible </w:t>
      </w:r>
      <w:r w:rsidR="009D2CFD">
        <w:rPr>
          <w:rFonts w:cs="Arial"/>
          <w:color w:val="000000"/>
          <w:sz w:val="20"/>
          <w:szCs w:val="20"/>
        </w:rPr>
        <w:t>to attend these meetings as a way of broadening their knowledge of the wider local government sector.</w:t>
      </w:r>
    </w:p>
    <w:p w14:paraId="3276C1F3" w14:textId="77777777" w:rsidR="000810AC" w:rsidRDefault="000810AC" w:rsidP="000810AC">
      <w:pPr>
        <w:jc w:val="both"/>
        <w:rPr>
          <w:rFonts w:cs="Arial"/>
          <w:color w:val="000000"/>
          <w:sz w:val="20"/>
          <w:szCs w:val="20"/>
        </w:rPr>
      </w:pPr>
    </w:p>
    <w:p w14:paraId="10FB683D" w14:textId="77777777" w:rsidR="009D2CFD" w:rsidRPr="000A2D62" w:rsidRDefault="009D2CFD" w:rsidP="000810AC">
      <w:pPr>
        <w:jc w:val="both"/>
        <w:rPr>
          <w:rFonts w:cs="Arial"/>
          <w:color w:val="000000"/>
          <w:sz w:val="20"/>
          <w:szCs w:val="20"/>
        </w:rPr>
      </w:pPr>
    </w:p>
    <w:tbl>
      <w:tblPr>
        <w:tblW w:w="9288" w:type="dxa"/>
        <w:tblLayout w:type="fixed"/>
        <w:tblLook w:val="01E0" w:firstRow="1" w:lastRow="1" w:firstColumn="1" w:lastColumn="1" w:noHBand="0" w:noVBand="0"/>
      </w:tblPr>
      <w:tblGrid>
        <w:gridCol w:w="2380"/>
        <w:gridCol w:w="236"/>
        <w:gridCol w:w="6672"/>
      </w:tblGrid>
      <w:tr w:rsidR="00CF511E" w:rsidRPr="000A2D62" w14:paraId="3F12A735" w14:textId="77777777" w:rsidTr="00A73A20">
        <w:trPr>
          <w:cantSplit/>
        </w:trPr>
        <w:tc>
          <w:tcPr>
            <w:tcW w:w="2380" w:type="dxa"/>
            <w:tcBorders>
              <w:right w:val="single" w:sz="18" w:space="0" w:color="C00000"/>
            </w:tcBorders>
          </w:tcPr>
          <w:p w14:paraId="17DAA149" w14:textId="5D88B9E0" w:rsidR="00CF511E" w:rsidRPr="00A73A20" w:rsidRDefault="00CF511E" w:rsidP="00CF511E">
            <w:pPr>
              <w:rPr>
                <w:rStyle w:val="StyleBoldSeaGreen"/>
                <w:color w:val="C00000"/>
              </w:rPr>
            </w:pPr>
            <w:r w:rsidRPr="00A73A20">
              <w:rPr>
                <w:rStyle w:val="StyleBoldSeaGreen"/>
                <w:color w:val="C00000"/>
              </w:rPr>
              <w:t xml:space="preserve">Council </w:t>
            </w:r>
            <w:r w:rsidR="00FD2C9F">
              <w:rPr>
                <w:rStyle w:val="StyleBoldSeaGreen"/>
                <w:color w:val="C00000"/>
              </w:rPr>
              <w:t>Meetings</w:t>
            </w:r>
          </w:p>
        </w:tc>
        <w:tc>
          <w:tcPr>
            <w:tcW w:w="236" w:type="dxa"/>
            <w:tcBorders>
              <w:left w:val="single" w:sz="18" w:space="0" w:color="C00000"/>
            </w:tcBorders>
          </w:tcPr>
          <w:p w14:paraId="396A3F0B" w14:textId="77777777" w:rsidR="00CF511E" w:rsidRPr="000A2D62" w:rsidRDefault="00CF511E" w:rsidP="00CF511E">
            <w:pPr>
              <w:rPr>
                <w:rFonts w:cs="Arial"/>
                <w:color w:val="000000"/>
                <w:sz w:val="20"/>
                <w:szCs w:val="20"/>
              </w:rPr>
            </w:pPr>
          </w:p>
        </w:tc>
        <w:tc>
          <w:tcPr>
            <w:tcW w:w="6672" w:type="dxa"/>
          </w:tcPr>
          <w:p w14:paraId="3C015473" w14:textId="4F0BB869" w:rsidR="00CF511E" w:rsidRPr="00133F2B" w:rsidRDefault="00CF511E" w:rsidP="00CF511E">
            <w:pPr>
              <w:jc w:val="both"/>
              <w:rPr>
                <w:rFonts w:cs="Arial"/>
                <w:sz w:val="20"/>
                <w:szCs w:val="20"/>
              </w:rPr>
            </w:pPr>
            <w:r w:rsidRPr="00133F2B">
              <w:rPr>
                <w:rFonts w:cs="Arial"/>
                <w:sz w:val="20"/>
                <w:szCs w:val="20"/>
              </w:rPr>
              <w:t xml:space="preserve">The Commission holds a number of individual meetings with councils each year.  The purpose of these meetings is to provide councils with a detailed overview of the Commission’s role and methodology, and how the grant outcomes are determined. </w:t>
            </w:r>
            <w:r w:rsidR="00300E14" w:rsidRPr="00133F2B">
              <w:rPr>
                <w:rFonts w:cs="Arial"/>
                <w:sz w:val="20"/>
                <w:szCs w:val="20"/>
              </w:rPr>
              <w:t xml:space="preserve"> </w:t>
            </w:r>
            <w:r w:rsidRPr="00133F2B">
              <w:rPr>
                <w:rFonts w:cs="Arial"/>
                <w:sz w:val="20"/>
                <w:szCs w:val="20"/>
              </w:rPr>
              <w:t>The meetings also enable the Commission to gain a greater understanding of the issues facing individual councils.</w:t>
            </w:r>
          </w:p>
          <w:p w14:paraId="1A11963F" w14:textId="77777777" w:rsidR="00CF511E" w:rsidRPr="00133F2B" w:rsidRDefault="00CF511E" w:rsidP="00CF511E">
            <w:pPr>
              <w:jc w:val="both"/>
              <w:rPr>
                <w:rFonts w:cs="Arial"/>
                <w:sz w:val="20"/>
                <w:szCs w:val="20"/>
              </w:rPr>
            </w:pPr>
          </w:p>
          <w:p w14:paraId="2FBDB9E4" w14:textId="23CF6C92" w:rsidR="00CF511E" w:rsidRPr="00133F2B" w:rsidRDefault="00CF511E" w:rsidP="009D2CFD">
            <w:pPr>
              <w:spacing w:after="40"/>
              <w:jc w:val="both"/>
              <w:rPr>
                <w:rFonts w:cs="Arial"/>
                <w:sz w:val="20"/>
                <w:szCs w:val="20"/>
              </w:rPr>
            </w:pPr>
            <w:r w:rsidRPr="00133F2B">
              <w:rPr>
                <w:rFonts w:cs="Arial"/>
                <w:sz w:val="20"/>
                <w:szCs w:val="20"/>
              </w:rPr>
              <w:t xml:space="preserve">In </w:t>
            </w:r>
            <w:r w:rsidR="000D3FF4" w:rsidRPr="00133F2B">
              <w:rPr>
                <w:rFonts w:cs="Arial"/>
                <w:sz w:val="20"/>
                <w:szCs w:val="20"/>
              </w:rPr>
              <w:t>2017-18</w:t>
            </w:r>
            <w:r w:rsidRPr="00133F2B">
              <w:rPr>
                <w:rFonts w:cs="Arial"/>
                <w:sz w:val="20"/>
                <w:szCs w:val="20"/>
              </w:rPr>
              <w:t xml:space="preserve">, the Commission </w:t>
            </w:r>
            <w:r w:rsidR="00E17B63" w:rsidRPr="00133F2B">
              <w:rPr>
                <w:rFonts w:cs="Arial"/>
                <w:sz w:val="20"/>
                <w:szCs w:val="20"/>
              </w:rPr>
              <w:t xml:space="preserve">continued its program of individual meetings with councils as </w:t>
            </w:r>
            <w:r w:rsidR="005B0E9D" w:rsidRPr="00133F2B">
              <w:rPr>
                <w:rFonts w:cs="Arial"/>
                <w:sz w:val="20"/>
                <w:szCs w:val="20"/>
              </w:rPr>
              <w:t xml:space="preserve">part of </w:t>
            </w:r>
            <w:r w:rsidR="00E17B63" w:rsidRPr="00133F2B">
              <w:rPr>
                <w:rFonts w:cs="Arial"/>
                <w:sz w:val="20"/>
                <w:szCs w:val="20"/>
              </w:rPr>
              <w:t xml:space="preserve">its </w:t>
            </w:r>
            <w:r w:rsidR="005B0E9D" w:rsidRPr="00133F2B">
              <w:rPr>
                <w:rFonts w:cs="Arial"/>
                <w:sz w:val="20"/>
                <w:szCs w:val="20"/>
              </w:rPr>
              <w:t>commitment to meet with every Victorian council on a four</w:t>
            </w:r>
            <w:r w:rsidR="00862934" w:rsidRPr="00133F2B">
              <w:rPr>
                <w:rFonts w:cs="Arial"/>
                <w:sz w:val="20"/>
                <w:szCs w:val="20"/>
              </w:rPr>
              <w:t>-</w:t>
            </w:r>
            <w:r w:rsidR="005B0E9D" w:rsidRPr="00133F2B">
              <w:rPr>
                <w:rFonts w:cs="Arial"/>
                <w:sz w:val="20"/>
                <w:szCs w:val="20"/>
              </w:rPr>
              <w:t xml:space="preserve">year </w:t>
            </w:r>
            <w:r w:rsidR="00862934" w:rsidRPr="00133F2B">
              <w:rPr>
                <w:rFonts w:cs="Arial"/>
                <w:sz w:val="20"/>
                <w:szCs w:val="20"/>
              </w:rPr>
              <w:t>cycle.</w:t>
            </w:r>
          </w:p>
          <w:p w14:paraId="1C9132DA" w14:textId="77777777" w:rsidR="00EE27F4" w:rsidRPr="00133F2B" w:rsidRDefault="00EE27F4" w:rsidP="009D2CFD">
            <w:pPr>
              <w:spacing w:after="40"/>
              <w:jc w:val="both"/>
              <w:rPr>
                <w:rFonts w:cs="Arial"/>
                <w:sz w:val="20"/>
                <w:szCs w:val="20"/>
              </w:rPr>
            </w:pPr>
          </w:p>
          <w:p w14:paraId="09589291" w14:textId="77777777" w:rsidR="00CF511E" w:rsidRPr="00133F2B" w:rsidRDefault="00CF511E" w:rsidP="00CF511E">
            <w:pPr>
              <w:jc w:val="both"/>
              <w:rPr>
                <w:rFonts w:cs="Arial"/>
                <w:sz w:val="2"/>
                <w:szCs w:val="20"/>
              </w:rPr>
            </w:pPr>
          </w:p>
          <w:tbl>
            <w:tblPr>
              <w:tblW w:w="6521" w:type="dxa"/>
              <w:tblLayout w:type="fixed"/>
              <w:tblLook w:val="0000" w:firstRow="0" w:lastRow="0" w:firstColumn="0" w:lastColumn="0" w:noHBand="0" w:noVBand="0"/>
            </w:tblPr>
            <w:tblGrid>
              <w:gridCol w:w="2835"/>
              <w:gridCol w:w="1701"/>
              <w:gridCol w:w="1985"/>
            </w:tblGrid>
            <w:tr w:rsidR="00133F2B" w:rsidRPr="00133F2B" w14:paraId="570823D3" w14:textId="77777777" w:rsidTr="00FD2C9F">
              <w:trPr>
                <w:trHeight w:val="255"/>
              </w:trPr>
              <w:tc>
                <w:tcPr>
                  <w:tcW w:w="2835" w:type="dxa"/>
                  <w:tcBorders>
                    <w:top w:val="single" w:sz="4" w:space="0" w:color="002060"/>
                    <w:bottom w:val="single" w:sz="4" w:space="0" w:color="002060"/>
                  </w:tcBorders>
                  <w:shd w:val="clear" w:color="auto" w:fill="auto"/>
                  <w:noWrap/>
                  <w:vAlign w:val="bottom"/>
                </w:tcPr>
                <w:p w14:paraId="25FB6F16" w14:textId="77777777" w:rsidR="00CF511E" w:rsidRPr="00133F2B" w:rsidRDefault="00CF511E" w:rsidP="00DC68D1">
                  <w:pPr>
                    <w:spacing w:before="40" w:after="40"/>
                    <w:rPr>
                      <w:rFonts w:cs="Arial"/>
                      <w:sz w:val="18"/>
                      <w:szCs w:val="18"/>
                    </w:rPr>
                  </w:pPr>
                  <w:r w:rsidRPr="00133F2B">
                    <w:rPr>
                      <w:rFonts w:eastAsia="Times New Roman" w:cs="Arial"/>
                      <w:b/>
                      <w:bCs/>
                      <w:sz w:val="18"/>
                      <w:szCs w:val="18"/>
                    </w:rPr>
                    <w:t>Individual Council Meeting</w:t>
                  </w:r>
                </w:p>
              </w:tc>
              <w:tc>
                <w:tcPr>
                  <w:tcW w:w="1701" w:type="dxa"/>
                  <w:tcBorders>
                    <w:top w:val="single" w:sz="4" w:space="0" w:color="002060"/>
                    <w:bottom w:val="single" w:sz="4" w:space="0" w:color="002060"/>
                  </w:tcBorders>
                  <w:shd w:val="clear" w:color="auto" w:fill="auto"/>
                  <w:noWrap/>
                  <w:vAlign w:val="bottom"/>
                </w:tcPr>
                <w:p w14:paraId="39E1717D" w14:textId="77777777" w:rsidR="00CF511E" w:rsidRPr="00133F2B" w:rsidRDefault="00CF511E" w:rsidP="00DC68D1">
                  <w:pPr>
                    <w:spacing w:before="40" w:after="40"/>
                    <w:rPr>
                      <w:rFonts w:cs="Arial"/>
                      <w:sz w:val="18"/>
                      <w:szCs w:val="18"/>
                    </w:rPr>
                  </w:pPr>
                  <w:r w:rsidRPr="00133F2B">
                    <w:rPr>
                      <w:rFonts w:eastAsia="Times New Roman" w:cs="Arial"/>
                      <w:b/>
                      <w:sz w:val="18"/>
                      <w:szCs w:val="18"/>
                    </w:rPr>
                    <w:t>Venue</w:t>
                  </w:r>
                </w:p>
              </w:tc>
              <w:tc>
                <w:tcPr>
                  <w:tcW w:w="1985" w:type="dxa"/>
                  <w:tcBorders>
                    <w:top w:val="single" w:sz="4" w:space="0" w:color="002060"/>
                    <w:bottom w:val="single" w:sz="4" w:space="0" w:color="002060"/>
                  </w:tcBorders>
                  <w:shd w:val="clear" w:color="auto" w:fill="auto"/>
                  <w:noWrap/>
                  <w:vAlign w:val="bottom"/>
                </w:tcPr>
                <w:p w14:paraId="18CBA1BA" w14:textId="77777777" w:rsidR="00CF511E" w:rsidRPr="00133F2B" w:rsidRDefault="00CF511E" w:rsidP="00DC68D1">
                  <w:pPr>
                    <w:spacing w:before="40" w:after="40"/>
                    <w:jc w:val="right"/>
                    <w:rPr>
                      <w:rFonts w:cs="Arial"/>
                      <w:sz w:val="18"/>
                      <w:szCs w:val="18"/>
                    </w:rPr>
                  </w:pPr>
                  <w:r w:rsidRPr="00133F2B">
                    <w:rPr>
                      <w:rFonts w:eastAsia="Times New Roman" w:cs="Arial"/>
                      <w:b/>
                      <w:sz w:val="18"/>
                      <w:szCs w:val="18"/>
                    </w:rPr>
                    <w:t>Date</w:t>
                  </w:r>
                </w:p>
              </w:tc>
            </w:tr>
            <w:tr w:rsidR="00133F2B" w:rsidRPr="00133F2B" w14:paraId="448D1A48" w14:textId="77777777" w:rsidTr="00FD2C9F">
              <w:trPr>
                <w:trHeight w:val="255"/>
              </w:trPr>
              <w:tc>
                <w:tcPr>
                  <w:tcW w:w="2835" w:type="dxa"/>
                  <w:shd w:val="clear" w:color="auto" w:fill="auto"/>
                  <w:noWrap/>
                  <w:vAlign w:val="bottom"/>
                </w:tcPr>
                <w:p w14:paraId="51D8E832" w14:textId="65843367" w:rsidR="00AF6C3A" w:rsidRPr="00133F2B" w:rsidRDefault="00133F2B" w:rsidP="00DC68D1">
                  <w:pPr>
                    <w:spacing w:before="40" w:after="40"/>
                    <w:rPr>
                      <w:rFonts w:cs="Arial"/>
                      <w:sz w:val="19"/>
                      <w:szCs w:val="19"/>
                    </w:rPr>
                  </w:pPr>
                  <w:r>
                    <w:rPr>
                      <w:rFonts w:cs="Arial"/>
                      <w:sz w:val="19"/>
                      <w:szCs w:val="19"/>
                    </w:rPr>
                    <w:t xml:space="preserve">Towong (S) *  </w:t>
                  </w:r>
                  <w:r w:rsidRPr="00133F2B">
                    <w:rPr>
                      <w:rFonts w:cs="Arial"/>
                      <w:i/>
                      <w:sz w:val="16"/>
                      <w:szCs w:val="16"/>
                    </w:rPr>
                    <w:t>(Exec Officer only)</w:t>
                  </w:r>
                  <w:r w:rsidR="00300E14" w:rsidRPr="00133F2B">
                    <w:rPr>
                      <w:rFonts w:cs="Arial"/>
                      <w:sz w:val="19"/>
                      <w:szCs w:val="19"/>
                    </w:rPr>
                    <w:t xml:space="preserve"> </w:t>
                  </w:r>
                </w:p>
              </w:tc>
              <w:tc>
                <w:tcPr>
                  <w:tcW w:w="1701" w:type="dxa"/>
                  <w:shd w:val="clear" w:color="auto" w:fill="auto"/>
                  <w:noWrap/>
                  <w:vAlign w:val="bottom"/>
                </w:tcPr>
                <w:p w14:paraId="0950BA4E" w14:textId="344F8018" w:rsidR="00AF6C3A" w:rsidRPr="00133F2B" w:rsidRDefault="00133F2B" w:rsidP="00DC68D1">
                  <w:pPr>
                    <w:spacing w:before="40" w:after="40"/>
                    <w:rPr>
                      <w:rFonts w:cs="Arial"/>
                      <w:sz w:val="19"/>
                      <w:szCs w:val="19"/>
                    </w:rPr>
                  </w:pPr>
                  <w:r>
                    <w:rPr>
                      <w:rFonts w:cs="Arial"/>
                      <w:sz w:val="19"/>
                      <w:szCs w:val="19"/>
                    </w:rPr>
                    <w:t>Melbourne</w:t>
                  </w:r>
                  <w:r w:rsidR="00DC68D1">
                    <w:rPr>
                      <w:rFonts w:cs="Arial"/>
                      <w:sz w:val="19"/>
                      <w:szCs w:val="19"/>
                    </w:rPr>
                    <w:t xml:space="preserve"> </w:t>
                  </w:r>
                </w:p>
              </w:tc>
              <w:tc>
                <w:tcPr>
                  <w:tcW w:w="1985" w:type="dxa"/>
                  <w:shd w:val="clear" w:color="auto" w:fill="auto"/>
                  <w:noWrap/>
                  <w:vAlign w:val="bottom"/>
                </w:tcPr>
                <w:p w14:paraId="79080AA3" w14:textId="2A596F4B" w:rsidR="00AF6C3A" w:rsidRPr="00133F2B" w:rsidRDefault="00133F2B" w:rsidP="00DC68D1">
                  <w:pPr>
                    <w:spacing w:before="40" w:after="40"/>
                    <w:jc w:val="right"/>
                    <w:rPr>
                      <w:rFonts w:cs="Arial"/>
                      <w:sz w:val="19"/>
                      <w:szCs w:val="19"/>
                    </w:rPr>
                  </w:pPr>
                  <w:r>
                    <w:rPr>
                      <w:rFonts w:cs="Arial"/>
                      <w:sz w:val="19"/>
                      <w:szCs w:val="19"/>
                    </w:rPr>
                    <w:t>6 September 2017</w:t>
                  </w:r>
                  <w:r w:rsidR="00DC68D1">
                    <w:rPr>
                      <w:rFonts w:cs="Arial"/>
                      <w:sz w:val="19"/>
                      <w:szCs w:val="19"/>
                    </w:rPr>
                    <w:t xml:space="preserve"> </w:t>
                  </w:r>
                </w:p>
              </w:tc>
            </w:tr>
            <w:tr w:rsidR="00133F2B" w:rsidRPr="00133F2B" w14:paraId="597D354B" w14:textId="77777777" w:rsidTr="00FD2C9F">
              <w:trPr>
                <w:trHeight w:val="255"/>
              </w:trPr>
              <w:tc>
                <w:tcPr>
                  <w:tcW w:w="2835" w:type="dxa"/>
                  <w:shd w:val="clear" w:color="auto" w:fill="auto"/>
                  <w:noWrap/>
                  <w:vAlign w:val="bottom"/>
                </w:tcPr>
                <w:p w14:paraId="107A26B7" w14:textId="36347057" w:rsidR="00133F2B" w:rsidRPr="00133F2B" w:rsidRDefault="00133F2B" w:rsidP="00DC68D1">
                  <w:pPr>
                    <w:spacing w:before="40" w:after="40"/>
                    <w:rPr>
                      <w:rFonts w:cs="Arial"/>
                      <w:sz w:val="19"/>
                      <w:szCs w:val="19"/>
                    </w:rPr>
                  </w:pPr>
                  <w:r>
                    <w:rPr>
                      <w:rFonts w:cs="Arial"/>
                      <w:sz w:val="19"/>
                      <w:szCs w:val="19"/>
                    </w:rPr>
                    <w:t xml:space="preserve">Ballarat (C) </w:t>
                  </w:r>
                </w:p>
              </w:tc>
              <w:tc>
                <w:tcPr>
                  <w:tcW w:w="1701" w:type="dxa"/>
                  <w:shd w:val="clear" w:color="auto" w:fill="auto"/>
                  <w:noWrap/>
                  <w:vAlign w:val="bottom"/>
                </w:tcPr>
                <w:p w14:paraId="392BE710" w14:textId="0BFF2EE2" w:rsidR="00133F2B" w:rsidRPr="00133F2B" w:rsidRDefault="00133F2B" w:rsidP="00DC68D1">
                  <w:pPr>
                    <w:spacing w:before="40" w:after="40"/>
                    <w:rPr>
                      <w:rFonts w:cs="Arial"/>
                      <w:sz w:val="19"/>
                      <w:szCs w:val="19"/>
                    </w:rPr>
                  </w:pPr>
                  <w:r>
                    <w:rPr>
                      <w:rFonts w:cs="Arial"/>
                      <w:sz w:val="19"/>
                      <w:szCs w:val="19"/>
                    </w:rPr>
                    <w:t xml:space="preserve">Ballarat </w:t>
                  </w:r>
                </w:p>
              </w:tc>
              <w:tc>
                <w:tcPr>
                  <w:tcW w:w="1985" w:type="dxa"/>
                  <w:shd w:val="clear" w:color="auto" w:fill="auto"/>
                  <w:noWrap/>
                  <w:vAlign w:val="bottom"/>
                </w:tcPr>
                <w:p w14:paraId="644C2D92" w14:textId="7B8CC4DD" w:rsidR="00133F2B" w:rsidRPr="00133F2B" w:rsidRDefault="00133F2B" w:rsidP="00DC68D1">
                  <w:pPr>
                    <w:spacing w:before="40" w:after="40"/>
                    <w:jc w:val="right"/>
                    <w:rPr>
                      <w:rFonts w:cs="Arial"/>
                      <w:sz w:val="19"/>
                      <w:szCs w:val="19"/>
                    </w:rPr>
                  </w:pPr>
                  <w:r w:rsidRPr="00133F2B">
                    <w:rPr>
                      <w:rFonts w:cs="Arial"/>
                      <w:sz w:val="19"/>
                      <w:szCs w:val="19"/>
                    </w:rPr>
                    <w:t>11 December 2017</w:t>
                  </w:r>
                  <w:r w:rsidR="00DC68D1">
                    <w:rPr>
                      <w:rFonts w:cs="Arial"/>
                      <w:sz w:val="19"/>
                      <w:szCs w:val="19"/>
                    </w:rPr>
                    <w:t xml:space="preserve"> </w:t>
                  </w:r>
                </w:p>
              </w:tc>
            </w:tr>
            <w:tr w:rsidR="00133F2B" w:rsidRPr="00133F2B" w14:paraId="44B1AE4D" w14:textId="77777777" w:rsidTr="00FD2C9F">
              <w:trPr>
                <w:trHeight w:val="255"/>
              </w:trPr>
              <w:tc>
                <w:tcPr>
                  <w:tcW w:w="2835" w:type="dxa"/>
                  <w:shd w:val="clear" w:color="auto" w:fill="auto"/>
                  <w:noWrap/>
                  <w:vAlign w:val="bottom"/>
                </w:tcPr>
                <w:p w14:paraId="74361ACA" w14:textId="27F786F6" w:rsidR="00AF6C3A" w:rsidRPr="00133F2B" w:rsidRDefault="00300E14" w:rsidP="00DC68D1">
                  <w:pPr>
                    <w:spacing w:before="40" w:after="40"/>
                    <w:rPr>
                      <w:rFonts w:cs="Arial"/>
                      <w:sz w:val="19"/>
                      <w:szCs w:val="19"/>
                    </w:rPr>
                  </w:pPr>
                  <w:r w:rsidRPr="00133F2B">
                    <w:rPr>
                      <w:rFonts w:cs="Arial"/>
                      <w:sz w:val="19"/>
                      <w:szCs w:val="19"/>
                    </w:rPr>
                    <w:t xml:space="preserve">Macedon Ranges (S) </w:t>
                  </w:r>
                </w:p>
              </w:tc>
              <w:tc>
                <w:tcPr>
                  <w:tcW w:w="1701" w:type="dxa"/>
                  <w:shd w:val="clear" w:color="auto" w:fill="auto"/>
                  <w:noWrap/>
                  <w:vAlign w:val="bottom"/>
                </w:tcPr>
                <w:p w14:paraId="5AAEA108" w14:textId="13AE7B88" w:rsidR="00AF6C3A" w:rsidRPr="00133F2B" w:rsidRDefault="00300E14" w:rsidP="00DC68D1">
                  <w:pPr>
                    <w:spacing w:before="40" w:after="40"/>
                    <w:rPr>
                      <w:rFonts w:cs="Arial"/>
                      <w:sz w:val="19"/>
                      <w:szCs w:val="19"/>
                    </w:rPr>
                  </w:pPr>
                  <w:r w:rsidRPr="00133F2B">
                    <w:rPr>
                      <w:rFonts w:cs="Arial"/>
                      <w:sz w:val="19"/>
                      <w:szCs w:val="19"/>
                    </w:rPr>
                    <w:t>Gisborne</w:t>
                  </w:r>
                  <w:r w:rsidR="00133F2B">
                    <w:rPr>
                      <w:rFonts w:cs="Arial"/>
                      <w:sz w:val="19"/>
                      <w:szCs w:val="19"/>
                    </w:rPr>
                    <w:t xml:space="preserve"> </w:t>
                  </w:r>
                </w:p>
              </w:tc>
              <w:tc>
                <w:tcPr>
                  <w:tcW w:w="1985" w:type="dxa"/>
                  <w:shd w:val="clear" w:color="auto" w:fill="auto"/>
                  <w:noWrap/>
                  <w:vAlign w:val="bottom"/>
                </w:tcPr>
                <w:p w14:paraId="78648E3D" w14:textId="0CD75921" w:rsidR="00AF6C3A" w:rsidRPr="00133F2B" w:rsidRDefault="00300E14" w:rsidP="00DC68D1">
                  <w:pPr>
                    <w:spacing w:before="40" w:after="40"/>
                    <w:jc w:val="right"/>
                    <w:rPr>
                      <w:rFonts w:cs="Arial"/>
                      <w:sz w:val="19"/>
                      <w:szCs w:val="19"/>
                    </w:rPr>
                  </w:pPr>
                  <w:r w:rsidRPr="00133F2B">
                    <w:rPr>
                      <w:rFonts w:cs="Arial"/>
                      <w:sz w:val="19"/>
                      <w:szCs w:val="19"/>
                    </w:rPr>
                    <w:t>14 March 2018</w:t>
                  </w:r>
                  <w:r w:rsidR="00253F9E" w:rsidRPr="00133F2B">
                    <w:rPr>
                      <w:rFonts w:cs="Arial"/>
                      <w:sz w:val="19"/>
                      <w:szCs w:val="19"/>
                    </w:rPr>
                    <w:t xml:space="preserve"> </w:t>
                  </w:r>
                </w:p>
              </w:tc>
            </w:tr>
            <w:tr w:rsidR="00133F2B" w:rsidRPr="00133F2B" w14:paraId="44FFCD70" w14:textId="77777777" w:rsidTr="00FD2C9F">
              <w:trPr>
                <w:trHeight w:val="255"/>
              </w:trPr>
              <w:tc>
                <w:tcPr>
                  <w:tcW w:w="2835" w:type="dxa"/>
                  <w:shd w:val="clear" w:color="auto" w:fill="auto"/>
                  <w:noWrap/>
                  <w:vAlign w:val="bottom"/>
                </w:tcPr>
                <w:p w14:paraId="6F78886D" w14:textId="6F9B94BE" w:rsidR="00AF6C3A" w:rsidRPr="00133F2B" w:rsidRDefault="00300E14" w:rsidP="00DC68D1">
                  <w:pPr>
                    <w:spacing w:before="40" w:after="40"/>
                    <w:rPr>
                      <w:rFonts w:cs="Arial"/>
                      <w:sz w:val="19"/>
                      <w:szCs w:val="19"/>
                    </w:rPr>
                  </w:pPr>
                  <w:r w:rsidRPr="00133F2B">
                    <w:rPr>
                      <w:rFonts w:cs="Arial"/>
                      <w:sz w:val="19"/>
                      <w:szCs w:val="19"/>
                    </w:rPr>
                    <w:t xml:space="preserve">Queenscliffe (B) </w:t>
                  </w:r>
                </w:p>
              </w:tc>
              <w:tc>
                <w:tcPr>
                  <w:tcW w:w="1701" w:type="dxa"/>
                  <w:shd w:val="clear" w:color="auto" w:fill="auto"/>
                  <w:noWrap/>
                  <w:vAlign w:val="bottom"/>
                </w:tcPr>
                <w:p w14:paraId="7E16B03C" w14:textId="081636AA" w:rsidR="00AF6C3A" w:rsidRPr="00133F2B" w:rsidRDefault="00300E14" w:rsidP="00DC68D1">
                  <w:pPr>
                    <w:spacing w:before="40" w:after="40"/>
                    <w:rPr>
                      <w:rFonts w:cs="Arial"/>
                      <w:sz w:val="19"/>
                      <w:szCs w:val="19"/>
                    </w:rPr>
                  </w:pPr>
                  <w:r w:rsidRPr="00133F2B">
                    <w:rPr>
                      <w:rFonts w:cs="Arial"/>
                      <w:sz w:val="19"/>
                      <w:szCs w:val="19"/>
                    </w:rPr>
                    <w:t>Queenscliff</w:t>
                  </w:r>
                  <w:r w:rsidR="00133F2B">
                    <w:rPr>
                      <w:rFonts w:cs="Arial"/>
                      <w:sz w:val="19"/>
                      <w:szCs w:val="19"/>
                    </w:rPr>
                    <w:t xml:space="preserve"> </w:t>
                  </w:r>
                </w:p>
              </w:tc>
              <w:tc>
                <w:tcPr>
                  <w:tcW w:w="1985" w:type="dxa"/>
                  <w:shd w:val="clear" w:color="auto" w:fill="auto"/>
                  <w:noWrap/>
                  <w:vAlign w:val="bottom"/>
                </w:tcPr>
                <w:p w14:paraId="4773EAB4" w14:textId="31592564" w:rsidR="00AF6C3A" w:rsidRPr="00133F2B" w:rsidRDefault="00300E14" w:rsidP="00DC68D1">
                  <w:pPr>
                    <w:spacing w:before="40" w:after="40"/>
                    <w:jc w:val="right"/>
                    <w:rPr>
                      <w:rFonts w:cs="Arial"/>
                      <w:sz w:val="19"/>
                      <w:szCs w:val="19"/>
                    </w:rPr>
                  </w:pPr>
                  <w:r w:rsidRPr="00133F2B">
                    <w:rPr>
                      <w:rFonts w:cs="Arial"/>
                      <w:sz w:val="19"/>
                      <w:szCs w:val="19"/>
                    </w:rPr>
                    <w:t>4 April 2018</w:t>
                  </w:r>
                  <w:r w:rsidR="00253F9E" w:rsidRPr="00133F2B">
                    <w:rPr>
                      <w:rFonts w:cs="Arial"/>
                      <w:sz w:val="19"/>
                      <w:szCs w:val="19"/>
                    </w:rPr>
                    <w:t xml:space="preserve"> </w:t>
                  </w:r>
                </w:p>
              </w:tc>
            </w:tr>
            <w:tr w:rsidR="00133F2B" w:rsidRPr="00133F2B" w14:paraId="7F84A27D" w14:textId="77777777" w:rsidTr="00FD2C9F">
              <w:trPr>
                <w:trHeight w:val="255"/>
              </w:trPr>
              <w:tc>
                <w:tcPr>
                  <w:tcW w:w="2835" w:type="dxa"/>
                  <w:shd w:val="clear" w:color="auto" w:fill="auto"/>
                  <w:noWrap/>
                  <w:vAlign w:val="bottom"/>
                </w:tcPr>
                <w:p w14:paraId="2479178F" w14:textId="453C4CA8" w:rsidR="00AF6C3A" w:rsidRPr="00133F2B" w:rsidRDefault="00300E14" w:rsidP="00DC68D1">
                  <w:pPr>
                    <w:spacing w:before="40" w:after="40"/>
                    <w:rPr>
                      <w:rFonts w:cs="Arial"/>
                      <w:sz w:val="19"/>
                      <w:szCs w:val="19"/>
                    </w:rPr>
                  </w:pPr>
                  <w:r w:rsidRPr="00133F2B">
                    <w:rPr>
                      <w:rFonts w:cs="Arial"/>
                      <w:sz w:val="19"/>
                      <w:szCs w:val="19"/>
                    </w:rPr>
                    <w:t xml:space="preserve">Greater Geelong (C) </w:t>
                  </w:r>
                </w:p>
              </w:tc>
              <w:tc>
                <w:tcPr>
                  <w:tcW w:w="1701" w:type="dxa"/>
                  <w:shd w:val="clear" w:color="auto" w:fill="auto"/>
                  <w:noWrap/>
                  <w:vAlign w:val="bottom"/>
                </w:tcPr>
                <w:p w14:paraId="54898291" w14:textId="50DEAE8B" w:rsidR="00AF6C3A" w:rsidRPr="00133F2B" w:rsidRDefault="00300E14" w:rsidP="00DC68D1">
                  <w:pPr>
                    <w:spacing w:before="40" w:after="40"/>
                    <w:rPr>
                      <w:rFonts w:cs="Arial"/>
                      <w:sz w:val="19"/>
                      <w:szCs w:val="19"/>
                    </w:rPr>
                  </w:pPr>
                  <w:r w:rsidRPr="00133F2B">
                    <w:rPr>
                      <w:rFonts w:cs="Arial"/>
                      <w:sz w:val="19"/>
                      <w:szCs w:val="19"/>
                    </w:rPr>
                    <w:t>Geelong</w:t>
                  </w:r>
                  <w:r w:rsidR="00133F2B">
                    <w:rPr>
                      <w:rFonts w:cs="Arial"/>
                      <w:sz w:val="19"/>
                      <w:szCs w:val="19"/>
                    </w:rPr>
                    <w:t xml:space="preserve"> </w:t>
                  </w:r>
                </w:p>
              </w:tc>
              <w:tc>
                <w:tcPr>
                  <w:tcW w:w="1985" w:type="dxa"/>
                  <w:shd w:val="clear" w:color="auto" w:fill="auto"/>
                  <w:noWrap/>
                  <w:vAlign w:val="bottom"/>
                </w:tcPr>
                <w:p w14:paraId="3A62E8AA" w14:textId="59F9B5F9" w:rsidR="00AF6C3A" w:rsidRPr="00133F2B" w:rsidRDefault="00300E14" w:rsidP="00DC68D1">
                  <w:pPr>
                    <w:spacing w:before="40" w:after="40"/>
                    <w:jc w:val="right"/>
                    <w:rPr>
                      <w:rFonts w:cs="Arial"/>
                      <w:sz w:val="19"/>
                      <w:szCs w:val="19"/>
                    </w:rPr>
                  </w:pPr>
                  <w:r w:rsidRPr="00133F2B">
                    <w:rPr>
                      <w:rFonts w:cs="Arial"/>
                      <w:sz w:val="19"/>
                      <w:szCs w:val="19"/>
                    </w:rPr>
                    <w:t>4 April 2018</w:t>
                  </w:r>
                  <w:r w:rsidR="00253F9E" w:rsidRPr="00133F2B">
                    <w:rPr>
                      <w:rFonts w:cs="Arial"/>
                      <w:sz w:val="19"/>
                      <w:szCs w:val="19"/>
                    </w:rPr>
                    <w:t xml:space="preserve"> </w:t>
                  </w:r>
                </w:p>
              </w:tc>
            </w:tr>
            <w:tr w:rsidR="00133F2B" w:rsidRPr="00133F2B" w14:paraId="5BC2CD9E" w14:textId="77777777" w:rsidTr="00FD2C9F">
              <w:trPr>
                <w:trHeight w:val="255"/>
              </w:trPr>
              <w:tc>
                <w:tcPr>
                  <w:tcW w:w="2835" w:type="dxa"/>
                  <w:shd w:val="clear" w:color="auto" w:fill="auto"/>
                  <w:noWrap/>
                  <w:vAlign w:val="bottom"/>
                </w:tcPr>
                <w:p w14:paraId="34698AB4" w14:textId="6842127E" w:rsidR="00133F2B" w:rsidRPr="00133F2B" w:rsidRDefault="00DC68D1" w:rsidP="00DC68D1">
                  <w:pPr>
                    <w:spacing w:before="40" w:after="40"/>
                    <w:rPr>
                      <w:rFonts w:cs="Arial"/>
                      <w:sz w:val="19"/>
                      <w:szCs w:val="19"/>
                    </w:rPr>
                  </w:pPr>
                  <w:r>
                    <w:rPr>
                      <w:rFonts w:cs="Arial"/>
                      <w:sz w:val="19"/>
                      <w:szCs w:val="19"/>
                    </w:rPr>
                    <w:t xml:space="preserve">Bass Coast (S) * </w:t>
                  </w:r>
                </w:p>
              </w:tc>
              <w:tc>
                <w:tcPr>
                  <w:tcW w:w="1701" w:type="dxa"/>
                  <w:shd w:val="clear" w:color="auto" w:fill="auto"/>
                  <w:noWrap/>
                  <w:vAlign w:val="bottom"/>
                </w:tcPr>
                <w:p w14:paraId="4FFAEF76" w14:textId="0B4F9870" w:rsidR="00133F2B" w:rsidRPr="00133F2B" w:rsidRDefault="00DC68D1" w:rsidP="00DC68D1">
                  <w:pPr>
                    <w:spacing w:before="40" w:after="40"/>
                    <w:rPr>
                      <w:rFonts w:cs="Arial"/>
                      <w:sz w:val="19"/>
                      <w:szCs w:val="19"/>
                    </w:rPr>
                  </w:pPr>
                  <w:r>
                    <w:rPr>
                      <w:rFonts w:cs="Arial"/>
                      <w:sz w:val="19"/>
                      <w:szCs w:val="19"/>
                    </w:rPr>
                    <w:t xml:space="preserve">Melbourne </w:t>
                  </w:r>
                </w:p>
              </w:tc>
              <w:tc>
                <w:tcPr>
                  <w:tcW w:w="1985" w:type="dxa"/>
                  <w:shd w:val="clear" w:color="auto" w:fill="auto"/>
                  <w:noWrap/>
                  <w:vAlign w:val="bottom"/>
                </w:tcPr>
                <w:p w14:paraId="68C15410" w14:textId="733571A1" w:rsidR="00133F2B" w:rsidRPr="00133F2B" w:rsidRDefault="00DC68D1" w:rsidP="00DC68D1">
                  <w:pPr>
                    <w:spacing w:before="40" w:after="40"/>
                    <w:jc w:val="right"/>
                    <w:rPr>
                      <w:rFonts w:cs="Arial"/>
                      <w:sz w:val="19"/>
                      <w:szCs w:val="19"/>
                    </w:rPr>
                  </w:pPr>
                  <w:r>
                    <w:rPr>
                      <w:rFonts w:cs="Arial"/>
                      <w:sz w:val="19"/>
                      <w:szCs w:val="19"/>
                    </w:rPr>
                    <w:t xml:space="preserve">21 June 2018 </w:t>
                  </w:r>
                </w:p>
              </w:tc>
            </w:tr>
            <w:tr w:rsidR="00133F2B" w:rsidRPr="00133F2B" w14:paraId="5A79AD3A" w14:textId="77777777" w:rsidTr="00FD2C9F">
              <w:trPr>
                <w:trHeight w:val="255"/>
              </w:trPr>
              <w:tc>
                <w:tcPr>
                  <w:tcW w:w="2835" w:type="dxa"/>
                  <w:shd w:val="clear" w:color="auto" w:fill="auto"/>
                  <w:noWrap/>
                  <w:vAlign w:val="bottom"/>
                </w:tcPr>
                <w:p w14:paraId="73BB0972" w14:textId="17A53CE3" w:rsidR="00300E14" w:rsidRPr="00133F2B" w:rsidRDefault="00300E14" w:rsidP="00DC68D1">
                  <w:pPr>
                    <w:spacing w:before="40" w:after="40"/>
                    <w:rPr>
                      <w:rFonts w:cs="Arial"/>
                      <w:sz w:val="19"/>
                      <w:szCs w:val="19"/>
                    </w:rPr>
                  </w:pPr>
                  <w:r w:rsidRPr="00133F2B">
                    <w:rPr>
                      <w:rFonts w:cs="Arial"/>
                      <w:sz w:val="19"/>
                      <w:szCs w:val="19"/>
                    </w:rPr>
                    <w:t xml:space="preserve">Wellington (S) </w:t>
                  </w:r>
                </w:p>
              </w:tc>
              <w:tc>
                <w:tcPr>
                  <w:tcW w:w="1701" w:type="dxa"/>
                  <w:shd w:val="clear" w:color="auto" w:fill="auto"/>
                  <w:noWrap/>
                  <w:vAlign w:val="bottom"/>
                </w:tcPr>
                <w:p w14:paraId="69664722" w14:textId="2FFDD833" w:rsidR="00253F9E" w:rsidRPr="00133F2B" w:rsidRDefault="00253F9E" w:rsidP="00DC68D1">
                  <w:pPr>
                    <w:spacing w:before="40" w:after="40"/>
                    <w:rPr>
                      <w:rFonts w:cs="Arial"/>
                      <w:sz w:val="19"/>
                      <w:szCs w:val="19"/>
                    </w:rPr>
                  </w:pPr>
                  <w:r w:rsidRPr="00133F2B">
                    <w:rPr>
                      <w:rFonts w:cs="Arial"/>
                      <w:sz w:val="19"/>
                      <w:szCs w:val="19"/>
                    </w:rPr>
                    <w:t>Sale</w:t>
                  </w:r>
                  <w:r w:rsidR="00133F2B">
                    <w:rPr>
                      <w:rFonts w:cs="Arial"/>
                      <w:sz w:val="19"/>
                      <w:szCs w:val="19"/>
                    </w:rPr>
                    <w:t xml:space="preserve"> </w:t>
                  </w:r>
                </w:p>
              </w:tc>
              <w:tc>
                <w:tcPr>
                  <w:tcW w:w="1985" w:type="dxa"/>
                  <w:shd w:val="clear" w:color="auto" w:fill="auto"/>
                  <w:noWrap/>
                  <w:vAlign w:val="bottom"/>
                </w:tcPr>
                <w:p w14:paraId="13C3D2C6" w14:textId="626D4B21" w:rsidR="00300E14" w:rsidRPr="00133F2B" w:rsidRDefault="00253F9E" w:rsidP="00DC68D1">
                  <w:pPr>
                    <w:spacing w:before="40" w:after="40"/>
                    <w:jc w:val="right"/>
                    <w:rPr>
                      <w:rFonts w:cs="Arial"/>
                      <w:sz w:val="19"/>
                      <w:szCs w:val="19"/>
                    </w:rPr>
                  </w:pPr>
                  <w:r w:rsidRPr="00133F2B">
                    <w:rPr>
                      <w:rFonts w:cs="Arial"/>
                      <w:sz w:val="19"/>
                      <w:szCs w:val="19"/>
                    </w:rPr>
                    <w:t xml:space="preserve">3 July 2018 </w:t>
                  </w:r>
                </w:p>
              </w:tc>
            </w:tr>
            <w:tr w:rsidR="00133F2B" w:rsidRPr="00133F2B" w14:paraId="63DB5C6C" w14:textId="77777777" w:rsidTr="00FD2C9F">
              <w:trPr>
                <w:trHeight w:val="255"/>
              </w:trPr>
              <w:tc>
                <w:tcPr>
                  <w:tcW w:w="2835" w:type="dxa"/>
                  <w:shd w:val="clear" w:color="auto" w:fill="auto"/>
                  <w:noWrap/>
                  <w:vAlign w:val="bottom"/>
                </w:tcPr>
                <w:p w14:paraId="08F765DC" w14:textId="391D7D59" w:rsidR="00300E14" w:rsidRPr="00133F2B" w:rsidRDefault="00300E14" w:rsidP="00DC68D1">
                  <w:pPr>
                    <w:spacing w:before="40" w:after="40"/>
                    <w:rPr>
                      <w:rFonts w:cs="Arial"/>
                      <w:sz w:val="19"/>
                      <w:szCs w:val="19"/>
                    </w:rPr>
                  </w:pPr>
                  <w:r w:rsidRPr="00133F2B">
                    <w:rPr>
                      <w:rFonts w:cs="Arial"/>
                      <w:sz w:val="19"/>
                      <w:szCs w:val="19"/>
                    </w:rPr>
                    <w:t xml:space="preserve">East Gippsland (S) </w:t>
                  </w:r>
                </w:p>
              </w:tc>
              <w:tc>
                <w:tcPr>
                  <w:tcW w:w="1701" w:type="dxa"/>
                  <w:shd w:val="clear" w:color="auto" w:fill="auto"/>
                  <w:noWrap/>
                  <w:vAlign w:val="bottom"/>
                </w:tcPr>
                <w:p w14:paraId="160B6FF5" w14:textId="25492FEC" w:rsidR="00300E14" w:rsidRPr="00133F2B" w:rsidRDefault="00253F9E" w:rsidP="00DC68D1">
                  <w:pPr>
                    <w:spacing w:before="40" w:after="40"/>
                    <w:rPr>
                      <w:rFonts w:cs="Arial"/>
                      <w:sz w:val="19"/>
                      <w:szCs w:val="19"/>
                    </w:rPr>
                  </w:pPr>
                  <w:r w:rsidRPr="00133F2B">
                    <w:rPr>
                      <w:rFonts w:cs="Arial"/>
                      <w:sz w:val="19"/>
                      <w:szCs w:val="19"/>
                    </w:rPr>
                    <w:t>Orbost</w:t>
                  </w:r>
                  <w:r w:rsidR="00133F2B">
                    <w:rPr>
                      <w:rFonts w:cs="Arial"/>
                      <w:sz w:val="19"/>
                      <w:szCs w:val="19"/>
                    </w:rPr>
                    <w:t xml:space="preserve"> </w:t>
                  </w:r>
                </w:p>
              </w:tc>
              <w:tc>
                <w:tcPr>
                  <w:tcW w:w="1985" w:type="dxa"/>
                  <w:shd w:val="clear" w:color="auto" w:fill="auto"/>
                  <w:noWrap/>
                  <w:vAlign w:val="bottom"/>
                </w:tcPr>
                <w:p w14:paraId="4FD2C4F9" w14:textId="125BC6C1" w:rsidR="00300E14" w:rsidRPr="00133F2B" w:rsidRDefault="00253F9E" w:rsidP="00DC68D1">
                  <w:pPr>
                    <w:spacing w:before="40" w:after="40"/>
                    <w:jc w:val="right"/>
                    <w:rPr>
                      <w:rFonts w:cs="Arial"/>
                      <w:sz w:val="19"/>
                      <w:szCs w:val="19"/>
                    </w:rPr>
                  </w:pPr>
                  <w:r w:rsidRPr="00133F2B">
                    <w:rPr>
                      <w:rFonts w:cs="Arial"/>
                      <w:sz w:val="19"/>
                      <w:szCs w:val="19"/>
                    </w:rPr>
                    <w:t xml:space="preserve">3 July 2018 </w:t>
                  </w:r>
                </w:p>
              </w:tc>
            </w:tr>
            <w:tr w:rsidR="00133F2B" w:rsidRPr="00133F2B" w14:paraId="5327D685" w14:textId="77777777" w:rsidTr="00FD2C9F">
              <w:trPr>
                <w:trHeight w:val="255"/>
              </w:trPr>
              <w:tc>
                <w:tcPr>
                  <w:tcW w:w="2835" w:type="dxa"/>
                  <w:shd w:val="clear" w:color="auto" w:fill="auto"/>
                  <w:noWrap/>
                  <w:vAlign w:val="bottom"/>
                </w:tcPr>
                <w:p w14:paraId="71757E83" w14:textId="57FB765A" w:rsidR="00300E14" w:rsidRPr="00133F2B" w:rsidRDefault="00300E14" w:rsidP="00DC68D1">
                  <w:pPr>
                    <w:spacing w:before="40" w:after="40"/>
                    <w:rPr>
                      <w:rFonts w:cs="Arial"/>
                      <w:sz w:val="19"/>
                      <w:szCs w:val="19"/>
                    </w:rPr>
                  </w:pPr>
                  <w:r w:rsidRPr="00133F2B">
                    <w:rPr>
                      <w:rFonts w:cs="Arial"/>
                      <w:sz w:val="19"/>
                      <w:szCs w:val="19"/>
                    </w:rPr>
                    <w:t>South Gippsland (S)</w:t>
                  </w:r>
                  <w:r w:rsidR="00253F9E" w:rsidRPr="00133F2B">
                    <w:rPr>
                      <w:rFonts w:cs="Arial"/>
                      <w:sz w:val="19"/>
                      <w:szCs w:val="19"/>
                    </w:rPr>
                    <w:t xml:space="preserve"> </w:t>
                  </w:r>
                </w:p>
              </w:tc>
              <w:tc>
                <w:tcPr>
                  <w:tcW w:w="1701" w:type="dxa"/>
                  <w:shd w:val="clear" w:color="auto" w:fill="auto"/>
                  <w:noWrap/>
                  <w:vAlign w:val="bottom"/>
                </w:tcPr>
                <w:p w14:paraId="43835B47" w14:textId="235EE769" w:rsidR="00300E14" w:rsidRPr="00133F2B" w:rsidRDefault="00253F9E" w:rsidP="00DC68D1">
                  <w:pPr>
                    <w:spacing w:before="40" w:after="40"/>
                    <w:rPr>
                      <w:rFonts w:cs="Arial"/>
                      <w:sz w:val="19"/>
                      <w:szCs w:val="19"/>
                    </w:rPr>
                  </w:pPr>
                  <w:r w:rsidRPr="00133F2B">
                    <w:rPr>
                      <w:rFonts w:cs="Arial"/>
                      <w:sz w:val="19"/>
                      <w:szCs w:val="19"/>
                    </w:rPr>
                    <w:t>Leongatha</w:t>
                  </w:r>
                  <w:r w:rsidR="00133F2B">
                    <w:rPr>
                      <w:rFonts w:cs="Arial"/>
                      <w:sz w:val="19"/>
                      <w:szCs w:val="19"/>
                    </w:rPr>
                    <w:t xml:space="preserve"> </w:t>
                  </w:r>
                </w:p>
              </w:tc>
              <w:tc>
                <w:tcPr>
                  <w:tcW w:w="1985" w:type="dxa"/>
                  <w:shd w:val="clear" w:color="auto" w:fill="auto"/>
                  <w:noWrap/>
                  <w:vAlign w:val="bottom"/>
                </w:tcPr>
                <w:p w14:paraId="21519E04" w14:textId="3765016A" w:rsidR="00300E14" w:rsidRPr="00133F2B" w:rsidRDefault="00253F9E" w:rsidP="00DC68D1">
                  <w:pPr>
                    <w:spacing w:before="40" w:after="40"/>
                    <w:jc w:val="right"/>
                    <w:rPr>
                      <w:rFonts w:cs="Arial"/>
                      <w:sz w:val="19"/>
                      <w:szCs w:val="19"/>
                    </w:rPr>
                  </w:pPr>
                  <w:r w:rsidRPr="00133F2B">
                    <w:rPr>
                      <w:rFonts w:cs="Arial"/>
                      <w:sz w:val="19"/>
                      <w:szCs w:val="19"/>
                    </w:rPr>
                    <w:t xml:space="preserve">4 July 2018 </w:t>
                  </w:r>
                </w:p>
              </w:tc>
            </w:tr>
            <w:tr w:rsidR="00DC68D1" w:rsidRPr="00133F2B" w14:paraId="386206FC" w14:textId="77777777" w:rsidTr="00FD2C9F">
              <w:trPr>
                <w:trHeight w:val="255"/>
              </w:trPr>
              <w:tc>
                <w:tcPr>
                  <w:tcW w:w="2835" w:type="dxa"/>
                  <w:shd w:val="clear" w:color="auto" w:fill="auto"/>
                  <w:noWrap/>
                  <w:vAlign w:val="bottom"/>
                </w:tcPr>
                <w:p w14:paraId="50F790F9" w14:textId="1D3D9319" w:rsidR="00DC68D1" w:rsidRPr="00133F2B" w:rsidRDefault="00DC68D1" w:rsidP="00DC68D1">
                  <w:pPr>
                    <w:spacing w:before="40" w:after="40"/>
                    <w:rPr>
                      <w:rFonts w:cs="Arial"/>
                      <w:sz w:val="19"/>
                      <w:szCs w:val="19"/>
                    </w:rPr>
                  </w:pPr>
                  <w:r>
                    <w:rPr>
                      <w:rFonts w:cs="Arial"/>
                      <w:sz w:val="19"/>
                      <w:szCs w:val="19"/>
                    </w:rPr>
                    <w:t xml:space="preserve">Darebin (C) *  </w:t>
                  </w:r>
                  <w:r w:rsidRPr="00133F2B">
                    <w:rPr>
                      <w:rFonts w:cs="Arial"/>
                      <w:i/>
                      <w:sz w:val="16"/>
                      <w:szCs w:val="16"/>
                    </w:rPr>
                    <w:t>(Exec Officer only)</w:t>
                  </w:r>
                  <w:r w:rsidRPr="00133F2B">
                    <w:rPr>
                      <w:rFonts w:cs="Arial"/>
                      <w:sz w:val="19"/>
                      <w:szCs w:val="19"/>
                    </w:rPr>
                    <w:t xml:space="preserve"> </w:t>
                  </w:r>
                </w:p>
              </w:tc>
              <w:tc>
                <w:tcPr>
                  <w:tcW w:w="1701" w:type="dxa"/>
                  <w:shd w:val="clear" w:color="auto" w:fill="auto"/>
                  <w:noWrap/>
                  <w:vAlign w:val="bottom"/>
                </w:tcPr>
                <w:p w14:paraId="448179FF" w14:textId="6E60D9C3" w:rsidR="00DC68D1" w:rsidRPr="00133F2B" w:rsidRDefault="00DC68D1" w:rsidP="00DC68D1">
                  <w:pPr>
                    <w:spacing w:before="40" w:after="40"/>
                    <w:rPr>
                      <w:rFonts w:cs="Arial"/>
                      <w:sz w:val="19"/>
                      <w:szCs w:val="19"/>
                    </w:rPr>
                  </w:pPr>
                  <w:r>
                    <w:rPr>
                      <w:rFonts w:cs="Arial"/>
                      <w:sz w:val="19"/>
                      <w:szCs w:val="19"/>
                    </w:rPr>
                    <w:t xml:space="preserve">Preston </w:t>
                  </w:r>
                </w:p>
              </w:tc>
              <w:tc>
                <w:tcPr>
                  <w:tcW w:w="1985" w:type="dxa"/>
                  <w:shd w:val="clear" w:color="auto" w:fill="auto"/>
                  <w:noWrap/>
                  <w:vAlign w:val="bottom"/>
                </w:tcPr>
                <w:p w14:paraId="363207CD" w14:textId="07FC7751" w:rsidR="00DC68D1" w:rsidRPr="00133F2B" w:rsidRDefault="00DC68D1" w:rsidP="00DC68D1">
                  <w:pPr>
                    <w:spacing w:before="40" w:after="40"/>
                    <w:jc w:val="right"/>
                    <w:rPr>
                      <w:rFonts w:cs="Arial"/>
                      <w:sz w:val="19"/>
                      <w:szCs w:val="19"/>
                    </w:rPr>
                  </w:pPr>
                  <w:r>
                    <w:rPr>
                      <w:rFonts w:cs="Arial"/>
                      <w:sz w:val="19"/>
                      <w:szCs w:val="19"/>
                    </w:rPr>
                    <w:t xml:space="preserve">17 July 2018 </w:t>
                  </w:r>
                </w:p>
              </w:tc>
            </w:tr>
            <w:tr w:rsidR="00133F2B" w:rsidRPr="00133F2B" w14:paraId="625DE7F6" w14:textId="77777777" w:rsidTr="00FD2C9F">
              <w:trPr>
                <w:trHeight w:val="255"/>
              </w:trPr>
              <w:tc>
                <w:tcPr>
                  <w:tcW w:w="2835" w:type="dxa"/>
                  <w:shd w:val="clear" w:color="auto" w:fill="auto"/>
                  <w:noWrap/>
                  <w:vAlign w:val="bottom"/>
                </w:tcPr>
                <w:p w14:paraId="620587E6" w14:textId="16AA7D9E" w:rsidR="00300E14" w:rsidRPr="00133F2B" w:rsidRDefault="00300E14" w:rsidP="00DC68D1">
                  <w:pPr>
                    <w:spacing w:before="40" w:after="40"/>
                    <w:rPr>
                      <w:rFonts w:cs="Arial"/>
                      <w:sz w:val="19"/>
                      <w:szCs w:val="19"/>
                    </w:rPr>
                  </w:pPr>
                  <w:r w:rsidRPr="00133F2B">
                    <w:rPr>
                      <w:rFonts w:cs="Arial"/>
                      <w:sz w:val="19"/>
                      <w:szCs w:val="19"/>
                    </w:rPr>
                    <w:t>Warrnambool (C)</w:t>
                  </w:r>
                  <w:r w:rsidR="00253F9E" w:rsidRPr="00133F2B">
                    <w:rPr>
                      <w:rFonts w:cs="Arial"/>
                      <w:sz w:val="19"/>
                      <w:szCs w:val="19"/>
                    </w:rPr>
                    <w:t xml:space="preserve"> </w:t>
                  </w:r>
                </w:p>
              </w:tc>
              <w:tc>
                <w:tcPr>
                  <w:tcW w:w="1701" w:type="dxa"/>
                  <w:shd w:val="clear" w:color="auto" w:fill="auto"/>
                  <w:noWrap/>
                  <w:vAlign w:val="bottom"/>
                </w:tcPr>
                <w:p w14:paraId="093B6AEF" w14:textId="73D775EB" w:rsidR="00300E14" w:rsidRPr="00133F2B" w:rsidRDefault="00253F9E" w:rsidP="00DC68D1">
                  <w:pPr>
                    <w:spacing w:before="40" w:after="40"/>
                    <w:rPr>
                      <w:rFonts w:cs="Arial"/>
                      <w:sz w:val="19"/>
                      <w:szCs w:val="19"/>
                    </w:rPr>
                  </w:pPr>
                  <w:r w:rsidRPr="00133F2B">
                    <w:rPr>
                      <w:rFonts w:cs="Arial"/>
                      <w:sz w:val="19"/>
                      <w:szCs w:val="19"/>
                    </w:rPr>
                    <w:t>Warrnambool</w:t>
                  </w:r>
                  <w:r w:rsidR="00133F2B">
                    <w:rPr>
                      <w:rFonts w:cs="Arial"/>
                      <w:sz w:val="19"/>
                      <w:szCs w:val="19"/>
                    </w:rPr>
                    <w:t xml:space="preserve"> </w:t>
                  </w:r>
                </w:p>
              </w:tc>
              <w:tc>
                <w:tcPr>
                  <w:tcW w:w="1985" w:type="dxa"/>
                  <w:shd w:val="clear" w:color="auto" w:fill="auto"/>
                  <w:noWrap/>
                  <w:vAlign w:val="bottom"/>
                </w:tcPr>
                <w:p w14:paraId="47820746" w14:textId="6A40B125" w:rsidR="00300E14" w:rsidRPr="00133F2B" w:rsidRDefault="00253F9E" w:rsidP="00DC68D1">
                  <w:pPr>
                    <w:spacing w:before="40" w:after="40"/>
                    <w:jc w:val="right"/>
                    <w:rPr>
                      <w:rFonts w:cs="Arial"/>
                      <w:sz w:val="19"/>
                      <w:szCs w:val="19"/>
                    </w:rPr>
                  </w:pPr>
                  <w:r w:rsidRPr="00133F2B">
                    <w:rPr>
                      <w:rFonts w:cs="Arial"/>
                      <w:sz w:val="19"/>
                      <w:szCs w:val="19"/>
                    </w:rPr>
                    <w:t xml:space="preserve">20 August 2018 </w:t>
                  </w:r>
                </w:p>
              </w:tc>
            </w:tr>
            <w:tr w:rsidR="00133F2B" w:rsidRPr="00133F2B" w14:paraId="0FE3BC14" w14:textId="77777777" w:rsidTr="00FD2C9F">
              <w:trPr>
                <w:trHeight w:val="255"/>
              </w:trPr>
              <w:tc>
                <w:tcPr>
                  <w:tcW w:w="2835" w:type="dxa"/>
                  <w:shd w:val="clear" w:color="auto" w:fill="auto"/>
                  <w:noWrap/>
                  <w:vAlign w:val="bottom"/>
                </w:tcPr>
                <w:p w14:paraId="4798B8E9" w14:textId="27E6A875" w:rsidR="00300E14" w:rsidRPr="00133F2B" w:rsidRDefault="00300E14" w:rsidP="00DC68D1">
                  <w:pPr>
                    <w:spacing w:before="40" w:after="40"/>
                    <w:rPr>
                      <w:rFonts w:cs="Arial"/>
                      <w:sz w:val="19"/>
                      <w:szCs w:val="19"/>
                    </w:rPr>
                  </w:pPr>
                  <w:r w:rsidRPr="00133F2B">
                    <w:rPr>
                      <w:rFonts w:cs="Arial"/>
                      <w:sz w:val="19"/>
                      <w:szCs w:val="19"/>
                    </w:rPr>
                    <w:t>Moyne (S)</w:t>
                  </w:r>
                  <w:r w:rsidR="00253F9E" w:rsidRPr="00133F2B">
                    <w:rPr>
                      <w:rFonts w:cs="Arial"/>
                      <w:sz w:val="19"/>
                      <w:szCs w:val="19"/>
                    </w:rPr>
                    <w:t xml:space="preserve"> </w:t>
                  </w:r>
                </w:p>
              </w:tc>
              <w:tc>
                <w:tcPr>
                  <w:tcW w:w="1701" w:type="dxa"/>
                  <w:shd w:val="clear" w:color="auto" w:fill="auto"/>
                  <w:noWrap/>
                  <w:vAlign w:val="bottom"/>
                </w:tcPr>
                <w:p w14:paraId="48FA95BD" w14:textId="65FE964B" w:rsidR="00300E14" w:rsidRPr="00133F2B" w:rsidRDefault="00253F9E" w:rsidP="00DC68D1">
                  <w:pPr>
                    <w:spacing w:before="40" w:after="40"/>
                    <w:rPr>
                      <w:rFonts w:cs="Arial"/>
                      <w:sz w:val="19"/>
                      <w:szCs w:val="19"/>
                    </w:rPr>
                  </w:pPr>
                  <w:r w:rsidRPr="00133F2B">
                    <w:rPr>
                      <w:rFonts w:cs="Arial"/>
                      <w:sz w:val="19"/>
                      <w:szCs w:val="19"/>
                    </w:rPr>
                    <w:t>Port Fairy</w:t>
                  </w:r>
                  <w:r w:rsidR="00133F2B">
                    <w:rPr>
                      <w:rFonts w:cs="Arial"/>
                      <w:sz w:val="19"/>
                      <w:szCs w:val="19"/>
                    </w:rPr>
                    <w:t xml:space="preserve"> </w:t>
                  </w:r>
                </w:p>
              </w:tc>
              <w:tc>
                <w:tcPr>
                  <w:tcW w:w="1985" w:type="dxa"/>
                  <w:shd w:val="clear" w:color="auto" w:fill="auto"/>
                  <w:noWrap/>
                  <w:vAlign w:val="bottom"/>
                </w:tcPr>
                <w:p w14:paraId="504F5E5B" w14:textId="08FB9F05" w:rsidR="00300E14" w:rsidRPr="00133F2B" w:rsidRDefault="00253F9E" w:rsidP="00DC68D1">
                  <w:pPr>
                    <w:spacing w:before="40" w:after="40"/>
                    <w:jc w:val="right"/>
                    <w:rPr>
                      <w:rFonts w:cs="Arial"/>
                      <w:sz w:val="19"/>
                      <w:szCs w:val="19"/>
                    </w:rPr>
                  </w:pPr>
                  <w:r w:rsidRPr="00133F2B">
                    <w:rPr>
                      <w:rFonts w:cs="Arial"/>
                      <w:sz w:val="19"/>
                      <w:szCs w:val="19"/>
                    </w:rPr>
                    <w:t xml:space="preserve">20 August 2018 </w:t>
                  </w:r>
                </w:p>
              </w:tc>
            </w:tr>
            <w:tr w:rsidR="00133F2B" w:rsidRPr="00133F2B" w14:paraId="42918274" w14:textId="77777777" w:rsidTr="00FD2C9F">
              <w:trPr>
                <w:trHeight w:val="255"/>
              </w:trPr>
              <w:tc>
                <w:tcPr>
                  <w:tcW w:w="2835" w:type="dxa"/>
                  <w:shd w:val="clear" w:color="auto" w:fill="auto"/>
                  <w:noWrap/>
                  <w:vAlign w:val="bottom"/>
                </w:tcPr>
                <w:p w14:paraId="2EB2F7C6" w14:textId="35AF7443" w:rsidR="00300E14" w:rsidRPr="00133F2B" w:rsidRDefault="00300E14" w:rsidP="00DC68D1">
                  <w:pPr>
                    <w:spacing w:before="40" w:after="40"/>
                    <w:rPr>
                      <w:rFonts w:cs="Arial"/>
                      <w:sz w:val="19"/>
                      <w:szCs w:val="19"/>
                    </w:rPr>
                  </w:pPr>
                  <w:r w:rsidRPr="00133F2B">
                    <w:rPr>
                      <w:rFonts w:cs="Arial"/>
                      <w:sz w:val="19"/>
                      <w:szCs w:val="19"/>
                    </w:rPr>
                    <w:t>Southern Grampians (S)</w:t>
                  </w:r>
                  <w:r w:rsidR="00253F9E" w:rsidRPr="00133F2B">
                    <w:rPr>
                      <w:rFonts w:cs="Arial"/>
                      <w:sz w:val="19"/>
                      <w:szCs w:val="19"/>
                    </w:rPr>
                    <w:t xml:space="preserve"> </w:t>
                  </w:r>
                </w:p>
              </w:tc>
              <w:tc>
                <w:tcPr>
                  <w:tcW w:w="1701" w:type="dxa"/>
                  <w:shd w:val="clear" w:color="auto" w:fill="auto"/>
                  <w:noWrap/>
                  <w:vAlign w:val="bottom"/>
                </w:tcPr>
                <w:p w14:paraId="22D83CBA" w14:textId="40D7F874" w:rsidR="00300E14" w:rsidRPr="00133F2B" w:rsidRDefault="00253F9E" w:rsidP="00DC68D1">
                  <w:pPr>
                    <w:spacing w:before="40" w:after="40"/>
                    <w:rPr>
                      <w:rFonts w:cs="Arial"/>
                      <w:sz w:val="19"/>
                      <w:szCs w:val="19"/>
                    </w:rPr>
                  </w:pPr>
                  <w:r w:rsidRPr="00133F2B">
                    <w:rPr>
                      <w:rFonts w:cs="Arial"/>
                      <w:sz w:val="19"/>
                      <w:szCs w:val="19"/>
                    </w:rPr>
                    <w:t>Hamilton</w:t>
                  </w:r>
                  <w:r w:rsidR="00133F2B">
                    <w:rPr>
                      <w:rFonts w:cs="Arial"/>
                      <w:sz w:val="19"/>
                      <w:szCs w:val="19"/>
                    </w:rPr>
                    <w:t xml:space="preserve"> </w:t>
                  </w:r>
                </w:p>
              </w:tc>
              <w:tc>
                <w:tcPr>
                  <w:tcW w:w="1985" w:type="dxa"/>
                  <w:shd w:val="clear" w:color="auto" w:fill="auto"/>
                  <w:noWrap/>
                  <w:vAlign w:val="bottom"/>
                </w:tcPr>
                <w:p w14:paraId="5C9E5E38" w14:textId="344A6791" w:rsidR="00300E14" w:rsidRPr="00133F2B" w:rsidRDefault="00253F9E" w:rsidP="00DC68D1">
                  <w:pPr>
                    <w:spacing w:before="40" w:after="40"/>
                    <w:jc w:val="right"/>
                    <w:rPr>
                      <w:rFonts w:cs="Arial"/>
                      <w:sz w:val="19"/>
                      <w:szCs w:val="19"/>
                    </w:rPr>
                  </w:pPr>
                  <w:r w:rsidRPr="00133F2B">
                    <w:rPr>
                      <w:rFonts w:cs="Arial"/>
                      <w:sz w:val="19"/>
                      <w:szCs w:val="19"/>
                    </w:rPr>
                    <w:t xml:space="preserve">21 August 2018 </w:t>
                  </w:r>
                </w:p>
              </w:tc>
            </w:tr>
            <w:tr w:rsidR="00133F2B" w:rsidRPr="00133F2B" w14:paraId="39DD2540" w14:textId="77777777" w:rsidTr="00FD2C9F">
              <w:trPr>
                <w:trHeight w:val="255"/>
              </w:trPr>
              <w:tc>
                <w:tcPr>
                  <w:tcW w:w="2835" w:type="dxa"/>
                  <w:tcBorders>
                    <w:bottom w:val="single" w:sz="4" w:space="0" w:color="002060"/>
                  </w:tcBorders>
                  <w:shd w:val="clear" w:color="auto" w:fill="auto"/>
                  <w:noWrap/>
                  <w:vAlign w:val="bottom"/>
                </w:tcPr>
                <w:p w14:paraId="1AE1658D" w14:textId="49E38DE9" w:rsidR="00041FA1" w:rsidRPr="00133F2B" w:rsidRDefault="00300E14" w:rsidP="00DC68D1">
                  <w:pPr>
                    <w:spacing w:before="40" w:after="40"/>
                    <w:rPr>
                      <w:rFonts w:cs="Arial"/>
                      <w:sz w:val="19"/>
                      <w:szCs w:val="19"/>
                    </w:rPr>
                  </w:pPr>
                  <w:r w:rsidRPr="00133F2B">
                    <w:rPr>
                      <w:rFonts w:cs="Arial"/>
                      <w:sz w:val="19"/>
                      <w:szCs w:val="19"/>
                    </w:rPr>
                    <w:t xml:space="preserve">Ararat (RC) </w:t>
                  </w:r>
                </w:p>
              </w:tc>
              <w:tc>
                <w:tcPr>
                  <w:tcW w:w="1701" w:type="dxa"/>
                  <w:tcBorders>
                    <w:bottom w:val="single" w:sz="4" w:space="0" w:color="002060"/>
                  </w:tcBorders>
                  <w:shd w:val="clear" w:color="auto" w:fill="auto"/>
                  <w:noWrap/>
                  <w:vAlign w:val="bottom"/>
                </w:tcPr>
                <w:p w14:paraId="54018CAA" w14:textId="52557946" w:rsidR="00041FA1" w:rsidRPr="00133F2B" w:rsidRDefault="00253F9E" w:rsidP="00DC68D1">
                  <w:pPr>
                    <w:spacing w:before="40" w:after="40"/>
                    <w:rPr>
                      <w:rFonts w:cs="Arial"/>
                      <w:sz w:val="19"/>
                      <w:szCs w:val="19"/>
                    </w:rPr>
                  </w:pPr>
                  <w:r w:rsidRPr="00133F2B">
                    <w:rPr>
                      <w:rFonts w:cs="Arial"/>
                      <w:sz w:val="19"/>
                      <w:szCs w:val="19"/>
                    </w:rPr>
                    <w:t>Ararat</w:t>
                  </w:r>
                  <w:r w:rsidR="00133F2B">
                    <w:rPr>
                      <w:rFonts w:cs="Arial"/>
                      <w:sz w:val="19"/>
                      <w:szCs w:val="19"/>
                    </w:rPr>
                    <w:t xml:space="preserve"> </w:t>
                  </w:r>
                </w:p>
              </w:tc>
              <w:tc>
                <w:tcPr>
                  <w:tcW w:w="1985" w:type="dxa"/>
                  <w:tcBorders>
                    <w:bottom w:val="single" w:sz="4" w:space="0" w:color="002060"/>
                  </w:tcBorders>
                  <w:shd w:val="clear" w:color="auto" w:fill="auto"/>
                  <w:noWrap/>
                  <w:vAlign w:val="bottom"/>
                </w:tcPr>
                <w:p w14:paraId="5A7E49AC" w14:textId="79825887" w:rsidR="00041FA1" w:rsidRPr="00133F2B" w:rsidRDefault="00253F9E" w:rsidP="00DC68D1">
                  <w:pPr>
                    <w:spacing w:before="40" w:after="40"/>
                    <w:jc w:val="right"/>
                    <w:rPr>
                      <w:rFonts w:cs="Arial"/>
                      <w:sz w:val="19"/>
                      <w:szCs w:val="19"/>
                    </w:rPr>
                  </w:pPr>
                  <w:r w:rsidRPr="00133F2B">
                    <w:rPr>
                      <w:rFonts w:cs="Arial"/>
                      <w:sz w:val="19"/>
                      <w:szCs w:val="19"/>
                    </w:rPr>
                    <w:t xml:space="preserve">21 August 2018 </w:t>
                  </w:r>
                </w:p>
              </w:tc>
            </w:tr>
          </w:tbl>
          <w:p w14:paraId="3E8A2DCF" w14:textId="5CF61342" w:rsidR="00DC68D1" w:rsidRPr="00DC68D1" w:rsidRDefault="00DC68D1" w:rsidP="00DC68D1">
            <w:pPr>
              <w:spacing w:before="40"/>
              <w:jc w:val="both"/>
              <w:rPr>
                <w:rFonts w:cs="Arial"/>
                <w:i/>
                <w:sz w:val="16"/>
                <w:szCs w:val="16"/>
              </w:rPr>
            </w:pPr>
            <w:r w:rsidRPr="00DC68D1">
              <w:rPr>
                <w:rFonts w:cs="Arial"/>
                <w:i/>
                <w:sz w:val="16"/>
                <w:szCs w:val="16"/>
              </w:rPr>
              <w:t>* Meeting conducted at request of council, in addition to Commission's four-yearly cycle</w:t>
            </w:r>
          </w:p>
          <w:p w14:paraId="16DA74B5" w14:textId="598FD262" w:rsidR="00DC68D1" w:rsidRDefault="00DC68D1" w:rsidP="003A6A04">
            <w:pPr>
              <w:jc w:val="both"/>
              <w:rPr>
                <w:rFonts w:cs="Arial"/>
                <w:sz w:val="20"/>
                <w:szCs w:val="20"/>
              </w:rPr>
            </w:pPr>
          </w:p>
          <w:p w14:paraId="7D86E5B8" w14:textId="77777777" w:rsidR="00DC68D1" w:rsidRPr="00133F2B" w:rsidRDefault="00DC68D1" w:rsidP="003A6A04">
            <w:pPr>
              <w:jc w:val="both"/>
              <w:rPr>
                <w:rFonts w:cs="Arial"/>
                <w:sz w:val="20"/>
                <w:szCs w:val="20"/>
              </w:rPr>
            </w:pPr>
          </w:p>
          <w:p w14:paraId="4E522BF4" w14:textId="15B62E1A" w:rsidR="00FD2C9F" w:rsidRPr="004B4A8C" w:rsidRDefault="00FD2C9F" w:rsidP="003A6A04">
            <w:pPr>
              <w:jc w:val="both"/>
              <w:rPr>
                <w:rFonts w:cs="Arial"/>
                <w:sz w:val="20"/>
                <w:szCs w:val="20"/>
              </w:rPr>
            </w:pPr>
            <w:r w:rsidRPr="00DC68D1">
              <w:rPr>
                <w:rFonts w:cs="Arial"/>
                <w:sz w:val="20"/>
                <w:szCs w:val="20"/>
              </w:rPr>
              <w:t xml:space="preserve">In addition, the Commission met with representatives of the 13 councils that received the minimum general purpose grant in 2017-18. That meeting was </w:t>
            </w:r>
            <w:r w:rsidR="00E831DB" w:rsidRPr="004B4A8C">
              <w:rPr>
                <w:rFonts w:cs="Arial"/>
                <w:sz w:val="20"/>
                <w:szCs w:val="20"/>
              </w:rPr>
              <w:t xml:space="preserve">hosted by Glen Eira City Council and was </w:t>
            </w:r>
            <w:r w:rsidRPr="004B4A8C">
              <w:rPr>
                <w:rFonts w:cs="Arial"/>
                <w:sz w:val="20"/>
                <w:szCs w:val="20"/>
              </w:rPr>
              <w:t xml:space="preserve">held in Murrumbeena on </w:t>
            </w:r>
            <w:r w:rsidR="008851AE" w:rsidRPr="004B4A8C">
              <w:rPr>
                <w:rFonts w:cs="Arial"/>
                <w:sz w:val="20"/>
                <w:szCs w:val="20"/>
              </w:rPr>
              <w:t xml:space="preserve">9 April </w:t>
            </w:r>
            <w:r w:rsidRPr="004B4A8C">
              <w:rPr>
                <w:rFonts w:cs="Arial"/>
                <w:sz w:val="20"/>
                <w:szCs w:val="20"/>
              </w:rPr>
              <w:t>2018.</w:t>
            </w:r>
          </w:p>
          <w:p w14:paraId="09135299" w14:textId="7DFC92F6" w:rsidR="00DC68D1" w:rsidRPr="004B4A8C" w:rsidRDefault="00DC68D1" w:rsidP="003A6A04">
            <w:pPr>
              <w:jc w:val="both"/>
              <w:rPr>
                <w:rFonts w:cs="Arial"/>
                <w:sz w:val="20"/>
                <w:szCs w:val="20"/>
              </w:rPr>
            </w:pPr>
          </w:p>
          <w:p w14:paraId="778AE086" w14:textId="033D2FB8" w:rsidR="00DC68D1" w:rsidRDefault="00926F2F" w:rsidP="003A6A04">
            <w:pPr>
              <w:jc w:val="both"/>
              <w:rPr>
                <w:rFonts w:cs="Arial"/>
                <w:sz w:val="20"/>
                <w:szCs w:val="20"/>
              </w:rPr>
            </w:pPr>
            <w:r w:rsidRPr="004B4A8C">
              <w:rPr>
                <w:rFonts w:cs="Arial"/>
                <w:sz w:val="20"/>
                <w:szCs w:val="20"/>
              </w:rPr>
              <w:t xml:space="preserve">During  2017-18, approximately </w:t>
            </w:r>
            <w:r w:rsidR="00A76526">
              <w:rPr>
                <w:rFonts w:cs="Arial"/>
                <w:sz w:val="20"/>
                <w:szCs w:val="20"/>
              </w:rPr>
              <w:t>320</w:t>
            </w:r>
            <w:r w:rsidRPr="004B4A8C">
              <w:rPr>
                <w:rFonts w:cs="Arial"/>
                <w:sz w:val="20"/>
                <w:szCs w:val="20"/>
              </w:rPr>
              <w:t xml:space="preserve"> councillors, chief executive officers and other council staff attended the Commission's individual meetings or one of the regional information sessions.  Overall, councillors comprised </w:t>
            </w:r>
            <w:r w:rsidR="00A76526">
              <w:rPr>
                <w:rFonts w:cs="Arial"/>
                <w:sz w:val="20"/>
                <w:szCs w:val="20"/>
              </w:rPr>
              <w:t>40</w:t>
            </w:r>
            <w:r w:rsidRPr="004B4A8C">
              <w:rPr>
                <w:rFonts w:cs="Arial"/>
                <w:sz w:val="20"/>
                <w:szCs w:val="20"/>
              </w:rPr>
              <w:t>% of total attendees, although, for individual council meetings, that proportion exceeded 50%.</w:t>
            </w:r>
          </w:p>
          <w:p w14:paraId="2B5A7797" w14:textId="6F77FA10" w:rsidR="00DC68D1" w:rsidRDefault="00DC68D1" w:rsidP="003A6A04">
            <w:pPr>
              <w:jc w:val="both"/>
              <w:rPr>
                <w:rFonts w:cs="Arial"/>
                <w:sz w:val="20"/>
                <w:szCs w:val="20"/>
              </w:rPr>
            </w:pPr>
          </w:p>
          <w:p w14:paraId="2ACCEAD4" w14:textId="0C19D04D" w:rsidR="00DC68D1" w:rsidRDefault="00DC68D1" w:rsidP="003A6A04">
            <w:pPr>
              <w:jc w:val="both"/>
              <w:rPr>
                <w:rFonts w:cs="Arial"/>
                <w:sz w:val="20"/>
                <w:szCs w:val="20"/>
              </w:rPr>
            </w:pPr>
          </w:p>
          <w:p w14:paraId="51AFD128" w14:textId="760F7570" w:rsidR="00926F2F" w:rsidRPr="00133F2B" w:rsidRDefault="00926F2F" w:rsidP="003A6A04">
            <w:pPr>
              <w:jc w:val="both"/>
              <w:rPr>
                <w:rFonts w:cs="Arial"/>
                <w:sz w:val="20"/>
                <w:szCs w:val="20"/>
              </w:rPr>
            </w:pPr>
          </w:p>
          <w:p w14:paraId="0EADDD62" w14:textId="77777777" w:rsidR="00630365" w:rsidRPr="00133F2B" w:rsidRDefault="00630365" w:rsidP="003A6A04">
            <w:pPr>
              <w:jc w:val="both"/>
              <w:rPr>
                <w:rFonts w:cs="Arial"/>
                <w:sz w:val="20"/>
                <w:szCs w:val="20"/>
              </w:rPr>
            </w:pPr>
          </w:p>
        </w:tc>
      </w:tr>
      <w:tr w:rsidR="00CF511E" w:rsidRPr="000A2D62" w14:paraId="6FF85B83" w14:textId="77777777" w:rsidTr="00A73A20">
        <w:trPr>
          <w:cantSplit/>
        </w:trPr>
        <w:tc>
          <w:tcPr>
            <w:tcW w:w="2380" w:type="dxa"/>
            <w:tcBorders>
              <w:right w:val="single" w:sz="18" w:space="0" w:color="C00000"/>
            </w:tcBorders>
          </w:tcPr>
          <w:p w14:paraId="49A57558" w14:textId="77777777" w:rsidR="005B0E9D" w:rsidRPr="00A73A20" w:rsidRDefault="00CF511E" w:rsidP="00630365">
            <w:pPr>
              <w:rPr>
                <w:rStyle w:val="StyleBoldSeaGreen"/>
                <w:color w:val="C00000"/>
              </w:rPr>
            </w:pPr>
            <w:r w:rsidRPr="00A73A20">
              <w:rPr>
                <w:rStyle w:val="StyleBoldSeaGreen"/>
                <w:color w:val="C00000"/>
              </w:rPr>
              <w:t>Regional Information Sessions</w:t>
            </w:r>
          </w:p>
        </w:tc>
        <w:tc>
          <w:tcPr>
            <w:tcW w:w="236" w:type="dxa"/>
            <w:tcBorders>
              <w:left w:val="single" w:sz="18" w:space="0" w:color="C00000"/>
            </w:tcBorders>
          </w:tcPr>
          <w:p w14:paraId="6B9389AE" w14:textId="77777777" w:rsidR="00CF511E" w:rsidRPr="000A2D62" w:rsidRDefault="00CF511E" w:rsidP="00CF511E">
            <w:pPr>
              <w:rPr>
                <w:rFonts w:cs="Arial"/>
                <w:color w:val="000000"/>
                <w:sz w:val="20"/>
                <w:szCs w:val="20"/>
              </w:rPr>
            </w:pPr>
          </w:p>
        </w:tc>
        <w:tc>
          <w:tcPr>
            <w:tcW w:w="6672" w:type="dxa"/>
          </w:tcPr>
          <w:p w14:paraId="1615DAD0" w14:textId="39B63B9A" w:rsidR="00A837BB" w:rsidRPr="00133F2B" w:rsidRDefault="00253F9E" w:rsidP="00CF511E">
            <w:pPr>
              <w:jc w:val="both"/>
              <w:rPr>
                <w:rFonts w:cs="Arial"/>
                <w:sz w:val="20"/>
                <w:szCs w:val="20"/>
              </w:rPr>
            </w:pPr>
            <w:r w:rsidRPr="00133F2B">
              <w:rPr>
                <w:rFonts w:cs="Arial"/>
                <w:sz w:val="20"/>
                <w:szCs w:val="20"/>
              </w:rPr>
              <w:t>In 201</w:t>
            </w:r>
            <w:r w:rsidR="00EB0AC4" w:rsidRPr="00133F2B">
              <w:rPr>
                <w:rFonts w:cs="Arial"/>
                <w:sz w:val="20"/>
                <w:szCs w:val="20"/>
              </w:rPr>
              <w:t>7</w:t>
            </w:r>
            <w:r w:rsidRPr="00133F2B">
              <w:rPr>
                <w:rFonts w:cs="Arial"/>
                <w:sz w:val="20"/>
                <w:szCs w:val="20"/>
              </w:rPr>
              <w:t>, f</w:t>
            </w:r>
            <w:r w:rsidR="004E2367" w:rsidRPr="00133F2B">
              <w:rPr>
                <w:rFonts w:cs="Arial"/>
                <w:sz w:val="20"/>
                <w:szCs w:val="20"/>
              </w:rPr>
              <w:t>ive</w:t>
            </w:r>
            <w:r w:rsidR="00FE71F5" w:rsidRPr="00133F2B">
              <w:rPr>
                <w:rFonts w:cs="Arial"/>
                <w:sz w:val="20"/>
                <w:szCs w:val="20"/>
              </w:rPr>
              <w:t xml:space="preserve"> regional information sessions </w:t>
            </w:r>
            <w:r w:rsidR="00EB0AC4" w:rsidRPr="00133F2B">
              <w:rPr>
                <w:rFonts w:cs="Arial"/>
                <w:sz w:val="20"/>
                <w:szCs w:val="20"/>
              </w:rPr>
              <w:t>were held</w:t>
            </w:r>
            <w:r w:rsidRPr="00133F2B">
              <w:rPr>
                <w:rFonts w:cs="Arial"/>
                <w:sz w:val="20"/>
                <w:szCs w:val="20"/>
              </w:rPr>
              <w:t xml:space="preserve">. </w:t>
            </w:r>
          </w:p>
          <w:p w14:paraId="5F78281D" w14:textId="4E09211E" w:rsidR="00A837BB" w:rsidRPr="00133F2B" w:rsidRDefault="00A837BB" w:rsidP="00CF511E">
            <w:pPr>
              <w:jc w:val="both"/>
              <w:rPr>
                <w:rFonts w:cs="Arial"/>
                <w:sz w:val="20"/>
                <w:szCs w:val="20"/>
              </w:rPr>
            </w:pPr>
          </w:p>
          <w:tbl>
            <w:tblPr>
              <w:tblW w:w="0" w:type="auto"/>
              <w:tblLayout w:type="fixed"/>
              <w:tblLook w:val="0000" w:firstRow="0" w:lastRow="0" w:firstColumn="0" w:lastColumn="0" w:noHBand="0" w:noVBand="0"/>
            </w:tblPr>
            <w:tblGrid>
              <w:gridCol w:w="4536"/>
              <w:gridCol w:w="1985"/>
            </w:tblGrid>
            <w:tr w:rsidR="00133F2B" w:rsidRPr="00133F2B" w14:paraId="1CD30218" w14:textId="77777777" w:rsidTr="00253F9E">
              <w:trPr>
                <w:trHeight w:val="255"/>
              </w:trPr>
              <w:tc>
                <w:tcPr>
                  <w:tcW w:w="4536" w:type="dxa"/>
                  <w:tcBorders>
                    <w:top w:val="single" w:sz="4" w:space="0" w:color="002060"/>
                    <w:bottom w:val="single" w:sz="4" w:space="0" w:color="002060"/>
                  </w:tcBorders>
                  <w:shd w:val="clear" w:color="auto" w:fill="auto"/>
                  <w:noWrap/>
                  <w:vAlign w:val="bottom"/>
                </w:tcPr>
                <w:p w14:paraId="26672573" w14:textId="01252511" w:rsidR="00253F9E" w:rsidRPr="00133F2B" w:rsidRDefault="00253F9E" w:rsidP="00253F9E">
                  <w:pPr>
                    <w:spacing w:before="60" w:after="60"/>
                    <w:rPr>
                      <w:rFonts w:cs="Arial"/>
                      <w:sz w:val="18"/>
                      <w:szCs w:val="18"/>
                    </w:rPr>
                  </w:pPr>
                  <w:r w:rsidRPr="00133F2B">
                    <w:rPr>
                      <w:rFonts w:eastAsia="Times New Roman" w:cs="Arial"/>
                      <w:b/>
                      <w:bCs/>
                      <w:sz w:val="18"/>
                      <w:szCs w:val="18"/>
                    </w:rPr>
                    <w:t>Regional Meeting</w:t>
                  </w:r>
                </w:p>
              </w:tc>
              <w:tc>
                <w:tcPr>
                  <w:tcW w:w="1985" w:type="dxa"/>
                  <w:tcBorders>
                    <w:top w:val="single" w:sz="4" w:space="0" w:color="002060"/>
                    <w:bottom w:val="single" w:sz="4" w:space="0" w:color="002060"/>
                  </w:tcBorders>
                  <w:shd w:val="clear" w:color="auto" w:fill="auto"/>
                  <w:noWrap/>
                  <w:vAlign w:val="bottom"/>
                </w:tcPr>
                <w:p w14:paraId="5149F1ED" w14:textId="77777777" w:rsidR="00253F9E" w:rsidRPr="00133F2B" w:rsidRDefault="00253F9E" w:rsidP="00253F9E">
                  <w:pPr>
                    <w:spacing w:before="60" w:after="60"/>
                    <w:jc w:val="right"/>
                    <w:rPr>
                      <w:rFonts w:cs="Arial"/>
                      <w:sz w:val="18"/>
                      <w:szCs w:val="18"/>
                    </w:rPr>
                  </w:pPr>
                  <w:r w:rsidRPr="00133F2B">
                    <w:rPr>
                      <w:rFonts w:eastAsia="Times New Roman" w:cs="Arial"/>
                      <w:b/>
                      <w:sz w:val="18"/>
                      <w:szCs w:val="18"/>
                    </w:rPr>
                    <w:t>Date</w:t>
                  </w:r>
                </w:p>
              </w:tc>
            </w:tr>
            <w:tr w:rsidR="00133F2B" w:rsidRPr="00133F2B" w14:paraId="5B30A1A7" w14:textId="77777777" w:rsidTr="00253F9E">
              <w:trPr>
                <w:trHeight w:val="255"/>
              </w:trPr>
              <w:tc>
                <w:tcPr>
                  <w:tcW w:w="4536" w:type="dxa"/>
                  <w:tcBorders>
                    <w:top w:val="single" w:sz="4" w:space="0" w:color="002060"/>
                  </w:tcBorders>
                  <w:shd w:val="clear" w:color="auto" w:fill="auto"/>
                  <w:noWrap/>
                  <w:vAlign w:val="bottom"/>
                </w:tcPr>
                <w:p w14:paraId="660402E5" w14:textId="717A47AF" w:rsidR="00253F9E" w:rsidRPr="00133F2B" w:rsidRDefault="00253F9E" w:rsidP="00253F9E">
                  <w:pPr>
                    <w:rPr>
                      <w:rFonts w:eastAsia="Times New Roman" w:cs="Arial"/>
                      <w:sz w:val="19"/>
                      <w:szCs w:val="19"/>
                    </w:rPr>
                  </w:pPr>
                  <w:r w:rsidRPr="00133F2B">
                    <w:rPr>
                      <w:rFonts w:eastAsia="Times New Roman" w:cs="Arial"/>
                      <w:sz w:val="19"/>
                      <w:szCs w:val="19"/>
                    </w:rPr>
                    <w:t xml:space="preserve">Hamilton </w:t>
                  </w:r>
                  <w:r w:rsidRPr="00133F2B">
                    <w:rPr>
                      <w:rFonts w:cs="Arial"/>
                      <w:i/>
                      <w:sz w:val="16"/>
                      <w:szCs w:val="16"/>
                    </w:rPr>
                    <w:t>(Southern Grampians S)</w:t>
                  </w:r>
                  <w:r w:rsidRPr="00133F2B">
                    <w:rPr>
                      <w:rFonts w:eastAsia="Times New Roman" w:cs="Arial"/>
                      <w:sz w:val="19"/>
                      <w:szCs w:val="19"/>
                    </w:rPr>
                    <w:t xml:space="preserve"> </w:t>
                  </w:r>
                </w:p>
              </w:tc>
              <w:tc>
                <w:tcPr>
                  <w:tcW w:w="1985" w:type="dxa"/>
                  <w:tcBorders>
                    <w:top w:val="single" w:sz="4" w:space="0" w:color="002060"/>
                  </w:tcBorders>
                  <w:shd w:val="clear" w:color="auto" w:fill="auto"/>
                  <w:noWrap/>
                  <w:vAlign w:val="bottom"/>
                </w:tcPr>
                <w:p w14:paraId="0CC420F2" w14:textId="1919DDF9" w:rsidR="00253F9E" w:rsidRPr="00133F2B" w:rsidRDefault="00253F9E" w:rsidP="00253F9E">
                  <w:pPr>
                    <w:jc w:val="right"/>
                    <w:rPr>
                      <w:rFonts w:cs="Arial"/>
                      <w:sz w:val="19"/>
                      <w:szCs w:val="19"/>
                    </w:rPr>
                  </w:pPr>
                  <w:r w:rsidRPr="00133F2B">
                    <w:rPr>
                      <w:rFonts w:cs="Arial"/>
                      <w:sz w:val="19"/>
                      <w:szCs w:val="19"/>
                    </w:rPr>
                    <w:t xml:space="preserve">28 August 2017 </w:t>
                  </w:r>
                </w:p>
              </w:tc>
            </w:tr>
            <w:tr w:rsidR="00133F2B" w:rsidRPr="00133F2B" w14:paraId="2A8224A2" w14:textId="77777777" w:rsidTr="00253F9E">
              <w:trPr>
                <w:trHeight w:val="255"/>
              </w:trPr>
              <w:tc>
                <w:tcPr>
                  <w:tcW w:w="4536" w:type="dxa"/>
                  <w:shd w:val="clear" w:color="auto" w:fill="auto"/>
                  <w:noWrap/>
                  <w:vAlign w:val="bottom"/>
                </w:tcPr>
                <w:p w14:paraId="73B67748" w14:textId="16C85470" w:rsidR="00253F9E" w:rsidRPr="00133F2B" w:rsidRDefault="00253F9E" w:rsidP="00253F9E">
                  <w:pPr>
                    <w:rPr>
                      <w:rFonts w:cs="Arial"/>
                      <w:sz w:val="19"/>
                      <w:szCs w:val="19"/>
                    </w:rPr>
                  </w:pPr>
                  <w:r w:rsidRPr="00133F2B">
                    <w:rPr>
                      <w:rFonts w:cs="Arial"/>
                      <w:sz w:val="19"/>
                      <w:szCs w:val="19"/>
                    </w:rPr>
                    <w:t xml:space="preserve">Benalla  </w:t>
                  </w:r>
                  <w:r w:rsidRPr="00133F2B">
                    <w:rPr>
                      <w:rFonts w:cs="Arial"/>
                      <w:i/>
                      <w:sz w:val="16"/>
                      <w:szCs w:val="16"/>
                    </w:rPr>
                    <w:t>(Benalla RC)</w:t>
                  </w:r>
                  <w:r w:rsidRPr="00133F2B">
                    <w:rPr>
                      <w:rFonts w:cs="Arial"/>
                      <w:sz w:val="19"/>
                      <w:szCs w:val="19"/>
                    </w:rPr>
                    <w:t xml:space="preserve"> </w:t>
                  </w:r>
                </w:p>
              </w:tc>
              <w:tc>
                <w:tcPr>
                  <w:tcW w:w="1985" w:type="dxa"/>
                  <w:shd w:val="clear" w:color="auto" w:fill="auto"/>
                  <w:noWrap/>
                  <w:vAlign w:val="bottom"/>
                </w:tcPr>
                <w:p w14:paraId="4FA93C7B" w14:textId="6B8C3F62" w:rsidR="00253F9E" w:rsidRPr="00133F2B" w:rsidRDefault="00253F9E" w:rsidP="00253F9E">
                  <w:pPr>
                    <w:jc w:val="right"/>
                    <w:rPr>
                      <w:rFonts w:cs="Arial"/>
                      <w:sz w:val="19"/>
                      <w:szCs w:val="19"/>
                    </w:rPr>
                  </w:pPr>
                  <w:r w:rsidRPr="00133F2B">
                    <w:rPr>
                      <w:rFonts w:cs="Arial"/>
                      <w:sz w:val="19"/>
                      <w:szCs w:val="19"/>
                    </w:rPr>
                    <w:t xml:space="preserve">4 September 2017 </w:t>
                  </w:r>
                </w:p>
              </w:tc>
            </w:tr>
            <w:tr w:rsidR="00133F2B" w:rsidRPr="00133F2B" w14:paraId="1F9DDA6F" w14:textId="77777777" w:rsidTr="00253F9E">
              <w:trPr>
                <w:trHeight w:val="255"/>
              </w:trPr>
              <w:tc>
                <w:tcPr>
                  <w:tcW w:w="4536" w:type="dxa"/>
                  <w:shd w:val="clear" w:color="auto" w:fill="auto"/>
                  <w:noWrap/>
                  <w:vAlign w:val="bottom"/>
                </w:tcPr>
                <w:p w14:paraId="5DC42E8C" w14:textId="5FA788B8" w:rsidR="00253F9E" w:rsidRPr="00133F2B" w:rsidRDefault="00253F9E" w:rsidP="00253F9E">
                  <w:pPr>
                    <w:rPr>
                      <w:rFonts w:cs="Arial"/>
                      <w:sz w:val="19"/>
                      <w:szCs w:val="19"/>
                    </w:rPr>
                  </w:pPr>
                  <w:r w:rsidRPr="00133F2B">
                    <w:rPr>
                      <w:rFonts w:cs="Arial"/>
                      <w:sz w:val="19"/>
                      <w:szCs w:val="19"/>
                    </w:rPr>
                    <w:t xml:space="preserve">Bendigo  </w:t>
                  </w:r>
                  <w:r w:rsidRPr="00133F2B">
                    <w:rPr>
                      <w:rFonts w:cs="Arial"/>
                      <w:i/>
                      <w:sz w:val="16"/>
                      <w:szCs w:val="16"/>
                    </w:rPr>
                    <w:t>(</w:t>
                  </w:r>
                  <w:r w:rsidR="00282196">
                    <w:rPr>
                      <w:rFonts w:cs="Arial"/>
                      <w:i/>
                      <w:sz w:val="16"/>
                      <w:szCs w:val="16"/>
                    </w:rPr>
                    <w:t xml:space="preserve">Greater </w:t>
                  </w:r>
                  <w:r w:rsidRPr="00133F2B">
                    <w:rPr>
                      <w:rFonts w:cs="Arial"/>
                      <w:i/>
                      <w:sz w:val="16"/>
                      <w:szCs w:val="16"/>
                    </w:rPr>
                    <w:t>Bendigo C)</w:t>
                  </w:r>
                  <w:r w:rsidRPr="00133F2B">
                    <w:rPr>
                      <w:rFonts w:cs="Arial"/>
                      <w:sz w:val="19"/>
                      <w:szCs w:val="19"/>
                    </w:rPr>
                    <w:t xml:space="preserve"> </w:t>
                  </w:r>
                </w:p>
              </w:tc>
              <w:tc>
                <w:tcPr>
                  <w:tcW w:w="1985" w:type="dxa"/>
                  <w:shd w:val="clear" w:color="auto" w:fill="auto"/>
                  <w:noWrap/>
                  <w:vAlign w:val="bottom"/>
                </w:tcPr>
                <w:p w14:paraId="4249ADD0" w14:textId="77F4CC67" w:rsidR="00253F9E" w:rsidRPr="00133F2B" w:rsidRDefault="00253F9E" w:rsidP="00253F9E">
                  <w:pPr>
                    <w:jc w:val="right"/>
                    <w:rPr>
                      <w:rFonts w:cs="Arial"/>
                      <w:sz w:val="19"/>
                      <w:szCs w:val="19"/>
                    </w:rPr>
                  </w:pPr>
                  <w:r w:rsidRPr="00133F2B">
                    <w:rPr>
                      <w:rFonts w:cs="Arial"/>
                      <w:sz w:val="19"/>
                      <w:szCs w:val="19"/>
                    </w:rPr>
                    <w:t xml:space="preserve">8 September 2017 </w:t>
                  </w:r>
                </w:p>
              </w:tc>
            </w:tr>
            <w:tr w:rsidR="00133F2B" w:rsidRPr="00133F2B" w14:paraId="3DC5BB3B" w14:textId="77777777" w:rsidTr="00253F9E">
              <w:trPr>
                <w:trHeight w:val="255"/>
              </w:trPr>
              <w:tc>
                <w:tcPr>
                  <w:tcW w:w="4536" w:type="dxa"/>
                  <w:shd w:val="clear" w:color="auto" w:fill="auto"/>
                  <w:noWrap/>
                  <w:vAlign w:val="bottom"/>
                </w:tcPr>
                <w:p w14:paraId="05D18DF3" w14:textId="0299E4DD" w:rsidR="00253F9E" w:rsidRPr="00133F2B" w:rsidRDefault="00253F9E" w:rsidP="00253F9E">
                  <w:pPr>
                    <w:rPr>
                      <w:rFonts w:cs="Arial"/>
                      <w:sz w:val="19"/>
                      <w:szCs w:val="19"/>
                    </w:rPr>
                  </w:pPr>
                  <w:r w:rsidRPr="00133F2B">
                    <w:rPr>
                      <w:rFonts w:cs="Arial"/>
                      <w:sz w:val="19"/>
                      <w:szCs w:val="19"/>
                    </w:rPr>
                    <w:t xml:space="preserve">Pakenham  </w:t>
                  </w:r>
                  <w:r w:rsidRPr="00133F2B">
                    <w:rPr>
                      <w:rFonts w:cs="Arial"/>
                      <w:i/>
                      <w:sz w:val="16"/>
                      <w:szCs w:val="16"/>
                    </w:rPr>
                    <w:t>(Cardinia S)</w:t>
                  </w:r>
                  <w:r w:rsidRPr="00133F2B">
                    <w:rPr>
                      <w:rFonts w:cs="Arial"/>
                      <w:sz w:val="19"/>
                      <w:szCs w:val="19"/>
                    </w:rPr>
                    <w:t xml:space="preserve"> </w:t>
                  </w:r>
                </w:p>
              </w:tc>
              <w:tc>
                <w:tcPr>
                  <w:tcW w:w="1985" w:type="dxa"/>
                  <w:shd w:val="clear" w:color="auto" w:fill="auto"/>
                  <w:noWrap/>
                  <w:vAlign w:val="bottom"/>
                </w:tcPr>
                <w:p w14:paraId="3E1B70DE" w14:textId="56623546" w:rsidR="00253F9E" w:rsidRPr="00133F2B" w:rsidRDefault="00253F9E" w:rsidP="00253F9E">
                  <w:pPr>
                    <w:jc w:val="right"/>
                    <w:rPr>
                      <w:rFonts w:cs="Arial"/>
                      <w:sz w:val="19"/>
                      <w:szCs w:val="19"/>
                    </w:rPr>
                  </w:pPr>
                  <w:r w:rsidRPr="00133F2B">
                    <w:rPr>
                      <w:rFonts w:cs="Arial"/>
                      <w:sz w:val="19"/>
                      <w:szCs w:val="19"/>
                    </w:rPr>
                    <w:t xml:space="preserve">12 September 2017 </w:t>
                  </w:r>
                </w:p>
              </w:tc>
            </w:tr>
            <w:tr w:rsidR="00133F2B" w:rsidRPr="00133F2B" w14:paraId="438DF7EB" w14:textId="77777777" w:rsidTr="00253F9E">
              <w:trPr>
                <w:trHeight w:val="255"/>
              </w:trPr>
              <w:tc>
                <w:tcPr>
                  <w:tcW w:w="4536" w:type="dxa"/>
                  <w:shd w:val="clear" w:color="auto" w:fill="auto"/>
                  <w:noWrap/>
                  <w:vAlign w:val="bottom"/>
                </w:tcPr>
                <w:p w14:paraId="65ACA451" w14:textId="439EF487" w:rsidR="00253F9E" w:rsidRPr="00133F2B" w:rsidRDefault="00253F9E" w:rsidP="00253F9E">
                  <w:pPr>
                    <w:rPr>
                      <w:rFonts w:cs="Arial"/>
                      <w:sz w:val="19"/>
                      <w:szCs w:val="19"/>
                    </w:rPr>
                  </w:pPr>
                  <w:r w:rsidRPr="00133F2B">
                    <w:rPr>
                      <w:rFonts w:cs="Arial"/>
                      <w:sz w:val="19"/>
                      <w:szCs w:val="19"/>
                    </w:rPr>
                    <w:t xml:space="preserve">Melton  </w:t>
                  </w:r>
                  <w:r w:rsidRPr="00133F2B">
                    <w:rPr>
                      <w:rFonts w:cs="Arial"/>
                      <w:i/>
                      <w:sz w:val="16"/>
                      <w:szCs w:val="16"/>
                    </w:rPr>
                    <w:t>(Melton C)</w:t>
                  </w:r>
                  <w:r w:rsidRPr="00133F2B">
                    <w:rPr>
                      <w:rFonts w:cs="Arial"/>
                      <w:sz w:val="19"/>
                      <w:szCs w:val="19"/>
                    </w:rPr>
                    <w:t xml:space="preserve"> </w:t>
                  </w:r>
                </w:p>
              </w:tc>
              <w:tc>
                <w:tcPr>
                  <w:tcW w:w="1985" w:type="dxa"/>
                  <w:shd w:val="clear" w:color="auto" w:fill="auto"/>
                  <w:noWrap/>
                  <w:vAlign w:val="bottom"/>
                </w:tcPr>
                <w:p w14:paraId="51C667EE" w14:textId="37810949" w:rsidR="00253F9E" w:rsidRPr="00133F2B" w:rsidRDefault="00253F9E" w:rsidP="00253F9E">
                  <w:pPr>
                    <w:jc w:val="right"/>
                    <w:rPr>
                      <w:rFonts w:cs="Arial"/>
                      <w:sz w:val="19"/>
                      <w:szCs w:val="19"/>
                    </w:rPr>
                  </w:pPr>
                  <w:r w:rsidRPr="00133F2B">
                    <w:rPr>
                      <w:rFonts w:cs="Arial"/>
                      <w:sz w:val="19"/>
                      <w:szCs w:val="19"/>
                    </w:rPr>
                    <w:t xml:space="preserve">15 September 2017 </w:t>
                  </w:r>
                </w:p>
              </w:tc>
            </w:tr>
          </w:tbl>
          <w:p w14:paraId="4F4859A2" w14:textId="77777777" w:rsidR="00253F9E" w:rsidRPr="00133F2B" w:rsidRDefault="00253F9E" w:rsidP="00CF511E">
            <w:pPr>
              <w:jc w:val="both"/>
              <w:rPr>
                <w:rFonts w:cs="Arial"/>
                <w:sz w:val="20"/>
                <w:szCs w:val="20"/>
              </w:rPr>
            </w:pPr>
          </w:p>
          <w:p w14:paraId="1FA7D679" w14:textId="6734BE98" w:rsidR="00FE71F5" w:rsidRPr="00133F2B" w:rsidRDefault="00FE71F5" w:rsidP="00CF511E">
            <w:pPr>
              <w:jc w:val="both"/>
              <w:rPr>
                <w:rFonts w:cs="Arial"/>
                <w:sz w:val="20"/>
                <w:szCs w:val="20"/>
              </w:rPr>
            </w:pPr>
            <w:r w:rsidRPr="00133F2B">
              <w:rPr>
                <w:rFonts w:cs="Arial"/>
                <w:sz w:val="20"/>
                <w:szCs w:val="20"/>
              </w:rPr>
              <w:t xml:space="preserve">These sessions </w:t>
            </w:r>
            <w:r w:rsidR="00B45C56" w:rsidRPr="00133F2B">
              <w:rPr>
                <w:rFonts w:cs="Arial"/>
                <w:sz w:val="20"/>
                <w:szCs w:val="20"/>
              </w:rPr>
              <w:t>provide</w:t>
            </w:r>
            <w:r w:rsidR="00E17B63" w:rsidRPr="00133F2B">
              <w:rPr>
                <w:rFonts w:cs="Arial"/>
                <w:sz w:val="20"/>
                <w:szCs w:val="20"/>
              </w:rPr>
              <w:t>d</w:t>
            </w:r>
            <w:r w:rsidRPr="00133F2B">
              <w:rPr>
                <w:rFonts w:cs="Arial"/>
                <w:sz w:val="20"/>
                <w:szCs w:val="20"/>
              </w:rPr>
              <w:t xml:space="preserve"> an overview of the methodology for the </w:t>
            </w:r>
            <w:r w:rsidR="00DC68D1">
              <w:rPr>
                <w:rFonts w:cs="Arial"/>
                <w:sz w:val="20"/>
                <w:szCs w:val="20"/>
              </w:rPr>
              <w:br/>
            </w:r>
            <w:r w:rsidR="000D3FF4" w:rsidRPr="00133F2B">
              <w:rPr>
                <w:rFonts w:cs="Arial"/>
                <w:sz w:val="20"/>
                <w:szCs w:val="20"/>
              </w:rPr>
              <w:t>2018-19</w:t>
            </w:r>
            <w:r w:rsidRPr="00133F2B">
              <w:rPr>
                <w:rFonts w:cs="Arial"/>
                <w:sz w:val="20"/>
                <w:szCs w:val="20"/>
              </w:rPr>
              <w:t xml:space="preserve"> allocations and </w:t>
            </w:r>
            <w:r w:rsidR="00ED45E1" w:rsidRPr="00133F2B">
              <w:rPr>
                <w:rFonts w:cs="Arial"/>
                <w:sz w:val="20"/>
                <w:szCs w:val="20"/>
              </w:rPr>
              <w:t xml:space="preserve">the Commission’s work program for </w:t>
            </w:r>
            <w:r w:rsidR="000D3FF4" w:rsidRPr="00133F2B">
              <w:rPr>
                <w:rFonts w:cs="Arial"/>
                <w:sz w:val="20"/>
                <w:szCs w:val="20"/>
              </w:rPr>
              <w:t>2018-19</w:t>
            </w:r>
            <w:r w:rsidRPr="00133F2B">
              <w:rPr>
                <w:rFonts w:cs="Arial"/>
                <w:sz w:val="20"/>
                <w:szCs w:val="20"/>
              </w:rPr>
              <w:t>.</w:t>
            </w:r>
          </w:p>
          <w:p w14:paraId="05DB8937" w14:textId="77777777" w:rsidR="004E2367" w:rsidRDefault="004E2367" w:rsidP="00CF511E">
            <w:pPr>
              <w:jc w:val="both"/>
              <w:rPr>
                <w:rFonts w:cs="Arial"/>
                <w:sz w:val="20"/>
                <w:szCs w:val="20"/>
              </w:rPr>
            </w:pPr>
          </w:p>
          <w:p w14:paraId="7BE3DF3F" w14:textId="094DB9BF" w:rsidR="00DC68D1" w:rsidRPr="00133F2B" w:rsidRDefault="00DC68D1" w:rsidP="00CF511E">
            <w:pPr>
              <w:jc w:val="both"/>
              <w:rPr>
                <w:rFonts w:cs="Arial"/>
                <w:sz w:val="20"/>
                <w:szCs w:val="20"/>
              </w:rPr>
            </w:pPr>
          </w:p>
        </w:tc>
      </w:tr>
      <w:tr w:rsidR="00630365" w:rsidRPr="000A2D62" w14:paraId="1659C9E4" w14:textId="77777777" w:rsidTr="00A73A20">
        <w:trPr>
          <w:cantSplit/>
        </w:trPr>
        <w:tc>
          <w:tcPr>
            <w:tcW w:w="2380" w:type="dxa"/>
            <w:tcBorders>
              <w:right w:val="single" w:sz="18" w:space="0" w:color="C00000"/>
            </w:tcBorders>
          </w:tcPr>
          <w:p w14:paraId="25DB9286" w14:textId="77777777" w:rsidR="00630365" w:rsidRPr="00A73A20" w:rsidRDefault="00630365" w:rsidP="000F3F4E">
            <w:pPr>
              <w:rPr>
                <w:rStyle w:val="StyleBoldSeaGreen"/>
                <w:color w:val="C00000"/>
              </w:rPr>
            </w:pPr>
            <w:r w:rsidRPr="00A73A20">
              <w:rPr>
                <w:rStyle w:val="StyleBoldSeaGreen"/>
                <w:color w:val="C00000"/>
              </w:rPr>
              <w:t>Public Meetings</w:t>
            </w:r>
          </w:p>
        </w:tc>
        <w:tc>
          <w:tcPr>
            <w:tcW w:w="236" w:type="dxa"/>
            <w:tcBorders>
              <w:left w:val="single" w:sz="18" w:space="0" w:color="C00000"/>
            </w:tcBorders>
          </w:tcPr>
          <w:p w14:paraId="7390E1BD" w14:textId="77777777" w:rsidR="00630365" w:rsidRPr="000A2D62" w:rsidRDefault="00630365" w:rsidP="000F3F4E">
            <w:pPr>
              <w:rPr>
                <w:rFonts w:cs="Arial"/>
                <w:color w:val="000000"/>
                <w:sz w:val="20"/>
                <w:szCs w:val="20"/>
              </w:rPr>
            </w:pPr>
          </w:p>
        </w:tc>
        <w:tc>
          <w:tcPr>
            <w:tcW w:w="6672" w:type="dxa"/>
          </w:tcPr>
          <w:p w14:paraId="1830FF4E" w14:textId="77777777" w:rsidR="00630365" w:rsidRPr="00133F2B" w:rsidRDefault="00630365" w:rsidP="00630365">
            <w:pPr>
              <w:jc w:val="both"/>
              <w:rPr>
                <w:rFonts w:cs="Arial"/>
                <w:sz w:val="20"/>
                <w:szCs w:val="20"/>
              </w:rPr>
            </w:pPr>
            <w:r w:rsidRPr="00133F2B">
              <w:rPr>
                <w:rFonts w:cs="Arial"/>
                <w:sz w:val="20"/>
                <w:szCs w:val="20"/>
              </w:rPr>
              <w:t xml:space="preserve">In accordance with section 11 (2) (c) of the </w:t>
            </w:r>
            <w:r w:rsidRPr="00133F2B">
              <w:rPr>
                <w:rFonts w:cs="Arial"/>
                <w:i/>
                <w:sz w:val="20"/>
                <w:szCs w:val="20"/>
              </w:rPr>
              <w:t>Local Government (Financial Assistance Act) 1995</w:t>
            </w:r>
            <w:r w:rsidRPr="00133F2B">
              <w:rPr>
                <w:rFonts w:cs="Arial"/>
                <w:sz w:val="20"/>
                <w:szCs w:val="20"/>
              </w:rPr>
              <w:t>, the Commission’s meetings with councils and regional information sessions are conducted as public meetings.</w:t>
            </w:r>
          </w:p>
          <w:p w14:paraId="2ABF1FB1" w14:textId="77777777" w:rsidR="00630365" w:rsidRPr="00133F2B" w:rsidRDefault="00630365" w:rsidP="000F3F4E">
            <w:pPr>
              <w:jc w:val="both"/>
              <w:rPr>
                <w:rFonts w:cs="Arial"/>
                <w:sz w:val="20"/>
                <w:szCs w:val="20"/>
              </w:rPr>
            </w:pPr>
          </w:p>
          <w:p w14:paraId="012F804D" w14:textId="77777777" w:rsidR="00630365" w:rsidRPr="00133F2B" w:rsidRDefault="00630365" w:rsidP="000F3F4E">
            <w:pPr>
              <w:jc w:val="both"/>
              <w:rPr>
                <w:rFonts w:cs="Arial"/>
                <w:sz w:val="20"/>
                <w:szCs w:val="20"/>
              </w:rPr>
            </w:pPr>
          </w:p>
        </w:tc>
      </w:tr>
      <w:tr w:rsidR="000F3F4E" w:rsidRPr="000A2D62" w14:paraId="76AD103F" w14:textId="77777777" w:rsidTr="00A73A20">
        <w:trPr>
          <w:cantSplit/>
        </w:trPr>
        <w:tc>
          <w:tcPr>
            <w:tcW w:w="2380" w:type="dxa"/>
            <w:tcBorders>
              <w:right w:val="single" w:sz="18" w:space="0" w:color="C00000"/>
            </w:tcBorders>
          </w:tcPr>
          <w:p w14:paraId="0DA2E0FC" w14:textId="77777777" w:rsidR="000F3F4E" w:rsidRPr="00A73A20" w:rsidRDefault="000F3F4E" w:rsidP="000F3F4E">
            <w:pPr>
              <w:rPr>
                <w:rStyle w:val="StyleBoldSeaGreen"/>
                <w:color w:val="C00000"/>
              </w:rPr>
            </w:pPr>
            <w:r w:rsidRPr="00A73A20">
              <w:rPr>
                <w:rStyle w:val="StyleBoldSeaGreen"/>
                <w:color w:val="C00000"/>
              </w:rPr>
              <w:t>Submissions</w:t>
            </w:r>
          </w:p>
        </w:tc>
        <w:tc>
          <w:tcPr>
            <w:tcW w:w="236" w:type="dxa"/>
            <w:tcBorders>
              <w:left w:val="single" w:sz="18" w:space="0" w:color="C00000"/>
            </w:tcBorders>
          </w:tcPr>
          <w:p w14:paraId="3C9DE885" w14:textId="77777777" w:rsidR="000F3F4E" w:rsidRPr="008D6EC0" w:rsidRDefault="000F3F4E" w:rsidP="000F3F4E">
            <w:pPr>
              <w:rPr>
                <w:rFonts w:cs="Arial"/>
                <w:sz w:val="20"/>
                <w:szCs w:val="20"/>
              </w:rPr>
            </w:pPr>
          </w:p>
        </w:tc>
        <w:tc>
          <w:tcPr>
            <w:tcW w:w="6672" w:type="dxa"/>
          </w:tcPr>
          <w:p w14:paraId="10EE04A8" w14:textId="37B88037" w:rsidR="000F3F4E" w:rsidRPr="00133F2B" w:rsidRDefault="000F3F4E" w:rsidP="000F3F4E">
            <w:pPr>
              <w:jc w:val="both"/>
              <w:rPr>
                <w:rFonts w:cs="Arial"/>
                <w:sz w:val="20"/>
                <w:szCs w:val="20"/>
              </w:rPr>
            </w:pPr>
            <w:r w:rsidRPr="00133F2B">
              <w:rPr>
                <w:rFonts w:cs="Arial"/>
                <w:sz w:val="20"/>
                <w:szCs w:val="20"/>
              </w:rPr>
              <w:t>Councils were invited to provide the Commission with written submissions by the end of February 201</w:t>
            </w:r>
            <w:r w:rsidR="00FD2C9F" w:rsidRPr="00133F2B">
              <w:rPr>
                <w:rFonts w:cs="Arial"/>
                <w:sz w:val="20"/>
                <w:szCs w:val="20"/>
              </w:rPr>
              <w:t>8</w:t>
            </w:r>
            <w:r w:rsidRPr="00133F2B">
              <w:rPr>
                <w:rFonts w:cs="Arial"/>
                <w:sz w:val="20"/>
                <w:szCs w:val="20"/>
              </w:rPr>
              <w:t xml:space="preserve"> in relation to the </w:t>
            </w:r>
            <w:r w:rsidR="000D3FF4" w:rsidRPr="00133F2B">
              <w:rPr>
                <w:rFonts w:cs="Arial"/>
                <w:sz w:val="20"/>
                <w:szCs w:val="20"/>
              </w:rPr>
              <w:t>2018-19</w:t>
            </w:r>
            <w:r w:rsidRPr="00133F2B">
              <w:rPr>
                <w:rFonts w:cs="Arial"/>
                <w:sz w:val="20"/>
                <w:szCs w:val="20"/>
              </w:rPr>
              <w:t xml:space="preserve"> allocations.</w:t>
            </w:r>
          </w:p>
          <w:p w14:paraId="16356405" w14:textId="77777777" w:rsidR="000F3F4E" w:rsidRPr="00133F2B" w:rsidRDefault="000F3F4E" w:rsidP="000F3F4E">
            <w:pPr>
              <w:jc w:val="both"/>
              <w:rPr>
                <w:rFonts w:cs="Arial"/>
                <w:sz w:val="20"/>
                <w:szCs w:val="20"/>
              </w:rPr>
            </w:pPr>
          </w:p>
          <w:p w14:paraId="194AD621" w14:textId="363DA38A" w:rsidR="000F3F4E" w:rsidRPr="00133F2B" w:rsidRDefault="000F3F4E" w:rsidP="000F3F4E">
            <w:pPr>
              <w:jc w:val="both"/>
              <w:rPr>
                <w:rFonts w:cs="Arial"/>
                <w:sz w:val="20"/>
                <w:szCs w:val="20"/>
              </w:rPr>
            </w:pPr>
            <w:r w:rsidRPr="00133F2B">
              <w:rPr>
                <w:rFonts w:cs="Arial"/>
                <w:sz w:val="20"/>
                <w:szCs w:val="20"/>
              </w:rPr>
              <w:t xml:space="preserve">Submissions were received from </w:t>
            </w:r>
            <w:r w:rsidR="00FD2C9F" w:rsidRPr="00133F2B">
              <w:rPr>
                <w:rFonts w:cs="Arial"/>
                <w:sz w:val="20"/>
                <w:szCs w:val="20"/>
              </w:rPr>
              <w:t>six</w:t>
            </w:r>
            <w:r w:rsidR="005B73B3" w:rsidRPr="00133F2B">
              <w:rPr>
                <w:rFonts w:cs="Arial"/>
                <w:sz w:val="20"/>
                <w:szCs w:val="20"/>
              </w:rPr>
              <w:t xml:space="preserve"> councils</w:t>
            </w:r>
            <w:r w:rsidRPr="00133F2B">
              <w:rPr>
                <w:rFonts w:cs="Arial"/>
                <w:sz w:val="20"/>
                <w:szCs w:val="20"/>
              </w:rPr>
              <w:t xml:space="preserve">: </w:t>
            </w:r>
          </w:p>
          <w:p w14:paraId="6705804F" w14:textId="77777777" w:rsidR="000F3F4E" w:rsidRPr="00133F2B" w:rsidRDefault="000F3F4E" w:rsidP="000F3F4E">
            <w:pPr>
              <w:jc w:val="both"/>
              <w:rPr>
                <w:rFonts w:cs="Arial"/>
                <w:sz w:val="20"/>
                <w:szCs w:val="20"/>
              </w:rPr>
            </w:pPr>
          </w:p>
          <w:tbl>
            <w:tblPr>
              <w:tblW w:w="0" w:type="auto"/>
              <w:tblLayout w:type="fixed"/>
              <w:tblLook w:val="01E0" w:firstRow="1" w:lastRow="1" w:firstColumn="1" w:lastColumn="1" w:noHBand="0" w:noVBand="0"/>
            </w:tblPr>
            <w:tblGrid>
              <w:gridCol w:w="983"/>
              <w:gridCol w:w="3402"/>
            </w:tblGrid>
            <w:tr w:rsidR="000F3F4E" w:rsidRPr="00133F2B" w14:paraId="13D6C2FE" w14:textId="77777777" w:rsidTr="00221F09">
              <w:tc>
                <w:tcPr>
                  <w:tcW w:w="983" w:type="dxa"/>
                </w:tcPr>
                <w:p w14:paraId="59184C1C" w14:textId="77777777" w:rsidR="000F3F4E" w:rsidRPr="00133F2B" w:rsidRDefault="000F3F4E" w:rsidP="00B52030">
                  <w:pPr>
                    <w:spacing w:beforeLines="20" w:before="48"/>
                    <w:jc w:val="both"/>
                    <w:rPr>
                      <w:rFonts w:cs="Arial"/>
                      <w:b/>
                      <w:sz w:val="18"/>
                      <w:szCs w:val="18"/>
                    </w:rPr>
                  </w:pPr>
                </w:p>
              </w:tc>
              <w:tc>
                <w:tcPr>
                  <w:tcW w:w="3402" w:type="dxa"/>
                  <w:tcBorders>
                    <w:top w:val="single" w:sz="4" w:space="0" w:color="002060"/>
                    <w:bottom w:val="single" w:sz="4" w:space="0" w:color="002060"/>
                  </w:tcBorders>
                </w:tcPr>
                <w:p w14:paraId="142CC037" w14:textId="77777777" w:rsidR="000F3F4E" w:rsidRPr="00133F2B" w:rsidRDefault="000F3F4E" w:rsidP="00B52030">
                  <w:pPr>
                    <w:spacing w:beforeLines="20" w:before="48" w:after="30"/>
                    <w:jc w:val="both"/>
                    <w:rPr>
                      <w:rFonts w:cs="Arial"/>
                      <w:b/>
                      <w:sz w:val="18"/>
                      <w:szCs w:val="18"/>
                    </w:rPr>
                  </w:pPr>
                  <w:r w:rsidRPr="00133F2B">
                    <w:rPr>
                      <w:rFonts w:cs="Arial"/>
                      <w:b/>
                      <w:sz w:val="18"/>
                      <w:szCs w:val="18"/>
                    </w:rPr>
                    <w:t>Submissions Received</w:t>
                  </w:r>
                </w:p>
              </w:tc>
            </w:tr>
            <w:tr w:rsidR="000F3F4E" w:rsidRPr="00133F2B" w14:paraId="37326A55" w14:textId="77777777" w:rsidTr="00221F09">
              <w:tc>
                <w:tcPr>
                  <w:tcW w:w="983" w:type="dxa"/>
                </w:tcPr>
                <w:p w14:paraId="310348EA" w14:textId="77777777" w:rsidR="000F3F4E" w:rsidRPr="00133F2B" w:rsidRDefault="000F3F4E" w:rsidP="00B52030">
                  <w:pPr>
                    <w:spacing w:beforeLines="20" w:before="48"/>
                    <w:jc w:val="both"/>
                    <w:rPr>
                      <w:rFonts w:cs="Arial"/>
                      <w:sz w:val="18"/>
                      <w:szCs w:val="18"/>
                    </w:rPr>
                  </w:pPr>
                </w:p>
              </w:tc>
              <w:tc>
                <w:tcPr>
                  <w:tcW w:w="3402" w:type="dxa"/>
                  <w:tcBorders>
                    <w:top w:val="single" w:sz="4" w:space="0" w:color="002060"/>
                  </w:tcBorders>
                  <w:vAlign w:val="bottom"/>
                </w:tcPr>
                <w:p w14:paraId="66110D26" w14:textId="2E6CF1FF" w:rsidR="000F3F4E" w:rsidRPr="00133F2B" w:rsidRDefault="00253F9E" w:rsidP="003A6A04">
                  <w:pPr>
                    <w:rPr>
                      <w:rFonts w:cs="Arial"/>
                      <w:sz w:val="18"/>
                      <w:szCs w:val="18"/>
                    </w:rPr>
                  </w:pPr>
                  <w:r w:rsidRPr="00133F2B">
                    <w:rPr>
                      <w:rFonts w:cs="Arial"/>
                      <w:sz w:val="18"/>
                      <w:szCs w:val="18"/>
                    </w:rPr>
                    <w:t>Ballarat City</w:t>
                  </w:r>
                  <w:r w:rsidR="004E2367" w:rsidRPr="00133F2B">
                    <w:rPr>
                      <w:rFonts w:cs="Arial"/>
                      <w:sz w:val="18"/>
                      <w:szCs w:val="18"/>
                    </w:rPr>
                    <w:t xml:space="preserve"> Council</w:t>
                  </w:r>
                  <w:r w:rsidR="003A6A04" w:rsidRPr="00133F2B">
                    <w:rPr>
                      <w:rFonts w:cs="Arial"/>
                      <w:sz w:val="18"/>
                      <w:szCs w:val="18"/>
                    </w:rPr>
                    <w:t xml:space="preserve"> </w:t>
                  </w:r>
                </w:p>
              </w:tc>
            </w:tr>
            <w:tr w:rsidR="00253F9E" w:rsidRPr="00133F2B" w14:paraId="272AF97E" w14:textId="77777777" w:rsidTr="000F3F4E">
              <w:tc>
                <w:tcPr>
                  <w:tcW w:w="983" w:type="dxa"/>
                </w:tcPr>
                <w:p w14:paraId="0B3154F3" w14:textId="77777777" w:rsidR="00253F9E" w:rsidRPr="00133F2B" w:rsidRDefault="00253F9E" w:rsidP="00B52030">
                  <w:pPr>
                    <w:spacing w:beforeLines="20" w:before="48"/>
                    <w:jc w:val="both"/>
                    <w:rPr>
                      <w:rFonts w:cs="Arial"/>
                      <w:sz w:val="18"/>
                      <w:szCs w:val="18"/>
                    </w:rPr>
                  </w:pPr>
                </w:p>
              </w:tc>
              <w:tc>
                <w:tcPr>
                  <w:tcW w:w="3402" w:type="dxa"/>
                  <w:vAlign w:val="bottom"/>
                </w:tcPr>
                <w:p w14:paraId="7E94A280" w14:textId="633E01C8" w:rsidR="00253F9E" w:rsidRPr="00133F2B" w:rsidRDefault="00253F9E" w:rsidP="004E2367">
                  <w:pPr>
                    <w:rPr>
                      <w:rFonts w:cs="Arial"/>
                      <w:sz w:val="18"/>
                      <w:szCs w:val="18"/>
                    </w:rPr>
                  </w:pPr>
                  <w:r w:rsidRPr="00133F2B">
                    <w:rPr>
                      <w:rFonts w:cs="Arial"/>
                      <w:sz w:val="18"/>
                      <w:szCs w:val="18"/>
                    </w:rPr>
                    <w:t xml:space="preserve">Bass Coast Shire Council </w:t>
                  </w:r>
                </w:p>
              </w:tc>
            </w:tr>
            <w:tr w:rsidR="00253F9E" w:rsidRPr="00133F2B" w14:paraId="37A96DF4" w14:textId="77777777" w:rsidTr="000F3F4E">
              <w:tc>
                <w:tcPr>
                  <w:tcW w:w="983" w:type="dxa"/>
                </w:tcPr>
                <w:p w14:paraId="36B22D51" w14:textId="77777777" w:rsidR="00253F9E" w:rsidRPr="00133F2B" w:rsidRDefault="00253F9E" w:rsidP="00B52030">
                  <w:pPr>
                    <w:spacing w:beforeLines="20" w:before="48"/>
                    <w:jc w:val="both"/>
                    <w:rPr>
                      <w:rFonts w:cs="Arial"/>
                      <w:sz w:val="18"/>
                      <w:szCs w:val="18"/>
                    </w:rPr>
                  </w:pPr>
                </w:p>
              </w:tc>
              <w:tc>
                <w:tcPr>
                  <w:tcW w:w="3402" w:type="dxa"/>
                  <w:vAlign w:val="bottom"/>
                </w:tcPr>
                <w:p w14:paraId="6C814E65" w14:textId="1EEE1820" w:rsidR="00253F9E" w:rsidRPr="00133F2B" w:rsidRDefault="00253F9E" w:rsidP="004E2367">
                  <w:pPr>
                    <w:rPr>
                      <w:rFonts w:cs="Arial"/>
                      <w:sz w:val="18"/>
                      <w:szCs w:val="18"/>
                    </w:rPr>
                  </w:pPr>
                  <w:r w:rsidRPr="00133F2B">
                    <w:rPr>
                      <w:rFonts w:cs="Arial"/>
                      <w:sz w:val="18"/>
                      <w:szCs w:val="18"/>
                    </w:rPr>
                    <w:t xml:space="preserve">East Gippsland Shire Council </w:t>
                  </w:r>
                </w:p>
              </w:tc>
            </w:tr>
            <w:tr w:rsidR="000F3F4E" w:rsidRPr="00133F2B" w14:paraId="7ABA10D0" w14:textId="77777777" w:rsidTr="000F3F4E">
              <w:tc>
                <w:tcPr>
                  <w:tcW w:w="983" w:type="dxa"/>
                </w:tcPr>
                <w:p w14:paraId="24261E90" w14:textId="77777777" w:rsidR="000F3F4E" w:rsidRPr="00133F2B" w:rsidRDefault="000F3F4E" w:rsidP="00B52030">
                  <w:pPr>
                    <w:spacing w:beforeLines="20" w:before="48"/>
                    <w:jc w:val="both"/>
                    <w:rPr>
                      <w:rFonts w:cs="Arial"/>
                      <w:sz w:val="18"/>
                      <w:szCs w:val="18"/>
                    </w:rPr>
                  </w:pPr>
                </w:p>
              </w:tc>
              <w:tc>
                <w:tcPr>
                  <w:tcW w:w="3402" w:type="dxa"/>
                  <w:vAlign w:val="bottom"/>
                </w:tcPr>
                <w:p w14:paraId="656F526D" w14:textId="0404E13D" w:rsidR="000F3F4E" w:rsidRPr="00133F2B" w:rsidRDefault="00253F9E" w:rsidP="004E2367">
                  <w:pPr>
                    <w:rPr>
                      <w:rFonts w:cs="Arial"/>
                      <w:sz w:val="18"/>
                      <w:szCs w:val="18"/>
                    </w:rPr>
                  </w:pPr>
                  <w:r w:rsidRPr="00133F2B">
                    <w:rPr>
                      <w:rFonts w:cs="Arial"/>
                      <w:sz w:val="18"/>
                      <w:szCs w:val="18"/>
                    </w:rPr>
                    <w:t>Glenelg</w:t>
                  </w:r>
                  <w:r w:rsidR="00AF6C3A" w:rsidRPr="00133F2B">
                    <w:rPr>
                      <w:rFonts w:cs="Arial"/>
                      <w:sz w:val="18"/>
                      <w:szCs w:val="18"/>
                    </w:rPr>
                    <w:t xml:space="preserve"> Shire </w:t>
                  </w:r>
                  <w:r w:rsidR="000F3F4E" w:rsidRPr="00133F2B">
                    <w:rPr>
                      <w:rFonts w:cs="Arial"/>
                      <w:sz w:val="18"/>
                      <w:szCs w:val="18"/>
                    </w:rPr>
                    <w:t>Council</w:t>
                  </w:r>
                  <w:r w:rsidR="003A6A04" w:rsidRPr="00133F2B">
                    <w:rPr>
                      <w:rFonts w:cs="Arial"/>
                      <w:sz w:val="18"/>
                      <w:szCs w:val="18"/>
                    </w:rPr>
                    <w:t xml:space="preserve"> </w:t>
                  </w:r>
                </w:p>
              </w:tc>
            </w:tr>
            <w:tr w:rsidR="000F3F4E" w:rsidRPr="00133F2B" w14:paraId="630619CA" w14:textId="77777777" w:rsidTr="00221F09">
              <w:tc>
                <w:tcPr>
                  <w:tcW w:w="983" w:type="dxa"/>
                </w:tcPr>
                <w:p w14:paraId="4F23E702" w14:textId="77777777" w:rsidR="000F3F4E" w:rsidRPr="00133F2B" w:rsidRDefault="000F3F4E" w:rsidP="00B52030">
                  <w:pPr>
                    <w:spacing w:beforeLines="20" w:before="48"/>
                    <w:jc w:val="both"/>
                    <w:rPr>
                      <w:rFonts w:cs="Arial"/>
                      <w:sz w:val="18"/>
                      <w:szCs w:val="18"/>
                    </w:rPr>
                  </w:pPr>
                </w:p>
              </w:tc>
              <w:tc>
                <w:tcPr>
                  <w:tcW w:w="3402" w:type="dxa"/>
                  <w:vAlign w:val="bottom"/>
                </w:tcPr>
                <w:p w14:paraId="2F6223D9" w14:textId="359306D4" w:rsidR="000F3F4E" w:rsidRPr="00133F2B" w:rsidRDefault="00253F9E" w:rsidP="000F3F4E">
                  <w:pPr>
                    <w:rPr>
                      <w:rFonts w:cs="Arial"/>
                      <w:sz w:val="18"/>
                      <w:szCs w:val="18"/>
                    </w:rPr>
                  </w:pPr>
                  <w:r w:rsidRPr="00133F2B">
                    <w:rPr>
                      <w:rFonts w:cs="Arial"/>
                      <w:sz w:val="18"/>
                      <w:szCs w:val="18"/>
                    </w:rPr>
                    <w:t>Surf Coast</w:t>
                  </w:r>
                  <w:r w:rsidR="00AF6C3A" w:rsidRPr="00133F2B">
                    <w:rPr>
                      <w:rFonts w:cs="Arial"/>
                      <w:sz w:val="18"/>
                      <w:szCs w:val="18"/>
                    </w:rPr>
                    <w:t xml:space="preserve"> </w:t>
                  </w:r>
                  <w:r w:rsidR="000F3F4E" w:rsidRPr="00133F2B">
                    <w:rPr>
                      <w:rFonts w:cs="Arial"/>
                      <w:sz w:val="18"/>
                      <w:szCs w:val="18"/>
                    </w:rPr>
                    <w:t>Shire Council</w:t>
                  </w:r>
                  <w:r w:rsidR="003A6A04" w:rsidRPr="00133F2B">
                    <w:rPr>
                      <w:rFonts w:cs="Arial"/>
                      <w:sz w:val="18"/>
                      <w:szCs w:val="18"/>
                    </w:rPr>
                    <w:t xml:space="preserve"> </w:t>
                  </w:r>
                </w:p>
              </w:tc>
            </w:tr>
            <w:tr w:rsidR="000F3F4E" w:rsidRPr="00133F2B" w14:paraId="2863431D" w14:textId="77777777" w:rsidTr="00221F09">
              <w:tc>
                <w:tcPr>
                  <w:tcW w:w="983" w:type="dxa"/>
                </w:tcPr>
                <w:p w14:paraId="7C18520A" w14:textId="77777777" w:rsidR="000F3F4E" w:rsidRPr="00133F2B" w:rsidRDefault="000F3F4E" w:rsidP="00B52030">
                  <w:pPr>
                    <w:spacing w:beforeLines="20" w:before="48"/>
                    <w:jc w:val="both"/>
                    <w:rPr>
                      <w:rFonts w:cs="Arial"/>
                      <w:sz w:val="18"/>
                      <w:szCs w:val="18"/>
                    </w:rPr>
                  </w:pPr>
                </w:p>
              </w:tc>
              <w:tc>
                <w:tcPr>
                  <w:tcW w:w="3402" w:type="dxa"/>
                  <w:tcBorders>
                    <w:bottom w:val="single" w:sz="4" w:space="0" w:color="002060"/>
                  </w:tcBorders>
                  <w:vAlign w:val="bottom"/>
                </w:tcPr>
                <w:p w14:paraId="4C104CE8" w14:textId="0E07D56A" w:rsidR="000F3F4E" w:rsidRPr="00133F2B" w:rsidRDefault="00253F9E" w:rsidP="000F3F4E">
                  <w:pPr>
                    <w:spacing w:after="20"/>
                    <w:rPr>
                      <w:rFonts w:cs="Arial"/>
                      <w:sz w:val="18"/>
                      <w:szCs w:val="18"/>
                    </w:rPr>
                  </w:pPr>
                  <w:r w:rsidRPr="00133F2B">
                    <w:rPr>
                      <w:rFonts w:cs="Arial"/>
                      <w:sz w:val="18"/>
                      <w:szCs w:val="18"/>
                    </w:rPr>
                    <w:t>Wangaratta Rural City</w:t>
                  </w:r>
                  <w:r w:rsidR="003A6A04" w:rsidRPr="00133F2B">
                    <w:rPr>
                      <w:rFonts w:cs="Arial"/>
                      <w:sz w:val="18"/>
                      <w:szCs w:val="18"/>
                    </w:rPr>
                    <w:t xml:space="preserve"> Council </w:t>
                  </w:r>
                </w:p>
              </w:tc>
            </w:tr>
          </w:tbl>
          <w:p w14:paraId="0312796B" w14:textId="77777777" w:rsidR="000F3F4E" w:rsidRPr="00133F2B" w:rsidRDefault="000F3F4E" w:rsidP="000F3F4E">
            <w:pPr>
              <w:jc w:val="both"/>
              <w:rPr>
                <w:rFonts w:cs="Arial"/>
                <w:sz w:val="20"/>
                <w:szCs w:val="20"/>
              </w:rPr>
            </w:pPr>
          </w:p>
          <w:p w14:paraId="76C8B517" w14:textId="0FD63705" w:rsidR="000F3F4E" w:rsidRPr="00133F2B" w:rsidRDefault="000F3F4E" w:rsidP="000F3F4E">
            <w:pPr>
              <w:jc w:val="both"/>
              <w:rPr>
                <w:rFonts w:cs="Arial"/>
                <w:sz w:val="20"/>
                <w:szCs w:val="20"/>
              </w:rPr>
            </w:pPr>
            <w:r w:rsidRPr="00133F2B">
              <w:rPr>
                <w:rFonts w:cs="Arial"/>
                <w:sz w:val="20"/>
                <w:szCs w:val="20"/>
              </w:rPr>
              <w:t xml:space="preserve">These submissions </w:t>
            </w:r>
            <w:r w:rsidR="00854DC6" w:rsidRPr="00133F2B">
              <w:rPr>
                <w:rFonts w:cs="Arial"/>
                <w:sz w:val="20"/>
                <w:szCs w:val="20"/>
              </w:rPr>
              <w:t xml:space="preserve">covered </w:t>
            </w:r>
            <w:r w:rsidRPr="00133F2B">
              <w:rPr>
                <w:rFonts w:cs="Arial"/>
                <w:sz w:val="20"/>
                <w:szCs w:val="20"/>
              </w:rPr>
              <w:t xml:space="preserve">a range of issues, including </w:t>
            </w:r>
            <w:r w:rsidR="00411F09" w:rsidRPr="00133F2B">
              <w:rPr>
                <w:rFonts w:cs="Arial"/>
                <w:sz w:val="20"/>
                <w:szCs w:val="20"/>
              </w:rPr>
              <w:t>the impact of non-resident</w:t>
            </w:r>
            <w:r w:rsidR="00E17B63" w:rsidRPr="00133F2B">
              <w:rPr>
                <w:rFonts w:cs="Arial"/>
                <w:sz w:val="20"/>
                <w:szCs w:val="20"/>
              </w:rPr>
              <w:t xml:space="preserve"> populations</w:t>
            </w:r>
            <w:r w:rsidR="00411F09" w:rsidRPr="00133F2B">
              <w:rPr>
                <w:rFonts w:cs="Arial"/>
                <w:sz w:val="20"/>
                <w:szCs w:val="20"/>
              </w:rPr>
              <w:t xml:space="preserve"> on council expenditure, the cost adjustors applied to the </w:t>
            </w:r>
            <w:r w:rsidR="00ED45E1" w:rsidRPr="00133F2B">
              <w:rPr>
                <w:rFonts w:cs="Arial"/>
                <w:sz w:val="20"/>
                <w:szCs w:val="20"/>
              </w:rPr>
              <w:t xml:space="preserve">assessment of </w:t>
            </w:r>
            <w:r w:rsidR="00A64BBD" w:rsidRPr="00133F2B">
              <w:rPr>
                <w:rFonts w:cs="Arial"/>
                <w:sz w:val="20"/>
                <w:szCs w:val="20"/>
              </w:rPr>
              <w:t xml:space="preserve">standardised expenditure for </w:t>
            </w:r>
            <w:r w:rsidR="00ED45E1" w:rsidRPr="00133F2B">
              <w:rPr>
                <w:rFonts w:cs="Arial"/>
                <w:sz w:val="20"/>
                <w:szCs w:val="20"/>
              </w:rPr>
              <w:t xml:space="preserve">the </w:t>
            </w:r>
            <w:r w:rsidR="00A64BBD" w:rsidRPr="00133F2B">
              <w:rPr>
                <w:rFonts w:cs="Arial"/>
                <w:sz w:val="20"/>
                <w:szCs w:val="20"/>
              </w:rPr>
              <w:t xml:space="preserve">waste management </w:t>
            </w:r>
            <w:r w:rsidR="00ED45E1" w:rsidRPr="00133F2B">
              <w:rPr>
                <w:rFonts w:cs="Arial"/>
                <w:sz w:val="20"/>
                <w:szCs w:val="20"/>
              </w:rPr>
              <w:t>function</w:t>
            </w:r>
            <w:r w:rsidR="00411F09" w:rsidRPr="00133F2B">
              <w:rPr>
                <w:rFonts w:cs="Arial"/>
                <w:sz w:val="20"/>
                <w:szCs w:val="20"/>
              </w:rPr>
              <w:t xml:space="preserve"> and the impact of timber haulage on local road networks.</w:t>
            </w:r>
          </w:p>
          <w:p w14:paraId="0CD82E8B" w14:textId="77777777" w:rsidR="000F3F4E" w:rsidRPr="00133F2B" w:rsidRDefault="000F3F4E" w:rsidP="000F3F4E">
            <w:pPr>
              <w:jc w:val="both"/>
              <w:rPr>
                <w:rFonts w:cs="Arial"/>
                <w:sz w:val="20"/>
                <w:szCs w:val="20"/>
              </w:rPr>
            </w:pPr>
          </w:p>
          <w:p w14:paraId="5C7E465D" w14:textId="761A2AEF" w:rsidR="000F3F4E" w:rsidRPr="00133F2B" w:rsidRDefault="00854DC6" w:rsidP="009D2CFD">
            <w:pPr>
              <w:jc w:val="both"/>
              <w:rPr>
                <w:rFonts w:cs="Arial"/>
                <w:sz w:val="20"/>
                <w:szCs w:val="20"/>
              </w:rPr>
            </w:pPr>
            <w:r w:rsidRPr="00133F2B">
              <w:rPr>
                <w:rFonts w:cs="Arial"/>
                <w:sz w:val="20"/>
                <w:szCs w:val="20"/>
              </w:rPr>
              <w:t>The Commission considered each submission carefully,</w:t>
            </w:r>
            <w:r w:rsidR="00476DBE">
              <w:rPr>
                <w:rFonts w:cs="Arial"/>
                <w:sz w:val="20"/>
                <w:szCs w:val="20"/>
              </w:rPr>
              <w:t xml:space="preserve"> </w:t>
            </w:r>
            <w:r w:rsidRPr="00133F2B">
              <w:rPr>
                <w:rFonts w:cs="Arial"/>
                <w:sz w:val="20"/>
                <w:szCs w:val="20"/>
              </w:rPr>
              <w:t>and has provided formal responses to each council addressing their concerns and recommendations.</w:t>
            </w:r>
          </w:p>
          <w:p w14:paraId="735E3CA4" w14:textId="77777777" w:rsidR="009D2CFD" w:rsidRPr="00133F2B" w:rsidRDefault="009D2CFD" w:rsidP="009D2CFD">
            <w:pPr>
              <w:jc w:val="both"/>
              <w:rPr>
                <w:rFonts w:cs="Arial"/>
                <w:sz w:val="20"/>
                <w:szCs w:val="20"/>
              </w:rPr>
            </w:pPr>
          </w:p>
          <w:p w14:paraId="01495E23" w14:textId="77777777" w:rsidR="009D2CFD" w:rsidRPr="00133F2B" w:rsidRDefault="009D2CFD" w:rsidP="009D2CFD">
            <w:pPr>
              <w:jc w:val="both"/>
              <w:rPr>
                <w:rFonts w:cs="Arial"/>
                <w:sz w:val="20"/>
                <w:szCs w:val="20"/>
              </w:rPr>
            </w:pPr>
          </w:p>
        </w:tc>
      </w:tr>
      <w:tr w:rsidR="000F3F4E" w:rsidRPr="00E26ACF" w14:paraId="53DF38D8" w14:textId="77777777" w:rsidTr="00A73A20">
        <w:trPr>
          <w:cantSplit/>
        </w:trPr>
        <w:tc>
          <w:tcPr>
            <w:tcW w:w="2380" w:type="dxa"/>
            <w:tcBorders>
              <w:right w:val="single" w:sz="18" w:space="0" w:color="C00000"/>
            </w:tcBorders>
          </w:tcPr>
          <w:p w14:paraId="68552F2E" w14:textId="77777777" w:rsidR="000F3F4E" w:rsidRPr="00A73A20" w:rsidRDefault="000F3F4E" w:rsidP="000F3F4E">
            <w:pPr>
              <w:rPr>
                <w:rStyle w:val="StyleBoldSeaGreen"/>
                <w:color w:val="C00000"/>
              </w:rPr>
            </w:pPr>
            <w:r w:rsidRPr="00A73A20">
              <w:rPr>
                <w:rStyle w:val="StyleBoldSeaGreen"/>
                <w:color w:val="C00000"/>
              </w:rPr>
              <w:t>Other Information</w:t>
            </w:r>
          </w:p>
        </w:tc>
        <w:tc>
          <w:tcPr>
            <w:tcW w:w="236" w:type="dxa"/>
            <w:tcBorders>
              <w:left w:val="single" w:sz="18" w:space="0" w:color="C00000"/>
            </w:tcBorders>
          </w:tcPr>
          <w:p w14:paraId="26FFEB7A" w14:textId="77777777" w:rsidR="000F3F4E" w:rsidRPr="008D6EC0" w:rsidRDefault="000F3F4E" w:rsidP="000F3F4E">
            <w:pPr>
              <w:rPr>
                <w:rFonts w:cs="Arial"/>
                <w:sz w:val="20"/>
                <w:szCs w:val="20"/>
              </w:rPr>
            </w:pPr>
          </w:p>
        </w:tc>
        <w:tc>
          <w:tcPr>
            <w:tcW w:w="6672" w:type="dxa"/>
          </w:tcPr>
          <w:p w14:paraId="42F97326" w14:textId="77777777" w:rsidR="000F3F4E" w:rsidRPr="00133F2B" w:rsidRDefault="000F3F4E" w:rsidP="000F3F4E">
            <w:pPr>
              <w:jc w:val="both"/>
              <w:rPr>
                <w:rFonts w:cs="Arial"/>
                <w:sz w:val="20"/>
                <w:szCs w:val="20"/>
              </w:rPr>
            </w:pPr>
            <w:r w:rsidRPr="00133F2B">
              <w:rPr>
                <w:rFonts w:cs="Arial"/>
                <w:sz w:val="20"/>
                <w:szCs w:val="20"/>
              </w:rPr>
              <w:t xml:space="preserve">Information about the Victoria Grants Commission, including key reports and information papers, is published on the Commission’s website: </w:t>
            </w:r>
            <w:r w:rsidR="00AF6C3A" w:rsidRPr="00133F2B">
              <w:rPr>
                <w:rFonts w:cs="Arial"/>
                <w:sz w:val="20"/>
                <w:szCs w:val="20"/>
              </w:rPr>
              <w:t xml:space="preserve"> </w:t>
            </w:r>
            <w:hyperlink r:id="rId10" w:history="1">
              <w:r w:rsidR="00AF6C3A" w:rsidRPr="00133F2B">
                <w:rPr>
                  <w:rStyle w:val="Hyperlink"/>
                  <w:rFonts w:cs="Arial"/>
                  <w:color w:val="auto"/>
                  <w:sz w:val="20"/>
                  <w:szCs w:val="20"/>
                </w:rPr>
                <w:t>https://www.localgovernment.vic.gov.au/council-funding-and-grants/victoria-grants-commission</w:t>
              </w:r>
            </w:hyperlink>
            <w:r w:rsidR="00AF6C3A" w:rsidRPr="00133F2B">
              <w:rPr>
                <w:rFonts w:cs="Arial"/>
                <w:sz w:val="20"/>
                <w:szCs w:val="20"/>
              </w:rPr>
              <w:t xml:space="preserve"> </w:t>
            </w:r>
          </w:p>
          <w:p w14:paraId="76C34BBF" w14:textId="77777777" w:rsidR="000F3F4E" w:rsidRPr="00133F2B" w:rsidRDefault="000F3F4E" w:rsidP="000F3F4E">
            <w:pPr>
              <w:jc w:val="both"/>
              <w:rPr>
                <w:rFonts w:cs="Arial"/>
                <w:sz w:val="20"/>
                <w:szCs w:val="20"/>
              </w:rPr>
            </w:pPr>
          </w:p>
          <w:p w14:paraId="3D3DE183" w14:textId="77777777" w:rsidR="000F3F4E" w:rsidRPr="00133F2B" w:rsidRDefault="000F3F4E" w:rsidP="000F3F4E">
            <w:pPr>
              <w:jc w:val="both"/>
              <w:rPr>
                <w:rFonts w:cs="Arial"/>
                <w:sz w:val="20"/>
                <w:szCs w:val="20"/>
              </w:rPr>
            </w:pPr>
          </w:p>
          <w:p w14:paraId="0A0133A3" w14:textId="77777777" w:rsidR="00D82013" w:rsidRPr="00133F2B" w:rsidRDefault="00D82013" w:rsidP="000F3F4E">
            <w:pPr>
              <w:jc w:val="both"/>
              <w:rPr>
                <w:rFonts w:cs="Arial"/>
                <w:sz w:val="20"/>
                <w:szCs w:val="20"/>
              </w:rPr>
            </w:pPr>
          </w:p>
          <w:p w14:paraId="6B26ADE8" w14:textId="77777777" w:rsidR="00D82013" w:rsidRPr="00133F2B" w:rsidRDefault="00D82013" w:rsidP="000F3F4E">
            <w:pPr>
              <w:jc w:val="both"/>
              <w:rPr>
                <w:rFonts w:cs="Arial"/>
                <w:sz w:val="20"/>
                <w:szCs w:val="20"/>
              </w:rPr>
            </w:pPr>
          </w:p>
          <w:p w14:paraId="45EA983D" w14:textId="77777777" w:rsidR="000F3F4E" w:rsidRPr="00133F2B" w:rsidRDefault="000F3F4E" w:rsidP="000F3F4E">
            <w:pPr>
              <w:jc w:val="both"/>
              <w:rPr>
                <w:rFonts w:cs="Arial"/>
                <w:sz w:val="20"/>
                <w:szCs w:val="20"/>
              </w:rPr>
            </w:pPr>
          </w:p>
        </w:tc>
      </w:tr>
    </w:tbl>
    <w:p w14:paraId="3594AAC2" w14:textId="77777777" w:rsidR="00FD54AE" w:rsidRDefault="00FD54AE">
      <w:pPr>
        <w:rPr>
          <w:rFonts w:cs="Arial"/>
          <w:color w:val="000000"/>
        </w:rPr>
      </w:pPr>
      <w:r>
        <w:rPr>
          <w:rFonts w:cs="Arial"/>
          <w:color w:val="000000"/>
        </w:rPr>
        <w:br w:type="page"/>
      </w:r>
    </w:p>
    <w:p w14:paraId="2367AAB9" w14:textId="77777777" w:rsidR="000810AC" w:rsidRPr="0052321D" w:rsidRDefault="000810AC" w:rsidP="00A73A20">
      <w:pPr>
        <w:pStyle w:val="StyleStyleNo1HeadingBottomSinglesolidlineSeaGreen2"/>
      </w:pPr>
      <w:r w:rsidRPr="0052321D">
        <w:t>4.</w:t>
      </w:r>
      <w:r w:rsidRPr="0052321D">
        <w:tab/>
        <w:t>General Purpose Grants</w:t>
      </w:r>
    </w:p>
    <w:p w14:paraId="5B0D314E" w14:textId="77777777" w:rsidR="000810AC" w:rsidRPr="000A2D62" w:rsidRDefault="000810AC" w:rsidP="000810AC">
      <w:pPr>
        <w:jc w:val="both"/>
        <w:rPr>
          <w:rFonts w:cs="Arial"/>
          <w:color w:val="000000"/>
        </w:rPr>
      </w:pPr>
    </w:p>
    <w:p w14:paraId="24295CB9" w14:textId="77777777" w:rsidR="000810AC" w:rsidRPr="000A2D62" w:rsidRDefault="000810AC" w:rsidP="000810AC">
      <w:pPr>
        <w:jc w:val="both"/>
        <w:rPr>
          <w:rFonts w:cs="Arial"/>
          <w:color w:val="000000"/>
        </w:rPr>
      </w:pPr>
    </w:p>
    <w:p w14:paraId="61D6E173" w14:textId="77777777" w:rsidR="000810AC" w:rsidRPr="000A2D62" w:rsidRDefault="000810AC" w:rsidP="000810AC">
      <w:pPr>
        <w:jc w:val="both"/>
        <w:rPr>
          <w:rFonts w:cs="Arial"/>
          <w:color w:val="000000"/>
        </w:rPr>
      </w:pPr>
    </w:p>
    <w:p w14:paraId="0B93D41E" w14:textId="415AE5CB" w:rsidR="000810AC" w:rsidRPr="000A2D62" w:rsidRDefault="000810AC" w:rsidP="000810AC">
      <w:pPr>
        <w:jc w:val="both"/>
        <w:rPr>
          <w:rFonts w:cs="Arial"/>
          <w:color w:val="000000"/>
          <w:sz w:val="20"/>
          <w:szCs w:val="20"/>
        </w:rPr>
      </w:pPr>
      <w:r w:rsidRPr="000A2D62">
        <w:rPr>
          <w:rFonts w:cs="Arial"/>
          <w:color w:val="000000"/>
          <w:sz w:val="20"/>
          <w:szCs w:val="20"/>
        </w:rPr>
        <w:t xml:space="preserve">This section provides details of the allocation of general purpose grants for </w:t>
      </w:r>
      <w:r w:rsidR="000D3FF4">
        <w:rPr>
          <w:rFonts w:cs="Arial"/>
          <w:color w:val="000000"/>
          <w:sz w:val="20"/>
          <w:szCs w:val="20"/>
        </w:rPr>
        <w:t>2018-19</w:t>
      </w:r>
      <w:r w:rsidRPr="000A2D62">
        <w:rPr>
          <w:rFonts w:cs="Arial"/>
          <w:color w:val="000000"/>
          <w:sz w:val="20"/>
          <w:szCs w:val="20"/>
        </w:rPr>
        <w:t>, which represents the primary focus of the Commission’s activities during the period covered by this Annual Report.</w:t>
      </w:r>
    </w:p>
    <w:p w14:paraId="413D467C" w14:textId="77777777" w:rsidR="000810AC" w:rsidRPr="000A2D62" w:rsidRDefault="000810AC" w:rsidP="000810AC">
      <w:pPr>
        <w:jc w:val="both"/>
        <w:rPr>
          <w:rFonts w:cs="Arial"/>
          <w:color w:val="000000"/>
        </w:rPr>
      </w:pPr>
    </w:p>
    <w:p w14:paraId="66C5D6BD" w14:textId="77777777" w:rsidR="000810AC" w:rsidRPr="000A2D62" w:rsidRDefault="000810AC" w:rsidP="000810AC">
      <w:pPr>
        <w:jc w:val="both"/>
        <w:rPr>
          <w:rFonts w:cs="Arial"/>
          <w:color w:val="000000"/>
        </w:rPr>
      </w:pPr>
    </w:p>
    <w:tbl>
      <w:tblPr>
        <w:tblW w:w="9308" w:type="dxa"/>
        <w:tblLayout w:type="fixed"/>
        <w:tblLook w:val="01E0" w:firstRow="1" w:lastRow="1" w:firstColumn="1" w:lastColumn="1" w:noHBand="0" w:noVBand="0"/>
      </w:tblPr>
      <w:tblGrid>
        <w:gridCol w:w="2381"/>
        <w:gridCol w:w="236"/>
        <w:gridCol w:w="6691"/>
      </w:tblGrid>
      <w:tr w:rsidR="000810AC" w:rsidRPr="000A2D62" w14:paraId="17F1E16E" w14:textId="77777777" w:rsidTr="00A73A20">
        <w:trPr>
          <w:cantSplit/>
        </w:trPr>
        <w:tc>
          <w:tcPr>
            <w:tcW w:w="2381" w:type="dxa"/>
            <w:tcBorders>
              <w:right w:val="single" w:sz="18" w:space="0" w:color="C00000"/>
            </w:tcBorders>
          </w:tcPr>
          <w:p w14:paraId="4ECC0CBE" w14:textId="77777777" w:rsidR="000810AC" w:rsidRPr="00A73A20" w:rsidRDefault="000810AC" w:rsidP="00CA09A3">
            <w:pPr>
              <w:rPr>
                <w:rStyle w:val="StyleBoldSeaGreen"/>
                <w:rFonts w:cs="Arial"/>
                <w:color w:val="C00000"/>
              </w:rPr>
            </w:pPr>
            <w:r w:rsidRPr="00A73A20">
              <w:rPr>
                <w:rStyle w:val="StyleBoldSeaGreen"/>
                <w:rFonts w:cs="Arial"/>
                <w:color w:val="C00000"/>
              </w:rPr>
              <w:t>Background</w:t>
            </w:r>
          </w:p>
        </w:tc>
        <w:tc>
          <w:tcPr>
            <w:tcW w:w="236" w:type="dxa"/>
            <w:tcBorders>
              <w:left w:val="single" w:sz="18" w:space="0" w:color="C00000"/>
            </w:tcBorders>
          </w:tcPr>
          <w:p w14:paraId="0511A713" w14:textId="77777777" w:rsidR="000810AC" w:rsidRPr="000A2D62" w:rsidRDefault="000810AC" w:rsidP="00CA09A3">
            <w:pPr>
              <w:rPr>
                <w:rFonts w:cs="Arial"/>
                <w:color w:val="000000"/>
                <w:sz w:val="20"/>
                <w:szCs w:val="20"/>
              </w:rPr>
            </w:pPr>
          </w:p>
        </w:tc>
        <w:tc>
          <w:tcPr>
            <w:tcW w:w="6691" w:type="dxa"/>
          </w:tcPr>
          <w:p w14:paraId="11433369" w14:textId="77777777" w:rsidR="000810AC" w:rsidRPr="00DC68D1" w:rsidRDefault="000810AC" w:rsidP="00CA09A3">
            <w:pPr>
              <w:jc w:val="both"/>
              <w:rPr>
                <w:rFonts w:cs="Arial"/>
                <w:color w:val="000000"/>
                <w:sz w:val="20"/>
                <w:szCs w:val="20"/>
              </w:rPr>
            </w:pPr>
            <w:r w:rsidRPr="00DC68D1">
              <w:rPr>
                <w:rFonts w:cs="Arial"/>
                <w:color w:val="000000"/>
                <w:sz w:val="20"/>
                <w:szCs w:val="20"/>
              </w:rPr>
              <w:t xml:space="preserve">General purpose grants are one of the two components of the </w:t>
            </w:r>
            <w:r w:rsidR="009D5678" w:rsidRPr="00DC68D1">
              <w:rPr>
                <w:rFonts w:cs="Arial"/>
                <w:color w:val="000000"/>
                <w:sz w:val="20"/>
                <w:szCs w:val="20"/>
              </w:rPr>
              <w:t>financial assistance grants</w:t>
            </w:r>
            <w:r w:rsidRPr="00DC68D1">
              <w:rPr>
                <w:rFonts w:cs="Arial"/>
                <w:color w:val="000000"/>
                <w:sz w:val="20"/>
                <w:szCs w:val="20"/>
              </w:rPr>
              <w:t xml:space="preserve"> (along with local roads grants) provided by the Commonwealth Government to local government.  The </w:t>
            </w:r>
            <w:r w:rsidRPr="00DC68D1">
              <w:rPr>
                <w:rFonts w:cs="Arial"/>
                <w:i/>
                <w:color w:val="000000"/>
                <w:sz w:val="20"/>
                <w:szCs w:val="20"/>
              </w:rPr>
              <w:t>Local Government (Financial Assistance) Act 1995</w:t>
            </w:r>
            <w:r w:rsidRPr="00DC68D1">
              <w:rPr>
                <w:rFonts w:cs="Arial"/>
                <w:color w:val="000000"/>
                <w:sz w:val="20"/>
                <w:szCs w:val="20"/>
              </w:rPr>
              <w:t xml:space="preserve"> provides that the grants are untied; that is, the Victoria Grants Commission is unable to direct councils as to how the </w:t>
            </w:r>
            <w:r w:rsidR="0013271B" w:rsidRPr="00DC68D1">
              <w:rPr>
                <w:rFonts w:cs="Arial"/>
                <w:color w:val="000000"/>
                <w:sz w:val="20"/>
                <w:szCs w:val="20"/>
              </w:rPr>
              <w:t xml:space="preserve">allocated </w:t>
            </w:r>
            <w:r w:rsidRPr="00DC68D1">
              <w:rPr>
                <w:rFonts w:cs="Arial"/>
                <w:color w:val="000000"/>
                <w:sz w:val="20"/>
                <w:szCs w:val="20"/>
              </w:rPr>
              <w:t>funds are to be spent.</w:t>
            </w:r>
          </w:p>
          <w:p w14:paraId="5A17FCC3" w14:textId="77777777" w:rsidR="000810AC" w:rsidRPr="00DC68D1" w:rsidRDefault="000810AC" w:rsidP="00CA09A3">
            <w:pPr>
              <w:jc w:val="both"/>
              <w:rPr>
                <w:rFonts w:cs="Arial"/>
                <w:color w:val="000000"/>
                <w:sz w:val="20"/>
                <w:szCs w:val="20"/>
              </w:rPr>
            </w:pPr>
          </w:p>
          <w:p w14:paraId="6548B8D4" w14:textId="7F8CAEC9" w:rsidR="000810AC" w:rsidRPr="00DC68D1" w:rsidRDefault="000810AC" w:rsidP="00CA09A3">
            <w:pPr>
              <w:jc w:val="both"/>
              <w:rPr>
                <w:rFonts w:cs="Arial"/>
                <w:color w:val="000000"/>
                <w:sz w:val="20"/>
                <w:szCs w:val="20"/>
              </w:rPr>
            </w:pPr>
            <w:r w:rsidRPr="00DC68D1">
              <w:rPr>
                <w:rFonts w:cs="Arial"/>
                <w:color w:val="000000"/>
                <w:sz w:val="20"/>
                <w:szCs w:val="20"/>
              </w:rPr>
              <w:t xml:space="preserve">General purpose grants are allocated between Australian states and territories on a population basis.  In </w:t>
            </w:r>
            <w:r w:rsidR="000D3FF4" w:rsidRPr="00DC68D1">
              <w:rPr>
                <w:rFonts w:cs="Arial"/>
                <w:color w:val="000000"/>
                <w:sz w:val="20"/>
                <w:szCs w:val="20"/>
              </w:rPr>
              <w:t>2018-19</w:t>
            </w:r>
            <w:r w:rsidRPr="00DC68D1">
              <w:rPr>
                <w:rFonts w:cs="Arial"/>
                <w:color w:val="000000"/>
                <w:sz w:val="20"/>
                <w:szCs w:val="20"/>
              </w:rPr>
              <w:t>, Victoria will receive 2</w:t>
            </w:r>
            <w:r w:rsidR="00771BBC" w:rsidRPr="00DC68D1">
              <w:rPr>
                <w:rFonts w:cs="Arial"/>
                <w:color w:val="000000"/>
                <w:sz w:val="20"/>
                <w:szCs w:val="20"/>
              </w:rPr>
              <w:t>5.8</w:t>
            </w:r>
            <w:r w:rsidRPr="00DC68D1">
              <w:rPr>
                <w:rFonts w:cs="Arial"/>
                <w:color w:val="000000"/>
                <w:sz w:val="20"/>
                <w:szCs w:val="20"/>
              </w:rPr>
              <w:t>% of the total funds made available by the Commonwealth Government for this purpose, in line with its share of national population.</w:t>
            </w:r>
          </w:p>
          <w:p w14:paraId="31E77DC0" w14:textId="2B275752" w:rsidR="00111B04" w:rsidRPr="00DC68D1" w:rsidRDefault="00111B04" w:rsidP="00CA09A3">
            <w:pPr>
              <w:jc w:val="both"/>
              <w:rPr>
                <w:rFonts w:cs="Arial"/>
                <w:color w:val="000000"/>
                <w:sz w:val="20"/>
                <w:szCs w:val="20"/>
              </w:rPr>
            </w:pPr>
          </w:p>
          <w:p w14:paraId="18CFF556" w14:textId="5936807F" w:rsidR="00111B04" w:rsidRPr="00DC68D1" w:rsidRDefault="00111B04" w:rsidP="00BA0539">
            <w:pPr>
              <w:jc w:val="center"/>
              <w:rPr>
                <w:rFonts w:cs="Arial"/>
                <w:b/>
                <w:color w:val="002060"/>
                <w:sz w:val="20"/>
                <w:szCs w:val="20"/>
              </w:rPr>
            </w:pPr>
            <w:r w:rsidRPr="00DC68D1">
              <w:rPr>
                <w:rFonts w:cs="Arial"/>
                <w:b/>
                <w:color w:val="002060"/>
                <w:sz w:val="20"/>
                <w:szCs w:val="20"/>
              </w:rPr>
              <w:t>Share of General Purpose Grants</w:t>
            </w:r>
          </w:p>
          <w:p w14:paraId="7D039BC3" w14:textId="07EF7264" w:rsidR="00B82AA7" w:rsidRPr="00DC68D1" w:rsidRDefault="00EB0AC4" w:rsidP="00111B04">
            <w:pPr>
              <w:jc w:val="center"/>
              <w:rPr>
                <w:rFonts w:cs="Arial"/>
                <w:szCs w:val="22"/>
              </w:rPr>
            </w:pPr>
            <w:r w:rsidRPr="00DC68D1">
              <w:rPr>
                <w:noProof/>
              </w:rPr>
              <w:drawing>
                <wp:anchor distT="0" distB="0" distL="114300" distR="114300" simplePos="0" relativeHeight="251658240" behindDoc="0" locked="0" layoutInCell="1" allowOverlap="1" wp14:anchorId="79E22D78" wp14:editId="458F7F7C">
                  <wp:simplePos x="0" y="0"/>
                  <wp:positionH relativeFrom="column">
                    <wp:posOffset>450850</wp:posOffset>
                  </wp:positionH>
                  <wp:positionV relativeFrom="paragraph">
                    <wp:posOffset>121920</wp:posOffset>
                  </wp:positionV>
                  <wp:extent cx="3240000" cy="32400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240000" cy="3240000"/>
                          </a:xfrm>
                          <a:prstGeom prst="rect">
                            <a:avLst/>
                          </a:prstGeom>
                        </pic:spPr>
                      </pic:pic>
                    </a:graphicData>
                  </a:graphic>
                  <wp14:sizeRelH relativeFrom="page">
                    <wp14:pctWidth>0</wp14:pctWidth>
                  </wp14:sizeRelH>
                  <wp14:sizeRelV relativeFrom="page">
                    <wp14:pctHeight>0</wp14:pctHeight>
                  </wp14:sizeRelV>
                </wp:anchor>
              </w:drawing>
            </w:r>
          </w:p>
          <w:p w14:paraId="0E7B7889" w14:textId="4EED7D5F" w:rsidR="006A0F4F" w:rsidRPr="00DC68D1" w:rsidRDefault="006A0F4F" w:rsidP="00073605">
            <w:pPr>
              <w:jc w:val="both"/>
              <w:rPr>
                <w:rFonts w:cs="Arial"/>
                <w:color w:val="000000"/>
                <w:sz w:val="20"/>
                <w:szCs w:val="20"/>
              </w:rPr>
            </w:pPr>
          </w:p>
          <w:p w14:paraId="31CBDA71" w14:textId="77777777" w:rsidR="00CE5506" w:rsidRPr="00DC68D1" w:rsidRDefault="00CE5506" w:rsidP="00073605">
            <w:pPr>
              <w:jc w:val="both"/>
              <w:rPr>
                <w:rFonts w:cs="Arial"/>
                <w:color w:val="000000"/>
                <w:sz w:val="20"/>
                <w:szCs w:val="20"/>
              </w:rPr>
            </w:pPr>
          </w:p>
          <w:p w14:paraId="7487DD24" w14:textId="505ECAA0" w:rsidR="00CE5506" w:rsidRPr="00DC68D1" w:rsidRDefault="00CE5506" w:rsidP="00073605">
            <w:pPr>
              <w:jc w:val="both"/>
              <w:rPr>
                <w:rFonts w:cs="Arial"/>
                <w:color w:val="000000"/>
                <w:sz w:val="20"/>
                <w:szCs w:val="20"/>
              </w:rPr>
            </w:pPr>
          </w:p>
          <w:p w14:paraId="1B3BA1D8" w14:textId="77777777" w:rsidR="00CE5506" w:rsidRPr="00DC68D1" w:rsidRDefault="00CE5506" w:rsidP="00073605">
            <w:pPr>
              <w:jc w:val="both"/>
              <w:rPr>
                <w:rFonts w:cs="Arial"/>
                <w:color w:val="000000"/>
                <w:sz w:val="20"/>
                <w:szCs w:val="20"/>
              </w:rPr>
            </w:pPr>
          </w:p>
          <w:p w14:paraId="59BCA75F" w14:textId="6ECA88F2" w:rsidR="00CE5506" w:rsidRPr="00DC68D1" w:rsidRDefault="00CE5506" w:rsidP="00073605">
            <w:pPr>
              <w:jc w:val="both"/>
              <w:rPr>
                <w:rFonts w:cs="Arial"/>
                <w:color w:val="000000"/>
                <w:sz w:val="20"/>
                <w:szCs w:val="20"/>
              </w:rPr>
            </w:pPr>
          </w:p>
          <w:p w14:paraId="356DC16D" w14:textId="77777777" w:rsidR="00CE5506" w:rsidRPr="00DC68D1" w:rsidRDefault="00CE5506" w:rsidP="00073605">
            <w:pPr>
              <w:jc w:val="both"/>
              <w:rPr>
                <w:rFonts w:cs="Arial"/>
                <w:color w:val="000000"/>
                <w:sz w:val="20"/>
                <w:szCs w:val="20"/>
              </w:rPr>
            </w:pPr>
          </w:p>
          <w:p w14:paraId="4EA24B3D" w14:textId="69EC5AC6" w:rsidR="00CE5506" w:rsidRPr="00DC68D1" w:rsidRDefault="00CE5506" w:rsidP="00073605">
            <w:pPr>
              <w:jc w:val="both"/>
              <w:rPr>
                <w:rFonts w:cs="Arial"/>
                <w:color w:val="000000"/>
                <w:sz w:val="20"/>
                <w:szCs w:val="20"/>
              </w:rPr>
            </w:pPr>
          </w:p>
          <w:p w14:paraId="432D386E" w14:textId="0DC37618" w:rsidR="00CE5506" w:rsidRPr="00DC68D1" w:rsidRDefault="00CE5506" w:rsidP="00073605">
            <w:pPr>
              <w:jc w:val="both"/>
              <w:rPr>
                <w:rFonts w:cs="Arial"/>
                <w:color w:val="000000"/>
                <w:sz w:val="20"/>
                <w:szCs w:val="20"/>
              </w:rPr>
            </w:pPr>
          </w:p>
          <w:p w14:paraId="38DAA290" w14:textId="77777777" w:rsidR="00CE5506" w:rsidRPr="00DC68D1" w:rsidRDefault="00CE5506" w:rsidP="00073605">
            <w:pPr>
              <w:jc w:val="both"/>
              <w:rPr>
                <w:rFonts w:cs="Arial"/>
                <w:color w:val="000000"/>
                <w:sz w:val="20"/>
                <w:szCs w:val="20"/>
              </w:rPr>
            </w:pPr>
          </w:p>
          <w:p w14:paraId="369B368B" w14:textId="77777777" w:rsidR="00CE5506" w:rsidRPr="00DC68D1" w:rsidRDefault="00CE5506" w:rsidP="00073605">
            <w:pPr>
              <w:jc w:val="both"/>
              <w:rPr>
                <w:rFonts w:cs="Arial"/>
                <w:color w:val="000000"/>
                <w:sz w:val="20"/>
                <w:szCs w:val="20"/>
              </w:rPr>
            </w:pPr>
          </w:p>
          <w:p w14:paraId="7B88503A" w14:textId="77777777" w:rsidR="00CE5506" w:rsidRPr="00DC68D1" w:rsidRDefault="00CE5506" w:rsidP="00073605">
            <w:pPr>
              <w:jc w:val="both"/>
              <w:rPr>
                <w:rFonts w:cs="Arial"/>
                <w:color w:val="000000"/>
                <w:sz w:val="20"/>
                <w:szCs w:val="20"/>
              </w:rPr>
            </w:pPr>
          </w:p>
          <w:p w14:paraId="377ACA31" w14:textId="77777777" w:rsidR="00CE5506" w:rsidRPr="00DC68D1" w:rsidRDefault="00CE5506" w:rsidP="00073605">
            <w:pPr>
              <w:jc w:val="both"/>
              <w:rPr>
                <w:rFonts w:cs="Arial"/>
                <w:color w:val="000000"/>
                <w:sz w:val="20"/>
                <w:szCs w:val="20"/>
              </w:rPr>
            </w:pPr>
          </w:p>
          <w:p w14:paraId="7CAB7CDC" w14:textId="77777777" w:rsidR="00CE5506" w:rsidRPr="00DC68D1" w:rsidRDefault="00CE5506" w:rsidP="00073605">
            <w:pPr>
              <w:jc w:val="both"/>
              <w:rPr>
                <w:rFonts w:cs="Arial"/>
                <w:color w:val="000000"/>
                <w:sz w:val="20"/>
                <w:szCs w:val="20"/>
              </w:rPr>
            </w:pPr>
          </w:p>
          <w:p w14:paraId="59E1F390" w14:textId="77777777" w:rsidR="00CE5506" w:rsidRPr="00DC68D1" w:rsidRDefault="00CE5506" w:rsidP="00073605">
            <w:pPr>
              <w:jc w:val="both"/>
              <w:rPr>
                <w:rFonts w:cs="Arial"/>
                <w:color w:val="000000"/>
                <w:sz w:val="20"/>
                <w:szCs w:val="20"/>
              </w:rPr>
            </w:pPr>
          </w:p>
          <w:p w14:paraId="4C49CE07" w14:textId="77777777" w:rsidR="00CE5506" w:rsidRPr="00DC68D1" w:rsidRDefault="00CE5506" w:rsidP="00073605">
            <w:pPr>
              <w:jc w:val="both"/>
              <w:rPr>
                <w:rFonts w:cs="Arial"/>
                <w:color w:val="000000"/>
                <w:sz w:val="20"/>
                <w:szCs w:val="20"/>
              </w:rPr>
            </w:pPr>
          </w:p>
          <w:p w14:paraId="4671BFE7" w14:textId="77777777" w:rsidR="00CE5506" w:rsidRPr="00DC68D1" w:rsidRDefault="00CE5506" w:rsidP="00073605">
            <w:pPr>
              <w:jc w:val="both"/>
              <w:rPr>
                <w:rFonts w:cs="Arial"/>
                <w:color w:val="000000"/>
                <w:sz w:val="20"/>
                <w:szCs w:val="20"/>
              </w:rPr>
            </w:pPr>
          </w:p>
          <w:p w14:paraId="14DBE733" w14:textId="77777777" w:rsidR="00CE5506" w:rsidRPr="00DC68D1" w:rsidRDefault="00CE5506" w:rsidP="00073605">
            <w:pPr>
              <w:jc w:val="both"/>
              <w:rPr>
                <w:rFonts w:cs="Arial"/>
                <w:color w:val="000000"/>
                <w:sz w:val="20"/>
                <w:szCs w:val="20"/>
              </w:rPr>
            </w:pPr>
          </w:p>
          <w:p w14:paraId="534140AE" w14:textId="77777777" w:rsidR="00CE5506" w:rsidRPr="00DC68D1" w:rsidRDefault="00CE5506" w:rsidP="00073605">
            <w:pPr>
              <w:jc w:val="both"/>
              <w:rPr>
                <w:rFonts w:cs="Arial"/>
                <w:color w:val="000000"/>
                <w:sz w:val="20"/>
                <w:szCs w:val="20"/>
              </w:rPr>
            </w:pPr>
          </w:p>
          <w:p w14:paraId="095B330C" w14:textId="77777777" w:rsidR="00CE5506" w:rsidRPr="00DC68D1" w:rsidRDefault="00CE5506" w:rsidP="00073605">
            <w:pPr>
              <w:jc w:val="both"/>
              <w:rPr>
                <w:rFonts w:cs="Arial"/>
                <w:color w:val="000000"/>
                <w:sz w:val="20"/>
                <w:szCs w:val="20"/>
              </w:rPr>
            </w:pPr>
          </w:p>
          <w:p w14:paraId="0AC2130D" w14:textId="77777777" w:rsidR="00CE5506" w:rsidRPr="00DC68D1" w:rsidRDefault="00CE5506" w:rsidP="00073605">
            <w:pPr>
              <w:jc w:val="both"/>
              <w:rPr>
                <w:rFonts w:cs="Arial"/>
                <w:color w:val="000000"/>
                <w:sz w:val="20"/>
                <w:szCs w:val="20"/>
              </w:rPr>
            </w:pPr>
          </w:p>
          <w:p w14:paraId="52619C55" w14:textId="77777777" w:rsidR="00CE5506" w:rsidRPr="00DC68D1" w:rsidRDefault="00CE5506" w:rsidP="00073605">
            <w:pPr>
              <w:jc w:val="both"/>
              <w:rPr>
                <w:rFonts w:cs="Arial"/>
                <w:color w:val="000000"/>
                <w:sz w:val="20"/>
                <w:szCs w:val="20"/>
              </w:rPr>
            </w:pPr>
          </w:p>
          <w:p w14:paraId="05B75514" w14:textId="77777777" w:rsidR="00CE5506" w:rsidRPr="00DC68D1" w:rsidRDefault="00CE5506" w:rsidP="00073605">
            <w:pPr>
              <w:jc w:val="both"/>
              <w:rPr>
                <w:rFonts w:cs="Arial"/>
                <w:color w:val="000000"/>
                <w:sz w:val="20"/>
                <w:szCs w:val="20"/>
              </w:rPr>
            </w:pPr>
          </w:p>
          <w:p w14:paraId="64920ADF" w14:textId="77777777" w:rsidR="005A37CD" w:rsidRPr="00DC68D1" w:rsidRDefault="005A37CD" w:rsidP="005A37CD">
            <w:pPr>
              <w:jc w:val="both"/>
              <w:rPr>
                <w:rFonts w:cs="Arial"/>
                <w:color w:val="000000"/>
                <w:sz w:val="20"/>
                <w:szCs w:val="20"/>
              </w:rPr>
            </w:pPr>
          </w:p>
          <w:p w14:paraId="51B7EC52" w14:textId="77777777" w:rsidR="005A37CD" w:rsidRPr="00DC68D1" w:rsidRDefault="005A37CD" w:rsidP="005A37CD">
            <w:pPr>
              <w:jc w:val="both"/>
              <w:rPr>
                <w:rFonts w:cs="Arial"/>
                <w:color w:val="000000"/>
                <w:sz w:val="20"/>
                <w:szCs w:val="20"/>
              </w:rPr>
            </w:pPr>
          </w:p>
        </w:tc>
      </w:tr>
      <w:tr w:rsidR="000810AC" w:rsidRPr="000A2D62" w14:paraId="208D494C" w14:textId="77777777" w:rsidTr="00A73A20">
        <w:trPr>
          <w:cantSplit/>
        </w:trPr>
        <w:tc>
          <w:tcPr>
            <w:tcW w:w="2381" w:type="dxa"/>
            <w:tcBorders>
              <w:right w:val="single" w:sz="18" w:space="0" w:color="C00000"/>
            </w:tcBorders>
          </w:tcPr>
          <w:p w14:paraId="3561F20F" w14:textId="77777777" w:rsidR="000810AC" w:rsidRPr="00A73A20" w:rsidRDefault="000810AC" w:rsidP="00CA09A3">
            <w:pPr>
              <w:rPr>
                <w:rStyle w:val="StyleBoldSeaGreen"/>
                <w:rFonts w:cs="Arial"/>
                <w:color w:val="C00000"/>
              </w:rPr>
            </w:pPr>
            <w:r w:rsidRPr="00A73A20">
              <w:rPr>
                <w:rStyle w:val="StyleBoldSeaGreen"/>
                <w:rFonts w:cs="Arial"/>
                <w:color w:val="C00000"/>
              </w:rPr>
              <w:t>National Principles</w:t>
            </w:r>
          </w:p>
        </w:tc>
        <w:tc>
          <w:tcPr>
            <w:tcW w:w="236" w:type="dxa"/>
            <w:tcBorders>
              <w:left w:val="single" w:sz="18" w:space="0" w:color="C00000"/>
            </w:tcBorders>
          </w:tcPr>
          <w:p w14:paraId="098FECAA" w14:textId="77777777" w:rsidR="000810AC" w:rsidRPr="000A2D62" w:rsidRDefault="000810AC" w:rsidP="00CA09A3">
            <w:pPr>
              <w:rPr>
                <w:rFonts w:cs="Arial"/>
                <w:color w:val="000000"/>
                <w:sz w:val="20"/>
                <w:szCs w:val="20"/>
              </w:rPr>
            </w:pPr>
          </w:p>
        </w:tc>
        <w:tc>
          <w:tcPr>
            <w:tcW w:w="6691" w:type="dxa"/>
          </w:tcPr>
          <w:p w14:paraId="7176E69C" w14:textId="77777777" w:rsidR="000810AC" w:rsidRPr="00DC68D1" w:rsidRDefault="000810AC" w:rsidP="00CA09A3">
            <w:pPr>
              <w:jc w:val="both"/>
              <w:rPr>
                <w:rFonts w:cs="Arial"/>
                <w:color w:val="000000"/>
                <w:sz w:val="20"/>
                <w:szCs w:val="20"/>
              </w:rPr>
            </w:pPr>
            <w:r w:rsidRPr="00DC68D1">
              <w:rPr>
                <w:rFonts w:cs="Arial"/>
                <w:color w:val="000000"/>
                <w:sz w:val="20"/>
                <w:szCs w:val="20"/>
              </w:rPr>
              <w:t xml:space="preserve">The Victoria Grants Commission is required to allocate </w:t>
            </w:r>
            <w:r w:rsidR="005B73B3" w:rsidRPr="00DC68D1">
              <w:rPr>
                <w:rFonts w:cs="Arial"/>
                <w:color w:val="000000"/>
                <w:sz w:val="20"/>
                <w:szCs w:val="20"/>
              </w:rPr>
              <w:t>financial assistance grants</w:t>
            </w:r>
            <w:r w:rsidRPr="00DC68D1">
              <w:rPr>
                <w:rFonts w:cs="Arial"/>
                <w:color w:val="000000"/>
                <w:sz w:val="20"/>
                <w:szCs w:val="20"/>
              </w:rPr>
              <w:t xml:space="preserve"> to councils in accordance with a set of nationally agreed principles.  There are currently six principles that apply to the allocation of general purpose grants.</w:t>
            </w:r>
          </w:p>
          <w:p w14:paraId="7979D8FE" w14:textId="77777777" w:rsidR="000810AC" w:rsidRPr="00DC68D1" w:rsidRDefault="000810AC" w:rsidP="00CA09A3">
            <w:pPr>
              <w:jc w:val="both"/>
              <w:rPr>
                <w:rFonts w:cs="Arial"/>
                <w:color w:val="000000"/>
                <w:sz w:val="20"/>
                <w:szCs w:val="20"/>
              </w:rPr>
            </w:pPr>
          </w:p>
          <w:p w14:paraId="52867EE2" w14:textId="77777777" w:rsidR="00746FE6" w:rsidRPr="00DC68D1" w:rsidRDefault="00746FE6" w:rsidP="00CA09A3">
            <w:pPr>
              <w:jc w:val="both"/>
              <w:rPr>
                <w:rFonts w:cs="Arial"/>
                <w:color w:val="000000"/>
                <w:sz w:val="20"/>
                <w:szCs w:val="20"/>
              </w:rPr>
            </w:pPr>
          </w:p>
          <w:p w14:paraId="0CBE92A0" w14:textId="77777777" w:rsidR="003A6A04" w:rsidRPr="00DC68D1" w:rsidRDefault="003A6A04" w:rsidP="00CA09A3">
            <w:pPr>
              <w:jc w:val="both"/>
              <w:rPr>
                <w:rFonts w:cs="Arial"/>
                <w:color w:val="000000"/>
                <w:sz w:val="20"/>
                <w:szCs w:val="20"/>
              </w:rPr>
            </w:pPr>
          </w:p>
          <w:p w14:paraId="7CA067EA" w14:textId="57DA809C" w:rsidR="0046295E" w:rsidRPr="00DC68D1" w:rsidRDefault="0046295E" w:rsidP="00CA09A3">
            <w:pPr>
              <w:jc w:val="both"/>
              <w:rPr>
                <w:rFonts w:cs="Arial"/>
                <w:color w:val="000000"/>
                <w:sz w:val="20"/>
                <w:szCs w:val="20"/>
              </w:rPr>
            </w:pPr>
          </w:p>
          <w:p w14:paraId="7484B5DD" w14:textId="5FF8CB96" w:rsidR="00CD631B" w:rsidRPr="00DC68D1" w:rsidRDefault="00CD631B" w:rsidP="00CA09A3">
            <w:pPr>
              <w:jc w:val="both"/>
              <w:rPr>
                <w:rFonts w:cs="Arial"/>
                <w:color w:val="000000"/>
                <w:sz w:val="20"/>
                <w:szCs w:val="20"/>
              </w:rPr>
            </w:pPr>
          </w:p>
          <w:p w14:paraId="3DCDA04F" w14:textId="148BCB5F" w:rsidR="004B4A8C" w:rsidRPr="00DC68D1" w:rsidRDefault="004B4A8C" w:rsidP="00CA09A3">
            <w:pPr>
              <w:jc w:val="both"/>
              <w:rPr>
                <w:rFonts w:cs="Arial"/>
                <w:color w:val="000000"/>
                <w:sz w:val="20"/>
                <w:szCs w:val="20"/>
              </w:rPr>
            </w:pPr>
          </w:p>
          <w:p w14:paraId="0A1985EC" w14:textId="77777777" w:rsidR="003A6A04" w:rsidRPr="00DC68D1" w:rsidRDefault="003A6A04" w:rsidP="00CA09A3">
            <w:pPr>
              <w:jc w:val="both"/>
              <w:rPr>
                <w:rFonts w:cs="Arial"/>
                <w:color w:val="000000"/>
                <w:sz w:val="20"/>
                <w:szCs w:val="20"/>
              </w:rPr>
            </w:pPr>
          </w:p>
          <w:p w14:paraId="10337146" w14:textId="77777777" w:rsidR="003A6A04" w:rsidRPr="00DC68D1" w:rsidRDefault="003A6A04" w:rsidP="00CA09A3">
            <w:pPr>
              <w:jc w:val="both"/>
              <w:rPr>
                <w:rFonts w:cs="Arial"/>
                <w:color w:val="000000"/>
                <w:sz w:val="20"/>
                <w:szCs w:val="20"/>
              </w:rPr>
            </w:pPr>
          </w:p>
        </w:tc>
      </w:tr>
    </w:tbl>
    <w:p w14:paraId="6741AB4B" w14:textId="77777777" w:rsidR="000810AC" w:rsidRDefault="000810AC" w:rsidP="000810AC">
      <w:pPr>
        <w:rPr>
          <w:rFonts w:cs="Arial"/>
          <w:color w:val="000000"/>
        </w:rPr>
      </w:pPr>
      <w:r w:rsidRPr="000A2D62">
        <w:rPr>
          <w:rFonts w:cs="Arial"/>
          <w:color w:val="000000"/>
        </w:rPr>
        <w:br w:type="page"/>
      </w:r>
    </w:p>
    <w:p w14:paraId="5D554F69" w14:textId="77777777" w:rsidR="003A6A04" w:rsidRDefault="003A6A04" w:rsidP="000810AC">
      <w:pPr>
        <w:rPr>
          <w:rFonts w:cs="Arial"/>
          <w:color w:val="000000"/>
        </w:rPr>
      </w:pPr>
    </w:p>
    <w:p w14:paraId="2CD44FF4" w14:textId="77777777" w:rsidR="00FE32C4" w:rsidRDefault="00FE32C4" w:rsidP="000810AC">
      <w:pPr>
        <w:rPr>
          <w:rFonts w:cs="Arial"/>
          <w:color w:val="000000"/>
        </w:rPr>
      </w:pPr>
    </w:p>
    <w:p w14:paraId="680C1130" w14:textId="77777777" w:rsidR="00D82013" w:rsidRDefault="00D82013" w:rsidP="000810AC">
      <w:pPr>
        <w:rPr>
          <w:rFonts w:cs="Arial"/>
          <w:color w:val="000000"/>
        </w:rPr>
      </w:pPr>
    </w:p>
    <w:p w14:paraId="31FC5E91" w14:textId="77777777" w:rsidR="00D82013" w:rsidRDefault="00D82013" w:rsidP="000810AC">
      <w:pPr>
        <w:rPr>
          <w:rFonts w:cs="Arial"/>
          <w:color w:val="000000"/>
        </w:rPr>
      </w:pPr>
    </w:p>
    <w:p w14:paraId="39C4AB61" w14:textId="77777777" w:rsidR="003A6A04" w:rsidRPr="000A2D62" w:rsidRDefault="003A6A04" w:rsidP="000810AC">
      <w:pPr>
        <w:rPr>
          <w:rFonts w:cs="Arial"/>
          <w:color w:val="000000"/>
          <w:sz w:val="4"/>
          <w:szCs w:val="4"/>
        </w:rPr>
      </w:pPr>
    </w:p>
    <w:tbl>
      <w:tblPr>
        <w:tblW w:w="9288" w:type="dxa"/>
        <w:tblBorders>
          <w:insideV w:val="single" w:sz="18" w:space="0" w:color="FFFFFF"/>
        </w:tblBorders>
        <w:shd w:val="clear" w:color="auto" w:fill="D2D2D2"/>
        <w:tblLayout w:type="fixed"/>
        <w:tblLook w:val="01E0" w:firstRow="1" w:lastRow="1" w:firstColumn="1" w:lastColumn="1" w:noHBand="0" w:noVBand="0"/>
      </w:tblPr>
      <w:tblGrid>
        <w:gridCol w:w="2381"/>
        <w:gridCol w:w="6907"/>
      </w:tblGrid>
      <w:tr w:rsidR="000810AC" w:rsidRPr="00CA6CA4" w14:paraId="1FCBBFCF" w14:textId="77777777" w:rsidTr="00CA6CA4">
        <w:trPr>
          <w:cantSplit/>
        </w:trPr>
        <w:tc>
          <w:tcPr>
            <w:tcW w:w="9288" w:type="dxa"/>
            <w:gridSpan w:val="2"/>
            <w:shd w:val="clear" w:color="auto" w:fill="D2D2D2"/>
          </w:tcPr>
          <w:p w14:paraId="48EF85C0" w14:textId="77777777" w:rsidR="000810AC" w:rsidRPr="00953056" w:rsidRDefault="000810AC" w:rsidP="00CA09A3">
            <w:pPr>
              <w:jc w:val="both"/>
              <w:rPr>
                <w:rFonts w:cs="Arial"/>
              </w:rPr>
            </w:pPr>
          </w:p>
          <w:p w14:paraId="27EAE49A" w14:textId="77777777" w:rsidR="000810AC" w:rsidRPr="00A73A20" w:rsidRDefault="000810AC" w:rsidP="00A73A20">
            <w:pPr>
              <w:pStyle w:val="No1Heading"/>
              <w:pBdr>
                <w:bottom w:val="single" w:sz="18" w:space="1" w:color="C00000"/>
              </w:pBdr>
            </w:pPr>
            <w:r w:rsidRPr="00A73A20">
              <w:t>National Principles</w:t>
            </w:r>
          </w:p>
          <w:p w14:paraId="7950B737" w14:textId="77777777" w:rsidR="000810AC" w:rsidRPr="00123895" w:rsidRDefault="000810AC" w:rsidP="00CA09A3">
            <w:pPr>
              <w:jc w:val="both"/>
              <w:rPr>
                <w:rFonts w:cs="Arial"/>
              </w:rPr>
            </w:pPr>
          </w:p>
          <w:p w14:paraId="2891BFEE" w14:textId="77777777" w:rsidR="000810AC" w:rsidRDefault="000810AC" w:rsidP="00FE32C4">
            <w:pPr>
              <w:jc w:val="both"/>
              <w:rPr>
                <w:rFonts w:cs="Arial"/>
                <w:sz w:val="20"/>
                <w:szCs w:val="20"/>
              </w:rPr>
            </w:pPr>
            <w:r w:rsidRPr="00123895">
              <w:rPr>
                <w:rFonts w:cs="Arial"/>
                <w:sz w:val="20"/>
                <w:szCs w:val="20"/>
              </w:rPr>
              <w:t xml:space="preserve">The Commonwealth </w:t>
            </w:r>
            <w:r w:rsidRPr="00123895">
              <w:rPr>
                <w:rFonts w:cs="Arial"/>
                <w:i/>
                <w:sz w:val="20"/>
                <w:szCs w:val="20"/>
              </w:rPr>
              <w:t>Local Government (Financial Assistance) Act 1995</w:t>
            </w:r>
            <w:r w:rsidRPr="00123895">
              <w:rPr>
                <w:rFonts w:cs="Arial"/>
                <w:sz w:val="20"/>
                <w:szCs w:val="20"/>
              </w:rPr>
              <w:t xml:space="preserve"> requires that the allocation of general purpose grants to local government bodies (councils) conforms with the relevant national </w:t>
            </w:r>
            <w:r w:rsidRPr="00FE32C4">
              <w:rPr>
                <w:rFonts w:cs="Arial"/>
              </w:rPr>
              <w:t>distribution</w:t>
            </w:r>
            <w:r w:rsidRPr="00123895">
              <w:rPr>
                <w:rFonts w:cs="Arial"/>
                <w:sz w:val="20"/>
                <w:szCs w:val="20"/>
              </w:rPr>
              <w:t xml:space="preserve"> </w:t>
            </w:r>
            <w:r w:rsidRPr="00953056">
              <w:rPr>
                <w:rFonts w:cs="Arial"/>
                <w:sz w:val="20"/>
                <w:szCs w:val="20"/>
              </w:rPr>
              <w:t>principles:</w:t>
            </w:r>
          </w:p>
          <w:p w14:paraId="7A7CC62E" w14:textId="77777777" w:rsidR="00FE32C4" w:rsidRPr="00953056" w:rsidRDefault="00FE32C4" w:rsidP="00FE32C4">
            <w:pPr>
              <w:jc w:val="both"/>
              <w:rPr>
                <w:rFonts w:cs="Arial"/>
              </w:rPr>
            </w:pPr>
          </w:p>
        </w:tc>
      </w:tr>
      <w:tr w:rsidR="000810AC" w:rsidRPr="00CA6CA4" w14:paraId="3FA11EA5" w14:textId="77777777" w:rsidTr="00A73A20">
        <w:trPr>
          <w:cantSplit/>
        </w:trPr>
        <w:tc>
          <w:tcPr>
            <w:tcW w:w="2381" w:type="dxa"/>
            <w:tcBorders>
              <w:right w:val="single" w:sz="18" w:space="0" w:color="C00000"/>
            </w:tcBorders>
            <w:shd w:val="clear" w:color="auto" w:fill="D2D2D2"/>
          </w:tcPr>
          <w:p w14:paraId="668A2DA8" w14:textId="77777777" w:rsidR="000810AC" w:rsidRPr="00A73A20" w:rsidRDefault="00123895" w:rsidP="00B52030">
            <w:pPr>
              <w:tabs>
                <w:tab w:val="left" w:pos="426"/>
              </w:tabs>
              <w:spacing w:beforeLines="40" w:before="96" w:after="160"/>
              <w:rPr>
                <w:rFonts w:cs="Arial"/>
                <w:b/>
                <w:i/>
                <w:color w:val="C00000"/>
                <w:sz w:val="20"/>
                <w:szCs w:val="20"/>
              </w:rPr>
            </w:pPr>
            <w:r w:rsidRPr="00A73A20">
              <w:rPr>
                <w:rFonts w:cs="Arial"/>
                <w:b/>
                <w:i/>
                <w:color w:val="C00000"/>
                <w:sz w:val="20"/>
                <w:szCs w:val="20"/>
              </w:rPr>
              <w:t>(i)</w:t>
            </w:r>
            <w:r w:rsidRPr="00A73A20">
              <w:rPr>
                <w:rFonts w:cs="Arial"/>
                <w:b/>
                <w:i/>
                <w:color w:val="C00000"/>
                <w:sz w:val="20"/>
                <w:szCs w:val="20"/>
              </w:rPr>
              <w:tab/>
            </w:r>
            <w:r w:rsidR="000810AC" w:rsidRPr="00A73A20">
              <w:rPr>
                <w:rFonts w:cs="Arial"/>
                <w:b/>
                <w:i/>
                <w:color w:val="C00000"/>
                <w:sz w:val="20"/>
                <w:szCs w:val="20"/>
              </w:rPr>
              <w:t xml:space="preserve">Horizontal </w:t>
            </w:r>
            <w:r w:rsidRPr="00A73A20">
              <w:rPr>
                <w:rFonts w:cs="Arial"/>
                <w:b/>
                <w:i/>
                <w:color w:val="C00000"/>
                <w:sz w:val="20"/>
                <w:szCs w:val="20"/>
              </w:rPr>
              <w:tab/>
            </w:r>
            <w:r w:rsidR="00C31A69" w:rsidRPr="00A73A20">
              <w:rPr>
                <w:rFonts w:cs="Arial"/>
                <w:b/>
                <w:i/>
                <w:color w:val="C00000"/>
                <w:sz w:val="20"/>
                <w:szCs w:val="20"/>
              </w:rPr>
              <w:t>E</w:t>
            </w:r>
            <w:r w:rsidR="000810AC" w:rsidRPr="00A73A20">
              <w:rPr>
                <w:rFonts w:cs="Arial"/>
                <w:b/>
                <w:i/>
                <w:color w:val="C00000"/>
                <w:sz w:val="20"/>
                <w:szCs w:val="20"/>
              </w:rPr>
              <w:t xml:space="preserve">qualisation </w:t>
            </w:r>
          </w:p>
        </w:tc>
        <w:tc>
          <w:tcPr>
            <w:tcW w:w="6907" w:type="dxa"/>
            <w:tcBorders>
              <w:left w:val="single" w:sz="18" w:space="0" w:color="C00000"/>
            </w:tcBorders>
            <w:shd w:val="clear" w:color="auto" w:fill="D2D2D2"/>
          </w:tcPr>
          <w:p w14:paraId="5E066E7B" w14:textId="77777777" w:rsidR="00FE32C4" w:rsidRDefault="000810AC" w:rsidP="00FE32C4">
            <w:pPr>
              <w:spacing w:before="120" w:after="120"/>
              <w:ind w:left="170"/>
              <w:jc w:val="both"/>
              <w:rPr>
                <w:rFonts w:cs="Arial"/>
                <w:sz w:val="18"/>
                <w:szCs w:val="18"/>
              </w:rPr>
            </w:pPr>
            <w:r w:rsidRPr="00123895">
              <w:rPr>
                <w:rFonts w:cs="Arial"/>
                <w:sz w:val="18"/>
                <w:szCs w:val="18"/>
              </w:rPr>
              <w:t xml:space="preserve">General purpose grants are to be allocated to councils, as far as practicable, on a full horizontal equalisation basis.  This aims to ensure that each council is able to function, by reasonable effort, at a standard not lower than the average standard of other councils in the State/Territory. </w:t>
            </w:r>
          </w:p>
          <w:p w14:paraId="37C94677" w14:textId="77777777" w:rsidR="00FE32C4" w:rsidRPr="00123895" w:rsidRDefault="00FE32C4" w:rsidP="00FE32C4">
            <w:pPr>
              <w:spacing w:before="120" w:after="120"/>
              <w:ind w:left="170"/>
              <w:jc w:val="both"/>
              <w:rPr>
                <w:rFonts w:cs="Arial"/>
                <w:sz w:val="18"/>
                <w:szCs w:val="18"/>
              </w:rPr>
            </w:pPr>
          </w:p>
        </w:tc>
      </w:tr>
      <w:tr w:rsidR="000810AC" w:rsidRPr="00CA6CA4" w14:paraId="4C00F324" w14:textId="77777777" w:rsidTr="00A73A20">
        <w:trPr>
          <w:cantSplit/>
        </w:trPr>
        <w:tc>
          <w:tcPr>
            <w:tcW w:w="2381" w:type="dxa"/>
            <w:tcBorders>
              <w:right w:val="single" w:sz="18" w:space="0" w:color="C00000"/>
            </w:tcBorders>
            <w:shd w:val="clear" w:color="auto" w:fill="D2D2D2"/>
          </w:tcPr>
          <w:p w14:paraId="23216A7F" w14:textId="77777777" w:rsidR="000810AC" w:rsidRPr="00A73A20" w:rsidRDefault="00123895" w:rsidP="00B52030">
            <w:pPr>
              <w:tabs>
                <w:tab w:val="left" w:pos="426"/>
              </w:tabs>
              <w:spacing w:beforeLines="40" w:before="96" w:after="160"/>
              <w:rPr>
                <w:rFonts w:cs="Arial"/>
                <w:b/>
                <w:i/>
                <w:color w:val="C00000"/>
                <w:sz w:val="20"/>
                <w:szCs w:val="20"/>
              </w:rPr>
            </w:pPr>
            <w:r w:rsidRPr="00A73A20">
              <w:rPr>
                <w:rFonts w:cs="Arial"/>
                <w:b/>
                <w:i/>
                <w:color w:val="C00000"/>
                <w:sz w:val="20"/>
                <w:szCs w:val="20"/>
              </w:rPr>
              <w:t>(ii)</w:t>
            </w:r>
            <w:r w:rsidRPr="00A73A20">
              <w:rPr>
                <w:rFonts w:cs="Arial"/>
                <w:b/>
                <w:i/>
                <w:color w:val="C00000"/>
                <w:sz w:val="20"/>
                <w:szCs w:val="20"/>
              </w:rPr>
              <w:tab/>
            </w:r>
            <w:r w:rsidR="00C31A69" w:rsidRPr="00A73A20">
              <w:rPr>
                <w:rFonts w:cs="Arial"/>
                <w:b/>
                <w:i/>
                <w:color w:val="C00000"/>
                <w:sz w:val="20"/>
                <w:szCs w:val="20"/>
              </w:rPr>
              <w:t>Effort N</w:t>
            </w:r>
            <w:r w:rsidR="000810AC" w:rsidRPr="00A73A20">
              <w:rPr>
                <w:rFonts w:cs="Arial"/>
                <w:b/>
                <w:i/>
                <w:color w:val="C00000"/>
                <w:sz w:val="20"/>
                <w:szCs w:val="20"/>
              </w:rPr>
              <w:t xml:space="preserve">eutrality </w:t>
            </w:r>
          </w:p>
        </w:tc>
        <w:tc>
          <w:tcPr>
            <w:tcW w:w="6907" w:type="dxa"/>
            <w:tcBorders>
              <w:left w:val="single" w:sz="18" w:space="0" w:color="C00000"/>
            </w:tcBorders>
            <w:shd w:val="clear" w:color="auto" w:fill="D2D2D2"/>
          </w:tcPr>
          <w:p w14:paraId="53FF59B6" w14:textId="77777777" w:rsidR="000810AC" w:rsidRDefault="000810AC" w:rsidP="00B52030">
            <w:pPr>
              <w:spacing w:beforeLines="40" w:before="96" w:after="160"/>
              <w:ind w:left="171"/>
              <w:jc w:val="both"/>
              <w:rPr>
                <w:rFonts w:cs="Arial"/>
                <w:sz w:val="18"/>
                <w:szCs w:val="18"/>
              </w:rPr>
            </w:pPr>
            <w:r w:rsidRPr="00123895">
              <w:rPr>
                <w:rFonts w:cs="Arial"/>
                <w:sz w:val="18"/>
                <w:szCs w:val="18"/>
              </w:rPr>
              <w:t xml:space="preserve">In allocating general purpose grants, an effort or policy neutral approach is to be used in assessing the expenditure requirements and revenue raising capacity of each council.  This means as far as practicable, the policies of individual councils in terms of expenditure and revenue efforts will not affect the grant determination. </w:t>
            </w:r>
          </w:p>
          <w:p w14:paraId="06217137" w14:textId="77777777" w:rsidR="00FE32C4" w:rsidRPr="00123895" w:rsidRDefault="00FE32C4" w:rsidP="00B52030">
            <w:pPr>
              <w:spacing w:beforeLines="40" w:before="96" w:after="160"/>
              <w:ind w:left="171"/>
              <w:jc w:val="both"/>
              <w:rPr>
                <w:rFonts w:cs="Arial"/>
                <w:sz w:val="18"/>
                <w:szCs w:val="18"/>
              </w:rPr>
            </w:pPr>
          </w:p>
        </w:tc>
      </w:tr>
      <w:tr w:rsidR="000810AC" w:rsidRPr="00CA6CA4" w14:paraId="2BC61680" w14:textId="77777777" w:rsidTr="00A73A20">
        <w:trPr>
          <w:cantSplit/>
        </w:trPr>
        <w:tc>
          <w:tcPr>
            <w:tcW w:w="2381" w:type="dxa"/>
            <w:tcBorders>
              <w:right w:val="single" w:sz="18" w:space="0" w:color="C00000"/>
            </w:tcBorders>
            <w:shd w:val="clear" w:color="auto" w:fill="D2D2D2"/>
          </w:tcPr>
          <w:p w14:paraId="5B7C93B4" w14:textId="77777777" w:rsidR="000810AC" w:rsidRPr="00A73A20" w:rsidRDefault="00123895" w:rsidP="00B52030">
            <w:pPr>
              <w:tabs>
                <w:tab w:val="left" w:pos="420"/>
              </w:tabs>
              <w:spacing w:beforeLines="40" w:before="96" w:after="160"/>
              <w:rPr>
                <w:rFonts w:cs="Arial"/>
                <w:b/>
                <w:i/>
                <w:color w:val="C00000"/>
                <w:sz w:val="20"/>
                <w:szCs w:val="20"/>
              </w:rPr>
            </w:pPr>
            <w:r w:rsidRPr="00A73A20">
              <w:rPr>
                <w:rFonts w:cs="Arial"/>
                <w:b/>
                <w:i/>
                <w:color w:val="C00000"/>
                <w:sz w:val="20"/>
                <w:szCs w:val="20"/>
              </w:rPr>
              <w:t>(iii)</w:t>
            </w:r>
            <w:r w:rsidRPr="00A73A20">
              <w:rPr>
                <w:rFonts w:cs="Arial"/>
                <w:b/>
                <w:i/>
                <w:color w:val="C00000"/>
                <w:sz w:val="20"/>
                <w:szCs w:val="20"/>
              </w:rPr>
              <w:tab/>
            </w:r>
            <w:r w:rsidR="00C31A69" w:rsidRPr="00A73A20">
              <w:rPr>
                <w:rFonts w:cs="Arial"/>
                <w:b/>
                <w:i/>
                <w:color w:val="C00000"/>
                <w:sz w:val="20"/>
                <w:szCs w:val="20"/>
              </w:rPr>
              <w:t>Minimum G</w:t>
            </w:r>
            <w:r w:rsidR="000810AC" w:rsidRPr="00A73A20">
              <w:rPr>
                <w:rFonts w:cs="Arial"/>
                <w:b/>
                <w:i/>
                <w:color w:val="C00000"/>
                <w:sz w:val="20"/>
                <w:szCs w:val="20"/>
              </w:rPr>
              <w:t xml:space="preserve">rant </w:t>
            </w:r>
          </w:p>
        </w:tc>
        <w:tc>
          <w:tcPr>
            <w:tcW w:w="6907" w:type="dxa"/>
            <w:tcBorders>
              <w:left w:val="single" w:sz="18" w:space="0" w:color="C00000"/>
            </w:tcBorders>
            <w:shd w:val="clear" w:color="auto" w:fill="D2D2D2"/>
          </w:tcPr>
          <w:p w14:paraId="553B423F" w14:textId="77777777" w:rsidR="000810AC" w:rsidRDefault="000810AC" w:rsidP="00B52030">
            <w:pPr>
              <w:spacing w:beforeLines="40" w:before="96" w:after="160"/>
              <w:ind w:left="171"/>
              <w:jc w:val="both"/>
              <w:rPr>
                <w:rFonts w:cs="Arial"/>
                <w:sz w:val="18"/>
                <w:szCs w:val="18"/>
              </w:rPr>
            </w:pPr>
            <w:r w:rsidRPr="00123895">
              <w:rPr>
                <w:rFonts w:cs="Arial"/>
                <w:sz w:val="18"/>
                <w:szCs w:val="18"/>
              </w:rPr>
              <w:t xml:space="preserve">The minimum general purpose grant for a council is to be not less than the amount to which it would be entitled if 30 per cent of the total amount of general purpose grants were allocated on a per capita basis. </w:t>
            </w:r>
          </w:p>
          <w:p w14:paraId="5D694D44" w14:textId="77777777" w:rsidR="00FE32C4" w:rsidRPr="00123895" w:rsidRDefault="00FE32C4" w:rsidP="00B52030">
            <w:pPr>
              <w:spacing w:beforeLines="40" w:before="96" w:after="160"/>
              <w:ind w:left="171"/>
              <w:jc w:val="both"/>
              <w:rPr>
                <w:rFonts w:cs="Arial"/>
                <w:sz w:val="18"/>
                <w:szCs w:val="18"/>
              </w:rPr>
            </w:pPr>
          </w:p>
        </w:tc>
      </w:tr>
      <w:tr w:rsidR="000810AC" w:rsidRPr="00CA6CA4" w14:paraId="543EF889" w14:textId="77777777" w:rsidTr="00A73A20">
        <w:trPr>
          <w:cantSplit/>
        </w:trPr>
        <w:tc>
          <w:tcPr>
            <w:tcW w:w="2381" w:type="dxa"/>
            <w:tcBorders>
              <w:right w:val="single" w:sz="18" w:space="0" w:color="C00000"/>
            </w:tcBorders>
            <w:shd w:val="clear" w:color="auto" w:fill="D2D2D2"/>
          </w:tcPr>
          <w:p w14:paraId="6959FC72" w14:textId="77777777" w:rsidR="000810AC" w:rsidRPr="00A73A20" w:rsidRDefault="00123895" w:rsidP="00B52030">
            <w:pPr>
              <w:tabs>
                <w:tab w:val="left" w:pos="426"/>
              </w:tabs>
              <w:spacing w:beforeLines="40" w:before="96" w:after="160"/>
              <w:rPr>
                <w:rFonts w:cs="Arial"/>
                <w:b/>
                <w:i/>
                <w:color w:val="C00000"/>
                <w:sz w:val="20"/>
                <w:szCs w:val="20"/>
              </w:rPr>
            </w:pPr>
            <w:r w:rsidRPr="00A73A20">
              <w:rPr>
                <w:rFonts w:cs="Arial"/>
                <w:b/>
                <w:i/>
                <w:color w:val="C00000"/>
                <w:sz w:val="20"/>
                <w:szCs w:val="20"/>
              </w:rPr>
              <w:t>(iv)</w:t>
            </w:r>
            <w:r w:rsidRPr="00A73A20">
              <w:rPr>
                <w:rFonts w:cs="Arial"/>
                <w:b/>
                <w:i/>
                <w:color w:val="C00000"/>
                <w:sz w:val="20"/>
                <w:szCs w:val="20"/>
              </w:rPr>
              <w:tab/>
            </w:r>
            <w:r w:rsidR="00C31A69" w:rsidRPr="00A73A20">
              <w:rPr>
                <w:rFonts w:cs="Arial"/>
                <w:b/>
                <w:i/>
                <w:color w:val="C00000"/>
                <w:sz w:val="20"/>
                <w:szCs w:val="20"/>
              </w:rPr>
              <w:t>Other G</w:t>
            </w:r>
            <w:r w:rsidR="000810AC" w:rsidRPr="00A73A20">
              <w:rPr>
                <w:rFonts w:cs="Arial"/>
                <w:b/>
                <w:i/>
                <w:color w:val="C00000"/>
                <w:sz w:val="20"/>
                <w:szCs w:val="20"/>
              </w:rPr>
              <w:t xml:space="preserve">rant </w:t>
            </w:r>
            <w:r w:rsidRPr="00A73A20">
              <w:rPr>
                <w:rFonts w:cs="Arial"/>
                <w:b/>
                <w:i/>
                <w:color w:val="C00000"/>
                <w:sz w:val="20"/>
                <w:szCs w:val="20"/>
              </w:rPr>
              <w:tab/>
            </w:r>
            <w:r w:rsidR="00C31A69" w:rsidRPr="00A73A20">
              <w:rPr>
                <w:rFonts w:cs="Arial"/>
                <w:b/>
                <w:i/>
                <w:color w:val="C00000"/>
                <w:sz w:val="20"/>
                <w:szCs w:val="20"/>
              </w:rPr>
              <w:t>S</w:t>
            </w:r>
            <w:r w:rsidR="000810AC" w:rsidRPr="00A73A20">
              <w:rPr>
                <w:rFonts w:cs="Arial"/>
                <w:b/>
                <w:i/>
                <w:color w:val="C00000"/>
                <w:sz w:val="20"/>
                <w:szCs w:val="20"/>
              </w:rPr>
              <w:t xml:space="preserve">upport </w:t>
            </w:r>
          </w:p>
        </w:tc>
        <w:tc>
          <w:tcPr>
            <w:tcW w:w="6907" w:type="dxa"/>
            <w:tcBorders>
              <w:left w:val="single" w:sz="18" w:space="0" w:color="C00000"/>
            </w:tcBorders>
            <w:shd w:val="clear" w:color="auto" w:fill="D2D2D2"/>
          </w:tcPr>
          <w:p w14:paraId="3C369A59" w14:textId="77777777" w:rsidR="000810AC" w:rsidRDefault="000810AC" w:rsidP="00B52030">
            <w:pPr>
              <w:spacing w:beforeLines="40" w:before="96" w:after="160"/>
              <w:ind w:left="171"/>
              <w:jc w:val="both"/>
              <w:rPr>
                <w:rFonts w:cs="Arial"/>
                <w:sz w:val="18"/>
                <w:szCs w:val="18"/>
              </w:rPr>
            </w:pPr>
            <w:r w:rsidRPr="00123895">
              <w:rPr>
                <w:rFonts w:cs="Arial"/>
                <w:sz w:val="18"/>
                <w:szCs w:val="18"/>
              </w:rPr>
              <w:t xml:space="preserve">In allocating general purpose grants, other relevant grant support provided to local governing bodies to meet any of the expenditure needs assessed is to be taken into account. </w:t>
            </w:r>
          </w:p>
          <w:p w14:paraId="15CC289E" w14:textId="77777777" w:rsidR="00FE32C4" w:rsidRPr="00123895" w:rsidRDefault="00FE32C4" w:rsidP="00B52030">
            <w:pPr>
              <w:spacing w:beforeLines="40" w:before="96" w:after="160"/>
              <w:ind w:left="171"/>
              <w:jc w:val="both"/>
              <w:rPr>
                <w:rFonts w:cs="Arial"/>
                <w:sz w:val="18"/>
                <w:szCs w:val="18"/>
              </w:rPr>
            </w:pPr>
          </w:p>
        </w:tc>
      </w:tr>
      <w:tr w:rsidR="000810AC" w:rsidRPr="00CA6CA4" w14:paraId="525AABD3" w14:textId="77777777" w:rsidTr="00A73A20">
        <w:trPr>
          <w:cantSplit/>
        </w:trPr>
        <w:tc>
          <w:tcPr>
            <w:tcW w:w="2381" w:type="dxa"/>
            <w:tcBorders>
              <w:right w:val="single" w:sz="18" w:space="0" w:color="C00000"/>
            </w:tcBorders>
            <w:shd w:val="clear" w:color="auto" w:fill="D2D2D2"/>
          </w:tcPr>
          <w:p w14:paraId="0ED17005" w14:textId="77777777" w:rsidR="000810AC" w:rsidRPr="00A73A20" w:rsidRDefault="00123895" w:rsidP="00B52030">
            <w:pPr>
              <w:tabs>
                <w:tab w:val="left" w:pos="426"/>
              </w:tabs>
              <w:spacing w:beforeLines="40" w:before="96" w:after="160"/>
              <w:rPr>
                <w:rFonts w:cs="Arial"/>
                <w:b/>
                <w:i/>
                <w:color w:val="C00000"/>
                <w:sz w:val="20"/>
                <w:szCs w:val="20"/>
              </w:rPr>
            </w:pPr>
            <w:r w:rsidRPr="00A73A20">
              <w:rPr>
                <w:rFonts w:cs="Arial"/>
                <w:b/>
                <w:i/>
                <w:color w:val="C00000"/>
                <w:sz w:val="20"/>
                <w:szCs w:val="20"/>
              </w:rPr>
              <w:t>(v)</w:t>
            </w:r>
            <w:r w:rsidRPr="00A73A20">
              <w:rPr>
                <w:rFonts w:cs="Arial"/>
                <w:b/>
                <w:i/>
                <w:color w:val="C00000"/>
                <w:sz w:val="20"/>
                <w:szCs w:val="20"/>
              </w:rPr>
              <w:tab/>
            </w:r>
            <w:r w:rsidR="000810AC" w:rsidRPr="00A73A20">
              <w:rPr>
                <w:rFonts w:cs="Arial"/>
                <w:b/>
                <w:i/>
                <w:color w:val="C00000"/>
                <w:sz w:val="20"/>
                <w:szCs w:val="20"/>
              </w:rPr>
              <w:t xml:space="preserve">Aboriginal </w:t>
            </w:r>
            <w:r w:rsidRPr="00A73A20">
              <w:rPr>
                <w:rFonts w:cs="Arial"/>
                <w:b/>
                <w:i/>
                <w:color w:val="C00000"/>
                <w:sz w:val="20"/>
                <w:szCs w:val="20"/>
              </w:rPr>
              <w:tab/>
            </w:r>
            <w:r w:rsidR="000810AC" w:rsidRPr="00A73A20">
              <w:rPr>
                <w:rFonts w:cs="Arial"/>
                <w:b/>
                <w:i/>
                <w:color w:val="C00000"/>
                <w:sz w:val="20"/>
                <w:szCs w:val="20"/>
              </w:rPr>
              <w:t xml:space="preserve">Peoples &amp; Torres </w:t>
            </w:r>
            <w:r w:rsidRPr="00A73A20">
              <w:rPr>
                <w:rFonts w:cs="Arial"/>
                <w:b/>
                <w:i/>
                <w:color w:val="C00000"/>
                <w:sz w:val="20"/>
                <w:szCs w:val="20"/>
              </w:rPr>
              <w:tab/>
            </w:r>
            <w:r w:rsidR="000810AC" w:rsidRPr="00A73A20">
              <w:rPr>
                <w:rFonts w:cs="Arial"/>
                <w:b/>
                <w:i/>
                <w:color w:val="C00000"/>
                <w:sz w:val="20"/>
                <w:szCs w:val="20"/>
              </w:rPr>
              <w:t xml:space="preserve">Strait Islanders </w:t>
            </w:r>
          </w:p>
          <w:p w14:paraId="13C337E7" w14:textId="77777777" w:rsidR="00FE32C4" w:rsidRPr="00A73A20" w:rsidRDefault="00FE32C4" w:rsidP="00B52030">
            <w:pPr>
              <w:tabs>
                <w:tab w:val="left" w:pos="426"/>
              </w:tabs>
              <w:spacing w:beforeLines="40" w:before="96" w:after="160"/>
              <w:rPr>
                <w:rFonts w:cs="Arial"/>
                <w:b/>
                <w:i/>
                <w:color w:val="C00000"/>
                <w:sz w:val="20"/>
                <w:szCs w:val="20"/>
              </w:rPr>
            </w:pPr>
          </w:p>
        </w:tc>
        <w:tc>
          <w:tcPr>
            <w:tcW w:w="6907" w:type="dxa"/>
            <w:tcBorders>
              <w:left w:val="single" w:sz="18" w:space="0" w:color="C00000"/>
            </w:tcBorders>
            <w:shd w:val="clear" w:color="auto" w:fill="D2D2D2"/>
          </w:tcPr>
          <w:p w14:paraId="4344425A" w14:textId="77777777" w:rsidR="000810AC" w:rsidRDefault="000810AC" w:rsidP="00B52030">
            <w:pPr>
              <w:spacing w:beforeLines="40" w:before="96" w:after="160"/>
              <w:ind w:left="171"/>
              <w:jc w:val="both"/>
              <w:rPr>
                <w:rFonts w:cs="Arial"/>
                <w:sz w:val="18"/>
                <w:szCs w:val="18"/>
              </w:rPr>
            </w:pPr>
            <w:r w:rsidRPr="00123895">
              <w:rPr>
                <w:rFonts w:cs="Arial"/>
                <w:sz w:val="18"/>
                <w:szCs w:val="18"/>
              </w:rPr>
              <w:t>Financial assistance is to be allocated to councils in a way which recognises the needs of Aboriginal peoples and Torres Strait Islanders within their boundaries.</w:t>
            </w:r>
          </w:p>
          <w:p w14:paraId="2CB261B2" w14:textId="77777777" w:rsidR="00FE32C4" w:rsidRPr="00123895" w:rsidRDefault="00FE32C4" w:rsidP="00B52030">
            <w:pPr>
              <w:spacing w:beforeLines="40" w:before="96" w:after="160"/>
              <w:ind w:left="171"/>
              <w:jc w:val="both"/>
              <w:rPr>
                <w:rFonts w:cs="Arial"/>
                <w:sz w:val="18"/>
                <w:szCs w:val="18"/>
              </w:rPr>
            </w:pPr>
          </w:p>
        </w:tc>
      </w:tr>
      <w:tr w:rsidR="000810AC" w:rsidRPr="00CA6CA4" w14:paraId="7B2FD947" w14:textId="77777777" w:rsidTr="00A73A20">
        <w:trPr>
          <w:cantSplit/>
        </w:trPr>
        <w:tc>
          <w:tcPr>
            <w:tcW w:w="2381" w:type="dxa"/>
            <w:tcBorders>
              <w:right w:val="single" w:sz="18" w:space="0" w:color="C00000"/>
            </w:tcBorders>
            <w:shd w:val="clear" w:color="auto" w:fill="D2D2D2"/>
          </w:tcPr>
          <w:p w14:paraId="7B7EA666" w14:textId="77777777" w:rsidR="000810AC" w:rsidRPr="00A73A20" w:rsidRDefault="00123895" w:rsidP="00B52030">
            <w:pPr>
              <w:tabs>
                <w:tab w:val="left" w:pos="426"/>
              </w:tabs>
              <w:spacing w:beforeLines="40" w:before="96" w:after="160"/>
              <w:rPr>
                <w:rFonts w:cs="Arial"/>
                <w:b/>
                <w:i/>
                <w:color w:val="C00000"/>
                <w:sz w:val="20"/>
                <w:szCs w:val="20"/>
              </w:rPr>
            </w:pPr>
            <w:r w:rsidRPr="00A73A20">
              <w:rPr>
                <w:rFonts w:cs="Arial"/>
                <w:b/>
                <w:i/>
                <w:color w:val="C00000"/>
                <w:sz w:val="20"/>
                <w:szCs w:val="20"/>
              </w:rPr>
              <w:t>(vi)</w:t>
            </w:r>
            <w:r w:rsidRPr="00A73A20">
              <w:rPr>
                <w:rFonts w:cs="Arial"/>
                <w:b/>
                <w:i/>
                <w:color w:val="C00000"/>
                <w:sz w:val="20"/>
                <w:szCs w:val="20"/>
              </w:rPr>
              <w:tab/>
            </w:r>
            <w:r w:rsidR="000810AC" w:rsidRPr="00A73A20">
              <w:rPr>
                <w:rFonts w:cs="Arial"/>
                <w:b/>
                <w:i/>
                <w:color w:val="C00000"/>
                <w:sz w:val="20"/>
                <w:szCs w:val="20"/>
              </w:rPr>
              <w:t xml:space="preserve">Council </w:t>
            </w:r>
            <w:r w:rsidRPr="00A73A20">
              <w:rPr>
                <w:rFonts w:cs="Arial"/>
                <w:b/>
                <w:i/>
                <w:color w:val="C00000"/>
                <w:sz w:val="20"/>
                <w:szCs w:val="20"/>
              </w:rPr>
              <w:tab/>
            </w:r>
            <w:r w:rsidR="000810AC" w:rsidRPr="00A73A20">
              <w:rPr>
                <w:rFonts w:cs="Arial"/>
                <w:b/>
                <w:i/>
                <w:color w:val="C00000"/>
                <w:sz w:val="20"/>
                <w:szCs w:val="20"/>
              </w:rPr>
              <w:t xml:space="preserve">Amalgamation </w:t>
            </w:r>
          </w:p>
        </w:tc>
        <w:tc>
          <w:tcPr>
            <w:tcW w:w="6907" w:type="dxa"/>
            <w:tcBorders>
              <w:left w:val="single" w:sz="18" w:space="0" w:color="C00000"/>
            </w:tcBorders>
            <w:shd w:val="clear" w:color="auto" w:fill="D2D2D2"/>
          </w:tcPr>
          <w:p w14:paraId="44C294B6" w14:textId="77777777" w:rsidR="000810AC" w:rsidRDefault="000810AC" w:rsidP="00B52030">
            <w:pPr>
              <w:spacing w:beforeLines="40" w:before="96" w:after="160"/>
              <w:ind w:left="171"/>
              <w:jc w:val="both"/>
              <w:rPr>
                <w:rFonts w:cs="Arial"/>
                <w:sz w:val="18"/>
                <w:szCs w:val="18"/>
              </w:rPr>
            </w:pPr>
            <w:r w:rsidRPr="00123895">
              <w:rPr>
                <w:rFonts w:cs="Arial"/>
                <w:sz w:val="18"/>
                <w:szCs w:val="18"/>
              </w:rPr>
              <w:t>Where two or more local governing bodies are amalgamated into a single body, the general purpose grant provided to the new body for each of the four years following amalgamation should be the total of the amounts that would have been provided to the former bodies in each of those years if they had remained separate entities.</w:t>
            </w:r>
          </w:p>
          <w:p w14:paraId="77CFD51E" w14:textId="77777777" w:rsidR="00FE32C4" w:rsidRPr="00123895" w:rsidRDefault="00FE32C4" w:rsidP="00B52030">
            <w:pPr>
              <w:spacing w:beforeLines="40" w:before="96" w:after="160"/>
              <w:ind w:left="171"/>
              <w:jc w:val="both"/>
              <w:rPr>
                <w:rFonts w:cs="Arial"/>
                <w:sz w:val="18"/>
                <w:szCs w:val="18"/>
              </w:rPr>
            </w:pPr>
          </w:p>
        </w:tc>
      </w:tr>
    </w:tbl>
    <w:p w14:paraId="75AF82E2" w14:textId="77777777" w:rsidR="000810AC" w:rsidRDefault="000810AC" w:rsidP="000810AC">
      <w:pPr>
        <w:rPr>
          <w:rFonts w:cs="Arial"/>
          <w:color w:val="000000"/>
        </w:rPr>
      </w:pPr>
    </w:p>
    <w:p w14:paraId="693D0F4F" w14:textId="77777777" w:rsidR="003A6A04" w:rsidRDefault="003A6A04" w:rsidP="000810AC">
      <w:pPr>
        <w:rPr>
          <w:rFonts w:cs="Arial"/>
          <w:color w:val="000000"/>
        </w:rPr>
      </w:pPr>
    </w:p>
    <w:p w14:paraId="6681499A" w14:textId="77777777" w:rsidR="003A6A04" w:rsidRDefault="003A6A04">
      <w:pPr>
        <w:rPr>
          <w:rFonts w:cs="Arial"/>
          <w:color w:val="000000"/>
        </w:rPr>
      </w:pPr>
      <w:r>
        <w:rPr>
          <w:rFonts w:cs="Arial"/>
          <w:color w:val="000000"/>
        </w:rPr>
        <w:br w:type="page"/>
      </w:r>
    </w:p>
    <w:p w14:paraId="08F1751C" w14:textId="77777777" w:rsidR="000D0DB6" w:rsidRDefault="000D0DB6" w:rsidP="000810AC">
      <w:pPr>
        <w:rPr>
          <w:rFonts w:cs="Arial"/>
          <w:color w:val="000000"/>
        </w:rPr>
      </w:pPr>
    </w:p>
    <w:tbl>
      <w:tblPr>
        <w:tblW w:w="9342" w:type="dxa"/>
        <w:tblInd w:w="-34" w:type="dxa"/>
        <w:tblLayout w:type="fixed"/>
        <w:tblLook w:val="01E0" w:firstRow="1" w:lastRow="1" w:firstColumn="1" w:lastColumn="1" w:noHBand="0" w:noVBand="0"/>
      </w:tblPr>
      <w:tblGrid>
        <w:gridCol w:w="34"/>
        <w:gridCol w:w="2381"/>
        <w:gridCol w:w="236"/>
        <w:gridCol w:w="15"/>
        <w:gridCol w:w="6548"/>
        <w:gridCol w:w="128"/>
      </w:tblGrid>
      <w:tr w:rsidR="000D0DB6" w:rsidRPr="000A2D62" w14:paraId="53D0C8D6" w14:textId="77777777" w:rsidTr="00A73A20">
        <w:trPr>
          <w:gridBefore w:val="1"/>
          <w:wBefore w:w="34" w:type="dxa"/>
          <w:cantSplit/>
        </w:trPr>
        <w:tc>
          <w:tcPr>
            <w:tcW w:w="2381" w:type="dxa"/>
            <w:tcBorders>
              <w:right w:val="single" w:sz="18" w:space="0" w:color="C00000"/>
            </w:tcBorders>
          </w:tcPr>
          <w:p w14:paraId="322676AF" w14:textId="7B1AD849" w:rsidR="000D0DB6" w:rsidRPr="00A73A20" w:rsidRDefault="000D0DB6" w:rsidP="00073605">
            <w:pPr>
              <w:rPr>
                <w:rStyle w:val="StyleBoldSeaGreen"/>
                <w:rFonts w:cs="Arial"/>
                <w:color w:val="C00000"/>
              </w:rPr>
            </w:pPr>
            <w:r w:rsidRPr="00A73A20">
              <w:rPr>
                <w:rStyle w:val="StyleBoldSeaGreen"/>
                <w:rFonts w:cs="Arial"/>
                <w:color w:val="C00000"/>
              </w:rPr>
              <w:t xml:space="preserve">Final Allocations </w:t>
            </w:r>
            <w:r w:rsidR="000D3FF4" w:rsidRPr="00A73A20">
              <w:rPr>
                <w:rStyle w:val="StyleBoldSeaGreen"/>
                <w:rFonts w:cs="Arial"/>
                <w:color w:val="C00000"/>
              </w:rPr>
              <w:t>2017-18</w:t>
            </w:r>
          </w:p>
        </w:tc>
        <w:tc>
          <w:tcPr>
            <w:tcW w:w="236" w:type="dxa"/>
            <w:tcBorders>
              <w:left w:val="single" w:sz="18" w:space="0" w:color="C00000"/>
            </w:tcBorders>
          </w:tcPr>
          <w:p w14:paraId="08A3E44E" w14:textId="77777777" w:rsidR="000D0DB6" w:rsidRPr="000A2D62" w:rsidRDefault="000D0DB6" w:rsidP="000B5AF5">
            <w:pPr>
              <w:rPr>
                <w:rFonts w:cs="Arial"/>
                <w:color w:val="000000"/>
                <w:sz w:val="20"/>
                <w:szCs w:val="20"/>
              </w:rPr>
            </w:pPr>
          </w:p>
        </w:tc>
        <w:tc>
          <w:tcPr>
            <w:tcW w:w="6691" w:type="dxa"/>
            <w:gridSpan w:val="3"/>
          </w:tcPr>
          <w:p w14:paraId="127A37D1" w14:textId="207FA0CA" w:rsidR="000D0DB6" w:rsidRPr="00DC68D1" w:rsidRDefault="000D0DB6" w:rsidP="000D0DB6">
            <w:pPr>
              <w:jc w:val="both"/>
              <w:rPr>
                <w:rFonts w:cs="Arial"/>
                <w:sz w:val="20"/>
                <w:szCs w:val="20"/>
              </w:rPr>
            </w:pPr>
            <w:r w:rsidRPr="00DC68D1">
              <w:rPr>
                <w:rFonts w:cs="Arial"/>
                <w:sz w:val="20"/>
                <w:szCs w:val="20"/>
              </w:rPr>
              <w:t>In July 201</w:t>
            </w:r>
            <w:r w:rsidR="00385744" w:rsidRPr="00DC68D1">
              <w:rPr>
                <w:rFonts w:cs="Arial"/>
                <w:sz w:val="20"/>
                <w:szCs w:val="20"/>
              </w:rPr>
              <w:t>7</w:t>
            </w:r>
            <w:r w:rsidRPr="00DC68D1">
              <w:rPr>
                <w:rFonts w:cs="Arial"/>
                <w:sz w:val="20"/>
                <w:szCs w:val="20"/>
              </w:rPr>
              <w:t xml:space="preserve"> the Commonwealth Government provided the Victoria Grants Commission with an estimate of total general purpose grants for </w:t>
            </w:r>
            <w:r w:rsidR="000D3FF4" w:rsidRPr="00DC68D1">
              <w:rPr>
                <w:rFonts w:cs="Arial"/>
                <w:sz w:val="20"/>
                <w:szCs w:val="20"/>
              </w:rPr>
              <w:t>2017-18</w:t>
            </w:r>
            <w:r w:rsidRPr="00DC68D1">
              <w:rPr>
                <w:rFonts w:cs="Arial"/>
                <w:sz w:val="20"/>
                <w:szCs w:val="20"/>
              </w:rPr>
              <w:t xml:space="preserve"> of $</w:t>
            </w:r>
            <w:r w:rsidR="00385744" w:rsidRPr="00DC68D1">
              <w:rPr>
                <w:rFonts w:cs="Arial"/>
                <w:sz w:val="20"/>
                <w:szCs w:val="20"/>
              </w:rPr>
              <w:t>415.741</w:t>
            </w:r>
            <w:r w:rsidRPr="00DC68D1">
              <w:rPr>
                <w:rFonts w:cs="Arial"/>
                <w:sz w:val="20"/>
                <w:szCs w:val="20"/>
              </w:rPr>
              <w:t xml:space="preserve"> million.  This formed the basis of the Commission’s estimated general purpose grant allocations to each council for </w:t>
            </w:r>
            <w:r w:rsidR="000D3FF4" w:rsidRPr="00DC68D1">
              <w:rPr>
                <w:rFonts w:cs="Arial"/>
                <w:sz w:val="20"/>
                <w:szCs w:val="20"/>
              </w:rPr>
              <w:t>2017-18</w:t>
            </w:r>
            <w:r w:rsidRPr="00DC68D1">
              <w:rPr>
                <w:rFonts w:cs="Arial"/>
                <w:sz w:val="20"/>
                <w:szCs w:val="20"/>
              </w:rPr>
              <w:t>, which were announced in August 201</w:t>
            </w:r>
            <w:r w:rsidR="00385744" w:rsidRPr="00DC68D1">
              <w:rPr>
                <w:rFonts w:cs="Arial"/>
                <w:sz w:val="20"/>
                <w:szCs w:val="20"/>
              </w:rPr>
              <w:t>7</w:t>
            </w:r>
            <w:r w:rsidRPr="00DC68D1">
              <w:rPr>
                <w:rFonts w:cs="Arial"/>
                <w:sz w:val="20"/>
                <w:szCs w:val="20"/>
              </w:rPr>
              <w:t xml:space="preserve"> and are detailed in </w:t>
            </w:r>
            <w:r w:rsidRPr="00DC68D1">
              <w:rPr>
                <w:rFonts w:cs="Arial"/>
                <w:b/>
                <w:sz w:val="20"/>
                <w:szCs w:val="20"/>
              </w:rPr>
              <w:t>Appendix 2A</w:t>
            </w:r>
            <w:r w:rsidRPr="00DC68D1">
              <w:rPr>
                <w:rFonts w:cs="Arial"/>
                <w:sz w:val="20"/>
                <w:szCs w:val="20"/>
              </w:rPr>
              <w:t xml:space="preserve"> of the Commission’s </w:t>
            </w:r>
            <w:r w:rsidR="000D3FF4" w:rsidRPr="00DC68D1">
              <w:rPr>
                <w:rFonts w:cs="Arial"/>
                <w:sz w:val="20"/>
                <w:szCs w:val="20"/>
              </w:rPr>
              <w:t>2016-17</w:t>
            </w:r>
            <w:r w:rsidRPr="00DC68D1">
              <w:rPr>
                <w:rFonts w:cs="Arial"/>
                <w:sz w:val="20"/>
                <w:szCs w:val="20"/>
              </w:rPr>
              <w:t xml:space="preserve"> Annual Report.</w:t>
            </w:r>
          </w:p>
          <w:p w14:paraId="75BBF83B" w14:textId="77777777" w:rsidR="000D0DB6" w:rsidRPr="00DC68D1" w:rsidRDefault="000D0DB6" w:rsidP="000D0DB6">
            <w:pPr>
              <w:jc w:val="both"/>
              <w:rPr>
                <w:rFonts w:cs="Arial"/>
                <w:sz w:val="20"/>
                <w:szCs w:val="20"/>
              </w:rPr>
            </w:pPr>
          </w:p>
          <w:p w14:paraId="472EEF30" w14:textId="4E545FF9" w:rsidR="00E91673" w:rsidRPr="00DC68D1" w:rsidRDefault="000D0DB6" w:rsidP="00E91673">
            <w:pPr>
              <w:jc w:val="both"/>
              <w:rPr>
                <w:rFonts w:cs="Arial"/>
                <w:sz w:val="20"/>
                <w:szCs w:val="20"/>
              </w:rPr>
            </w:pPr>
            <w:r w:rsidRPr="00DC68D1">
              <w:rPr>
                <w:rFonts w:cs="Arial"/>
                <w:sz w:val="20"/>
                <w:szCs w:val="20"/>
              </w:rPr>
              <w:t xml:space="preserve">The final (or actual) amount to be allocated for </w:t>
            </w:r>
            <w:r w:rsidR="000D3FF4" w:rsidRPr="00DC68D1">
              <w:rPr>
                <w:rFonts w:cs="Arial"/>
                <w:sz w:val="20"/>
                <w:szCs w:val="20"/>
              </w:rPr>
              <w:t>2017-18</w:t>
            </w:r>
            <w:r w:rsidRPr="00DC68D1">
              <w:rPr>
                <w:rFonts w:cs="Arial"/>
                <w:sz w:val="20"/>
                <w:szCs w:val="20"/>
              </w:rPr>
              <w:t xml:space="preserve"> was determined by the Commonwealth Government in July 201</w:t>
            </w:r>
            <w:r w:rsidR="00385744" w:rsidRPr="00DC68D1">
              <w:rPr>
                <w:rFonts w:cs="Arial"/>
                <w:sz w:val="20"/>
                <w:szCs w:val="20"/>
              </w:rPr>
              <w:t>8</w:t>
            </w:r>
            <w:r w:rsidRPr="00DC68D1">
              <w:rPr>
                <w:rFonts w:cs="Arial"/>
                <w:sz w:val="20"/>
                <w:szCs w:val="20"/>
              </w:rPr>
              <w:t>, based on revise</w:t>
            </w:r>
            <w:r w:rsidR="00EE6BEE" w:rsidRPr="00DC68D1">
              <w:rPr>
                <w:rFonts w:cs="Arial"/>
                <w:sz w:val="20"/>
                <w:szCs w:val="20"/>
              </w:rPr>
              <w:t>d</w:t>
            </w:r>
            <w:r w:rsidRPr="00DC68D1">
              <w:rPr>
                <w:rFonts w:cs="Arial"/>
                <w:sz w:val="20"/>
                <w:szCs w:val="20"/>
              </w:rPr>
              <w:t xml:space="preserve"> population growth estimates</w:t>
            </w:r>
            <w:r w:rsidR="009C6AE1" w:rsidRPr="00DC68D1">
              <w:rPr>
                <w:rFonts w:cs="Arial"/>
                <w:sz w:val="20"/>
                <w:szCs w:val="20"/>
              </w:rPr>
              <w:t xml:space="preserve"> as at December 201</w:t>
            </w:r>
            <w:r w:rsidR="00385744" w:rsidRPr="00DC68D1">
              <w:rPr>
                <w:rFonts w:cs="Arial"/>
                <w:sz w:val="20"/>
                <w:szCs w:val="20"/>
              </w:rPr>
              <w:t>6</w:t>
            </w:r>
            <w:r w:rsidRPr="00DC68D1">
              <w:rPr>
                <w:rFonts w:cs="Arial"/>
                <w:sz w:val="20"/>
                <w:szCs w:val="20"/>
              </w:rPr>
              <w:t xml:space="preserve">.  </w:t>
            </w:r>
            <w:r w:rsidR="00E91673" w:rsidRPr="00DC68D1">
              <w:rPr>
                <w:rFonts w:cs="Arial"/>
                <w:sz w:val="20"/>
                <w:szCs w:val="20"/>
              </w:rPr>
              <w:t>The final allocation is</w:t>
            </w:r>
            <w:r w:rsidR="00746FE6" w:rsidRPr="00DC68D1">
              <w:rPr>
                <w:rFonts w:cs="Arial"/>
                <w:sz w:val="20"/>
                <w:szCs w:val="20"/>
              </w:rPr>
              <w:t xml:space="preserve"> $</w:t>
            </w:r>
            <w:r w:rsidR="00EB0AC4" w:rsidRPr="00DC68D1">
              <w:rPr>
                <w:rFonts w:cs="Arial"/>
                <w:sz w:val="20"/>
                <w:szCs w:val="20"/>
              </w:rPr>
              <w:t>414.047</w:t>
            </w:r>
            <w:r w:rsidR="00E91673" w:rsidRPr="00DC68D1">
              <w:rPr>
                <w:rFonts w:cs="Arial"/>
                <w:sz w:val="20"/>
                <w:szCs w:val="20"/>
              </w:rPr>
              <w:t xml:space="preserve"> million, a</w:t>
            </w:r>
            <w:r w:rsidR="00746FE6" w:rsidRPr="00DC68D1">
              <w:rPr>
                <w:rFonts w:cs="Arial"/>
                <w:sz w:val="20"/>
                <w:szCs w:val="20"/>
              </w:rPr>
              <w:t xml:space="preserve"> </w:t>
            </w:r>
            <w:r w:rsidR="00EB0AC4" w:rsidRPr="00DC68D1">
              <w:rPr>
                <w:rFonts w:cs="Arial"/>
                <w:sz w:val="20"/>
                <w:szCs w:val="20"/>
              </w:rPr>
              <w:t>de</w:t>
            </w:r>
            <w:r w:rsidR="00746FE6" w:rsidRPr="00DC68D1">
              <w:rPr>
                <w:rFonts w:cs="Arial"/>
                <w:sz w:val="20"/>
                <w:szCs w:val="20"/>
              </w:rPr>
              <w:t>crease</w:t>
            </w:r>
            <w:r w:rsidR="00073605" w:rsidRPr="00DC68D1">
              <w:rPr>
                <w:rFonts w:cs="Arial"/>
                <w:sz w:val="20"/>
                <w:szCs w:val="20"/>
              </w:rPr>
              <w:t xml:space="preserve"> </w:t>
            </w:r>
            <w:r w:rsidR="00E91673" w:rsidRPr="00DC68D1">
              <w:rPr>
                <w:rFonts w:cs="Arial"/>
                <w:sz w:val="20"/>
                <w:szCs w:val="20"/>
              </w:rPr>
              <w:t>of</w:t>
            </w:r>
            <w:r w:rsidR="00746FE6" w:rsidRPr="00DC68D1">
              <w:rPr>
                <w:rFonts w:cs="Arial"/>
                <w:sz w:val="20"/>
                <w:szCs w:val="20"/>
              </w:rPr>
              <w:t xml:space="preserve"> $</w:t>
            </w:r>
            <w:r w:rsidR="00EB0AC4" w:rsidRPr="00DC68D1">
              <w:rPr>
                <w:rFonts w:cs="Arial"/>
                <w:sz w:val="20"/>
                <w:szCs w:val="20"/>
              </w:rPr>
              <w:t>1.694</w:t>
            </w:r>
            <w:r w:rsidR="00E91673" w:rsidRPr="00DC68D1">
              <w:rPr>
                <w:rFonts w:cs="Arial"/>
                <w:sz w:val="20"/>
                <w:szCs w:val="20"/>
              </w:rPr>
              <w:t xml:space="preserve"> million</w:t>
            </w:r>
            <w:r w:rsidR="002431DF" w:rsidRPr="00DC68D1">
              <w:rPr>
                <w:rFonts w:cs="Arial"/>
                <w:sz w:val="20"/>
                <w:szCs w:val="20"/>
              </w:rPr>
              <w:t>,</w:t>
            </w:r>
            <w:r w:rsidR="00E91673" w:rsidRPr="00DC68D1">
              <w:rPr>
                <w:rFonts w:cs="Arial"/>
                <w:sz w:val="20"/>
                <w:szCs w:val="20"/>
              </w:rPr>
              <w:t xml:space="preserve"> or</w:t>
            </w:r>
            <w:r w:rsidR="00746FE6" w:rsidRPr="00DC68D1">
              <w:rPr>
                <w:rFonts w:cs="Arial"/>
                <w:sz w:val="20"/>
                <w:szCs w:val="20"/>
              </w:rPr>
              <w:t xml:space="preserve"> </w:t>
            </w:r>
            <w:r w:rsidR="00EB0AC4" w:rsidRPr="00DC68D1">
              <w:rPr>
                <w:rFonts w:cs="Arial"/>
                <w:sz w:val="20"/>
                <w:szCs w:val="20"/>
              </w:rPr>
              <w:t>0.4</w:t>
            </w:r>
            <w:r w:rsidR="00746FE6" w:rsidRPr="00DC68D1">
              <w:rPr>
                <w:rFonts w:cs="Arial"/>
                <w:sz w:val="20"/>
                <w:szCs w:val="20"/>
              </w:rPr>
              <w:t>%</w:t>
            </w:r>
            <w:r w:rsidR="00E91673" w:rsidRPr="00DC68D1">
              <w:rPr>
                <w:rFonts w:cs="Arial"/>
                <w:sz w:val="20"/>
                <w:szCs w:val="20"/>
              </w:rPr>
              <w:t xml:space="preserve"> compared with the earlier estimate.</w:t>
            </w:r>
          </w:p>
          <w:p w14:paraId="6E9AD2BC" w14:textId="77777777" w:rsidR="000D0DB6" w:rsidRPr="00DC68D1" w:rsidRDefault="000D0DB6" w:rsidP="000D0DB6">
            <w:pPr>
              <w:jc w:val="both"/>
              <w:rPr>
                <w:rFonts w:cs="Arial"/>
                <w:sz w:val="20"/>
                <w:szCs w:val="20"/>
              </w:rPr>
            </w:pPr>
          </w:p>
          <w:p w14:paraId="44936F62" w14:textId="1F4476D0" w:rsidR="00EE6BEE" w:rsidRPr="00DC68D1" w:rsidRDefault="00746FE6" w:rsidP="00EE6BEE">
            <w:pPr>
              <w:jc w:val="both"/>
              <w:rPr>
                <w:rFonts w:cs="Arial"/>
                <w:sz w:val="21"/>
                <w:szCs w:val="21"/>
              </w:rPr>
            </w:pPr>
            <w:r w:rsidRPr="00DC68D1">
              <w:rPr>
                <w:rFonts w:cs="Arial"/>
                <w:sz w:val="20"/>
                <w:szCs w:val="20"/>
              </w:rPr>
              <w:t>C</w:t>
            </w:r>
            <w:r w:rsidR="00EE6BEE" w:rsidRPr="00DC68D1">
              <w:rPr>
                <w:rFonts w:cs="Arial"/>
                <w:sz w:val="20"/>
                <w:szCs w:val="20"/>
              </w:rPr>
              <w:t>ouncils</w:t>
            </w:r>
            <w:r w:rsidR="00C1423A" w:rsidRPr="00DC68D1">
              <w:rPr>
                <w:rFonts w:cs="Arial"/>
                <w:sz w:val="20"/>
                <w:szCs w:val="20"/>
              </w:rPr>
              <w:t xml:space="preserve">’ final </w:t>
            </w:r>
            <w:r w:rsidR="005E0090" w:rsidRPr="00DC68D1">
              <w:rPr>
                <w:rFonts w:cs="Arial"/>
                <w:sz w:val="20"/>
                <w:szCs w:val="20"/>
              </w:rPr>
              <w:t xml:space="preserve">allocations </w:t>
            </w:r>
            <w:r w:rsidR="00EE6BEE" w:rsidRPr="00DC68D1">
              <w:rPr>
                <w:rFonts w:cs="Arial"/>
                <w:sz w:val="20"/>
                <w:szCs w:val="20"/>
              </w:rPr>
              <w:t xml:space="preserve">for </w:t>
            </w:r>
            <w:r w:rsidR="000D3FF4" w:rsidRPr="00DC68D1">
              <w:rPr>
                <w:rFonts w:cs="Arial"/>
                <w:sz w:val="20"/>
                <w:szCs w:val="20"/>
              </w:rPr>
              <w:t>2017-18</w:t>
            </w:r>
            <w:r w:rsidR="00EE6BEE" w:rsidRPr="00DC68D1">
              <w:rPr>
                <w:rFonts w:cs="Arial"/>
                <w:sz w:val="20"/>
                <w:szCs w:val="20"/>
              </w:rPr>
              <w:t xml:space="preserve"> a</w:t>
            </w:r>
            <w:r w:rsidR="00C1423A" w:rsidRPr="00DC68D1">
              <w:rPr>
                <w:rFonts w:cs="Arial"/>
                <w:sz w:val="20"/>
                <w:szCs w:val="20"/>
              </w:rPr>
              <w:t>re</w:t>
            </w:r>
            <w:r w:rsidR="00EE6BEE" w:rsidRPr="00DC68D1">
              <w:rPr>
                <w:rFonts w:cs="Arial"/>
                <w:sz w:val="20"/>
                <w:szCs w:val="20"/>
              </w:rPr>
              <w:t xml:space="preserve"> shown in </w:t>
            </w:r>
            <w:r w:rsidR="00EE6BEE" w:rsidRPr="00DC68D1">
              <w:rPr>
                <w:rFonts w:cs="Arial"/>
                <w:b/>
                <w:sz w:val="20"/>
                <w:szCs w:val="20"/>
              </w:rPr>
              <w:t>Appendix 2B</w:t>
            </w:r>
            <w:r w:rsidR="00EE6BEE" w:rsidRPr="00DC68D1">
              <w:rPr>
                <w:rFonts w:cs="Arial"/>
                <w:sz w:val="20"/>
                <w:szCs w:val="20"/>
              </w:rPr>
              <w:t xml:space="preserve">. </w:t>
            </w:r>
          </w:p>
          <w:p w14:paraId="6724CA75" w14:textId="77777777" w:rsidR="0062571B" w:rsidRPr="00DC68D1" w:rsidRDefault="0062571B" w:rsidP="000B5AF5">
            <w:pPr>
              <w:jc w:val="both"/>
              <w:rPr>
                <w:rFonts w:cs="Arial"/>
                <w:color w:val="000000"/>
                <w:sz w:val="20"/>
                <w:szCs w:val="20"/>
              </w:rPr>
            </w:pPr>
          </w:p>
          <w:p w14:paraId="0977CBC4" w14:textId="77777777" w:rsidR="000D0DB6" w:rsidRPr="00DC68D1" w:rsidRDefault="000D0DB6" w:rsidP="000B5AF5">
            <w:pPr>
              <w:jc w:val="both"/>
              <w:rPr>
                <w:rFonts w:cs="Arial"/>
                <w:color w:val="000000"/>
                <w:sz w:val="20"/>
                <w:szCs w:val="20"/>
              </w:rPr>
            </w:pPr>
          </w:p>
        </w:tc>
      </w:tr>
      <w:tr w:rsidR="000810AC" w:rsidRPr="00DC68D1" w14:paraId="7810B0BF" w14:textId="77777777" w:rsidTr="00A73A20">
        <w:trPr>
          <w:gridAfter w:val="1"/>
          <w:wAfter w:w="128" w:type="dxa"/>
          <w:cantSplit/>
        </w:trPr>
        <w:tc>
          <w:tcPr>
            <w:tcW w:w="2415" w:type="dxa"/>
            <w:gridSpan w:val="2"/>
            <w:tcBorders>
              <w:right w:val="single" w:sz="18" w:space="0" w:color="C00000"/>
            </w:tcBorders>
          </w:tcPr>
          <w:p w14:paraId="0BB5A126" w14:textId="69A399AC" w:rsidR="000810AC" w:rsidRPr="00A73A20" w:rsidRDefault="000810AC" w:rsidP="002431DF">
            <w:pPr>
              <w:rPr>
                <w:rStyle w:val="StyleBoldSeaGreen"/>
                <w:rFonts w:cs="Arial"/>
                <w:b w:val="0"/>
                <w:color w:val="C00000"/>
              </w:rPr>
            </w:pPr>
            <w:r w:rsidRPr="00A73A20">
              <w:rPr>
                <w:rStyle w:val="StyleBoldSeaGreen"/>
                <w:rFonts w:cs="Arial"/>
                <w:color w:val="C00000"/>
              </w:rPr>
              <w:t xml:space="preserve">Estimated </w:t>
            </w:r>
            <w:r w:rsidR="0052321D" w:rsidRPr="00A73A20">
              <w:rPr>
                <w:rStyle w:val="StyleBoldSeaGreen"/>
                <w:rFonts w:cs="Arial"/>
                <w:color w:val="C00000"/>
              </w:rPr>
              <w:br/>
            </w:r>
            <w:r w:rsidRPr="00A73A20">
              <w:rPr>
                <w:rStyle w:val="StyleBoldSeaGreen"/>
                <w:rFonts w:cs="Arial"/>
                <w:color w:val="C00000"/>
              </w:rPr>
              <w:t>Allocations</w:t>
            </w:r>
            <w:r w:rsidR="0052321D" w:rsidRPr="00A73A20">
              <w:rPr>
                <w:rStyle w:val="StyleBoldSeaGreen"/>
                <w:rFonts w:cs="Arial"/>
                <w:color w:val="C00000"/>
              </w:rPr>
              <w:br/>
            </w:r>
            <w:r w:rsidR="000D3FF4" w:rsidRPr="00A73A20">
              <w:rPr>
                <w:rStyle w:val="StyleBoldSeaGreen"/>
                <w:rFonts w:cs="Arial"/>
                <w:color w:val="C00000"/>
              </w:rPr>
              <w:t>2018-19</w:t>
            </w:r>
          </w:p>
        </w:tc>
        <w:tc>
          <w:tcPr>
            <w:tcW w:w="251" w:type="dxa"/>
            <w:gridSpan w:val="2"/>
            <w:tcBorders>
              <w:left w:val="single" w:sz="18" w:space="0" w:color="C00000"/>
            </w:tcBorders>
          </w:tcPr>
          <w:p w14:paraId="51F3D564" w14:textId="77777777" w:rsidR="000810AC" w:rsidRPr="00DC68D1" w:rsidRDefault="000810AC" w:rsidP="00CA09A3">
            <w:pPr>
              <w:rPr>
                <w:rFonts w:cs="Arial"/>
                <w:color w:val="000000"/>
                <w:sz w:val="20"/>
                <w:szCs w:val="20"/>
              </w:rPr>
            </w:pPr>
          </w:p>
        </w:tc>
        <w:tc>
          <w:tcPr>
            <w:tcW w:w="6548" w:type="dxa"/>
          </w:tcPr>
          <w:p w14:paraId="124E4C13" w14:textId="4B7C8E04" w:rsidR="00746FE6" w:rsidRPr="00DC68D1" w:rsidRDefault="00746FE6" w:rsidP="00746FE6">
            <w:pPr>
              <w:jc w:val="both"/>
              <w:rPr>
                <w:rFonts w:cs="Arial"/>
                <w:sz w:val="20"/>
                <w:szCs w:val="20"/>
              </w:rPr>
            </w:pPr>
            <w:r w:rsidRPr="00DC68D1">
              <w:rPr>
                <w:rFonts w:cs="Arial"/>
                <w:sz w:val="20"/>
                <w:szCs w:val="20"/>
              </w:rPr>
              <w:t xml:space="preserve">The estimated national general purpose grants pool for </w:t>
            </w:r>
            <w:r w:rsidR="000D3FF4" w:rsidRPr="00DC68D1">
              <w:rPr>
                <w:rFonts w:cs="Arial"/>
                <w:sz w:val="20"/>
                <w:szCs w:val="20"/>
              </w:rPr>
              <w:t>2018-19</w:t>
            </w:r>
            <w:r w:rsidRPr="00DC68D1">
              <w:rPr>
                <w:rFonts w:cs="Arial"/>
                <w:sz w:val="20"/>
                <w:szCs w:val="20"/>
              </w:rPr>
              <w:t xml:space="preserve"> is $</w:t>
            </w:r>
            <w:r w:rsidR="00CD631B" w:rsidRPr="00DC68D1">
              <w:rPr>
                <w:rFonts w:cs="Arial"/>
                <w:sz w:val="20"/>
                <w:szCs w:val="20"/>
              </w:rPr>
              <w:t xml:space="preserve">1.702 </w:t>
            </w:r>
            <w:r w:rsidRPr="00DC68D1">
              <w:rPr>
                <w:rFonts w:cs="Arial"/>
                <w:sz w:val="20"/>
                <w:szCs w:val="20"/>
              </w:rPr>
              <w:t xml:space="preserve">billion.  Victoria’s share of this estimated allocation is </w:t>
            </w:r>
            <w:r w:rsidRPr="00DC68D1">
              <w:rPr>
                <w:rFonts w:cs="Arial"/>
                <w:b/>
                <w:sz w:val="20"/>
                <w:szCs w:val="20"/>
              </w:rPr>
              <w:t>$</w:t>
            </w:r>
            <w:r w:rsidR="00CD631B" w:rsidRPr="00DC68D1">
              <w:rPr>
                <w:rFonts w:cs="Arial"/>
                <w:b/>
                <w:sz w:val="20"/>
                <w:szCs w:val="20"/>
              </w:rPr>
              <w:t>438.978 </w:t>
            </w:r>
            <w:r w:rsidRPr="00DC68D1">
              <w:rPr>
                <w:rFonts w:cs="Arial"/>
                <w:b/>
                <w:sz w:val="20"/>
                <w:szCs w:val="20"/>
              </w:rPr>
              <w:t>million</w:t>
            </w:r>
            <w:r w:rsidRPr="00DC68D1">
              <w:rPr>
                <w:rFonts w:cs="Arial"/>
                <w:sz w:val="20"/>
                <w:szCs w:val="20"/>
              </w:rPr>
              <w:t>.  This represents a</w:t>
            </w:r>
            <w:r w:rsidR="00E17B63" w:rsidRPr="00DC68D1">
              <w:rPr>
                <w:rFonts w:cs="Arial"/>
                <w:sz w:val="20"/>
                <w:szCs w:val="20"/>
              </w:rPr>
              <w:t xml:space="preserve">n increase </w:t>
            </w:r>
            <w:r w:rsidRPr="00DC68D1">
              <w:rPr>
                <w:rFonts w:cs="Arial"/>
                <w:sz w:val="20"/>
                <w:szCs w:val="20"/>
              </w:rPr>
              <w:t>of:</w:t>
            </w:r>
          </w:p>
          <w:p w14:paraId="60C93A36" w14:textId="77777777" w:rsidR="00746FE6" w:rsidRPr="00DC68D1" w:rsidRDefault="00746FE6" w:rsidP="00746FE6">
            <w:pPr>
              <w:jc w:val="both"/>
              <w:rPr>
                <w:rFonts w:cs="Arial"/>
                <w:sz w:val="20"/>
                <w:szCs w:val="20"/>
              </w:rPr>
            </w:pPr>
          </w:p>
          <w:p w14:paraId="22CB0422" w14:textId="4E87D0C3" w:rsidR="00746FE6" w:rsidRPr="00DC68D1" w:rsidRDefault="00746FE6" w:rsidP="00746FE6">
            <w:pPr>
              <w:pStyle w:val="ListParagraph"/>
              <w:numPr>
                <w:ilvl w:val="0"/>
                <w:numId w:val="8"/>
              </w:numPr>
              <w:ind w:left="620" w:hanging="270"/>
              <w:jc w:val="both"/>
              <w:rPr>
                <w:rFonts w:cs="Arial"/>
                <w:sz w:val="20"/>
                <w:szCs w:val="20"/>
              </w:rPr>
            </w:pPr>
            <w:r w:rsidRPr="00DC68D1">
              <w:rPr>
                <w:rFonts w:cs="Arial"/>
                <w:sz w:val="20"/>
                <w:szCs w:val="20"/>
              </w:rPr>
              <w:t>$</w:t>
            </w:r>
            <w:r w:rsidR="00CD631B" w:rsidRPr="00DC68D1">
              <w:rPr>
                <w:rFonts w:cs="Arial"/>
                <w:sz w:val="20"/>
                <w:szCs w:val="20"/>
              </w:rPr>
              <w:t>23.237</w:t>
            </w:r>
            <w:r w:rsidRPr="00DC68D1">
              <w:rPr>
                <w:rFonts w:cs="Arial"/>
                <w:sz w:val="20"/>
                <w:szCs w:val="20"/>
              </w:rPr>
              <w:t xml:space="preserve"> million (</w:t>
            </w:r>
            <w:r w:rsidR="00CD631B" w:rsidRPr="00DC68D1">
              <w:rPr>
                <w:rFonts w:cs="Arial"/>
                <w:sz w:val="20"/>
                <w:szCs w:val="20"/>
              </w:rPr>
              <w:t>5.6</w:t>
            </w:r>
            <w:r w:rsidRPr="00DC68D1">
              <w:rPr>
                <w:rFonts w:cs="Arial"/>
                <w:sz w:val="20"/>
                <w:szCs w:val="20"/>
              </w:rPr>
              <w:t xml:space="preserve">%) compared to the estimated general purpose grants allocation for </w:t>
            </w:r>
            <w:r w:rsidR="000D3FF4" w:rsidRPr="00DC68D1">
              <w:rPr>
                <w:rFonts w:cs="Arial"/>
                <w:sz w:val="20"/>
                <w:szCs w:val="20"/>
              </w:rPr>
              <w:t>2017-18</w:t>
            </w:r>
            <w:r w:rsidRPr="00DC68D1">
              <w:rPr>
                <w:rFonts w:cs="Arial"/>
                <w:sz w:val="20"/>
                <w:szCs w:val="20"/>
              </w:rPr>
              <w:t>;</w:t>
            </w:r>
          </w:p>
          <w:p w14:paraId="616A5003" w14:textId="77777777" w:rsidR="00746FE6" w:rsidRPr="00DC68D1" w:rsidRDefault="00746FE6" w:rsidP="00746FE6">
            <w:pPr>
              <w:jc w:val="both"/>
              <w:rPr>
                <w:rFonts w:cs="Arial"/>
                <w:sz w:val="20"/>
                <w:szCs w:val="20"/>
              </w:rPr>
            </w:pPr>
            <w:r w:rsidRPr="00DC68D1">
              <w:rPr>
                <w:rFonts w:cs="Arial"/>
                <w:sz w:val="20"/>
                <w:szCs w:val="20"/>
              </w:rPr>
              <w:t>or</w:t>
            </w:r>
          </w:p>
          <w:p w14:paraId="468C5DC1" w14:textId="3E67D686" w:rsidR="00CB1567" w:rsidRPr="00DC68D1" w:rsidRDefault="00385744" w:rsidP="00746FE6">
            <w:pPr>
              <w:pStyle w:val="ListParagraph"/>
              <w:numPr>
                <w:ilvl w:val="0"/>
                <w:numId w:val="8"/>
              </w:numPr>
              <w:ind w:left="620" w:hanging="270"/>
              <w:jc w:val="both"/>
              <w:rPr>
                <w:rFonts w:cs="Arial"/>
                <w:sz w:val="20"/>
                <w:szCs w:val="20"/>
              </w:rPr>
            </w:pPr>
            <w:r w:rsidRPr="00DC68D1">
              <w:rPr>
                <w:rFonts w:cs="Arial"/>
                <w:sz w:val="20"/>
                <w:szCs w:val="20"/>
              </w:rPr>
              <w:t>$</w:t>
            </w:r>
            <w:r w:rsidR="00CD631B" w:rsidRPr="00DC68D1">
              <w:rPr>
                <w:rFonts w:cs="Arial"/>
                <w:sz w:val="20"/>
                <w:szCs w:val="20"/>
              </w:rPr>
              <w:t>24.930</w:t>
            </w:r>
            <w:r w:rsidRPr="00DC68D1">
              <w:rPr>
                <w:rFonts w:cs="Arial"/>
                <w:sz w:val="20"/>
                <w:szCs w:val="20"/>
              </w:rPr>
              <w:t xml:space="preserve"> million (</w:t>
            </w:r>
            <w:r w:rsidR="00CD631B" w:rsidRPr="00DC68D1">
              <w:rPr>
                <w:rFonts w:cs="Arial"/>
                <w:sz w:val="20"/>
                <w:szCs w:val="20"/>
              </w:rPr>
              <w:t>6.0</w:t>
            </w:r>
            <w:r w:rsidRPr="00DC68D1">
              <w:rPr>
                <w:rFonts w:cs="Arial"/>
                <w:sz w:val="20"/>
                <w:szCs w:val="20"/>
              </w:rPr>
              <w:t xml:space="preserve">%) </w:t>
            </w:r>
            <w:r w:rsidR="00746FE6" w:rsidRPr="00DC68D1">
              <w:rPr>
                <w:rFonts w:cs="Arial"/>
                <w:sz w:val="20"/>
                <w:szCs w:val="20"/>
              </w:rPr>
              <w:t xml:space="preserve">compared to the final general purpose grants allocation for </w:t>
            </w:r>
            <w:r w:rsidR="000D3FF4" w:rsidRPr="00DC68D1">
              <w:rPr>
                <w:rFonts w:cs="Arial"/>
                <w:sz w:val="20"/>
                <w:szCs w:val="20"/>
              </w:rPr>
              <w:t>2017-18</w:t>
            </w:r>
            <w:r w:rsidR="00746FE6" w:rsidRPr="00DC68D1">
              <w:rPr>
                <w:rFonts w:cs="Arial"/>
                <w:sz w:val="20"/>
                <w:szCs w:val="20"/>
              </w:rPr>
              <w:t>.</w:t>
            </w:r>
          </w:p>
          <w:p w14:paraId="11F586B7" w14:textId="77777777" w:rsidR="00746FE6" w:rsidRPr="00DC68D1" w:rsidRDefault="00746FE6" w:rsidP="00746FE6">
            <w:pPr>
              <w:jc w:val="both"/>
              <w:rPr>
                <w:rFonts w:cs="Arial"/>
                <w:sz w:val="20"/>
                <w:szCs w:val="20"/>
              </w:rPr>
            </w:pPr>
          </w:p>
          <w:p w14:paraId="133DC68B" w14:textId="3D98DF48" w:rsidR="00BA0539" w:rsidRPr="00DC68D1" w:rsidRDefault="00BA0539" w:rsidP="00BA0539">
            <w:pPr>
              <w:jc w:val="center"/>
              <w:rPr>
                <w:rFonts w:cs="Arial"/>
                <w:b/>
                <w:color w:val="002060"/>
                <w:sz w:val="20"/>
                <w:szCs w:val="20"/>
              </w:rPr>
            </w:pPr>
            <w:r w:rsidRPr="00DC68D1">
              <w:rPr>
                <w:rFonts w:cs="Arial"/>
                <w:b/>
                <w:color w:val="002060"/>
                <w:sz w:val="20"/>
                <w:szCs w:val="20"/>
              </w:rPr>
              <w:t>General Purpose Grants - Victori</w:t>
            </w:r>
            <w:r w:rsidR="00F903C7" w:rsidRPr="00DC68D1">
              <w:rPr>
                <w:rFonts w:cs="Arial"/>
                <w:b/>
                <w:color w:val="002060"/>
                <w:sz w:val="20"/>
                <w:szCs w:val="20"/>
              </w:rPr>
              <w:t>a</w:t>
            </w:r>
          </w:p>
          <w:p w14:paraId="43F66E7B" w14:textId="2CBA917E" w:rsidR="000810AC" w:rsidRPr="00DC68D1" w:rsidRDefault="00CD631B" w:rsidP="00CA09A3">
            <w:pPr>
              <w:jc w:val="both"/>
              <w:rPr>
                <w:rFonts w:cs="Arial"/>
                <w:noProof/>
                <w:sz w:val="20"/>
                <w:szCs w:val="20"/>
              </w:rPr>
            </w:pPr>
            <w:r w:rsidRPr="00DC68D1">
              <w:rPr>
                <w:noProof/>
              </w:rPr>
              <w:drawing>
                <wp:anchor distT="0" distB="0" distL="114300" distR="114300" simplePos="0" relativeHeight="251660288" behindDoc="0" locked="0" layoutInCell="1" allowOverlap="1" wp14:anchorId="591BE8F3" wp14:editId="2D1A9077">
                  <wp:simplePos x="0" y="0"/>
                  <wp:positionH relativeFrom="column">
                    <wp:posOffset>-2433</wp:posOffset>
                  </wp:positionH>
                  <wp:positionV relativeFrom="paragraph">
                    <wp:posOffset>60325</wp:posOffset>
                  </wp:positionV>
                  <wp:extent cx="4140000" cy="2344092"/>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140000" cy="2344092"/>
                          </a:xfrm>
                          <a:prstGeom prst="rect">
                            <a:avLst/>
                          </a:prstGeom>
                        </pic:spPr>
                      </pic:pic>
                    </a:graphicData>
                  </a:graphic>
                  <wp14:sizeRelH relativeFrom="page">
                    <wp14:pctWidth>0</wp14:pctWidth>
                  </wp14:sizeRelH>
                  <wp14:sizeRelV relativeFrom="page">
                    <wp14:pctHeight>0</wp14:pctHeight>
                  </wp14:sizeRelV>
                </wp:anchor>
              </w:drawing>
            </w:r>
          </w:p>
          <w:p w14:paraId="5FF9300F" w14:textId="77777777" w:rsidR="00B2225F" w:rsidRPr="00DC68D1" w:rsidRDefault="00B2225F" w:rsidP="00CA09A3">
            <w:pPr>
              <w:jc w:val="both"/>
              <w:rPr>
                <w:rFonts w:cs="Arial"/>
                <w:noProof/>
                <w:sz w:val="20"/>
                <w:szCs w:val="20"/>
              </w:rPr>
            </w:pPr>
          </w:p>
          <w:p w14:paraId="75B5A54F" w14:textId="18425E1E" w:rsidR="00B2225F" w:rsidRPr="00DC68D1" w:rsidRDefault="00B2225F" w:rsidP="00CA09A3">
            <w:pPr>
              <w:jc w:val="both"/>
              <w:rPr>
                <w:rFonts w:cs="Arial"/>
                <w:noProof/>
                <w:sz w:val="20"/>
                <w:szCs w:val="20"/>
              </w:rPr>
            </w:pPr>
          </w:p>
          <w:p w14:paraId="5493BD30" w14:textId="3B20EF11" w:rsidR="00B2225F" w:rsidRPr="00DC68D1" w:rsidRDefault="00B2225F" w:rsidP="00CA09A3">
            <w:pPr>
              <w:jc w:val="both"/>
              <w:rPr>
                <w:rFonts w:cs="Arial"/>
                <w:noProof/>
                <w:sz w:val="20"/>
                <w:szCs w:val="20"/>
              </w:rPr>
            </w:pPr>
          </w:p>
          <w:p w14:paraId="42CDAD15" w14:textId="036B505D" w:rsidR="00B2225F" w:rsidRPr="00DC68D1" w:rsidRDefault="00B2225F" w:rsidP="00CA09A3">
            <w:pPr>
              <w:jc w:val="both"/>
              <w:rPr>
                <w:rFonts w:cs="Arial"/>
                <w:noProof/>
                <w:sz w:val="20"/>
                <w:szCs w:val="20"/>
              </w:rPr>
            </w:pPr>
          </w:p>
          <w:p w14:paraId="6775E5E1" w14:textId="20F74462" w:rsidR="00B2225F" w:rsidRPr="00DC68D1" w:rsidRDefault="00B2225F" w:rsidP="00CA09A3">
            <w:pPr>
              <w:jc w:val="both"/>
              <w:rPr>
                <w:rFonts w:cs="Arial"/>
                <w:noProof/>
                <w:sz w:val="20"/>
                <w:szCs w:val="20"/>
              </w:rPr>
            </w:pPr>
          </w:p>
          <w:p w14:paraId="3100CE1E" w14:textId="77777777" w:rsidR="009C6AE1" w:rsidRPr="00DC68D1" w:rsidRDefault="009C6AE1" w:rsidP="00CA09A3">
            <w:pPr>
              <w:jc w:val="both"/>
              <w:rPr>
                <w:rFonts w:cs="Arial"/>
                <w:noProof/>
                <w:sz w:val="20"/>
                <w:szCs w:val="20"/>
              </w:rPr>
            </w:pPr>
          </w:p>
          <w:p w14:paraId="06F02586" w14:textId="77777777" w:rsidR="00B2225F" w:rsidRPr="00DC68D1" w:rsidRDefault="00B2225F" w:rsidP="00CA09A3">
            <w:pPr>
              <w:jc w:val="both"/>
              <w:rPr>
                <w:rFonts w:cs="Arial"/>
                <w:noProof/>
                <w:sz w:val="20"/>
                <w:szCs w:val="20"/>
              </w:rPr>
            </w:pPr>
          </w:p>
          <w:p w14:paraId="45DC4A3D" w14:textId="77777777" w:rsidR="00B2225F" w:rsidRPr="00DC68D1" w:rsidRDefault="00B2225F" w:rsidP="00CA09A3">
            <w:pPr>
              <w:jc w:val="both"/>
              <w:rPr>
                <w:rFonts w:cs="Arial"/>
                <w:noProof/>
                <w:sz w:val="20"/>
                <w:szCs w:val="20"/>
              </w:rPr>
            </w:pPr>
          </w:p>
          <w:p w14:paraId="2F18E7B8" w14:textId="77777777" w:rsidR="00B2225F" w:rsidRPr="00DC68D1" w:rsidRDefault="00B2225F" w:rsidP="00CA09A3">
            <w:pPr>
              <w:jc w:val="both"/>
              <w:rPr>
                <w:rFonts w:cs="Arial"/>
                <w:noProof/>
                <w:sz w:val="20"/>
                <w:szCs w:val="20"/>
              </w:rPr>
            </w:pPr>
          </w:p>
          <w:p w14:paraId="697E4459" w14:textId="77777777" w:rsidR="00B2225F" w:rsidRPr="00DC68D1" w:rsidRDefault="00B2225F" w:rsidP="00CA09A3">
            <w:pPr>
              <w:jc w:val="both"/>
              <w:rPr>
                <w:rFonts w:cs="Arial"/>
                <w:noProof/>
                <w:sz w:val="20"/>
                <w:szCs w:val="20"/>
              </w:rPr>
            </w:pPr>
          </w:p>
          <w:p w14:paraId="2C11079D" w14:textId="77777777" w:rsidR="00B2225F" w:rsidRPr="00DC68D1" w:rsidRDefault="00B2225F" w:rsidP="00CA09A3">
            <w:pPr>
              <w:jc w:val="both"/>
              <w:rPr>
                <w:rFonts w:cs="Arial"/>
                <w:noProof/>
                <w:sz w:val="20"/>
                <w:szCs w:val="20"/>
              </w:rPr>
            </w:pPr>
          </w:p>
          <w:p w14:paraId="245DE07D" w14:textId="77777777" w:rsidR="00B2225F" w:rsidRPr="00DC68D1" w:rsidRDefault="00B2225F" w:rsidP="00CA09A3">
            <w:pPr>
              <w:jc w:val="both"/>
              <w:rPr>
                <w:rFonts w:cs="Arial"/>
                <w:noProof/>
                <w:sz w:val="20"/>
                <w:szCs w:val="20"/>
              </w:rPr>
            </w:pPr>
          </w:p>
          <w:p w14:paraId="4079D5B4" w14:textId="77777777" w:rsidR="00B2225F" w:rsidRPr="00DC68D1" w:rsidRDefault="00B2225F" w:rsidP="00CA09A3">
            <w:pPr>
              <w:jc w:val="both"/>
              <w:rPr>
                <w:rFonts w:cs="Arial"/>
                <w:noProof/>
                <w:sz w:val="20"/>
                <w:szCs w:val="20"/>
              </w:rPr>
            </w:pPr>
          </w:p>
          <w:p w14:paraId="1D08405F" w14:textId="77777777" w:rsidR="00B2225F" w:rsidRPr="00DC68D1" w:rsidRDefault="00B2225F" w:rsidP="00CA09A3">
            <w:pPr>
              <w:jc w:val="both"/>
              <w:rPr>
                <w:rFonts w:cs="Arial"/>
                <w:noProof/>
                <w:sz w:val="20"/>
                <w:szCs w:val="20"/>
              </w:rPr>
            </w:pPr>
          </w:p>
          <w:p w14:paraId="609A3827" w14:textId="489E2C6B" w:rsidR="00221F09" w:rsidRPr="00DC68D1" w:rsidRDefault="00221F09" w:rsidP="00CA09A3">
            <w:pPr>
              <w:jc w:val="both"/>
              <w:rPr>
                <w:rFonts w:cs="Arial"/>
                <w:noProof/>
                <w:sz w:val="20"/>
                <w:szCs w:val="20"/>
              </w:rPr>
            </w:pPr>
          </w:p>
          <w:p w14:paraId="1769207D" w14:textId="77777777" w:rsidR="00B2225F" w:rsidRPr="00DC68D1" w:rsidRDefault="00B2225F" w:rsidP="00CA09A3">
            <w:pPr>
              <w:jc w:val="both"/>
              <w:rPr>
                <w:rFonts w:cs="Arial"/>
                <w:noProof/>
                <w:sz w:val="20"/>
                <w:szCs w:val="20"/>
              </w:rPr>
            </w:pPr>
          </w:p>
          <w:p w14:paraId="3710199A" w14:textId="66F2B010" w:rsidR="000810AC" w:rsidRPr="00DC68D1" w:rsidRDefault="000810AC" w:rsidP="009277BB">
            <w:pPr>
              <w:tabs>
                <w:tab w:val="left" w:pos="1055"/>
              </w:tabs>
              <w:jc w:val="both"/>
              <w:rPr>
                <w:rFonts w:cs="Arial"/>
                <w:sz w:val="16"/>
                <w:szCs w:val="16"/>
              </w:rPr>
            </w:pPr>
            <w:r w:rsidRPr="00DC68D1">
              <w:rPr>
                <w:rFonts w:cs="Arial"/>
                <w:i/>
                <w:sz w:val="16"/>
                <w:szCs w:val="16"/>
              </w:rPr>
              <w:t xml:space="preserve">Estimated </w:t>
            </w:r>
            <w:r w:rsidR="00EE6BEE" w:rsidRPr="00DC68D1">
              <w:rPr>
                <w:rFonts w:cs="Arial"/>
                <w:i/>
                <w:sz w:val="16"/>
                <w:szCs w:val="16"/>
              </w:rPr>
              <w:t>allocation</w:t>
            </w:r>
            <w:r w:rsidRPr="00DC68D1">
              <w:rPr>
                <w:rFonts w:cs="Arial"/>
                <w:i/>
                <w:sz w:val="16"/>
                <w:szCs w:val="16"/>
              </w:rPr>
              <w:t xml:space="preserve"> </w:t>
            </w:r>
            <w:r w:rsidR="000D3FF4" w:rsidRPr="00DC68D1">
              <w:rPr>
                <w:rFonts w:cs="Arial"/>
                <w:i/>
                <w:sz w:val="16"/>
                <w:szCs w:val="16"/>
              </w:rPr>
              <w:t>2018-19</w:t>
            </w:r>
            <w:r w:rsidRPr="00DC68D1">
              <w:rPr>
                <w:rFonts w:cs="Arial"/>
                <w:i/>
                <w:sz w:val="16"/>
                <w:szCs w:val="16"/>
              </w:rPr>
              <w:t xml:space="preserve">, actual </w:t>
            </w:r>
            <w:r w:rsidR="00EE6BEE" w:rsidRPr="00DC68D1">
              <w:rPr>
                <w:rFonts w:cs="Arial"/>
                <w:i/>
                <w:sz w:val="16"/>
                <w:szCs w:val="16"/>
              </w:rPr>
              <w:t>allocation</w:t>
            </w:r>
            <w:r w:rsidRPr="00DC68D1">
              <w:rPr>
                <w:rFonts w:cs="Arial"/>
                <w:i/>
                <w:sz w:val="16"/>
                <w:szCs w:val="16"/>
              </w:rPr>
              <w:t xml:space="preserve"> all other years</w:t>
            </w:r>
          </w:p>
          <w:p w14:paraId="7FB2F9A4" w14:textId="77777777" w:rsidR="000810AC" w:rsidRPr="00DC68D1" w:rsidRDefault="000810AC" w:rsidP="00CA09A3">
            <w:pPr>
              <w:jc w:val="both"/>
              <w:rPr>
                <w:rFonts w:cs="Arial"/>
                <w:color w:val="000000"/>
                <w:sz w:val="20"/>
                <w:szCs w:val="20"/>
              </w:rPr>
            </w:pPr>
          </w:p>
          <w:p w14:paraId="2B084A21" w14:textId="77777777" w:rsidR="009C6AE1" w:rsidRPr="00DC68D1" w:rsidRDefault="009C6AE1" w:rsidP="00CA09A3">
            <w:pPr>
              <w:jc w:val="both"/>
              <w:rPr>
                <w:rFonts w:cs="Arial"/>
                <w:color w:val="000000"/>
                <w:sz w:val="20"/>
                <w:szCs w:val="20"/>
              </w:rPr>
            </w:pPr>
          </w:p>
        </w:tc>
      </w:tr>
      <w:tr w:rsidR="000810AC" w:rsidRPr="00DC68D1" w14:paraId="00DDBFB0" w14:textId="77777777" w:rsidTr="00A73A20">
        <w:trPr>
          <w:gridAfter w:val="1"/>
          <w:wAfter w:w="128" w:type="dxa"/>
          <w:cantSplit/>
        </w:trPr>
        <w:tc>
          <w:tcPr>
            <w:tcW w:w="2415" w:type="dxa"/>
            <w:gridSpan w:val="2"/>
            <w:tcBorders>
              <w:right w:val="single" w:sz="18" w:space="0" w:color="C00000"/>
            </w:tcBorders>
          </w:tcPr>
          <w:p w14:paraId="33598AA5" w14:textId="77777777" w:rsidR="000810AC" w:rsidRPr="00A73A20" w:rsidRDefault="000810AC" w:rsidP="00CA09A3">
            <w:pPr>
              <w:rPr>
                <w:rStyle w:val="StyleBoldSeaGreen"/>
                <w:rFonts w:cs="Arial"/>
                <w:b w:val="0"/>
                <w:color w:val="C00000"/>
              </w:rPr>
            </w:pPr>
            <w:r w:rsidRPr="00A73A20">
              <w:rPr>
                <w:rStyle w:val="StyleBoldSeaGreen"/>
                <w:rFonts w:cs="Arial"/>
                <w:color w:val="C00000"/>
              </w:rPr>
              <w:t>Methodology</w:t>
            </w:r>
          </w:p>
        </w:tc>
        <w:tc>
          <w:tcPr>
            <w:tcW w:w="251" w:type="dxa"/>
            <w:gridSpan w:val="2"/>
            <w:tcBorders>
              <w:left w:val="single" w:sz="18" w:space="0" w:color="C00000"/>
            </w:tcBorders>
          </w:tcPr>
          <w:p w14:paraId="0D28AE24" w14:textId="77777777" w:rsidR="000810AC" w:rsidRPr="00DC68D1" w:rsidRDefault="000810AC" w:rsidP="00CA09A3">
            <w:pPr>
              <w:rPr>
                <w:rFonts w:cs="Arial"/>
                <w:color w:val="000000"/>
                <w:sz w:val="20"/>
                <w:szCs w:val="20"/>
              </w:rPr>
            </w:pPr>
          </w:p>
        </w:tc>
        <w:tc>
          <w:tcPr>
            <w:tcW w:w="6548" w:type="dxa"/>
          </w:tcPr>
          <w:p w14:paraId="6CAD5884" w14:textId="77777777" w:rsidR="000810AC" w:rsidRPr="00DC68D1" w:rsidRDefault="000810AC" w:rsidP="00CA09A3">
            <w:pPr>
              <w:jc w:val="both"/>
              <w:rPr>
                <w:rFonts w:cs="Arial"/>
                <w:color w:val="000000"/>
                <w:sz w:val="20"/>
                <w:szCs w:val="20"/>
              </w:rPr>
            </w:pPr>
            <w:r w:rsidRPr="00DC68D1">
              <w:rPr>
                <w:rFonts w:cs="Arial"/>
                <w:color w:val="000000"/>
                <w:sz w:val="20"/>
                <w:szCs w:val="20"/>
              </w:rPr>
              <w:t>The Victoria Grants Commission’s methodology for allocating general purpose grants takes into account each council’s assessed relative expenditure needs and relative capacity to raise revenue.</w:t>
            </w:r>
          </w:p>
          <w:p w14:paraId="5129BE0F" w14:textId="77777777" w:rsidR="000810AC" w:rsidRPr="00DC68D1" w:rsidRDefault="000810AC" w:rsidP="00CA09A3">
            <w:pPr>
              <w:jc w:val="both"/>
              <w:rPr>
                <w:rFonts w:cs="Arial"/>
                <w:sz w:val="20"/>
                <w:szCs w:val="20"/>
              </w:rPr>
            </w:pPr>
          </w:p>
          <w:p w14:paraId="496D13E6" w14:textId="77777777" w:rsidR="000810AC" w:rsidRPr="00DC68D1" w:rsidRDefault="000810AC" w:rsidP="00CA09A3">
            <w:pPr>
              <w:jc w:val="both"/>
              <w:rPr>
                <w:rFonts w:cs="Arial"/>
                <w:sz w:val="20"/>
                <w:szCs w:val="20"/>
              </w:rPr>
            </w:pPr>
            <w:r w:rsidRPr="00DC68D1">
              <w:rPr>
                <w:rFonts w:cs="Arial"/>
                <w:sz w:val="20"/>
                <w:szCs w:val="20"/>
              </w:rPr>
              <w:t xml:space="preserve">For each council, a </w:t>
            </w:r>
            <w:r w:rsidRPr="00DC68D1">
              <w:rPr>
                <w:rFonts w:cs="Arial"/>
                <w:i/>
                <w:sz w:val="20"/>
                <w:szCs w:val="20"/>
              </w:rPr>
              <w:t>raw grant</w:t>
            </w:r>
            <w:r w:rsidRPr="00DC68D1">
              <w:rPr>
                <w:rFonts w:cs="Arial"/>
                <w:sz w:val="20"/>
                <w:szCs w:val="20"/>
              </w:rPr>
              <w:t xml:space="preserve"> is obtained which is calculated by subtracting the council’s </w:t>
            </w:r>
            <w:r w:rsidRPr="00DC68D1">
              <w:rPr>
                <w:rFonts w:cs="Arial"/>
                <w:i/>
                <w:sz w:val="20"/>
                <w:szCs w:val="20"/>
              </w:rPr>
              <w:t>standardised revenue</w:t>
            </w:r>
            <w:r w:rsidRPr="00DC68D1">
              <w:rPr>
                <w:rFonts w:cs="Arial"/>
                <w:sz w:val="20"/>
                <w:szCs w:val="20"/>
              </w:rPr>
              <w:t xml:space="preserve"> from its </w:t>
            </w:r>
            <w:r w:rsidRPr="00DC68D1">
              <w:rPr>
                <w:rFonts w:cs="Arial"/>
                <w:i/>
                <w:sz w:val="20"/>
                <w:szCs w:val="20"/>
              </w:rPr>
              <w:t>standardised expenditure</w:t>
            </w:r>
            <w:r w:rsidRPr="00DC68D1">
              <w:rPr>
                <w:rFonts w:cs="Arial"/>
                <w:sz w:val="20"/>
                <w:szCs w:val="20"/>
              </w:rPr>
              <w:t>.</w:t>
            </w:r>
          </w:p>
          <w:p w14:paraId="78A13F36" w14:textId="08B28C78" w:rsidR="000810AC" w:rsidRPr="00DC68D1" w:rsidRDefault="000810AC" w:rsidP="00CA09A3">
            <w:pPr>
              <w:jc w:val="both"/>
              <w:rPr>
                <w:rFonts w:cs="Arial"/>
                <w:sz w:val="20"/>
                <w:szCs w:val="20"/>
              </w:rPr>
            </w:pPr>
          </w:p>
          <w:p w14:paraId="44C39E2D" w14:textId="5ADDD6E4" w:rsidR="0046295E" w:rsidRPr="00DC68D1" w:rsidRDefault="0046295E" w:rsidP="00CA09A3">
            <w:pPr>
              <w:jc w:val="both"/>
              <w:rPr>
                <w:rFonts w:cs="Arial"/>
                <w:sz w:val="20"/>
                <w:szCs w:val="20"/>
              </w:rPr>
            </w:pPr>
          </w:p>
          <w:p w14:paraId="0B89D2A1" w14:textId="767A5250" w:rsidR="0046295E" w:rsidRPr="00DC68D1" w:rsidRDefault="0046295E" w:rsidP="00CA09A3">
            <w:pPr>
              <w:jc w:val="both"/>
              <w:rPr>
                <w:rFonts w:cs="Arial"/>
                <w:sz w:val="20"/>
                <w:szCs w:val="20"/>
              </w:rPr>
            </w:pPr>
          </w:p>
          <w:p w14:paraId="4DB4CF6E" w14:textId="1A58D2A3" w:rsidR="0046295E" w:rsidRPr="00DC68D1" w:rsidRDefault="0046295E" w:rsidP="00CA09A3">
            <w:pPr>
              <w:jc w:val="both"/>
              <w:rPr>
                <w:rFonts w:cs="Arial"/>
                <w:sz w:val="20"/>
                <w:szCs w:val="20"/>
              </w:rPr>
            </w:pPr>
          </w:p>
          <w:p w14:paraId="6C7388DB" w14:textId="402C4BD4" w:rsidR="0046295E" w:rsidRPr="00DC68D1" w:rsidRDefault="0046295E" w:rsidP="00CA09A3">
            <w:pPr>
              <w:jc w:val="both"/>
              <w:rPr>
                <w:rFonts w:cs="Arial"/>
                <w:sz w:val="20"/>
                <w:szCs w:val="20"/>
              </w:rPr>
            </w:pPr>
          </w:p>
          <w:p w14:paraId="29536F33" w14:textId="77777777" w:rsidR="00BA0539" w:rsidRPr="00DC68D1" w:rsidRDefault="00BA0539" w:rsidP="000E2041">
            <w:pPr>
              <w:jc w:val="both"/>
              <w:rPr>
                <w:rFonts w:cs="Arial"/>
                <w:color w:val="000000"/>
                <w:sz w:val="20"/>
                <w:szCs w:val="20"/>
              </w:rPr>
            </w:pPr>
          </w:p>
        </w:tc>
      </w:tr>
      <w:tr w:rsidR="000E2041" w:rsidRPr="00DC68D1" w14:paraId="70374400" w14:textId="77777777" w:rsidTr="00A73A20">
        <w:trPr>
          <w:gridAfter w:val="1"/>
          <w:wAfter w:w="128" w:type="dxa"/>
          <w:cantSplit/>
        </w:trPr>
        <w:tc>
          <w:tcPr>
            <w:tcW w:w="2415" w:type="dxa"/>
            <w:gridSpan w:val="2"/>
            <w:tcBorders>
              <w:right w:val="single" w:sz="18" w:space="0" w:color="C00000"/>
            </w:tcBorders>
          </w:tcPr>
          <w:p w14:paraId="23BC0753" w14:textId="77777777" w:rsidR="000E2041" w:rsidRPr="00A73A20" w:rsidRDefault="000E2041" w:rsidP="00CA09A3">
            <w:pPr>
              <w:rPr>
                <w:rStyle w:val="StyleBoldSeaGreen"/>
                <w:rFonts w:cs="Arial"/>
                <w:color w:val="C00000"/>
              </w:rPr>
            </w:pPr>
          </w:p>
        </w:tc>
        <w:tc>
          <w:tcPr>
            <w:tcW w:w="251" w:type="dxa"/>
            <w:gridSpan w:val="2"/>
            <w:tcBorders>
              <w:left w:val="single" w:sz="18" w:space="0" w:color="C00000"/>
            </w:tcBorders>
          </w:tcPr>
          <w:p w14:paraId="7F71B717" w14:textId="77777777" w:rsidR="000E2041" w:rsidRPr="00DC68D1" w:rsidRDefault="000E2041" w:rsidP="00CA09A3">
            <w:pPr>
              <w:rPr>
                <w:rFonts w:cs="Arial"/>
                <w:color w:val="000000"/>
                <w:sz w:val="20"/>
                <w:szCs w:val="20"/>
              </w:rPr>
            </w:pPr>
          </w:p>
        </w:tc>
        <w:tc>
          <w:tcPr>
            <w:tcW w:w="6548" w:type="dxa"/>
          </w:tcPr>
          <w:p w14:paraId="6A240AEF" w14:textId="77777777" w:rsidR="000E2041" w:rsidRPr="00DC68D1" w:rsidRDefault="000E2041" w:rsidP="000E2041">
            <w:pPr>
              <w:jc w:val="both"/>
              <w:rPr>
                <w:rFonts w:cs="Arial"/>
                <w:sz w:val="20"/>
                <w:szCs w:val="20"/>
              </w:rPr>
            </w:pPr>
            <w:r w:rsidRPr="00DC68D1">
              <w:rPr>
                <w:rFonts w:cs="Arial"/>
                <w:sz w:val="20"/>
                <w:szCs w:val="20"/>
              </w:rPr>
              <w:t>The available general purpose grants pool is then allocated in proportion to each council’s raw grant, taking into account the requirement in the Commonwealth legislation and associated national distribution principles to provide a minimum grant to each council.  As outlined below, increases and decreases in general purpose grant outcomes have also been limited in movement which, in turn, affects the relationship between raw grants and actual grants.</w:t>
            </w:r>
          </w:p>
          <w:p w14:paraId="03C455A9" w14:textId="77777777" w:rsidR="000E2041" w:rsidRPr="00DC68D1" w:rsidRDefault="000E2041" w:rsidP="000E2041">
            <w:pPr>
              <w:jc w:val="both"/>
              <w:rPr>
                <w:rFonts w:cs="Arial"/>
                <w:color w:val="000000"/>
                <w:sz w:val="20"/>
                <w:szCs w:val="20"/>
              </w:rPr>
            </w:pPr>
          </w:p>
          <w:p w14:paraId="086EFC4A" w14:textId="77777777" w:rsidR="000E2041" w:rsidRPr="00DC68D1" w:rsidRDefault="000E2041" w:rsidP="000E2041">
            <w:pPr>
              <w:jc w:val="both"/>
              <w:rPr>
                <w:rFonts w:cs="Arial"/>
                <w:sz w:val="20"/>
                <w:szCs w:val="20"/>
              </w:rPr>
            </w:pPr>
            <w:r w:rsidRPr="00DC68D1">
              <w:rPr>
                <w:rFonts w:cs="Arial"/>
                <w:sz w:val="20"/>
                <w:szCs w:val="20"/>
              </w:rPr>
              <w:t xml:space="preserve">Specific grants, up to a maximum of $35,000 per declared event, are made to a small number of councils each year in the form of natural disaster assistance.  These grants are funded from the general purpose grants pool and so reduce the amount allocated on a formula basis.  Details of natural disaster assistance grants allocated for </w:t>
            </w:r>
            <w:r w:rsidRPr="00DC68D1">
              <w:rPr>
                <w:rFonts w:cs="Arial"/>
                <w:sz w:val="20"/>
                <w:szCs w:val="20"/>
              </w:rPr>
              <w:br/>
              <w:t>2018-19 are provided at the end of this section.</w:t>
            </w:r>
          </w:p>
          <w:p w14:paraId="2ACC38B5" w14:textId="77777777" w:rsidR="000E2041" w:rsidRPr="00DC68D1" w:rsidRDefault="000E2041" w:rsidP="00CA09A3">
            <w:pPr>
              <w:jc w:val="both"/>
              <w:rPr>
                <w:rFonts w:cs="Arial"/>
                <w:sz w:val="20"/>
                <w:szCs w:val="20"/>
              </w:rPr>
            </w:pPr>
          </w:p>
          <w:p w14:paraId="4889F98C" w14:textId="5A4BD8E2" w:rsidR="000E2041" w:rsidRPr="00DC68D1" w:rsidRDefault="000E2041" w:rsidP="00CA09A3">
            <w:pPr>
              <w:jc w:val="both"/>
              <w:rPr>
                <w:rFonts w:cs="Arial"/>
                <w:sz w:val="20"/>
                <w:szCs w:val="20"/>
              </w:rPr>
            </w:pPr>
          </w:p>
        </w:tc>
      </w:tr>
      <w:tr w:rsidR="000810AC" w:rsidRPr="00DC68D1" w14:paraId="65565462" w14:textId="77777777" w:rsidTr="00A73A20">
        <w:trPr>
          <w:gridAfter w:val="1"/>
          <w:wAfter w:w="128" w:type="dxa"/>
          <w:cantSplit/>
        </w:trPr>
        <w:tc>
          <w:tcPr>
            <w:tcW w:w="2415" w:type="dxa"/>
            <w:gridSpan w:val="2"/>
            <w:tcBorders>
              <w:right w:val="single" w:sz="18" w:space="0" w:color="C00000"/>
            </w:tcBorders>
          </w:tcPr>
          <w:p w14:paraId="560F7357" w14:textId="77777777" w:rsidR="000810AC" w:rsidRPr="00A73A20" w:rsidRDefault="000810AC" w:rsidP="00CA09A3">
            <w:pPr>
              <w:rPr>
                <w:rStyle w:val="StyleBoldSeaGreen"/>
                <w:rFonts w:cs="Arial"/>
                <w:b w:val="0"/>
                <w:color w:val="C00000"/>
              </w:rPr>
            </w:pPr>
            <w:r w:rsidRPr="00A73A20">
              <w:rPr>
                <w:rStyle w:val="StyleBoldSeaGreen"/>
                <w:rFonts w:cs="Arial"/>
                <w:color w:val="C00000"/>
              </w:rPr>
              <w:t>Standardised Expenditure</w:t>
            </w:r>
          </w:p>
        </w:tc>
        <w:tc>
          <w:tcPr>
            <w:tcW w:w="251" w:type="dxa"/>
            <w:gridSpan w:val="2"/>
            <w:tcBorders>
              <w:left w:val="single" w:sz="18" w:space="0" w:color="C00000"/>
            </w:tcBorders>
          </w:tcPr>
          <w:p w14:paraId="29C8B77C" w14:textId="77777777" w:rsidR="000810AC" w:rsidRPr="00DC68D1" w:rsidRDefault="000810AC" w:rsidP="00CA09A3">
            <w:pPr>
              <w:rPr>
                <w:rFonts w:cs="Arial"/>
                <w:color w:val="000000"/>
                <w:sz w:val="20"/>
                <w:szCs w:val="20"/>
              </w:rPr>
            </w:pPr>
          </w:p>
        </w:tc>
        <w:tc>
          <w:tcPr>
            <w:tcW w:w="6548" w:type="dxa"/>
          </w:tcPr>
          <w:p w14:paraId="1433DE0D" w14:textId="19F37138" w:rsidR="000810AC" w:rsidRPr="00DC68D1" w:rsidRDefault="000810AC" w:rsidP="00CA09A3">
            <w:pPr>
              <w:jc w:val="both"/>
              <w:rPr>
                <w:rFonts w:cs="Arial"/>
                <w:sz w:val="20"/>
                <w:szCs w:val="20"/>
              </w:rPr>
            </w:pPr>
            <w:r w:rsidRPr="00DC68D1">
              <w:rPr>
                <w:rFonts w:cs="Arial"/>
                <w:sz w:val="20"/>
                <w:szCs w:val="20"/>
              </w:rPr>
              <w:t xml:space="preserve">Under the Commission’s general purpose grants methodology, </w:t>
            </w:r>
            <w:r w:rsidRPr="00DC68D1">
              <w:rPr>
                <w:rFonts w:cs="Arial"/>
                <w:i/>
                <w:sz w:val="20"/>
                <w:szCs w:val="20"/>
              </w:rPr>
              <w:t>standardised expenditure</w:t>
            </w:r>
            <w:r w:rsidRPr="00DC68D1">
              <w:rPr>
                <w:rFonts w:cs="Arial"/>
                <w:sz w:val="20"/>
                <w:szCs w:val="20"/>
              </w:rPr>
              <w:t xml:space="preserve"> is calculated for each council on the basis of nine expenditure functions.  Between them, these expenditure functions include all council recurrent expenditure.</w:t>
            </w:r>
          </w:p>
          <w:p w14:paraId="24DA4F92" w14:textId="77777777" w:rsidR="000810AC" w:rsidRPr="00DC68D1" w:rsidRDefault="000810AC" w:rsidP="00CA09A3">
            <w:pPr>
              <w:jc w:val="both"/>
              <w:rPr>
                <w:rFonts w:cs="Arial"/>
                <w:sz w:val="20"/>
                <w:szCs w:val="20"/>
              </w:rPr>
            </w:pPr>
          </w:p>
          <w:p w14:paraId="662B6C61" w14:textId="0D463B80" w:rsidR="000810AC" w:rsidRPr="00DC68D1" w:rsidRDefault="000810AC" w:rsidP="00CA09A3">
            <w:pPr>
              <w:jc w:val="both"/>
              <w:rPr>
                <w:rFonts w:cs="Arial"/>
                <w:sz w:val="20"/>
                <w:szCs w:val="20"/>
              </w:rPr>
            </w:pPr>
            <w:r w:rsidRPr="00DC68D1">
              <w:rPr>
                <w:rFonts w:cs="Arial"/>
                <w:sz w:val="20"/>
                <w:szCs w:val="20"/>
              </w:rPr>
              <w:t>The structure of the model ensures that the gross standardised expenditure for each function equals aggregate actual expenditure by councils, thus ensuring that the relative importance of each of the nine expenditure functions in the Commission’s model matches the pattern of actual council expenditure.</w:t>
            </w:r>
          </w:p>
          <w:p w14:paraId="2AE9A500" w14:textId="77777777" w:rsidR="000810AC" w:rsidRPr="00DC68D1" w:rsidRDefault="000810AC" w:rsidP="00CA09A3">
            <w:pPr>
              <w:jc w:val="both"/>
              <w:rPr>
                <w:rFonts w:cs="Arial"/>
                <w:color w:val="000000"/>
                <w:sz w:val="20"/>
                <w:szCs w:val="20"/>
              </w:rPr>
            </w:pPr>
          </w:p>
          <w:p w14:paraId="606BA9B8" w14:textId="57D2D9C5" w:rsidR="009C6AE1" w:rsidRPr="00DC68D1" w:rsidRDefault="003D1735" w:rsidP="009C6AE1">
            <w:pPr>
              <w:jc w:val="both"/>
              <w:rPr>
                <w:rFonts w:cs="Arial"/>
                <w:sz w:val="20"/>
                <w:szCs w:val="20"/>
              </w:rPr>
            </w:pPr>
            <w:r w:rsidRPr="00DC68D1">
              <w:rPr>
                <w:rFonts w:cs="Arial"/>
                <w:noProof/>
                <w:color w:val="000000"/>
                <w:sz w:val="20"/>
                <w:szCs w:val="20"/>
              </w:rPr>
              <w:drawing>
                <wp:anchor distT="0" distB="0" distL="114300" distR="114300" simplePos="0" relativeHeight="251659264" behindDoc="0" locked="0" layoutInCell="1" allowOverlap="1" wp14:anchorId="67FE9195" wp14:editId="6F24E597">
                  <wp:simplePos x="0" y="0"/>
                  <wp:positionH relativeFrom="column">
                    <wp:posOffset>804985</wp:posOffset>
                  </wp:positionH>
                  <wp:positionV relativeFrom="paragraph">
                    <wp:posOffset>778315</wp:posOffset>
                  </wp:positionV>
                  <wp:extent cx="2700000" cy="2694871"/>
                  <wp:effectExtent l="0" t="0" r="5715"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0000" cy="2694871"/>
                          </a:xfrm>
                          <a:prstGeom prst="rect">
                            <a:avLst/>
                          </a:prstGeom>
                          <a:noFill/>
                          <a:ln>
                            <a:noFill/>
                          </a:ln>
                        </pic:spPr>
                      </pic:pic>
                    </a:graphicData>
                  </a:graphic>
                  <wp14:sizeRelH relativeFrom="page">
                    <wp14:pctWidth>0</wp14:pctWidth>
                  </wp14:sizeRelH>
                  <wp14:sizeRelV relativeFrom="page">
                    <wp14:pctHeight>0</wp14:pctHeight>
                  </wp14:sizeRelV>
                </wp:anchor>
              </w:drawing>
            </w:r>
            <w:r w:rsidR="009C6AE1" w:rsidRPr="00DC68D1">
              <w:rPr>
                <w:rFonts w:cs="Arial"/>
                <w:sz w:val="20"/>
                <w:szCs w:val="20"/>
              </w:rPr>
              <w:t xml:space="preserve">The total recurrent expenditure across all Victorian councils in </w:t>
            </w:r>
            <w:r w:rsidR="000D3FF4" w:rsidRPr="00DC68D1">
              <w:rPr>
                <w:rFonts w:cs="Arial"/>
                <w:sz w:val="20"/>
                <w:szCs w:val="20"/>
              </w:rPr>
              <w:t>2016-17</w:t>
            </w:r>
            <w:r w:rsidR="009C6AE1" w:rsidRPr="00DC68D1">
              <w:rPr>
                <w:rFonts w:cs="Arial"/>
                <w:sz w:val="20"/>
                <w:szCs w:val="20"/>
              </w:rPr>
              <w:t xml:space="preserve"> was $</w:t>
            </w:r>
            <w:r w:rsidR="00385744" w:rsidRPr="00DC68D1">
              <w:rPr>
                <w:rFonts w:cs="Arial"/>
                <w:sz w:val="20"/>
                <w:szCs w:val="20"/>
              </w:rPr>
              <w:t>8.1</w:t>
            </w:r>
            <w:r w:rsidR="00DA1BBF" w:rsidRPr="00DC68D1">
              <w:rPr>
                <w:rFonts w:cs="Arial"/>
                <w:sz w:val="20"/>
                <w:szCs w:val="20"/>
              </w:rPr>
              <w:t>35</w:t>
            </w:r>
            <w:r w:rsidR="009C6AE1" w:rsidRPr="00DC68D1">
              <w:rPr>
                <w:rFonts w:cs="Arial"/>
                <w:sz w:val="20"/>
                <w:szCs w:val="20"/>
              </w:rPr>
              <w:t xml:space="preserve"> billion.  Under the Commission’s methodology, the gross standardised expenditure in the allocation model for </w:t>
            </w:r>
            <w:r w:rsidR="000D3FF4" w:rsidRPr="00DC68D1">
              <w:rPr>
                <w:rFonts w:cs="Arial"/>
                <w:sz w:val="20"/>
                <w:szCs w:val="20"/>
              </w:rPr>
              <w:t>2018-19</w:t>
            </w:r>
            <w:r w:rsidR="009C6AE1" w:rsidRPr="00DC68D1">
              <w:rPr>
                <w:rFonts w:cs="Arial"/>
                <w:sz w:val="20"/>
                <w:szCs w:val="20"/>
              </w:rPr>
              <w:t xml:space="preserve"> therefore also equals $</w:t>
            </w:r>
            <w:r w:rsidR="00385744" w:rsidRPr="00DC68D1">
              <w:rPr>
                <w:rFonts w:cs="Arial"/>
                <w:sz w:val="20"/>
                <w:szCs w:val="20"/>
              </w:rPr>
              <w:t>8.1</w:t>
            </w:r>
            <w:r w:rsidR="00DA1BBF" w:rsidRPr="00DC68D1">
              <w:rPr>
                <w:rFonts w:cs="Arial"/>
                <w:sz w:val="20"/>
                <w:szCs w:val="20"/>
              </w:rPr>
              <w:t>35</w:t>
            </w:r>
            <w:r w:rsidR="009C6AE1" w:rsidRPr="00DC68D1">
              <w:rPr>
                <w:rFonts w:cs="Arial"/>
                <w:sz w:val="20"/>
                <w:szCs w:val="20"/>
              </w:rPr>
              <w:t xml:space="preserve"> billion, with each of the nine expenditure functions assuming the same share of both actual expenditure and standardised expenditure.</w:t>
            </w:r>
          </w:p>
          <w:p w14:paraId="1D5AE4F1" w14:textId="57383A23" w:rsidR="009C6AE1" w:rsidRPr="00DC68D1" w:rsidRDefault="009C6AE1" w:rsidP="00CA09A3">
            <w:pPr>
              <w:jc w:val="both"/>
              <w:rPr>
                <w:rFonts w:cs="Arial"/>
                <w:color w:val="000000"/>
                <w:sz w:val="20"/>
                <w:szCs w:val="20"/>
              </w:rPr>
            </w:pPr>
          </w:p>
          <w:p w14:paraId="430DB702" w14:textId="654BA5E6" w:rsidR="009C6AE1" w:rsidRPr="00DC68D1" w:rsidRDefault="009C6AE1" w:rsidP="00CA09A3">
            <w:pPr>
              <w:jc w:val="both"/>
              <w:rPr>
                <w:rFonts w:cs="Arial"/>
                <w:color w:val="000000"/>
                <w:sz w:val="20"/>
                <w:szCs w:val="20"/>
              </w:rPr>
            </w:pPr>
          </w:p>
          <w:p w14:paraId="0032B02E" w14:textId="77777777" w:rsidR="009C6AE1" w:rsidRPr="00DC68D1" w:rsidRDefault="009C6AE1" w:rsidP="00CA09A3">
            <w:pPr>
              <w:jc w:val="both"/>
              <w:rPr>
                <w:rFonts w:cs="Arial"/>
                <w:color w:val="000000"/>
                <w:sz w:val="20"/>
                <w:szCs w:val="20"/>
              </w:rPr>
            </w:pPr>
          </w:p>
          <w:p w14:paraId="339D9021" w14:textId="77777777" w:rsidR="009C6AE1" w:rsidRPr="00DC68D1" w:rsidRDefault="009C6AE1" w:rsidP="00CA09A3">
            <w:pPr>
              <w:jc w:val="both"/>
              <w:rPr>
                <w:rFonts w:cs="Arial"/>
                <w:color w:val="000000"/>
                <w:sz w:val="20"/>
                <w:szCs w:val="20"/>
              </w:rPr>
            </w:pPr>
          </w:p>
          <w:p w14:paraId="3EAF1D67" w14:textId="77777777" w:rsidR="00746FE6" w:rsidRPr="00DC68D1" w:rsidRDefault="00746FE6" w:rsidP="00CA09A3">
            <w:pPr>
              <w:jc w:val="both"/>
              <w:rPr>
                <w:rFonts w:cs="Arial"/>
                <w:color w:val="000000"/>
                <w:sz w:val="20"/>
                <w:szCs w:val="20"/>
              </w:rPr>
            </w:pPr>
          </w:p>
          <w:p w14:paraId="5F07D15B" w14:textId="77777777" w:rsidR="00746FE6" w:rsidRPr="00DC68D1" w:rsidRDefault="00746FE6" w:rsidP="00CA09A3">
            <w:pPr>
              <w:jc w:val="both"/>
              <w:rPr>
                <w:rFonts w:cs="Arial"/>
                <w:color w:val="000000"/>
                <w:sz w:val="20"/>
                <w:szCs w:val="20"/>
              </w:rPr>
            </w:pPr>
          </w:p>
          <w:p w14:paraId="49F78133" w14:textId="77777777" w:rsidR="00746FE6" w:rsidRPr="00DC68D1" w:rsidRDefault="00746FE6" w:rsidP="00CA09A3">
            <w:pPr>
              <w:jc w:val="both"/>
              <w:rPr>
                <w:rFonts w:cs="Arial"/>
                <w:color w:val="000000"/>
                <w:sz w:val="20"/>
                <w:szCs w:val="20"/>
              </w:rPr>
            </w:pPr>
          </w:p>
          <w:p w14:paraId="37246602" w14:textId="77777777" w:rsidR="00746FE6" w:rsidRPr="00DC68D1" w:rsidRDefault="00746FE6" w:rsidP="00CA09A3">
            <w:pPr>
              <w:jc w:val="both"/>
              <w:rPr>
                <w:rFonts w:cs="Arial"/>
                <w:color w:val="000000"/>
                <w:sz w:val="20"/>
                <w:szCs w:val="20"/>
              </w:rPr>
            </w:pPr>
          </w:p>
          <w:p w14:paraId="0A6A2476" w14:textId="77777777" w:rsidR="00746FE6" w:rsidRPr="00DC68D1" w:rsidRDefault="00746FE6" w:rsidP="00CA09A3">
            <w:pPr>
              <w:jc w:val="both"/>
              <w:rPr>
                <w:rFonts w:cs="Arial"/>
                <w:color w:val="000000"/>
                <w:sz w:val="20"/>
                <w:szCs w:val="20"/>
              </w:rPr>
            </w:pPr>
          </w:p>
          <w:p w14:paraId="25056C28" w14:textId="77777777" w:rsidR="00746FE6" w:rsidRPr="00DC68D1" w:rsidRDefault="00746FE6" w:rsidP="00CA09A3">
            <w:pPr>
              <w:jc w:val="both"/>
              <w:rPr>
                <w:rFonts w:cs="Arial"/>
                <w:color w:val="000000"/>
                <w:sz w:val="20"/>
                <w:szCs w:val="20"/>
              </w:rPr>
            </w:pPr>
          </w:p>
          <w:p w14:paraId="5C12F13A" w14:textId="77777777" w:rsidR="00746FE6" w:rsidRPr="00DC68D1" w:rsidRDefault="00746FE6" w:rsidP="00CA09A3">
            <w:pPr>
              <w:jc w:val="both"/>
              <w:rPr>
                <w:rFonts w:cs="Arial"/>
                <w:color w:val="000000"/>
                <w:sz w:val="20"/>
                <w:szCs w:val="20"/>
              </w:rPr>
            </w:pPr>
          </w:p>
          <w:p w14:paraId="5DBD2ED6" w14:textId="77777777" w:rsidR="00746FE6" w:rsidRPr="00DC68D1" w:rsidRDefault="00746FE6" w:rsidP="00CA09A3">
            <w:pPr>
              <w:jc w:val="both"/>
              <w:rPr>
                <w:rFonts w:cs="Arial"/>
                <w:color w:val="000000"/>
                <w:sz w:val="20"/>
                <w:szCs w:val="20"/>
              </w:rPr>
            </w:pPr>
          </w:p>
          <w:p w14:paraId="3DBAAFBE" w14:textId="77777777" w:rsidR="00746FE6" w:rsidRPr="00DC68D1" w:rsidRDefault="00746FE6" w:rsidP="00CA09A3">
            <w:pPr>
              <w:jc w:val="both"/>
              <w:rPr>
                <w:rFonts w:cs="Arial"/>
                <w:color w:val="000000"/>
                <w:sz w:val="20"/>
                <w:szCs w:val="20"/>
              </w:rPr>
            </w:pPr>
          </w:p>
          <w:p w14:paraId="3DF4EA5C" w14:textId="77777777" w:rsidR="00746FE6" w:rsidRPr="00DC68D1" w:rsidRDefault="00746FE6" w:rsidP="00CA09A3">
            <w:pPr>
              <w:jc w:val="both"/>
              <w:rPr>
                <w:rFonts w:cs="Arial"/>
                <w:color w:val="000000"/>
                <w:sz w:val="20"/>
                <w:szCs w:val="20"/>
              </w:rPr>
            </w:pPr>
          </w:p>
          <w:p w14:paraId="77CF9932" w14:textId="77777777" w:rsidR="00746FE6" w:rsidRPr="00DC68D1" w:rsidRDefault="00746FE6" w:rsidP="00CA09A3">
            <w:pPr>
              <w:jc w:val="both"/>
              <w:rPr>
                <w:rFonts w:cs="Arial"/>
                <w:color w:val="000000"/>
                <w:sz w:val="20"/>
                <w:szCs w:val="20"/>
              </w:rPr>
            </w:pPr>
          </w:p>
          <w:p w14:paraId="723501D5" w14:textId="77777777" w:rsidR="00746FE6" w:rsidRPr="00DC68D1" w:rsidRDefault="00746FE6" w:rsidP="00CA09A3">
            <w:pPr>
              <w:jc w:val="both"/>
              <w:rPr>
                <w:rFonts w:cs="Arial"/>
                <w:color w:val="000000"/>
                <w:sz w:val="20"/>
                <w:szCs w:val="20"/>
              </w:rPr>
            </w:pPr>
          </w:p>
          <w:p w14:paraId="515A06D3" w14:textId="77777777" w:rsidR="009C6AE1" w:rsidRPr="00DC68D1" w:rsidRDefault="009C6AE1" w:rsidP="00CA09A3">
            <w:pPr>
              <w:jc w:val="both"/>
              <w:rPr>
                <w:rFonts w:cs="Arial"/>
                <w:color w:val="000000"/>
                <w:sz w:val="20"/>
                <w:szCs w:val="20"/>
              </w:rPr>
            </w:pPr>
          </w:p>
          <w:p w14:paraId="05C4AE10" w14:textId="77777777" w:rsidR="009C6AE1" w:rsidRPr="00DC68D1" w:rsidRDefault="009C6AE1" w:rsidP="00CA09A3">
            <w:pPr>
              <w:jc w:val="both"/>
              <w:rPr>
                <w:rFonts w:cs="Arial"/>
                <w:color w:val="000000"/>
                <w:sz w:val="20"/>
                <w:szCs w:val="20"/>
              </w:rPr>
            </w:pPr>
          </w:p>
        </w:tc>
      </w:tr>
      <w:tr w:rsidR="000E2041" w:rsidRPr="00DC68D1" w14:paraId="706C73A6" w14:textId="77777777" w:rsidTr="00A73A20">
        <w:trPr>
          <w:gridAfter w:val="1"/>
          <w:wAfter w:w="128" w:type="dxa"/>
          <w:cantSplit/>
        </w:trPr>
        <w:tc>
          <w:tcPr>
            <w:tcW w:w="2415" w:type="dxa"/>
            <w:gridSpan w:val="2"/>
            <w:tcBorders>
              <w:right w:val="single" w:sz="18" w:space="0" w:color="C00000"/>
            </w:tcBorders>
          </w:tcPr>
          <w:p w14:paraId="32CEA82C" w14:textId="77777777" w:rsidR="000E2041" w:rsidRPr="00A73A20" w:rsidRDefault="000E2041" w:rsidP="00CA09A3">
            <w:pPr>
              <w:rPr>
                <w:rStyle w:val="StyleBoldSeaGreen"/>
                <w:rFonts w:cs="Arial"/>
                <w:color w:val="C00000"/>
              </w:rPr>
            </w:pPr>
          </w:p>
        </w:tc>
        <w:tc>
          <w:tcPr>
            <w:tcW w:w="251" w:type="dxa"/>
            <w:gridSpan w:val="2"/>
            <w:tcBorders>
              <w:left w:val="single" w:sz="18" w:space="0" w:color="C00000"/>
            </w:tcBorders>
          </w:tcPr>
          <w:p w14:paraId="3D165DA7" w14:textId="77777777" w:rsidR="000E2041" w:rsidRPr="00DC68D1" w:rsidRDefault="000E2041" w:rsidP="00CA09A3">
            <w:pPr>
              <w:rPr>
                <w:rFonts w:cs="Arial"/>
                <w:color w:val="000000"/>
                <w:sz w:val="20"/>
                <w:szCs w:val="20"/>
              </w:rPr>
            </w:pPr>
          </w:p>
        </w:tc>
        <w:tc>
          <w:tcPr>
            <w:tcW w:w="6548" w:type="dxa"/>
          </w:tcPr>
          <w:p w14:paraId="2E1E79EE" w14:textId="77777777" w:rsidR="000E2041" w:rsidRPr="00DC68D1" w:rsidRDefault="000E2041" w:rsidP="000E2041">
            <w:pPr>
              <w:jc w:val="both"/>
              <w:rPr>
                <w:rFonts w:cs="Arial"/>
                <w:color w:val="000000"/>
                <w:sz w:val="20"/>
                <w:szCs w:val="20"/>
              </w:rPr>
            </w:pPr>
            <w:r w:rsidRPr="00DC68D1">
              <w:rPr>
                <w:rFonts w:cs="Arial"/>
                <w:color w:val="000000"/>
                <w:sz w:val="20"/>
                <w:szCs w:val="20"/>
              </w:rPr>
              <w:t xml:space="preserve">For each function, with the exception of Local Roads and Bridges, </w:t>
            </w:r>
            <w:r w:rsidRPr="00DC68D1">
              <w:rPr>
                <w:rFonts w:cs="Arial"/>
                <w:i/>
                <w:color w:val="000000"/>
                <w:sz w:val="20"/>
                <w:szCs w:val="20"/>
              </w:rPr>
              <w:t xml:space="preserve">gross standardised expenditure </w:t>
            </w:r>
            <w:r w:rsidRPr="00DC68D1">
              <w:rPr>
                <w:rFonts w:cs="Arial"/>
                <w:color w:val="000000"/>
                <w:sz w:val="20"/>
                <w:szCs w:val="20"/>
              </w:rPr>
              <w:t>is obtained by multiplying the relevant major cost driver by:</w:t>
            </w:r>
          </w:p>
          <w:p w14:paraId="62386FDB" w14:textId="77777777" w:rsidR="000E2041" w:rsidRPr="00DC68D1" w:rsidRDefault="000E2041" w:rsidP="000E2041">
            <w:pPr>
              <w:pStyle w:val="Bullet"/>
            </w:pPr>
            <w:r w:rsidRPr="00DC68D1">
              <w:t>the average Victorian council expenditure on that function, per unit of need; and</w:t>
            </w:r>
          </w:p>
          <w:p w14:paraId="2A2820F1" w14:textId="77777777" w:rsidR="000E2041" w:rsidRPr="00DC68D1" w:rsidRDefault="000E2041" w:rsidP="000E2041">
            <w:pPr>
              <w:pStyle w:val="Bullet"/>
              <w:rPr>
                <w:color w:val="000000"/>
                <w:szCs w:val="20"/>
              </w:rPr>
            </w:pPr>
            <w:r w:rsidRPr="00DC68D1">
              <w:t>a composite cost adjustor which takes account of factors that make service provision cost more or less for individual councils than the State average.</w:t>
            </w:r>
          </w:p>
          <w:p w14:paraId="1E1395F4" w14:textId="77777777" w:rsidR="000E2041" w:rsidRPr="00DC68D1" w:rsidRDefault="000E2041" w:rsidP="00BA0539">
            <w:pPr>
              <w:jc w:val="both"/>
              <w:rPr>
                <w:rFonts w:cs="Arial"/>
                <w:color w:val="000000"/>
                <w:sz w:val="20"/>
                <w:szCs w:val="20"/>
              </w:rPr>
            </w:pPr>
          </w:p>
        </w:tc>
      </w:tr>
      <w:tr w:rsidR="000810AC" w:rsidRPr="00DC68D1" w14:paraId="272E5077" w14:textId="77777777" w:rsidTr="00A73A20">
        <w:trPr>
          <w:gridAfter w:val="1"/>
          <w:wAfter w:w="128" w:type="dxa"/>
          <w:cantSplit/>
        </w:trPr>
        <w:tc>
          <w:tcPr>
            <w:tcW w:w="2415" w:type="dxa"/>
            <w:gridSpan w:val="2"/>
            <w:tcBorders>
              <w:right w:val="single" w:sz="18" w:space="0" w:color="C00000"/>
            </w:tcBorders>
          </w:tcPr>
          <w:p w14:paraId="3BF012C3" w14:textId="77777777" w:rsidR="000810AC" w:rsidRPr="00A73A20" w:rsidRDefault="000810AC" w:rsidP="00CA09A3">
            <w:pPr>
              <w:rPr>
                <w:rStyle w:val="StyleBoldSeaGreen"/>
                <w:rFonts w:cs="Arial"/>
                <w:color w:val="C00000"/>
              </w:rPr>
            </w:pPr>
          </w:p>
        </w:tc>
        <w:tc>
          <w:tcPr>
            <w:tcW w:w="251" w:type="dxa"/>
            <w:gridSpan w:val="2"/>
            <w:tcBorders>
              <w:left w:val="single" w:sz="18" w:space="0" w:color="C00000"/>
            </w:tcBorders>
          </w:tcPr>
          <w:p w14:paraId="040C908B" w14:textId="77777777" w:rsidR="000810AC" w:rsidRPr="00DC68D1" w:rsidRDefault="000810AC" w:rsidP="00CA09A3">
            <w:pPr>
              <w:rPr>
                <w:rFonts w:cs="Arial"/>
                <w:color w:val="000000"/>
                <w:sz w:val="20"/>
                <w:szCs w:val="20"/>
              </w:rPr>
            </w:pPr>
          </w:p>
        </w:tc>
        <w:tc>
          <w:tcPr>
            <w:tcW w:w="6548" w:type="dxa"/>
          </w:tcPr>
          <w:p w14:paraId="29ECDD4A" w14:textId="7960012E" w:rsidR="009C6AE1" w:rsidRPr="00DC68D1" w:rsidRDefault="009C6AE1" w:rsidP="009C6AE1">
            <w:pPr>
              <w:jc w:val="both"/>
              <w:rPr>
                <w:rFonts w:cs="Arial"/>
                <w:color w:val="000000"/>
                <w:sz w:val="20"/>
                <w:szCs w:val="20"/>
              </w:rPr>
            </w:pPr>
            <w:r w:rsidRPr="00DC68D1">
              <w:rPr>
                <w:rFonts w:cs="Arial"/>
                <w:color w:val="000000"/>
                <w:sz w:val="20"/>
                <w:szCs w:val="20"/>
              </w:rPr>
              <w:t>This can be demonstrated diagrammatically as follows:</w:t>
            </w:r>
          </w:p>
          <w:p w14:paraId="731A27B0" w14:textId="77777777" w:rsidR="000E2041" w:rsidRPr="00DC68D1" w:rsidRDefault="000E2041" w:rsidP="009C6AE1">
            <w:pPr>
              <w:jc w:val="both"/>
              <w:rPr>
                <w:rFonts w:cs="Arial"/>
                <w:color w:val="000000"/>
                <w:sz w:val="20"/>
                <w:szCs w:val="20"/>
              </w:rPr>
            </w:pPr>
          </w:p>
          <w:p w14:paraId="2B94F74A" w14:textId="6DB513D3" w:rsidR="009C6AE1" w:rsidRPr="00DC68D1" w:rsidRDefault="009C6AE1" w:rsidP="009C6AE1">
            <w:pPr>
              <w:jc w:val="center"/>
              <w:rPr>
                <w:rFonts w:cs="Arial"/>
                <w:b/>
                <w:color w:val="C00000"/>
                <w:sz w:val="18"/>
                <w:szCs w:val="18"/>
              </w:rPr>
            </w:pPr>
            <w:r w:rsidRPr="00DC68D1">
              <w:rPr>
                <w:rFonts w:cs="Arial"/>
                <w:b/>
                <w:color w:val="C00000"/>
                <w:sz w:val="18"/>
                <w:szCs w:val="18"/>
              </w:rPr>
              <w:t>Gross Standardised Expenditure</w:t>
            </w:r>
          </w:p>
          <w:p w14:paraId="0CDF95FF" w14:textId="06FA7B34" w:rsidR="009C6AE1" w:rsidRPr="00DC68D1" w:rsidRDefault="009C6AE1" w:rsidP="009C6AE1">
            <w:pPr>
              <w:jc w:val="center"/>
              <w:rPr>
                <w:rFonts w:cs="Arial"/>
                <w:color w:val="C00000"/>
                <w:sz w:val="16"/>
                <w:szCs w:val="16"/>
              </w:rPr>
            </w:pPr>
            <w:r w:rsidRPr="00DC68D1">
              <w:rPr>
                <w:rFonts w:cs="Arial"/>
                <w:color w:val="C00000"/>
                <w:sz w:val="16"/>
                <w:szCs w:val="16"/>
              </w:rPr>
              <w:t>(for each function)</w:t>
            </w:r>
          </w:p>
          <w:p w14:paraId="637D01D5" w14:textId="6FE03267" w:rsidR="009C6AE1" w:rsidRPr="00DC68D1" w:rsidRDefault="009C6AE1" w:rsidP="009C6AE1">
            <w:pPr>
              <w:rPr>
                <w:rFonts w:cs="Arial"/>
                <w:color w:val="000000"/>
                <w:sz w:val="20"/>
                <w:szCs w:val="20"/>
              </w:rPr>
            </w:pPr>
            <w:r w:rsidRPr="00DC68D1">
              <w:rPr>
                <w:rFonts w:cs="Arial"/>
                <w:noProof/>
                <w:color w:val="000000"/>
                <w:sz w:val="20"/>
                <w:szCs w:val="20"/>
              </w:rPr>
              <mc:AlternateContent>
                <mc:Choice Requires="wpg">
                  <w:drawing>
                    <wp:anchor distT="0" distB="0" distL="114300" distR="114300" simplePos="0" relativeHeight="251655168" behindDoc="0" locked="0" layoutInCell="1" allowOverlap="1" wp14:anchorId="7E6C624F" wp14:editId="1035BCF9">
                      <wp:simplePos x="0" y="0"/>
                      <wp:positionH relativeFrom="column">
                        <wp:posOffset>471805</wp:posOffset>
                      </wp:positionH>
                      <wp:positionV relativeFrom="paragraph">
                        <wp:posOffset>17780</wp:posOffset>
                      </wp:positionV>
                      <wp:extent cx="3167000" cy="843600"/>
                      <wp:effectExtent l="0" t="0" r="0" b="0"/>
                      <wp:wrapNone/>
                      <wp:docPr id="1" name="Group 1"/>
                      <wp:cNvGraphicFramePr/>
                      <a:graphic xmlns:a="http://schemas.openxmlformats.org/drawingml/2006/main">
                        <a:graphicData uri="http://schemas.microsoft.com/office/word/2010/wordprocessingGroup">
                          <wpg:wgp>
                            <wpg:cNvGrpSpPr/>
                            <wpg:grpSpPr>
                              <a:xfrm>
                                <a:off x="0" y="0"/>
                                <a:ext cx="3167000" cy="843600"/>
                                <a:chOff x="0" y="0"/>
                                <a:chExt cx="3167000" cy="843600"/>
                              </a:xfrm>
                            </wpg:grpSpPr>
                            <wps:wsp>
                              <wps:cNvPr id="4" name="Text Box 46"/>
                              <wps:cNvSpPr txBox="1">
                                <a:spLocks noChangeArrowheads="1"/>
                              </wps:cNvSpPr>
                              <wps:spPr bwMode="auto">
                                <a:xfrm>
                                  <a:off x="0" y="0"/>
                                  <a:ext cx="1008000" cy="504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7DD5BE97" w14:textId="77777777" w:rsidR="001121BE" w:rsidRPr="00F279DD" w:rsidRDefault="001121BE" w:rsidP="009C6AE1">
                                    <w:pPr>
                                      <w:jc w:val="center"/>
                                      <w:rPr>
                                        <w:rFonts w:cs="Arial"/>
                                        <w:b/>
                                        <w:color w:val="C00000"/>
                                        <w:sz w:val="16"/>
                                        <w:szCs w:val="16"/>
                                      </w:rPr>
                                    </w:pPr>
                                    <w:r w:rsidRPr="00F279DD">
                                      <w:rPr>
                                        <w:rFonts w:cs="Arial"/>
                                        <w:b/>
                                        <w:color w:val="C00000"/>
                                        <w:sz w:val="16"/>
                                        <w:szCs w:val="16"/>
                                      </w:rPr>
                                      <w:t>“Major Cost Driver”</w:t>
                                    </w:r>
                                  </w:p>
                                </w:txbxContent>
                              </wps:txbx>
                              <wps:bodyPr rot="0" vert="horz" wrap="square" lIns="91440" tIns="45720" rIns="91440" bIns="45720" anchor="ctr" anchorCtr="0" upright="1">
                                <a:noAutofit/>
                              </wps:bodyPr>
                            </wps:wsp>
                            <wps:wsp>
                              <wps:cNvPr id="6" name="Text Box 44"/>
                              <wps:cNvSpPr txBox="1">
                                <a:spLocks noChangeArrowheads="1"/>
                              </wps:cNvSpPr>
                              <wps:spPr bwMode="auto">
                                <a:xfrm>
                                  <a:off x="1079500" y="0"/>
                                  <a:ext cx="1008000" cy="504000"/>
                                </a:xfrm>
                                <a:prstGeom prst="rect">
                                  <a:avLst/>
                                </a:prstGeom>
                                <a:solidFill>
                                  <a:srgbClr val="C00000"/>
                                </a:solidFill>
                                <a:ln>
                                  <a:noFill/>
                                </a:ln>
                                <a:extLst/>
                              </wps:spPr>
                              <wps:txbx>
                                <w:txbxContent>
                                  <w:p w14:paraId="1C7D6218" w14:textId="77777777" w:rsidR="001121BE" w:rsidRPr="00F279DD" w:rsidRDefault="001121BE" w:rsidP="009C6AE1">
                                    <w:pPr>
                                      <w:jc w:val="center"/>
                                      <w:rPr>
                                        <w:rFonts w:cs="Arial"/>
                                        <w:b/>
                                        <w:color w:val="FFFFFF" w:themeColor="background1"/>
                                        <w:sz w:val="16"/>
                                        <w:szCs w:val="16"/>
                                      </w:rPr>
                                    </w:pPr>
                                    <w:r w:rsidRPr="00221F09">
                                      <w:rPr>
                                        <w:rFonts w:cs="Arial"/>
                                        <w:b/>
                                        <w:color w:val="FFFFFF" w:themeColor="background1"/>
                                        <w:sz w:val="16"/>
                                        <w:szCs w:val="16"/>
                                      </w:rPr>
                                      <w:t xml:space="preserve">Gross Standardised </w:t>
                                    </w:r>
                                    <w:r w:rsidRPr="00F279DD">
                                      <w:rPr>
                                        <w:rFonts w:cs="Arial"/>
                                        <w:b/>
                                        <w:color w:val="FFFFFF" w:themeColor="background1"/>
                                        <w:sz w:val="16"/>
                                        <w:szCs w:val="16"/>
                                      </w:rPr>
                                      <w:t>Expenditure</w:t>
                                    </w:r>
                                  </w:p>
                                </w:txbxContent>
                              </wps:txbx>
                              <wps:bodyPr rot="0" vert="horz" wrap="square" lIns="91440" tIns="45720" rIns="91440" bIns="45720" anchor="ctr" anchorCtr="0" upright="1">
                                <a:noAutofit/>
                              </wps:bodyPr>
                            </wps:wsp>
                            <wps:wsp>
                              <wps:cNvPr id="14" name="Text Box 45"/>
                              <wps:cNvSpPr txBox="1">
                                <a:spLocks noChangeArrowheads="1"/>
                              </wps:cNvSpPr>
                              <wps:spPr bwMode="auto">
                                <a:xfrm>
                                  <a:off x="977900" y="609600"/>
                                  <a:ext cx="1202400" cy="234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6A24F18C" w14:textId="77777777" w:rsidR="001121BE" w:rsidRPr="00F279DD" w:rsidRDefault="001121BE" w:rsidP="009C6AE1">
                                    <w:pPr>
                                      <w:jc w:val="center"/>
                                      <w:rPr>
                                        <w:rFonts w:cs="Arial"/>
                                        <w:b/>
                                        <w:color w:val="C00000"/>
                                        <w:sz w:val="16"/>
                                        <w:szCs w:val="16"/>
                                      </w:rPr>
                                    </w:pPr>
                                    <w:r w:rsidRPr="00F279DD">
                                      <w:rPr>
                                        <w:rFonts w:cs="Arial"/>
                                        <w:b/>
                                        <w:color w:val="C00000"/>
                                        <w:sz w:val="16"/>
                                        <w:szCs w:val="16"/>
                                      </w:rPr>
                                      <w:t>“Cost Adjustors”</w:t>
                                    </w:r>
                                  </w:p>
                                </w:txbxContent>
                              </wps:txbx>
                              <wps:bodyPr rot="0" vert="horz" wrap="square" lIns="91440" tIns="45720" rIns="91440" bIns="45720" anchor="ctr" anchorCtr="0" upright="1">
                                <a:noAutofit/>
                              </wps:bodyPr>
                            </wps:wsp>
                            <wps:wsp>
                              <wps:cNvPr id="17" name="Text Box 46"/>
                              <wps:cNvSpPr txBox="1">
                                <a:spLocks noChangeArrowheads="1"/>
                              </wps:cNvSpPr>
                              <wps:spPr bwMode="auto">
                                <a:xfrm>
                                  <a:off x="2159000" y="0"/>
                                  <a:ext cx="1008000" cy="504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6C588DD6" w14:textId="77777777" w:rsidR="001121BE" w:rsidRPr="00F279DD" w:rsidRDefault="001121BE" w:rsidP="009C6AE1">
                                    <w:pPr>
                                      <w:jc w:val="center"/>
                                      <w:rPr>
                                        <w:rFonts w:cs="Arial"/>
                                        <w:b/>
                                        <w:color w:val="C00000"/>
                                        <w:sz w:val="16"/>
                                        <w:szCs w:val="16"/>
                                      </w:rPr>
                                    </w:pPr>
                                    <w:r w:rsidRPr="00F279DD">
                                      <w:rPr>
                                        <w:rFonts w:cs="Arial"/>
                                        <w:b/>
                                        <w:color w:val="C00000"/>
                                        <w:sz w:val="16"/>
                                        <w:szCs w:val="16"/>
                                      </w:rPr>
                                      <w:t xml:space="preserve">“Average Expenditure </w:t>
                                    </w:r>
                                    <w:r w:rsidRPr="00F279DD">
                                      <w:rPr>
                                        <w:rFonts w:cs="Arial"/>
                                        <w:b/>
                                        <w:color w:val="C00000"/>
                                        <w:sz w:val="16"/>
                                        <w:szCs w:val="16"/>
                                      </w:rPr>
                                      <w:br/>
                                      <w:t>per Unit”</w:t>
                                    </w:r>
                                  </w:p>
                                </w:txbxContent>
                              </wps:txbx>
                              <wps:bodyPr rot="0" vert="horz" wrap="square" lIns="91440" tIns="45720" rIns="91440" bIns="45720" anchor="ctr" anchorCtr="0" upright="1">
                                <a:noAutofit/>
                              </wps:bodyPr>
                            </wps:wsp>
                            <wps:wsp>
                              <wps:cNvPr id="19" name="Line 48"/>
                              <wps:cNvCnPr/>
                              <wps:spPr bwMode="auto">
                                <a:xfrm flipV="1">
                                  <a:off x="1587500" y="50165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36" name="Line 48"/>
                              <wps:cNvCnPr/>
                              <wps:spPr bwMode="auto">
                                <a:xfrm rot="5400000" flipV="1">
                                  <a:off x="971550" y="14605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40" name="Line 48"/>
                              <wps:cNvCnPr/>
                              <wps:spPr bwMode="auto">
                                <a:xfrm rot="16200000" flipV="1">
                                  <a:off x="2197100" y="14605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7E6C624F" id="Group 1" o:spid="_x0000_s1027" style="position:absolute;margin-left:37.15pt;margin-top:1.4pt;width:249.35pt;height:66.45pt;z-index:251655168;mso-height-relative:margin" coordsize="31670,8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">
                      <v:shape id="Text Box 46" o:spid="_x0000_s1028" type="#_x0000_t202" style="position:absolute;width:1008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" filled="f" fillcolor="#c9f" stroked="f" strokecolor="#936" strokeweight="1.5pt">
                        <v:textbox>
                          <w:txbxContent>
                            <w:p w14:paraId="7DD5BE97" w14:textId="77777777" w:rsidR="001121BE" w:rsidRPr="00F279DD" w:rsidRDefault="001121BE" w:rsidP="009C6AE1">
                              <w:pPr>
                                <w:jc w:val="center"/>
                                <w:rPr>
                                  <w:rFonts w:cs="Arial"/>
                                  <w:b/>
                                  <w:color w:val="C00000"/>
                                  <w:sz w:val="16"/>
                                  <w:szCs w:val="16"/>
                                </w:rPr>
                              </w:pPr>
                              <w:r w:rsidRPr="00F279DD">
                                <w:rPr>
                                  <w:rFonts w:cs="Arial"/>
                                  <w:b/>
                                  <w:color w:val="C00000"/>
                                  <w:sz w:val="16"/>
                                  <w:szCs w:val="16"/>
                                </w:rPr>
                                <w:t>“Major Cost Driver”</w:t>
                              </w:r>
                            </w:p>
                          </w:txbxContent>
                        </v:textbox>
                      </v:shape>
                      <v:shape id="Text Box 44" o:spid="_x0000_s1029" type="#_x0000_t202" style="position:absolute;left:10795;width:1008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" fillcolor="#c00000" stroked="f">
                        <v:textbox>
                          <w:txbxContent>
                            <w:p w14:paraId="1C7D6218" w14:textId="77777777" w:rsidR="001121BE" w:rsidRPr="00F279DD" w:rsidRDefault="001121BE" w:rsidP="009C6AE1">
                              <w:pPr>
                                <w:jc w:val="center"/>
                                <w:rPr>
                                  <w:rFonts w:cs="Arial"/>
                                  <w:b/>
                                  <w:color w:val="FFFFFF" w:themeColor="background1"/>
                                  <w:sz w:val="16"/>
                                  <w:szCs w:val="16"/>
                                </w:rPr>
                              </w:pPr>
                              <w:r w:rsidRPr="00221F09">
                                <w:rPr>
                                  <w:rFonts w:cs="Arial"/>
                                  <w:b/>
                                  <w:color w:val="FFFFFF" w:themeColor="background1"/>
                                  <w:sz w:val="16"/>
                                  <w:szCs w:val="16"/>
                                </w:rPr>
                                <w:t xml:space="preserve">Gross Standardised </w:t>
                              </w:r>
                              <w:r w:rsidRPr="00F279DD">
                                <w:rPr>
                                  <w:rFonts w:cs="Arial"/>
                                  <w:b/>
                                  <w:color w:val="FFFFFF" w:themeColor="background1"/>
                                  <w:sz w:val="16"/>
                                  <w:szCs w:val="16"/>
                                </w:rPr>
                                <w:t>Expenditure</w:t>
                              </w:r>
                            </w:p>
                          </w:txbxContent>
                        </v:textbox>
                      </v:shape>
                      <v:shape id="Text Box 45" o:spid="_x0000_s1030" type="#_x0000_t202" style="position:absolute;left:9779;top:6096;width:12024;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" filled="f" fillcolor="#c9f" stroked="f" strokecolor="#936" strokeweight="1.5pt">
                        <v:textbox>
                          <w:txbxContent>
                            <w:p w14:paraId="6A24F18C" w14:textId="77777777" w:rsidR="001121BE" w:rsidRPr="00F279DD" w:rsidRDefault="001121BE" w:rsidP="009C6AE1">
                              <w:pPr>
                                <w:jc w:val="center"/>
                                <w:rPr>
                                  <w:rFonts w:cs="Arial"/>
                                  <w:b/>
                                  <w:color w:val="C00000"/>
                                  <w:sz w:val="16"/>
                                  <w:szCs w:val="16"/>
                                </w:rPr>
                              </w:pPr>
                              <w:r w:rsidRPr="00F279DD">
                                <w:rPr>
                                  <w:rFonts w:cs="Arial"/>
                                  <w:b/>
                                  <w:color w:val="C00000"/>
                                  <w:sz w:val="16"/>
                                  <w:szCs w:val="16"/>
                                </w:rPr>
                                <w:t>“Cost Adjustors”</w:t>
                              </w:r>
                            </w:p>
                          </w:txbxContent>
                        </v:textbox>
                      </v:shape>
                      <v:shape id="Text Box 46" o:spid="_x0000_s1031" type="#_x0000_t202" style="position:absolute;left:21590;width:1008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" filled="f" fillcolor="#c9f" stroked="f" strokecolor="#936" strokeweight="1.5pt">
                        <v:textbox>
                          <w:txbxContent>
                            <w:p w14:paraId="6C588DD6" w14:textId="77777777" w:rsidR="001121BE" w:rsidRPr="00F279DD" w:rsidRDefault="001121BE" w:rsidP="009C6AE1">
                              <w:pPr>
                                <w:jc w:val="center"/>
                                <w:rPr>
                                  <w:rFonts w:cs="Arial"/>
                                  <w:b/>
                                  <w:color w:val="C00000"/>
                                  <w:sz w:val="16"/>
                                  <w:szCs w:val="16"/>
                                </w:rPr>
                              </w:pPr>
                              <w:r w:rsidRPr="00F279DD">
                                <w:rPr>
                                  <w:rFonts w:cs="Arial"/>
                                  <w:b/>
                                  <w:color w:val="C00000"/>
                                  <w:sz w:val="16"/>
                                  <w:szCs w:val="16"/>
                                </w:rPr>
                                <w:t xml:space="preserve">“Average Expenditure </w:t>
                              </w:r>
                              <w:r w:rsidRPr="00F279DD">
                                <w:rPr>
                                  <w:rFonts w:cs="Arial"/>
                                  <w:b/>
                                  <w:color w:val="C00000"/>
                                  <w:sz w:val="16"/>
                                  <w:szCs w:val="16"/>
                                </w:rPr>
                                <w:br/>
                                <w:t>per Unit”</w:t>
                              </w:r>
                            </w:p>
                          </w:txbxContent>
                        </v:textbox>
                      </v:shape>
                      <v:line id="Line 48" o:spid="_x0000_s1032" style="position:absolute;flip:y;visibility:visible;mso-wrap-style:square" from="15875,5016" to="15875,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" strokecolor="#c00000" strokeweight="1pt">
                        <v:stroke endarrow="block"/>
                      </v:line>
                      <v:line id="Line 48" o:spid="_x0000_s1033" style="position:absolute;rotation:-90;flip:y;visibility:visible;mso-wrap-style:square" from="9715,1460" to="9715,3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" strokecolor="#c00000" strokeweight="1pt">
                        <v:stroke endarrow="block"/>
                      </v:line>
                      <v:line id="Line 48" o:spid="_x0000_s1034" style="position:absolute;rotation:90;flip:y;visibility:visible;mso-wrap-style:square" from="21971,1460" to="21971,3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" strokecolor="#c00000" strokeweight="1pt">
                        <v:stroke endarrow="block"/>
                      </v:line>
                    </v:group>
                  </w:pict>
                </mc:Fallback>
              </mc:AlternateContent>
            </w:r>
          </w:p>
          <w:p w14:paraId="4DBC437C" w14:textId="77777777" w:rsidR="009C6AE1" w:rsidRPr="00DC68D1" w:rsidRDefault="009C6AE1" w:rsidP="009C6AE1">
            <w:pPr>
              <w:rPr>
                <w:rFonts w:cs="Arial"/>
                <w:color w:val="000000"/>
                <w:sz w:val="20"/>
                <w:szCs w:val="20"/>
              </w:rPr>
            </w:pPr>
          </w:p>
          <w:p w14:paraId="4A75D698" w14:textId="77777777" w:rsidR="009C6AE1" w:rsidRPr="00DC68D1" w:rsidRDefault="009C6AE1" w:rsidP="009C6AE1">
            <w:pPr>
              <w:rPr>
                <w:rFonts w:cs="Arial"/>
                <w:color w:val="000000"/>
                <w:sz w:val="20"/>
                <w:szCs w:val="20"/>
              </w:rPr>
            </w:pPr>
          </w:p>
          <w:p w14:paraId="25B66A4D" w14:textId="77777777" w:rsidR="009C6AE1" w:rsidRPr="00DC68D1" w:rsidRDefault="009C6AE1" w:rsidP="009C6AE1">
            <w:pPr>
              <w:rPr>
                <w:rFonts w:cs="Arial"/>
                <w:color w:val="000000"/>
                <w:sz w:val="20"/>
                <w:szCs w:val="20"/>
              </w:rPr>
            </w:pPr>
          </w:p>
          <w:p w14:paraId="0914CD50" w14:textId="45CFA6A1" w:rsidR="009C6AE1" w:rsidRPr="00DC68D1" w:rsidRDefault="009C6AE1" w:rsidP="009C6AE1">
            <w:pPr>
              <w:rPr>
                <w:rFonts w:cs="Arial"/>
                <w:color w:val="000000"/>
                <w:sz w:val="20"/>
                <w:szCs w:val="20"/>
              </w:rPr>
            </w:pPr>
          </w:p>
          <w:p w14:paraId="4A385B95" w14:textId="77777777" w:rsidR="000E2041" w:rsidRPr="00DC68D1" w:rsidRDefault="000E2041" w:rsidP="009C6AE1">
            <w:pPr>
              <w:rPr>
                <w:rFonts w:cs="Arial"/>
                <w:color w:val="000000"/>
                <w:sz w:val="20"/>
                <w:szCs w:val="20"/>
              </w:rPr>
            </w:pPr>
          </w:p>
          <w:p w14:paraId="7E15244A" w14:textId="77777777" w:rsidR="009C6AE1" w:rsidRPr="00DC68D1" w:rsidRDefault="009C6AE1" w:rsidP="009C6AE1">
            <w:pPr>
              <w:jc w:val="both"/>
              <w:rPr>
                <w:rFonts w:cs="Arial"/>
                <w:color w:val="000000"/>
                <w:sz w:val="20"/>
                <w:szCs w:val="20"/>
              </w:rPr>
            </w:pPr>
            <w:r w:rsidRPr="00DC68D1">
              <w:rPr>
                <w:rFonts w:cs="Arial"/>
                <w:color w:val="000000"/>
                <w:sz w:val="20"/>
                <w:szCs w:val="20"/>
              </w:rPr>
              <w:t>The calculation of standardised expenditure for the Local Roads and Bridges expenditure function is described at the end of this section.</w:t>
            </w:r>
          </w:p>
          <w:p w14:paraId="0C1E2DDC" w14:textId="77777777" w:rsidR="009C6AE1" w:rsidRPr="00DC68D1" w:rsidRDefault="009C6AE1" w:rsidP="009C6AE1">
            <w:pPr>
              <w:rPr>
                <w:rFonts w:cs="Arial"/>
                <w:color w:val="000000"/>
                <w:sz w:val="20"/>
                <w:szCs w:val="20"/>
              </w:rPr>
            </w:pPr>
          </w:p>
          <w:p w14:paraId="7CD217E0" w14:textId="77777777" w:rsidR="007B2CFC" w:rsidRPr="00DC68D1" w:rsidRDefault="007B2CFC" w:rsidP="007B2CFC">
            <w:pPr>
              <w:jc w:val="both"/>
              <w:rPr>
                <w:rFonts w:cs="Arial"/>
                <w:color w:val="000000"/>
                <w:sz w:val="20"/>
                <w:szCs w:val="20"/>
              </w:rPr>
            </w:pPr>
            <w:r w:rsidRPr="00DC68D1">
              <w:rPr>
                <w:rFonts w:cs="Arial"/>
                <w:color w:val="000000"/>
                <w:sz w:val="20"/>
                <w:szCs w:val="20"/>
              </w:rPr>
              <w:t>The major cost drivers and average expenditures per unit for each expenditure function, with the exception of Local Roads and Bridges, are shown below:</w:t>
            </w:r>
          </w:p>
          <w:p w14:paraId="22EAED1B" w14:textId="77777777" w:rsidR="007B2CFC" w:rsidRPr="00DC68D1" w:rsidRDefault="007B2CFC" w:rsidP="007B2CFC">
            <w:pPr>
              <w:jc w:val="both"/>
              <w:rPr>
                <w:rFonts w:cs="Arial"/>
                <w:color w:val="000000"/>
                <w:sz w:val="20"/>
                <w:szCs w:val="20"/>
              </w:rPr>
            </w:pPr>
          </w:p>
          <w:tbl>
            <w:tblPr>
              <w:tblW w:w="0" w:type="auto"/>
              <w:tblLayout w:type="fixed"/>
              <w:tblLook w:val="01E0" w:firstRow="1" w:lastRow="1" w:firstColumn="1" w:lastColumn="1" w:noHBand="0" w:noVBand="0"/>
            </w:tblPr>
            <w:tblGrid>
              <w:gridCol w:w="2835"/>
              <w:gridCol w:w="2268"/>
              <w:gridCol w:w="1021"/>
            </w:tblGrid>
            <w:tr w:rsidR="007B2CFC" w:rsidRPr="00DC68D1" w14:paraId="18CD8384" w14:textId="77777777" w:rsidTr="00F279DD">
              <w:tc>
                <w:tcPr>
                  <w:tcW w:w="2835" w:type="dxa"/>
                  <w:tcBorders>
                    <w:top w:val="single" w:sz="4" w:space="0" w:color="002060"/>
                    <w:bottom w:val="single" w:sz="4" w:space="0" w:color="002060"/>
                  </w:tcBorders>
                  <w:vAlign w:val="center"/>
                </w:tcPr>
                <w:p w14:paraId="2996DAAF" w14:textId="77777777" w:rsidR="007B2CFC" w:rsidRPr="00DC68D1" w:rsidRDefault="007B2CFC" w:rsidP="00403A36">
                  <w:pPr>
                    <w:spacing w:before="60"/>
                    <w:rPr>
                      <w:rFonts w:cs="Arial"/>
                      <w:b/>
                      <w:sz w:val="18"/>
                      <w:szCs w:val="18"/>
                    </w:rPr>
                  </w:pPr>
                  <w:r w:rsidRPr="00DC68D1">
                    <w:rPr>
                      <w:rFonts w:cs="Arial"/>
                      <w:b/>
                      <w:sz w:val="18"/>
                      <w:szCs w:val="18"/>
                    </w:rPr>
                    <w:t>Expenditure Function</w:t>
                  </w:r>
                </w:p>
              </w:tc>
              <w:tc>
                <w:tcPr>
                  <w:tcW w:w="2268" w:type="dxa"/>
                  <w:tcBorders>
                    <w:top w:val="single" w:sz="4" w:space="0" w:color="002060"/>
                    <w:bottom w:val="single" w:sz="4" w:space="0" w:color="002060"/>
                  </w:tcBorders>
                  <w:vAlign w:val="center"/>
                </w:tcPr>
                <w:p w14:paraId="1B50360E" w14:textId="77777777" w:rsidR="007B2CFC" w:rsidRPr="00DC68D1" w:rsidRDefault="007B2CFC" w:rsidP="00403A36">
                  <w:pPr>
                    <w:spacing w:before="60"/>
                    <w:rPr>
                      <w:rFonts w:cs="Arial"/>
                      <w:b/>
                      <w:sz w:val="18"/>
                      <w:szCs w:val="18"/>
                    </w:rPr>
                  </w:pPr>
                  <w:r w:rsidRPr="00DC68D1">
                    <w:rPr>
                      <w:rFonts w:cs="Arial"/>
                      <w:b/>
                      <w:sz w:val="18"/>
                      <w:szCs w:val="18"/>
                    </w:rPr>
                    <w:t>Major Cost Driver</w:t>
                  </w:r>
                </w:p>
              </w:tc>
              <w:tc>
                <w:tcPr>
                  <w:tcW w:w="1021" w:type="dxa"/>
                  <w:tcBorders>
                    <w:top w:val="single" w:sz="4" w:space="0" w:color="002060"/>
                    <w:bottom w:val="single" w:sz="4" w:space="0" w:color="002060"/>
                  </w:tcBorders>
                  <w:vAlign w:val="center"/>
                </w:tcPr>
                <w:p w14:paraId="6F367FB0" w14:textId="77777777" w:rsidR="007B2CFC" w:rsidRPr="00DC68D1" w:rsidRDefault="007B2CFC" w:rsidP="00F279DD">
                  <w:pPr>
                    <w:spacing w:before="60"/>
                    <w:ind w:right="-21"/>
                    <w:jc w:val="right"/>
                    <w:rPr>
                      <w:rFonts w:cs="Arial"/>
                      <w:b/>
                      <w:sz w:val="18"/>
                      <w:szCs w:val="18"/>
                    </w:rPr>
                  </w:pPr>
                  <w:r w:rsidRPr="00DC68D1">
                    <w:rPr>
                      <w:rFonts w:cs="Arial"/>
                      <w:b/>
                      <w:sz w:val="18"/>
                      <w:szCs w:val="18"/>
                    </w:rPr>
                    <w:t>Average Expend</w:t>
                  </w:r>
                  <w:r w:rsidRPr="00DC68D1">
                    <w:rPr>
                      <w:rFonts w:cs="Arial"/>
                      <w:b/>
                      <w:sz w:val="18"/>
                      <w:szCs w:val="18"/>
                    </w:rPr>
                    <w:br/>
                    <w:t>Per Unit</w:t>
                  </w:r>
                </w:p>
              </w:tc>
            </w:tr>
            <w:tr w:rsidR="006F03A1" w:rsidRPr="00DC68D1" w14:paraId="07840FF0" w14:textId="77777777" w:rsidTr="00F279DD">
              <w:tc>
                <w:tcPr>
                  <w:tcW w:w="2835" w:type="dxa"/>
                  <w:tcBorders>
                    <w:top w:val="single" w:sz="4" w:space="0" w:color="002060"/>
                    <w:bottom w:val="dotted" w:sz="4" w:space="0" w:color="BFBFBF" w:themeColor="background1" w:themeShade="BF"/>
                  </w:tcBorders>
                </w:tcPr>
                <w:p w14:paraId="1F3B2D1B" w14:textId="77777777" w:rsidR="006F03A1" w:rsidRPr="00DC68D1" w:rsidRDefault="006F03A1" w:rsidP="006F03A1">
                  <w:pPr>
                    <w:spacing w:before="60"/>
                    <w:rPr>
                      <w:rFonts w:cs="Arial"/>
                      <w:sz w:val="18"/>
                      <w:szCs w:val="18"/>
                    </w:rPr>
                  </w:pPr>
                  <w:r w:rsidRPr="00DC68D1">
                    <w:rPr>
                      <w:rFonts w:cs="Arial"/>
                      <w:sz w:val="18"/>
                      <w:szCs w:val="18"/>
                    </w:rPr>
                    <w:t>Governance</w:t>
                  </w:r>
                </w:p>
              </w:tc>
              <w:tc>
                <w:tcPr>
                  <w:tcW w:w="2268" w:type="dxa"/>
                  <w:tcBorders>
                    <w:top w:val="single" w:sz="4" w:space="0" w:color="002060"/>
                    <w:bottom w:val="dotted" w:sz="4" w:space="0" w:color="BFBFBF" w:themeColor="background1" w:themeShade="BF"/>
                  </w:tcBorders>
                </w:tcPr>
                <w:p w14:paraId="3C3E2998" w14:textId="77777777" w:rsidR="006F03A1" w:rsidRPr="00DC68D1" w:rsidRDefault="006F03A1" w:rsidP="006F03A1">
                  <w:pPr>
                    <w:spacing w:before="60"/>
                    <w:rPr>
                      <w:rFonts w:cs="Arial"/>
                      <w:sz w:val="18"/>
                      <w:szCs w:val="18"/>
                    </w:rPr>
                  </w:pPr>
                  <w:r w:rsidRPr="00DC68D1">
                    <w:rPr>
                      <w:rFonts w:cs="Arial"/>
                      <w:sz w:val="18"/>
                      <w:szCs w:val="18"/>
                    </w:rPr>
                    <w:t>Population (adjusted)</w:t>
                  </w:r>
                </w:p>
              </w:tc>
              <w:tc>
                <w:tcPr>
                  <w:tcW w:w="1021" w:type="dxa"/>
                  <w:tcBorders>
                    <w:top w:val="single" w:sz="4" w:space="0" w:color="002060"/>
                    <w:bottom w:val="dotted" w:sz="4" w:space="0" w:color="BFBFBF" w:themeColor="background1" w:themeShade="BF"/>
                  </w:tcBorders>
                </w:tcPr>
                <w:p w14:paraId="37CE7C51" w14:textId="35FC511E"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r>
                  <w:r w:rsidR="00F279DD" w:rsidRPr="00DC68D1">
                    <w:rPr>
                      <w:rFonts w:cs="Arial"/>
                      <w:sz w:val="18"/>
                      <w:szCs w:val="18"/>
                    </w:rPr>
                    <w:t xml:space="preserve">63.93 </w:t>
                  </w:r>
                  <w:r w:rsidRPr="00DC68D1">
                    <w:rPr>
                      <w:rFonts w:cs="Arial"/>
                      <w:sz w:val="18"/>
                      <w:szCs w:val="18"/>
                    </w:rPr>
                    <w:t xml:space="preserve"> </w:t>
                  </w:r>
                </w:p>
              </w:tc>
            </w:tr>
            <w:tr w:rsidR="006F03A1" w:rsidRPr="00DC68D1" w14:paraId="5B4ADACB" w14:textId="77777777" w:rsidTr="00F279DD">
              <w:tc>
                <w:tcPr>
                  <w:tcW w:w="2835" w:type="dxa"/>
                  <w:tcBorders>
                    <w:top w:val="dotted" w:sz="4" w:space="0" w:color="BFBFBF" w:themeColor="background1" w:themeShade="BF"/>
                    <w:bottom w:val="dotted" w:sz="4" w:space="0" w:color="BFBFBF" w:themeColor="background1" w:themeShade="BF"/>
                  </w:tcBorders>
                </w:tcPr>
                <w:p w14:paraId="70641BDD" w14:textId="77777777" w:rsidR="006F03A1" w:rsidRPr="00DC68D1" w:rsidRDefault="006F03A1" w:rsidP="006F03A1">
                  <w:pPr>
                    <w:spacing w:before="60"/>
                    <w:rPr>
                      <w:rFonts w:cs="Arial"/>
                      <w:sz w:val="18"/>
                      <w:szCs w:val="18"/>
                    </w:rPr>
                  </w:pPr>
                  <w:r w:rsidRPr="00DC68D1">
                    <w:rPr>
                      <w:rFonts w:cs="Arial"/>
                      <w:sz w:val="18"/>
                      <w:szCs w:val="18"/>
                    </w:rPr>
                    <w:t>Family &amp; Community Services</w:t>
                  </w:r>
                </w:p>
              </w:tc>
              <w:tc>
                <w:tcPr>
                  <w:tcW w:w="2268" w:type="dxa"/>
                  <w:tcBorders>
                    <w:top w:val="dotted" w:sz="4" w:space="0" w:color="BFBFBF" w:themeColor="background1" w:themeShade="BF"/>
                    <w:bottom w:val="dotted" w:sz="4" w:space="0" w:color="BFBFBF" w:themeColor="background1" w:themeShade="BF"/>
                  </w:tcBorders>
                </w:tcPr>
                <w:p w14:paraId="4B8DD788" w14:textId="77777777" w:rsidR="006F03A1" w:rsidRPr="00DC68D1" w:rsidRDefault="006F03A1" w:rsidP="006F03A1">
                  <w:pPr>
                    <w:spacing w:before="60"/>
                    <w:rPr>
                      <w:rFonts w:cs="Arial"/>
                      <w:sz w:val="18"/>
                      <w:szCs w:val="18"/>
                    </w:rPr>
                  </w:pPr>
                  <w:r w:rsidRPr="00DC68D1">
                    <w:rPr>
                      <w:rFonts w:cs="Arial"/>
                      <w:sz w:val="18"/>
                      <w:szCs w:val="18"/>
                    </w:rPr>
                    <w:t>Population</w:t>
                  </w:r>
                </w:p>
              </w:tc>
              <w:tc>
                <w:tcPr>
                  <w:tcW w:w="1021" w:type="dxa"/>
                  <w:tcBorders>
                    <w:top w:val="dotted" w:sz="4" w:space="0" w:color="BFBFBF" w:themeColor="background1" w:themeShade="BF"/>
                    <w:bottom w:val="dotted" w:sz="4" w:space="0" w:color="BFBFBF" w:themeColor="background1" w:themeShade="BF"/>
                  </w:tcBorders>
                </w:tcPr>
                <w:p w14:paraId="1B926C20" w14:textId="361EF92A"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r>
                  <w:r w:rsidR="00F279DD" w:rsidRPr="00DC68D1">
                    <w:rPr>
                      <w:rFonts w:cs="Arial"/>
                      <w:sz w:val="18"/>
                      <w:szCs w:val="18"/>
                    </w:rPr>
                    <w:t>136.73</w:t>
                  </w:r>
                  <w:r w:rsidRPr="00DC68D1">
                    <w:rPr>
                      <w:rFonts w:cs="Arial"/>
                      <w:sz w:val="18"/>
                      <w:szCs w:val="18"/>
                    </w:rPr>
                    <w:t xml:space="preserve"> </w:t>
                  </w:r>
                </w:p>
              </w:tc>
            </w:tr>
            <w:tr w:rsidR="006F03A1" w:rsidRPr="00DC68D1" w14:paraId="0DA26204" w14:textId="77777777" w:rsidTr="00F279DD">
              <w:tc>
                <w:tcPr>
                  <w:tcW w:w="2835" w:type="dxa"/>
                  <w:tcBorders>
                    <w:top w:val="dotted" w:sz="4" w:space="0" w:color="BFBFBF" w:themeColor="background1" w:themeShade="BF"/>
                    <w:bottom w:val="dotted" w:sz="4" w:space="0" w:color="BFBFBF" w:themeColor="background1" w:themeShade="BF"/>
                  </w:tcBorders>
                </w:tcPr>
                <w:p w14:paraId="61B88F69" w14:textId="77777777" w:rsidR="006F03A1" w:rsidRPr="00DC68D1" w:rsidRDefault="006F03A1" w:rsidP="006F03A1">
                  <w:pPr>
                    <w:spacing w:before="60"/>
                    <w:rPr>
                      <w:rFonts w:cs="Arial"/>
                      <w:sz w:val="18"/>
                      <w:szCs w:val="18"/>
                    </w:rPr>
                  </w:pPr>
                  <w:r w:rsidRPr="00DC68D1">
                    <w:rPr>
                      <w:rFonts w:cs="Arial"/>
                      <w:sz w:val="18"/>
                      <w:szCs w:val="18"/>
                    </w:rPr>
                    <w:t>Aged &amp; Disabled Services</w:t>
                  </w:r>
                </w:p>
              </w:tc>
              <w:tc>
                <w:tcPr>
                  <w:tcW w:w="2268" w:type="dxa"/>
                  <w:tcBorders>
                    <w:top w:val="dotted" w:sz="4" w:space="0" w:color="BFBFBF" w:themeColor="background1" w:themeShade="BF"/>
                    <w:bottom w:val="dotted" w:sz="4" w:space="0" w:color="BFBFBF" w:themeColor="background1" w:themeShade="BF"/>
                  </w:tcBorders>
                </w:tcPr>
                <w:p w14:paraId="00629E0B" w14:textId="77777777" w:rsidR="006F03A1" w:rsidRPr="00DC68D1" w:rsidRDefault="006F03A1" w:rsidP="006F03A1">
                  <w:pPr>
                    <w:spacing w:before="60"/>
                    <w:rPr>
                      <w:rFonts w:cs="Arial"/>
                      <w:sz w:val="18"/>
                      <w:szCs w:val="18"/>
                    </w:rPr>
                  </w:pPr>
                  <w:r w:rsidRPr="00DC68D1">
                    <w:rPr>
                      <w:rFonts w:cs="Arial"/>
                      <w:sz w:val="18"/>
                      <w:szCs w:val="18"/>
                    </w:rPr>
                    <w:t>Pop. &gt; 60 + Disability Pensioners + Carer’s Allowance Recipients</w:t>
                  </w:r>
                </w:p>
              </w:tc>
              <w:tc>
                <w:tcPr>
                  <w:tcW w:w="1021" w:type="dxa"/>
                  <w:tcBorders>
                    <w:top w:val="dotted" w:sz="4" w:space="0" w:color="BFBFBF" w:themeColor="background1" w:themeShade="BF"/>
                    <w:bottom w:val="dotted" w:sz="4" w:space="0" w:color="BFBFBF" w:themeColor="background1" w:themeShade="BF"/>
                  </w:tcBorders>
                </w:tcPr>
                <w:p w14:paraId="6255B8E0" w14:textId="40FBD85C"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r>
                  <w:r w:rsidR="00F279DD" w:rsidRPr="00DC68D1">
                    <w:rPr>
                      <w:rFonts w:cs="Arial"/>
                      <w:sz w:val="18"/>
                      <w:szCs w:val="18"/>
                    </w:rPr>
                    <w:t>369.36</w:t>
                  </w:r>
                  <w:r w:rsidRPr="00DC68D1">
                    <w:rPr>
                      <w:rFonts w:cs="Arial"/>
                      <w:sz w:val="18"/>
                      <w:szCs w:val="18"/>
                    </w:rPr>
                    <w:t xml:space="preserve"> </w:t>
                  </w:r>
                </w:p>
              </w:tc>
            </w:tr>
            <w:tr w:rsidR="006F03A1" w:rsidRPr="00DC68D1" w14:paraId="52AE3B30" w14:textId="77777777" w:rsidTr="00F279DD">
              <w:tc>
                <w:tcPr>
                  <w:tcW w:w="2835" w:type="dxa"/>
                  <w:tcBorders>
                    <w:top w:val="dotted" w:sz="4" w:space="0" w:color="BFBFBF" w:themeColor="background1" w:themeShade="BF"/>
                    <w:bottom w:val="dotted" w:sz="4" w:space="0" w:color="BFBFBF" w:themeColor="background1" w:themeShade="BF"/>
                  </w:tcBorders>
                </w:tcPr>
                <w:p w14:paraId="2996DFE3" w14:textId="77777777" w:rsidR="006F03A1" w:rsidRPr="00DC68D1" w:rsidRDefault="006F03A1" w:rsidP="006F03A1">
                  <w:pPr>
                    <w:spacing w:before="60"/>
                    <w:rPr>
                      <w:rFonts w:cs="Arial"/>
                      <w:sz w:val="18"/>
                      <w:szCs w:val="18"/>
                    </w:rPr>
                  </w:pPr>
                  <w:r w:rsidRPr="00DC68D1">
                    <w:rPr>
                      <w:rFonts w:cs="Arial"/>
                      <w:sz w:val="18"/>
                      <w:szCs w:val="18"/>
                    </w:rPr>
                    <w:t>Recreation &amp; Culture</w:t>
                  </w:r>
                </w:p>
              </w:tc>
              <w:tc>
                <w:tcPr>
                  <w:tcW w:w="2268" w:type="dxa"/>
                  <w:tcBorders>
                    <w:top w:val="dotted" w:sz="4" w:space="0" w:color="BFBFBF" w:themeColor="background1" w:themeShade="BF"/>
                    <w:bottom w:val="dotted" w:sz="4" w:space="0" w:color="BFBFBF" w:themeColor="background1" w:themeShade="BF"/>
                  </w:tcBorders>
                </w:tcPr>
                <w:p w14:paraId="1C17D64B" w14:textId="77777777" w:rsidR="006F03A1" w:rsidRPr="00DC68D1" w:rsidRDefault="006F03A1" w:rsidP="006F03A1">
                  <w:pPr>
                    <w:spacing w:before="60"/>
                    <w:rPr>
                      <w:rFonts w:cs="Arial"/>
                      <w:sz w:val="18"/>
                      <w:szCs w:val="18"/>
                    </w:rPr>
                  </w:pPr>
                  <w:r w:rsidRPr="00DC68D1">
                    <w:rPr>
                      <w:rFonts w:cs="Arial"/>
                      <w:sz w:val="18"/>
                      <w:szCs w:val="18"/>
                    </w:rPr>
                    <w:t>Population</w:t>
                  </w:r>
                </w:p>
              </w:tc>
              <w:tc>
                <w:tcPr>
                  <w:tcW w:w="1021" w:type="dxa"/>
                  <w:tcBorders>
                    <w:top w:val="dotted" w:sz="4" w:space="0" w:color="BFBFBF" w:themeColor="background1" w:themeShade="BF"/>
                    <w:bottom w:val="dotted" w:sz="4" w:space="0" w:color="BFBFBF" w:themeColor="background1" w:themeShade="BF"/>
                  </w:tcBorders>
                </w:tcPr>
                <w:p w14:paraId="5984B204" w14:textId="4FA52E37"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t>29</w:t>
                  </w:r>
                  <w:r w:rsidR="00F279DD" w:rsidRPr="00DC68D1">
                    <w:rPr>
                      <w:rFonts w:cs="Arial"/>
                      <w:sz w:val="18"/>
                      <w:szCs w:val="18"/>
                    </w:rPr>
                    <w:t>5.36</w:t>
                  </w:r>
                  <w:r w:rsidRPr="00DC68D1">
                    <w:rPr>
                      <w:rFonts w:cs="Arial"/>
                      <w:sz w:val="18"/>
                      <w:szCs w:val="18"/>
                    </w:rPr>
                    <w:t xml:space="preserve"> </w:t>
                  </w:r>
                </w:p>
              </w:tc>
            </w:tr>
            <w:tr w:rsidR="006F03A1" w:rsidRPr="00DC68D1" w14:paraId="59D31DC5" w14:textId="77777777" w:rsidTr="00F279DD">
              <w:tc>
                <w:tcPr>
                  <w:tcW w:w="2835" w:type="dxa"/>
                  <w:tcBorders>
                    <w:top w:val="dotted" w:sz="4" w:space="0" w:color="BFBFBF" w:themeColor="background1" w:themeShade="BF"/>
                    <w:bottom w:val="dotted" w:sz="4" w:space="0" w:color="BFBFBF" w:themeColor="background1" w:themeShade="BF"/>
                  </w:tcBorders>
                </w:tcPr>
                <w:p w14:paraId="01218452" w14:textId="77777777" w:rsidR="006F03A1" w:rsidRPr="00DC68D1" w:rsidRDefault="006F03A1" w:rsidP="006F03A1">
                  <w:pPr>
                    <w:spacing w:before="60"/>
                    <w:rPr>
                      <w:rFonts w:cs="Arial"/>
                      <w:sz w:val="18"/>
                      <w:szCs w:val="18"/>
                    </w:rPr>
                  </w:pPr>
                  <w:r w:rsidRPr="00DC68D1">
                    <w:rPr>
                      <w:rFonts w:cs="Arial"/>
                      <w:sz w:val="18"/>
                      <w:szCs w:val="18"/>
                    </w:rPr>
                    <w:t>Waste Management</w:t>
                  </w:r>
                </w:p>
              </w:tc>
              <w:tc>
                <w:tcPr>
                  <w:tcW w:w="2268" w:type="dxa"/>
                  <w:tcBorders>
                    <w:top w:val="dotted" w:sz="4" w:space="0" w:color="BFBFBF" w:themeColor="background1" w:themeShade="BF"/>
                    <w:bottom w:val="dotted" w:sz="4" w:space="0" w:color="BFBFBF" w:themeColor="background1" w:themeShade="BF"/>
                  </w:tcBorders>
                </w:tcPr>
                <w:p w14:paraId="7DDDF622" w14:textId="77777777" w:rsidR="006F03A1" w:rsidRPr="00DC68D1" w:rsidRDefault="006F03A1" w:rsidP="006F03A1">
                  <w:pPr>
                    <w:spacing w:before="60"/>
                    <w:rPr>
                      <w:rFonts w:cs="Arial"/>
                      <w:sz w:val="18"/>
                      <w:szCs w:val="18"/>
                    </w:rPr>
                  </w:pPr>
                  <w:r w:rsidRPr="00DC68D1">
                    <w:rPr>
                      <w:rFonts w:cs="Arial"/>
                      <w:sz w:val="18"/>
                      <w:szCs w:val="18"/>
                    </w:rPr>
                    <w:t>No. of Dwellings</w:t>
                  </w:r>
                </w:p>
              </w:tc>
              <w:tc>
                <w:tcPr>
                  <w:tcW w:w="1021" w:type="dxa"/>
                  <w:tcBorders>
                    <w:top w:val="dotted" w:sz="4" w:space="0" w:color="BFBFBF" w:themeColor="background1" w:themeShade="BF"/>
                    <w:bottom w:val="dotted" w:sz="4" w:space="0" w:color="BFBFBF" w:themeColor="background1" w:themeShade="BF"/>
                  </w:tcBorders>
                </w:tcPr>
                <w:p w14:paraId="473866F8" w14:textId="0431069D"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t>33</w:t>
                  </w:r>
                  <w:r w:rsidR="00F279DD" w:rsidRPr="00DC68D1">
                    <w:rPr>
                      <w:rFonts w:cs="Arial"/>
                      <w:sz w:val="18"/>
                      <w:szCs w:val="18"/>
                    </w:rPr>
                    <w:t>2.43</w:t>
                  </w:r>
                  <w:r w:rsidRPr="00DC68D1">
                    <w:rPr>
                      <w:rFonts w:cs="Arial"/>
                      <w:sz w:val="18"/>
                      <w:szCs w:val="18"/>
                    </w:rPr>
                    <w:t xml:space="preserve"> </w:t>
                  </w:r>
                </w:p>
              </w:tc>
            </w:tr>
            <w:tr w:rsidR="006F03A1" w:rsidRPr="00DC68D1" w14:paraId="16820820" w14:textId="77777777" w:rsidTr="00F279DD">
              <w:tc>
                <w:tcPr>
                  <w:tcW w:w="2835" w:type="dxa"/>
                  <w:tcBorders>
                    <w:top w:val="dotted" w:sz="4" w:space="0" w:color="BFBFBF" w:themeColor="background1" w:themeShade="BF"/>
                    <w:bottom w:val="dotted" w:sz="4" w:space="0" w:color="BFBFBF" w:themeColor="background1" w:themeShade="BF"/>
                  </w:tcBorders>
                </w:tcPr>
                <w:p w14:paraId="1329FB11" w14:textId="77777777" w:rsidR="006F03A1" w:rsidRPr="00DC68D1" w:rsidRDefault="006F03A1" w:rsidP="006F03A1">
                  <w:pPr>
                    <w:spacing w:before="60"/>
                    <w:rPr>
                      <w:rFonts w:cs="Arial"/>
                      <w:sz w:val="18"/>
                      <w:szCs w:val="18"/>
                    </w:rPr>
                  </w:pPr>
                  <w:r w:rsidRPr="00DC68D1">
                    <w:rPr>
                      <w:rFonts w:cs="Arial"/>
                      <w:sz w:val="18"/>
                      <w:szCs w:val="18"/>
                    </w:rPr>
                    <w:t>Traffic &amp; Street Management</w:t>
                  </w:r>
                </w:p>
              </w:tc>
              <w:tc>
                <w:tcPr>
                  <w:tcW w:w="2268" w:type="dxa"/>
                  <w:tcBorders>
                    <w:top w:val="dotted" w:sz="4" w:space="0" w:color="BFBFBF" w:themeColor="background1" w:themeShade="BF"/>
                    <w:bottom w:val="dotted" w:sz="4" w:space="0" w:color="BFBFBF" w:themeColor="background1" w:themeShade="BF"/>
                  </w:tcBorders>
                </w:tcPr>
                <w:p w14:paraId="4C916F40" w14:textId="77777777" w:rsidR="006F03A1" w:rsidRPr="00DC68D1" w:rsidRDefault="006F03A1" w:rsidP="006F03A1">
                  <w:pPr>
                    <w:spacing w:before="60"/>
                    <w:rPr>
                      <w:rFonts w:cs="Arial"/>
                      <w:sz w:val="18"/>
                      <w:szCs w:val="18"/>
                    </w:rPr>
                  </w:pPr>
                  <w:r w:rsidRPr="00DC68D1">
                    <w:rPr>
                      <w:rFonts w:cs="Arial"/>
                      <w:sz w:val="18"/>
                      <w:szCs w:val="18"/>
                    </w:rPr>
                    <w:t>Population</w:t>
                  </w:r>
                </w:p>
              </w:tc>
              <w:tc>
                <w:tcPr>
                  <w:tcW w:w="1021" w:type="dxa"/>
                  <w:tcBorders>
                    <w:top w:val="dotted" w:sz="4" w:space="0" w:color="BFBFBF" w:themeColor="background1" w:themeShade="BF"/>
                    <w:bottom w:val="dotted" w:sz="4" w:space="0" w:color="BFBFBF" w:themeColor="background1" w:themeShade="BF"/>
                  </w:tcBorders>
                </w:tcPr>
                <w:p w14:paraId="0265CD4F" w14:textId="14DE3D42"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t>1</w:t>
                  </w:r>
                  <w:r w:rsidR="00F279DD" w:rsidRPr="00DC68D1">
                    <w:rPr>
                      <w:rFonts w:cs="Arial"/>
                      <w:sz w:val="18"/>
                      <w:szCs w:val="18"/>
                    </w:rPr>
                    <w:t>17.05</w:t>
                  </w:r>
                  <w:r w:rsidRPr="00DC68D1">
                    <w:rPr>
                      <w:rFonts w:cs="Arial"/>
                      <w:sz w:val="18"/>
                      <w:szCs w:val="18"/>
                    </w:rPr>
                    <w:t xml:space="preserve"> </w:t>
                  </w:r>
                </w:p>
              </w:tc>
            </w:tr>
            <w:tr w:rsidR="006F03A1" w:rsidRPr="00DC68D1" w14:paraId="77C88438" w14:textId="77777777" w:rsidTr="00F279DD">
              <w:tc>
                <w:tcPr>
                  <w:tcW w:w="2835" w:type="dxa"/>
                  <w:tcBorders>
                    <w:top w:val="dotted" w:sz="4" w:space="0" w:color="BFBFBF" w:themeColor="background1" w:themeShade="BF"/>
                    <w:bottom w:val="dotted" w:sz="4" w:space="0" w:color="BFBFBF" w:themeColor="background1" w:themeShade="BF"/>
                  </w:tcBorders>
                </w:tcPr>
                <w:p w14:paraId="157E5E7D" w14:textId="77777777" w:rsidR="006F03A1" w:rsidRPr="00DC68D1" w:rsidRDefault="006F03A1" w:rsidP="006F03A1">
                  <w:pPr>
                    <w:spacing w:before="60"/>
                    <w:rPr>
                      <w:rFonts w:cs="Arial"/>
                      <w:sz w:val="18"/>
                      <w:szCs w:val="18"/>
                    </w:rPr>
                  </w:pPr>
                  <w:r w:rsidRPr="00DC68D1">
                    <w:rPr>
                      <w:rFonts w:cs="Arial"/>
                      <w:sz w:val="18"/>
                      <w:szCs w:val="18"/>
                    </w:rPr>
                    <w:t>Environment</w:t>
                  </w:r>
                </w:p>
              </w:tc>
              <w:tc>
                <w:tcPr>
                  <w:tcW w:w="2268" w:type="dxa"/>
                  <w:tcBorders>
                    <w:top w:val="dotted" w:sz="4" w:space="0" w:color="BFBFBF" w:themeColor="background1" w:themeShade="BF"/>
                    <w:bottom w:val="dotted" w:sz="4" w:space="0" w:color="BFBFBF" w:themeColor="background1" w:themeShade="BF"/>
                  </w:tcBorders>
                </w:tcPr>
                <w:p w14:paraId="2BFBA7FF" w14:textId="77777777" w:rsidR="006F03A1" w:rsidRPr="00DC68D1" w:rsidRDefault="006F03A1" w:rsidP="006F03A1">
                  <w:pPr>
                    <w:spacing w:before="60"/>
                    <w:rPr>
                      <w:rFonts w:cs="Arial"/>
                      <w:sz w:val="18"/>
                      <w:szCs w:val="18"/>
                    </w:rPr>
                  </w:pPr>
                  <w:r w:rsidRPr="00DC68D1">
                    <w:rPr>
                      <w:rFonts w:cs="Arial"/>
                      <w:sz w:val="18"/>
                      <w:szCs w:val="18"/>
                    </w:rPr>
                    <w:t>Population (adjusted)</w:t>
                  </w:r>
                </w:p>
              </w:tc>
              <w:tc>
                <w:tcPr>
                  <w:tcW w:w="1021" w:type="dxa"/>
                  <w:tcBorders>
                    <w:top w:val="dotted" w:sz="4" w:space="0" w:color="BFBFBF" w:themeColor="background1" w:themeShade="BF"/>
                    <w:bottom w:val="dotted" w:sz="4" w:space="0" w:color="BFBFBF" w:themeColor="background1" w:themeShade="BF"/>
                  </w:tcBorders>
                </w:tcPr>
                <w:p w14:paraId="70689928" w14:textId="47DA5DFC"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t>6</w:t>
                  </w:r>
                  <w:r w:rsidR="00F279DD" w:rsidRPr="00DC68D1">
                    <w:rPr>
                      <w:rFonts w:cs="Arial"/>
                      <w:sz w:val="18"/>
                      <w:szCs w:val="18"/>
                    </w:rPr>
                    <w:t>1.60</w:t>
                  </w:r>
                  <w:r w:rsidRPr="00DC68D1">
                    <w:rPr>
                      <w:rFonts w:cs="Arial"/>
                      <w:sz w:val="18"/>
                      <w:szCs w:val="18"/>
                    </w:rPr>
                    <w:t xml:space="preserve"> </w:t>
                  </w:r>
                </w:p>
              </w:tc>
            </w:tr>
            <w:tr w:rsidR="006F03A1" w:rsidRPr="00DC68D1" w14:paraId="263DD3B1" w14:textId="77777777" w:rsidTr="00F279DD">
              <w:tc>
                <w:tcPr>
                  <w:tcW w:w="2835" w:type="dxa"/>
                  <w:tcBorders>
                    <w:top w:val="dotted" w:sz="4" w:space="0" w:color="BFBFBF" w:themeColor="background1" w:themeShade="BF"/>
                    <w:bottom w:val="single" w:sz="4" w:space="0" w:color="002060"/>
                  </w:tcBorders>
                </w:tcPr>
                <w:p w14:paraId="62855FBD" w14:textId="77777777" w:rsidR="006F03A1" w:rsidRPr="00DC68D1" w:rsidRDefault="006F03A1" w:rsidP="006F03A1">
                  <w:pPr>
                    <w:spacing w:before="60"/>
                    <w:rPr>
                      <w:rFonts w:cs="Arial"/>
                      <w:sz w:val="18"/>
                      <w:szCs w:val="18"/>
                    </w:rPr>
                  </w:pPr>
                  <w:r w:rsidRPr="00DC68D1">
                    <w:rPr>
                      <w:rFonts w:cs="Arial"/>
                      <w:sz w:val="18"/>
                      <w:szCs w:val="18"/>
                    </w:rPr>
                    <w:t>Business &amp; Economic Services</w:t>
                  </w:r>
                </w:p>
              </w:tc>
              <w:tc>
                <w:tcPr>
                  <w:tcW w:w="2268" w:type="dxa"/>
                  <w:tcBorders>
                    <w:top w:val="dotted" w:sz="4" w:space="0" w:color="BFBFBF" w:themeColor="background1" w:themeShade="BF"/>
                    <w:bottom w:val="single" w:sz="4" w:space="0" w:color="002060"/>
                  </w:tcBorders>
                </w:tcPr>
                <w:p w14:paraId="31B6B831" w14:textId="77777777" w:rsidR="006F03A1" w:rsidRPr="00DC68D1" w:rsidRDefault="006F03A1" w:rsidP="006F03A1">
                  <w:pPr>
                    <w:spacing w:before="60"/>
                    <w:rPr>
                      <w:rFonts w:cs="Arial"/>
                      <w:sz w:val="18"/>
                      <w:szCs w:val="18"/>
                    </w:rPr>
                  </w:pPr>
                  <w:r w:rsidRPr="00DC68D1">
                    <w:rPr>
                      <w:rFonts w:cs="Arial"/>
                      <w:sz w:val="18"/>
                      <w:szCs w:val="18"/>
                    </w:rPr>
                    <w:t>Population (adjusted)</w:t>
                  </w:r>
                </w:p>
              </w:tc>
              <w:tc>
                <w:tcPr>
                  <w:tcW w:w="1021" w:type="dxa"/>
                  <w:tcBorders>
                    <w:top w:val="dotted" w:sz="4" w:space="0" w:color="BFBFBF" w:themeColor="background1" w:themeShade="BF"/>
                    <w:bottom w:val="single" w:sz="4" w:space="0" w:color="002060"/>
                  </w:tcBorders>
                </w:tcPr>
                <w:p w14:paraId="49C5042B" w14:textId="77F37A67" w:rsidR="006F03A1" w:rsidRPr="00DC68D1" w:rsidRDefault="006F03A1" w:rsidP="00F279DD">
                  <w:pPr>
                    <w:tabs>
                      <w:tab w:val="right" w:pos="843"/>
                    </w:tabs>
                    <w:spacing w:before="40"/>
                    <w:ind w:right="-21"/>
                    <w:rPr>
                      <w:rFonts w:cs="Arial"/>
                      <w:sz w:val="18"/>
                      <w:szCs w:val="18"/>
                    </w:rPr>
                  </w:pPr>
                  <w:r w:rsidRPr="00DC68D1">
                    <w:rPr>
                      <w:rFonts w:cs="Arial"/>
                      <w:sz w:val="18"/>
                      <w:szCs w:val="18"/>
                    </w:rPr>
                    <w:t xml:space="preserve">  $</w:t>
                  </w:r>
                  <w:r w:rsidRPr="00DC68D1">
                    <w:rPr>
                      <w:rFonts w:cs="Arial"/>
                      <w:sz w:val="18"/>
                      <w:szCs w:val="18"/>
                    </w:rPr>
                    <w:tab/>
                    <w:t>16</w:t>
                  </w:r>
                  <w:r w:rsidR="00F279DD" w:rsidRPr="00DC68D1">
                    <w:rPr>
                      <w:rFonts w:cs="Arial"/>
                      <w:sz w:val="18"/>
                      <w:szCs w:val="18"/>
                    </w:rPr>
                    <w:t>1.35</w:t>
                  </w:r>
                  <w:r w:rsidRPr="00DC68D1">
                    <w:rPr>
                      <w:rFonts w:cs="Arial"/>
                      <w:sz w:val="18"/>
                      <w:szCs w:val="18"/>
                    </w:rPr>
                    <w:t xml:space="preserve"> </w:t>
                  </w:r>
                </w:p>
              </w:tc>
            </w:tr>
          </w:tbl>
          <w:p w14:paraId="2CEF009F" w14:textId="77777777" w:rsidR="007B2CFC" w:rsidRPr="00DC68D1" w:rsidRDefault="007B2CFC" w:rsidP="007B2CFC">
            <w:pPr>
              <w:jc w:val="both"/>
              <w:rPr>
                <w:rFonts w:cs="Arial"/>
                <w:color w:val="000000"/>
                <w:sz w:val="20"/>
                <w:szCs w:val="20"/>
              </w:rPr>
            </w:pPr>
          </w:p>
          <w:p w14:paraId="23B4BFA7" w14:textId="77777777" w:rsidR="007E040D" w:rsidRPr="00DC68D1" w:rsidRDefault="007E040D" w:rsidP="007E040D">
            <w:pPr>
              <w:jc w:val="both"/>
              <w:rPr>
                <w:rFonts w:cs="Arial"/>
                <w:color w:val="000000"/>
                <w:sz w:val="20"/>
                <w:szCs w:val="20"/>
              </w:rPr>
            </w:pPr>
            <w:r w:rsidRPr="00DC68D1">
              <w:rPr>
                <w:rFonts w:cs="Arial"/>
                <w:color w:val="000000"/>
                <w:sz w:val="20"/>
                <w:szCs w:val="20"/>
              </w:rPr>
              <w:t xml:space="preserve">For each expenditure function a major cost driver (or unit of need) is used, which is seen by the Commission to be the most significant determinant of a council’s expenditure need on a particular function.  </w:t>
            </w:r>
          </w:p>
          <w:p w14:paraId="2DD03281" w14:textId="77777777" w:rsidR="009C6AE1" w:rsidRPr="00DC68D1" w:rsidRDefault="009C6AE1" w:rsidP="00BA0539">
            <w:pPr>
              <w:ind w:left="357" w:hanging="641"/>
              <w:jc w:val="both"/>
              <w:rPr>
                <w:rFonts w:cs="Arial"/>
                <w:sz w:val="20"/>
                <w:szCs w:val="20"/>
              </w:rPr>
            </w:pPr>
          </w:p>
        </w:tc>
      </w:tr>
      <w:tr w:rsidR="000E2041" w:rsidRPr="00DC68D1" w14:paraId="5CBE56D8" w14:textId="77777777" w:rsidTr="00A73A20">
        <w:trPr>
          <w:gridAfter w:val="1"/>
          <w:wAfter w:w="128" w:type="dxa"/>
          <w:cantSplit/>
        </w:trPr>
        <w:tc>
          <w:tcPr>
            <w:tcW w:w="2415" w:type="dxa"/>
            <w:gridSpan w:val="2"/>
            <w:tcBorders>
              <w:right w:val="single" w:sz="18" w:space="0" w:color="C00000"/>
            </w:tcBorders>
          </w:tcPr>
          <w:p w14:paraId="678E7D0F" w14:textId="77777777" w:rsidR="000E2041" w:rsidRPr="00A73A20" w:rsidRDefault="000E2041" w:rsidP="00CA09A3">
            <w:pPr>
              <w:rPr>
                <w:rStyle w:val="StyleBoldSeaGreen"/>
                <w:rFonts w:cs="Arial"/>
                <w:color w:val="C00000"/>
              </w:rPr>
            </w:pPr>
          </w:p>
        </w:tc>
        <w:tc>
          <w:tcPr>
            <w:tcW w:w="251" w:type="dxa"/>
            <w:gridSpan w:val="2"/>
            <w:tcBorders>
              <w:left w:val="single" w:sz="18" w:space="0" w:color="C00000"/>
            </w:tcBorders>
          </w:tcPr>
          <w:p w14:paraId="60609432" w14:textId="77777777" w:rsidR="000E2041" w:rsidRPr="00DC68D1" w:rsidRDefault="000E2041" w:rsidP="00CA09A3">
            <w:pPr>
              <w:rPr>
                <w:rFonts w:cs="Arial"/>
                <w:color w:val="000000"/>
                <w:sz w:val="20"/>
                <w:szCs w:val="20"/>
              </w:rPr>
            </w:pPr>
          </w:p>
        </w:tc>
        <w:tc>
          <w:tcPr>
            <w:tcW w:w="6548" w:type="dxa"/>
          </w:tcPr>
          <w:p w14:paraId="10DE2B55" w14:textId="77777777" w:rsidR="000E2041" w:rsidRPr="00DC68D1" w:rsidRDefault="000E2041" w:rsidP="000E2041">
            <w:pPr>
              <w:jc w:val="both"/>
              <w:rPr>
                <w:rFonts w:cs="Arial"/>
                <w:color w:val="000000"/>
                <w:sz w:val="20"/>
                <w:szCs w:val="20"/>
              </w:rPr>
            </w:pPr>
            <w:r w:rsidRPr="00DC68D1">
              <w:rPr>
                <w:rFonts w:cs="Arial"/>
                <w:color w:val="000000"/>
                <w:sz w:val="20"/>
                <w:szCs w:val="20"/>
              </w:rPr>
              <w:t>Several different major cost drivers are used:</w:t>
            </w:r>
          </w:p>
          <w:p w14:paraId="36312443" w14:textId="77777777" w:rsidR="000E2041" w:rsidRPr="00DC68D1" w:rsidRDefault="000E2041" w:rsidP="000E2041">
            <w:pPr>
              <w:rPr>
                <w:rFonts w:cs="Arial"/>
                <w:color w:val="000000"/>
                <w:sz w:val="20"/>
                <w:szCs w:val="20"/>
              </w:rPr>
            </w:pPr>
          </w:p>
          <w:tbl>
            <w:tblPr>
              <w:tblW w:w="6299" w:type="dxa"/>
              <w:tblLayout w:type="fixed"/>
              <w:tblLook w:val="01E0" w:firstRow="1" w:lastRow="1" w:firstColumn="1" w:lastColumn="1" w:noHBand="0" w:noVBand="0"/>
            </w:tblPr>
            <w:tblGrid>
              <w:gridCol w:w="3327"/>
              <w:gridCol w:w="2972"/>
            </w:tblGrid>
            <w:tr w:rsidR="000E2041" w:rsidRPr="00DC68D1" w14:paraId="3D4E08F3" w14:textId="77777777" w:rsidTr="00D563EA">
              <w:tc>
                <w:tcPr>
                  <w:tcW w:w="3327" w:type="dxa"/>
                  <w:tcBorders>
                    <w:top w:val="single" w:sz="4" w:space="0" w:color="002060"/>
                    <w:bottom w:val="single" w:sz="4" w:space="0" w:color="002060"/>
                  </w:tcBorders>
                  <w:vAlign w:val="center"/>
                </w:tcPr>
                <w:p w14:paraId="1648E3A7" w14:textId="77777777" w:rsidR="000E2041" w:rsidRPr="00DC68D1" w:rsidRDefault="000E2041" w:rsidP="000E2041">
                  <w:pPr>
                    <w:spacing w:before="60"/>
                    <w:rPr>
                      <w:rFonts w:cs="Arial"/>
                      <w:b/>
                      <w:sz w:val="18"/>
                      <w:szCs w:val="18"/>
                    </w:rPr>
                  </w:pPr>
                  <w:r w:rsidRPr="00DC68D1">
                    <w:rPr>
                      <w:rFonts w:cs="Arial"/>
                      <w:b/>
                      <w:sz w:val="18"/>
                      <w:szCs w:val="18"/>
                    </w:rPr>
                    <w:t>Major Cost Driver</w:t>
                  </w:r>
                </w:p>
              </w:tc>
              <w:tc>
                <w:tcPr>
                  <w:tcW w:w="2972" w:type="dxa"/>
                  <w:tcBorders>
                    <w:top w:val="single" w:sz="4" w:space="0" w:color="002060"/>
                    <w:bottom w:val="single" w:sz="4" w:space="0" w:color="002060"/>
                  </w:tcBorders>
                  <w:vAlign w:val="center"/>
                </w:tcPr>
                <w:p w14:paraId="055231D2" w14:textId="77777777" w:rsidR="000E2041" w:rsidRPr="00DC68D1" w:rsidRDefault="000E2041" w:rsidP="000E2041">
                  <w:pPr>
                    <w:spacing w:before="60"/>
                    <w:rPr>
                      <w:rFonts w:cs="Arial"/>
                      <w:b/>
                      <w:sz w:val="18"/>
                      <w:szCs w:val="18"/>
                    </w:rPr>
                  </w:pPr>
                  <w:r w:rsidRPr="00DC68D1">
                    <w:rPr>
                      <w:rFonts w:cs="Arial"/>
                      <w:b/>
                      <w:sz w:val="18"/>
                      <w:szCs w:val="18"/>
                    </w:rPr>
                    <w:t>Expenditure Functions</w:t>
                  </w:r>
                </w:p>
              </w:tc>
            </w:tr>
            <w:tr w:rsidR="000E2041" w:rsidRPr="00DC68D1" w14:paraId="74FBE34C" w14:textId="77777777" w:rsidTr="00D563EA">
              <w:tc>
                <w:tcPr>
                  <w:tcW w:w="3327" w:type="dxa"/>
                  <w:tcBorders>
                    <w:top w:val="single" w:sz="4" w:space="0" w:color="002060"/>
                    <w:bottom w:val="dotted" w:sz="4" w:space="0" w:color="BFBFBF" w:themeColor="background1" w:themeShade="BF"/>
                  </w:tcBorders>
                </w:tcPr>
                <w:p w14:paraId="75BA2CF0" w14:textId="77777777" w:rsidR="000E2041" w:rsidRPr="00DC68D1" w:rsidRDefault="000E2041" w:rsidP="000E2041">
                  <w:pPr>
                    <w:spacing w:before="60" w:after="60"/>
                    <w:ind w:right="243"/>
                    <w:rPr>
                      <w:rFonts w:cs="Arial"/>
                      <w:sz w:val="18"/>
                      <w:szCs w:val="18"/>
                    </w:rPr>
                  </w:pPr>
                  <w:r w:rsidRPr="00DC68D1">
                    <w:rPr>
                      <w:rFonts w:cs="Arial"/>
                      <w:sz w:val="18"/>
                      <w:szCs w:val="18"/>
                    </w:rPr>
                    <w:t>Population</w:t>
                  </w:r>
                </w:p>
              </w:tc>
              <w:tc>
                <w:tcPr>
                  <w:tcW w:w="2972" w:type="dxa"/>
                  <w:tcBorders>
                    <w:top w:val="single" w:sz="4" w:space="0" w:color="002060"/>
                    <w:bottom w:val="dotted" w:sz="4" w:space="0" w:color="BFBFBF" w:themeColor="background1" w:themeShade="BF"/>
                  </w:tcBorders>
                </w:tcPr>
                <w:p w14:paraId="025AEB27" w14:textId="77777777" w:rsidR="000E2041" w:rsidRPr="00DC68D1" w:rsidRDefault="000E2041" w:rsidP="000E2041">
                  <w:pPr>
                    <w:spacing w:before="60" w:after="60"/>
                    <w:rPr>
                      <w:rFonts w:cs="Arial"/>
                      <w:sz w:val="18"/>
                      <w:szCs w:val="18"/>
                    </w:rPr>
                  </w:pPr>
                  <w:r w:rsidRPr="00DC68D1">
                    <w:rPr>
                      <w:rFonts w:cs="Arial"/>
                      <w:sz w:val="18"/>
                      <w:szCs w:val="18"/>
                    </w:rPr>
                    <w:t xml:space="preserve"> - Family &amp; Community Services</w:t>
                  </w:r>
                  <w:r w:rsidRPr="00DC68D1">
                    <w:rPr>
                      <w:rFonts w:cs="Arial"/>
                      <w:sz w:val="18"/>
                      <w:szCs w:val="18"/>
                    </w:rPr>
                    <w:br/>
                    <w:t xml:space="preserve"> - Recreation and Culture</w:t>
                  </w:r>
                  <w:r w:rsidRPr="00DC68D1">
                    <w:rPr>
                      <w:rFonts w:cs="Arial"/>
                      <w:sz w:val="18"/>
                      <w:szCs w:val="18"/>
                    </w:rPr>
                    <w:br/>
                    <w:t xml:space="preserve"> - Traffic &amp; Street Management</w:t>
                  </w:r>
                </w:p>
              </w:tc>
            </w:tr>
            <w:tr w:rsidR="000E2041" w:rsidRPr="00DC68D1" w14:paraId="50A75D32" w14:textId="77777777" w:rsidTr="00D563EA">
              <w:tc>
                <w:tcPr>
                  <w:tcW w:w="3327" w:type="dxa"/>
                  <w:tcBorders>
                    <w:top w:val="dotted" w:sz="4" w:space="0" w:color="BFBFBF" w:themeColor="background1" w:themeShade="BF"/>
                    <w:bottom w:val="dotted" w:sz="4" w:space="0" w:color="BFBFBF" w:themeColor="background1" w:themeShade="BF"/>
                  </w:tcBorders>
                </w:tcPr>
                <w:p w14:paraId="7E4BDA49" w14:textId="77777777" w:rsidR="000E2041" w:rsidRPr="00DC68D1" w:rsidRDefault="000E2041" w:rsidP="000E2041">
                  <w:pPr>
                    <w:spacing w:before="60" w:after="60"/>
                    <w:rPr>
                      <w:rFonts w:cs="Arial"/>
                      <w:sz w:val="18"/>
                      <w:szCs w:val="18"/>
                    </w:rPr>
                  </w:pPr>
                  <w:r w:rsidRPr="00DC68D1">
                    <w:rPr>
                      <w:rFonts w:cs="Arial"/>
                      <w:sz w:val="18"/>
                      <w:szCs w:val="18"/>
                    </w:rPr>
                    <w:t xml:space="preserve">Population adjusted by </w:t>
                  </w:r>
                  <w:r w:rsidRPr="00DC68D1">
                    <w:rPr>
                      <w:rFonts w:cs="Arial"/>
                      <w:sz w:val="18"/>
                      <w:szCs w:val="18"/>
                    </w:rPr>
                    <w:br/>
                    <w:t xml:space="preserve">% of vacant dwellings </w:t>
                  </w:r>
                  <w:r w:rsidRPr="00DC68D1">
                    <w:rPr>
                      <w:rFonts w:cs="Arial"/>
                      <w:sz w:val="18"/>
                      <w:szCs w:val="18"/>
                    </w:rPr>
                    <w:br/>
                    <w:t>(minimum population: 20,000)</w:t>
                  </w:r>
                </w:p>
              </w:tc>
              <w:tc>
                <w:tcPr>
                  <w:tcW w:w="2972" w:type="dxa"/>
                  <w:tcBorders>
                    <w:top w:val="dotted" w:sz="4" w:space="0" w:color="BFBFBF" w:themeColor="background1" w:themeShade="BF"/>
                    <w:bottom w:val="dotted" w:sz="4" w:space="0" w:color="BFBFBF" w:themeColor="background1" w:themeShade="BF"/>
                  </w:tcBorders>
                </w:tcPr>
                <w:p w14:paraId="3F022738" w14:textId="77777777" w:rsidR="000E2041" w:rsidRPr="00DC68D1" w:rsidRDefault="000E2041" w:rsidP="000E2041">
                  <w:pPr>
                    <w:spacing w:before="60" w:after="60"/>
                    <w:rPr>
                      <w:rFonts w:cs="Arial"/>
                      <w:sz w:val="18"/>
                      <w:szCs w:val="18"/>
                    </w:rPr>
                  </w:pPr>
                  <w:r w:rsidRPr="00DC68D1">
                    <w:rPr>
                      <w:rFonts w:cs="Arial"/>
                      <w:sz w:val="18"/>
                      <w:szCs w:val="18"/>
                    </w:rPr>
                    <w:t xml:space="preserve"> - Governance</w:t>
                  </w:r>
                </w:p>
              </w:tc>
            </w:tr>
            <w:tr w:rsidR="000E2041" w:rsidRPr="00DC68D1" w14:paraId="09A9E114" w14:textId="77777777" w:rsidTr="00D563EA">
              <w:tc>
                <w:tcPr>
                  <w:tcW w:w="3327" w:type="dxa"/>
                  <w:tcBorders>
                    <w:top w:val="dotted" w:sz="4" w:space="0" w:color="BFBFBF" w:themeColor="background1" w:themeShade="BF"/>
                    <w:bottom w:val="dotted" w:sz="4" w:space="0" w:color="BFBFBF" w:themeColor="background1" w:themeShade="BF"/>
                  </w:tcBorders>
                </w:tcPr>
                <w:p w14:paraId="3FAF1670" w14:textId="77777777" w:rsidR="000E2041" w:rsidRPr="00DC68D1" w:rsidRDefault="000E2041" w:rsidP="000E2041">
                  <w:pPr>
                    <w:spacing w:before="60" w:after="60"/>
                    <w:rPr>
                      <w:rFonts w:cs="Arial"/>
                      <w:sz w:val="18"/>
                      <w:szCs w:val="18"/>
                    </w:rPr>
                  </w:pPr>
                  <w:r w:rsidRPr="00DC68D1">
                    <w:rPr>
                      <w:rFonts w:cs="Arial"/>
                      <w:sz w:val="18"/>
                      <w:szCs w:val="18"/>
                    </w:rPr>
                    <w:t xml:space="preserve">Population adjusted by </w:t>
                  </w:r>
                  <w:r w:rsidRPr="00DC68D1">
                    <w:rPr>
                      <w:rFonts w:cs="Arial"/>
                      <w:sz w:val="18"/>
                      <w:szCs w:val="18"/>
                    </w:rPr>
                    <w:br/>
                    <w:t xml:space="preserve">% of vacant dwellings </w:t>
                  </w:r>
                  <w:r w:rsidRPr="00DC68D1">
                    <w:rPr>
                      <w:rFonts w:cs="Arial"/>
                      <w:sz w:val="18"/>
                      <w:szCs w:val="18"/>
                    </w:rPr>
                    <w:br/>
                    <w:t>(minimum population: 15,000)</w:t>
                  </w:r>
                </w:p>
              </w:tc>
              <w:tc>
                <w:tcPr>
                  <w:tcW w:w="2972" w:type="dxa"/>
                  <w:tcBorders>
                    <w:top w:val="dotted" w:sz="4" w:space="0" w:color="BFBFBF" w:themeColor="background1" w:themeShade="BF"/>
                    <w:bottom w:val="dotted" w:sz="4" w:space="0" w:color="BFBFBF" w:themeColor="background1" w:themeShade="BF"/>
                  </w:tcBorders>
                </w:tcPr>
                <w:p w14:paraId="3AFCA745" w14:textId="77777777" w:rsidR="000E2041" w:rsidRPr="00DC68D1" w:rsidRDefault="000E2041" w:rsidP="000E2041">
                  <w:pPr>
                    <w:spacing w:before="60" w:after="60"/>
                    <w:rPr>
                      <w:rFonts w:cs="Arial"/>
                      <w:sz w:val="18"/>
                      <w:szCs w:val="18"/>
                    </w:rPr>
                  </w:pPr>
                  <w:r w:rsidRPr="00DC68D1">
                    <w:rPr>
                      <w:rFonts w:cs="Arial"/>
                      <w:sz w:val="18"/>
                      <w:szCs w:val="18"/>
                    </w:rPr>
                    <w:t xml:space="preserve"> - Environment</w:t>
                  </w:r>
                  <w:r w:rsidRPr="00DC68D1">
                    <w:rPr>
                      <w:rFonts w:cs="Arial"/>
                      <w:sz w:val="18"/>
                      <w:szCs w:val="18"/>
                    </w:rPr>
                    <w:br/>
                    <w:t xml:space="preserve"> - Business &amp; Economic Services</w:t>
                  </w:r>
                </w:p>
              </w:tc>
            </w:tr>
            <w:tr w:rsidR="000E2041" w:rsidRPr="00DC68D1" w14:paraId="3E15651F" w14:textId="77777777" w:rsidTr="00D563EA">
              <w:tc>
                <w:tcPr>
                  <w:tcW w:w="3327" w:type="dxa"/>
                  <w:tcBorders>
                    <w:top w:val="dotted" w:sz="4" w:space="0" w:color="BFBFBF" w:themeColor="background1" w:themeShade="BF"/>
                    <w:bottom w:val="dotted" w:sz="4" w:space="0" w:color="BFBFBF" w:themeColor="background1" w:themeShade="BF"/>
                  </w:tcBorders>
                </w:tcPr>
                <w:p w14:paraId="552C7C07" w14:textId="77777777" w:rsidR="000E2041" w:rsidRPr="00DC68D1" w:rsidRDefault="000E2041" w:rsidP="000E2041">
                  <w:pPr>
                    <w:spacing w:before="60" w:after="60"/>
                    <w:rPr>
                      <w:rFonts w:cs="Arial"/>
                      <w:sz w:val="18"/>
                      <w:szCs w:val="18"/>
                    </w:rPr>
                  </w:pPr>
                  <w:r w:rsidRPr="00DC68D1">
                    <w:rPr>
                      <w:rFonts w:cs="Arial"/>
                      <w:sz w:val="18"/>
                      <w:szCs w:val="18"/>
                    </w:rPr>
                    <w:t xml:space="preserve">Population Aged Over 60 + Recipients </w:t>
                  </w:r>
                  <w:r w:rsidRPr="00DC68D1">
                    <w:rPr>
                      <w:rFonts w:cs="Arial"/>
                      <w:sz w:val="18"/>
                      <w:szCs w:val="18"/>
                    </w:rPr>
                    <w:br/>
                    <w:t xml:space="preserve">of Disability Support Pensions </w:t>
                  </w:r>
                  <w:r w:rsidRPr="00DC68D1">
                    <w:rPr>
                      <w:rFonts w:cs="Arial"/>
                      <w:sz w:val="18"/>
                      <w:szCs w:val="18"/>
                    </w:rPr>
                    <w:br/>
                    <w:t>or Carer’s Allowance</w:t>
                  </w:r>
                </w:p>
              </w:tc>
              <w:tc>
                <w:tcPr>
                  <w:tcW w:w="2972" w:type="dxa"/>
                  <w:tcBorders>
                    <w:top w:val="dotted" w:sz="4" w:space="0" w:color="BFBFBF" w:themeColor="background1" w:themeShade="BF"/>
                    <w:bottom w:val="dotted" w:sz="4" w:space="0" w:color="BFBFBF" w:themeColor="background1" w:themeShade="BF"/>
                  </w:tcBorders>
                </w:tcPr>
                <w:p w14:paraId="269F087D" w14:textId="77777777" w:rsidR="000E2041" w:rsidRPr="00DC68D1" w:rsidRDefault="000E2041" w:rsidP="000E2041">
                  <w:pPr>
                    <w:spacing w:before="60" w:after="60"/>
                    <w:rPr>
                      <w:rFonts w:cs="Arial"/>
                      <w:sz w:val="18"/>
                      <w:szCs w:val="18"/>
                    </w:rPr>
                  </w:pPr>
                  <w:r w:rsidRPr="00DC68D1">
                    <w:rPr>
                      <w:rFonts w:cs="Arial"/>
                      <w:sz w:val="18"/>
                      <w:szCs w:val="18"/>
                    </w:rPr>
                    <w:t xml:space="preserve"> - Aged &amp; Disabled Services</w:t>
                  </w:r>
                </w:p>
              </w:tc>
            </w:tr>
            <w:tr w:rsidR="000E2041" w:rsidRPr="00DC68D1" w14:paraId="6C35CC8F" w14:textId="77777777" w:rsidTr="00D563EA">
              <w:tc>
                <w:tcPr>
                  <w:tcW w:w="3327" w:type="dxa"/>
                  <w:tcBorders>
                    <w:top w:val="dotted" w:sz="4" w:space="0" w:color="BFBFBF" w:themeColor="background1" w:themeShade="BF"/>
                    <w:bottom w:val="single" w:sz="4" w:space="0" w:color="002060"/>
                  </w:tcBorders>
                </w:tcPr>
                <w:p w14:paraId="55D53B90" w14:textId="77777777" w:rsidR="000E2041" w:rsidRPr="00DC68D1" w:rsidRDefault="000E2041" w:rsidP="000E2041">
                  <w:pPr>
                    <w:spacing w:before="60" w:after="60"/>
                    <w:rPr>
                      <w:rFonts w:cs="Arial"/>
                      <w:sz w:val="18"/>
                      <w:szCs w:val="18"/>
                    </w:rPr>
                  </w:pPr>
                  <w:r w:rsidRPr="00DC68D1">
                    <w:rPr>
                      <w:rFonts w:cs="Arial"/>
                      <w:sz w:val="18"/>
                      <w:szCs w:val="18"/>
                    </w:rPr>
                    <w:t>Number of Dwellings</w:t>
                  </w:r>
                </w:p>
              </w:tc>
              <w:tc>
                <w:tcPr>
                  <w:tcW w:w="2972" w:type="dxa"/>
                  <w:tcBorders>
                    <w:top w:val="dotted" w:sz="4" w:space="0" w:color="BFBFBF" w:themeColor="background1" w:themeShade="BF"/>
                    <w:bottom w:val="single" w:sz="4" w:space="0" w:color="002060"/>
                  </w:tcBorders>
                </w:tcPr>
                <w:p w14:paraId="705AF354" w14:textId="77777777" w:rsidR="000E2041" w:rsidRPr="00DC68D1" w:rsidRDefault="000E2041" w:rsidP="000E2041">
                  <w:pPr>
                    <w:spacing w:before="60" w:after="60"/>
                    <w:rPr>
                      <w:rFonts w:cs="Arial"/>
                      <w:sz w:val="18"/>
                      <w:szCs w:val="18"/>
                    </w:rPr>
                  </w:pPr>
                  <w:r w:rsidRPr="00DC68D1">
                    <w:rPr>
                      <w:rFonts w:cs="Arial"/>
                      <w:sz w:val="18"/>
                      <w:szCs w:val="18"/>
                    </w:rPr>
                    <w:t xml:space="preserve"> - Waste Management</w:t>
                  </w:r>
                </w:p>
              </w:tc>
            </w:tr>
          </w:tbl>
          <w:p w14:paraId="66F56B47" w14:textId="62DBA370" w:rsidR="000E2041" w:rsidRPr="00DC68D1" w:rsidRDefault="000E2041" w:rsidP="000E2041">
            <w:pPr>
              <w:jc w:val="both"/>
              <w:rPr>
                <w:rFonts w:cs="Arial"/>
                <w:color w:val="000000"/>
                <w:sz w:val="20"/>
                <w:szCs w:val="20"/>
              </w:rPr>
            </w:pPr>
          </w:p>
          <w:p w14:paraId="0D5CE441" w14:textId="77777777" w:rsidR="00594AD1" w:rsidRPr="00DC68D1" w:rsidRDefault="00594AD1" w:rsidP="00594AD1">
            <w:pPr>
              <w:jc w:val="both"/>
              <w:rPr>
                <w:rFonts w:cs="Arial"/>
                <w:sz w:val="20"/>
                <w:szCs w:val="20"/>
              </w:rPr>
            </w:pPr>
            <w:r w:rsidRPr="00DC68D1">
              <w:rPr>
                <w:rFonts w:cs="Arial"/>
                <w:sz w:val="20"/>
                <w:szCs w:val="20"/>
              </w:rPr>
              <w:t xml:space="preserve">For three expenditure functions (Governance, Environment and Business &amp; Economic Services), an adjusted population is used as the major cost driver to recognise the fixed costs associated with certain functional areas.  </w:t>
            </w:r>
          </w:p>
          <w:p w14:paraId="779919FF" w14:textId="77777777" w:rsidR="000E2041" w:rsidRDefault="000E2041" w:rsidP="009C6AE1">
            <w:pPr>
              <w:jc w:val="both"/>
              <w:rPr>
                <w:rFonts w:cs="Arial"/>
                <w:color w:val="000000"/>
                <w:sz w:val="20"/>
                <w:szCs w:val="20"/>
              </w:rPr>
            </w:pPr>
          </w:p>
          <w:p w14:paraId="742223A5" w14:textId="3FAD54C0" w:rsidR="00594AD1" w:rsidRPr="00DC68D1" w:rsidRDefault="00594AD1" w:rsidP="009C6AE1">
            <w:pPr>
              <w:jc w:val="both"/>
              <w:rPr>
                <w:rFonts w:cs="Arial"/>
                <w:color w:val="000000"/>
                <w:sz w:val="20"/>
                <w:szCs w:val="20"/>
              </w:rPr>
            </w:pPr>
          </w:p>
        </w:tc>
      </w:tr>
      <w:tr w:rsidR="000810AC" w:rsidRPr="00DC68D1" w14:paraId="7D9AAFE8" w14:textId="77777777" w:rsidTr="00A73A20">
        <w:trPr>
          <w:gridAfter w:val="1"/>
          <w:wAfter w:w="128" w:type="dxa"/>
          <w:cantSplit/>
          <w:trHeight w:val="3239"/>
        </w:trPr>
        <w:tc>
          <w:tcPr>
            <w:tcW w:w="2415" w:type="dxa"/>
            <w:gridSpan w:val="2"/>
            <w:tcBorders>
              <w:right w:val="single" w:sz="18" w:space="0" w:color="C00000"/>
            </w:tcBorders>
          </w:tcPr>
          <w:p w14:paraId="36D19CCA" w14:textId="77777777" w:rsidR="000810AC" w:rsidRPr="00A73A20" w:rsidRDefault="000810AC" w:rsidP="00CD63E6">
            <w:pPr>
              <w:rPr>
                <w:rFonts w:cs="Arial"/>
                <w:color w:val="C00000"/>
              </w:rPr>
            </w:pPr>
          </w:p>
        </w:tc>
        <w:tc>
          <w:tcPr>
            <w:tcW w:w="251" w:type="dxa"/>
            <w:gridSpan w:val="2"/>
            <w:tcBorders>
              <w:left w:val="single" w:sz="18" w:space="0" w:color="C00000"/>
            </w:tcBorders>
          </w:tcPr>
          <w:p w14:paraId="2278D261" w14:textId="77777777" w:rsidR="000810AC" w:rsidRPr="00DC68D1" w:rsidRDefault="000810AC" w:rsidP="00CA09A3">
            <w:pPr>
              <w:rPr>
                <w:rFonts w:cs="Arial"/>
                <w:color w:val="000000"/>
                <w:sz w:val="20"/>
                <w:szCs w:val="20"/>
              </w:rPr>
            </w:pPr>
          </w:p>
        </w:tc>
        <w:tc>
          <w:tcPr>
            <w:tcW w:w="6548" w:type="dxa"/>
          </w:tcPr>
          <w:p w14:paraId="60F80853" w14:textId="7F14D895" w:rsidR="007B2CFC" w:rsidRPr="00DC68D1" w:rsidRDefault="00F279DD" w:rsidP="007B2CFC">
            <w:pPr>
              <w:jc w:val="both"/>
              <w:rPr>
                <w:rFonts w:cs="Arial"/>
                <w:sz w:val="20"/>
                <w:szCs w:val="20"/>
              </w:rPr>
            </w:pPr>
            <w:r w:rsidRPr="00DC68D1">
              <w:rPr>
                <w:rFonts w:cs="Arial"/>
                <w:sz w:val="20"/>
                <w:szCs w:val="20"/>
              </w:rPr>
              <w:t>The major cost drivers used in assessing relative expenditure needs for these functions take account of high rates of vacant dwellings at the time the census is taken.  Councils with a vacancy rate above the State average are assumed to have a population higher than the census-based estimate</w:t>
            </w:r>
            <w:r w:rsidR="007B2CFC" w:rsidRPr="00DC68D1">
              <w:rPr>
                <w:rFonts w:cs="Arial"/>
                <w:sz w:val="20"/>
                <w:szCs w:val="20"/>
              </w:rPr>
              <w:t>:</w:t>
            </w:r>
          </w:p>
          <w:p w14:paraId="5DC5DA1E" w14:textId="77777777" w:rsidR="00587EBE" w:rsidRPr="00DC68D1" w:rsidRDefault="00587EBE" w:rsidP="007B2CFC">
            <w:pPr>
              <w:jc w:val="both"/>
              <w:rPr>
                <w:rFonts w:cs="Arial"/>
                <w:sz w:val="20"/>
                <w:szCs w:val="20"/>
              </w:rPr>
            </w:pPr>
          </w:p>
          <w:p w14:paraId="6E73FCB5" w14:textId="0A6BBAD1" w:rsidR="007B2CFC" w:rsidRPr="00DC68D1" w:rsidRDefault="00F279DD" w:rsidP="00F279DD">
            <w:pPr>
              <w:pStyle w:val="Bullet"/>
            </w:pPr>
            <w:r w:rsidRPr="00DC68D1">
              <w:t>For the Governance expenditure function, actual populations are adjusted upwards to reflect above average rates of vacancies on census night and councils with a population of less than 20,000 are deemed to have a population of 20,000</w:t>
            </w:r>
            <w:r w:rsidR="007B2CFC" w:rsidRPr="00DC68D1">
              <w:t>.</w:t>
            </w:r>
          </w:p>
          <w:p w14:paraId="526B924E" w14:textId="2E9C6A8A" w:rsidR="00E15F1A" w:rsidRPr="00DC68D1" w:rsidRDefault="00F279DD" w:rsidP="00F279DD">
            <w:pPr>
              <w:pStyle w:val="Bullet"/>
            </w:pPr>
            <w:r w:rsidRPr="00DC68D1">
              <w:t>For the Environme</w:t>
            </w:r>
            <w:r w:rsidR="00F967E8" w:rsidRPr="00DC68D1">
              <w:t>nt</w:t>
            </w:r>
            <w:r w:rsidRPr="00DC68D1">
              <w:t xml:space="preserve"> and Business &amp; Economic Services functions actual populations are adjusted upwards to reflect above average rates of vacancies on census night. Councils with a population of less than 15,000 are deemed to have a population of twice that amount, up to a maximum of 15,000</w:t>
            </w:r>
            <w:r w:rsidR="007B2CFC" w:rsidRPr="00DC68D1">
              <w:t xml:space="preserve">. </w:t>
            </w:r>
          </w:p>
          <w:p w14:paraId="1182761F" w14:textId="77777777" w:rsidR="00CD631B" w:rsidRPr="00DC68D1" w:rsidRDefault="00CD631B" w:rsidP="00533E26">
            <w:pPr>
              <w:jc w:val="both"/>
              <w:rPr>
                <w:rFonts w:cs="Arial"/>
                <w:sz w:val="20"/>
                <w:szCs w:val="20"/>
              </w:rPr>
            </w:pPr>
          </w:p>
          <w:p w14:paraId="18AB0595" w14:textId="7C48D78F" w:rsidR="00E15F1A" w:rsidRPr="00DC68D1" w:rsidRDefault="00F279DD" w:rsidP="00533E26">
            <w:pPr>
              <w:jc w:val="both"/>
              <w:rPr>
                <w:rFonts w:cs="Arial"/>
                <w:sz w:val="20"/>
                <w:szCs w:val="20"/>
              </w:rPr>
            </w:pPr>
            <w:r w:rsidRPr="00DC68D1">
              <w:rPr>
                <w:rFonts w:cs="Arial"/>
                <w:sz w:val="20"/>
                <w:szCs w:val="20"/>
              </w:rPr>
              <w:t>A number of cost adjustors are used in various combinations against each function.  These allow the Commission to take account of the particular characteristics of individual councils which impact on the cost of service provision on a comparable basis.  Each cost adjustor has been based around a State weighted average of 1.00 with a ratio of 1:2 between the minimum and maximum values, to ensure that the relative importance of each expenditure function in the model is maintained.</w:t>
            </w:r>
          </w:p>
          <w:p w14:paraId="51238727" w14:textId="77777777" w:rsidR="001E6249" w:rsidRPr="00DC68D1" w:rsidRDefault="001E6249" w:rsidP="00533E26">
            <w:pPr>
              <w:rPr>
                <w:rFonts w:cs="Arial"/>
                <w:sz w:val="20"/>
                <w:szCs w:val="20"/>
              </w:rPr>
            </w:pPr>
          </w:p>
          <w:p w14:paraId="4A92D24D" w14:textId="7FB1396C" w:rsidR="00533E26" w:rsidRPr="00DC68D1" w:rsidRDefault="00533E26" w:rsidP="00533E26">
            <w:pPr>
              <w:rPr>
                <w:rFonts w:cs="Arial"/>
                <w:color w:val="000000"/>
                <w:sz w:val="20"/>
                <w:szCs w:val="20"/>
              </w:rPr>
            </w:pPr>
          </w:p>
        </w:tc>
      </w:tr>
      <w:tr w:rsidR="007E040D" w:rsidRPr="00DC68D1" w14:paraId="234D0DE9" w14:textId="77777777" w:rsidTr="00A73A20">
        <w:trPr>
          <w:gridAfter w:val="1"/>
          <w:wAfter w:w="128" w:type="dxa"/>
          <w:cantSplit/>
          <w:trHeight w:val="2556"/>
        </w:trPr>
        <w:tc>
          <w:tcPr>
            <w:tcW w:w="2415" w:type="dxa"/>
            <w:gridSpan w:val="2"/>
            <w:tcBorders>
              <w:right w:val="single" w:sz="18" w:space="0" w:color="C00000"/>
            </w:tcBorders>
          </w:tcPr>
          <w:p w14:paraId="325B529D" w14:textId="77777777" w:rsidR="007E040D" w:rsidRPr="00A73A20" w:rsidRDefault="007E040D" w:rsidP="00CD63E6">
            <w:pPr>
              <w:rPr>
                <w:rFonts w:cs="Arial"/>
                <w:color w:val="C00000"/>
              </w:rPr>
            </w:pPr>
            <w:r w:rsidRPr="00A73A20">
              <w:rPr>
                <w:rStyle w:val="StyleBoldSeaGreen"/>
                <w:rFonts w:cs="Arial"/>
                <w:color w:val="C00000"/>
              </w:rPr>
              <w:t>Cost Adjustors</w:t>
            </w:r>
          </w:p>
        </w:tc>
        <w:tc>
          <w:tcPr>
            <w:tcW w:w="251" w:type="dxa"/>
            <w:gridSpan w:val="2"/>
            <w:tcBorders>
              <w:left w:val="single" w:sz="18" w:space="0" w:color="C00000"/>
            </w:tcBorders>
          </w:tcPr>
          <w:p w14:paraId="747D2A46" w14:textId="77777777" w:rsidR="007E040D" w:rsidRPr="00DC68D1" w:rsidRDefault="007E040D" w:rsidP="00CA09A3">
            <w:pPr>
              <w:rPr>
                <w:rFonts w:cs="Arial"/>
                <w:color w:val="000000"/>
                <w:sz w:val="20"/>
                <w:szCs w:val="20"/>
              </w:rPr>
            </w:pPr>
          </w:p>
        </w:tc>
        <w:tc>
          <w:tcPr>
            <w:tcW w:w="6548" w:type="dxa"/>
          </w:tcPr>
          <w:p w14:paraId="00CBA616" w14:textId="77777777" w:rsidR="007E040D" w:rsidRPr="00DC68D1" w:rsidRDefault="007E040D" w:rsidP="007E040D">
            <w:pPr>
              <w:jc w:val="both"/>
              <w:rPr>
                <w:rFonts w:cs="Arial"/>
                <w:sz w:val="20"/>
                <w:szCs w:val="20"/>
              </w:rPr>
            </w:pPr>
            <w:r w:rsidRPr="00DC68D1">
              <w:rPr>
                <w:rFonts w:cs="Arial"/>
                <w:sz w:val="20"/>
                <w:szCs w:val="20"/>
              </w:rPr>
              <w:t>Cost adjustors are measures designed to reflect differences between councils, and allow the Commission to take account of the particular characteristics of individual councils which impact on the cost of service provision on a comparable basis.  A number of cost adjustors are used in various combinations against each expenditure function.</w:t>
            </w:r>
          </w:p>
          <w:p w14:paraId="1FAF47C7" w14:textId="77777777" w:rsidR="007E040D" w:rsidRPr="00DC68D1" w:rsidRDefault="007E040D" w:rsidP="007E040D">
            <w:pPr>
              <w:jc w:val="both"/>
              <w:rPr>
                <w:rFonts w:cs="Arial"/>
                <w:sz w:val="20"/>
                <w:szCs w:val="20"/>
              </w:rPr>
            </w:pPr>
          </w:p>
          <w:p w14:paraId="27B34439" w14:textId="34421BDF" w:rsidR="007E040D" w:rsidRPr="00DC68D1" w:rsidRDefault="007E040D" w:rsidP="00CA09A3">
            <w:pPr>
              <w:rPr>
                <w:rFonts w:cs="Arial"/>
                <w:color w:val="000000"/>
                <w:sz w:val="20"/>
                <w:szCs w:val="20"/>
              </w:rPr>
            </w:pPr>
            <w:r w:rsidRPr="00DC68D1">
              <w:rPr>
                <w:rFonts w:cs="Arial"/>
                <w:sz w:val="20"/>
                <w:szCs w:val="20"/>
              </w:rPr>
              <w:t>Each cost adjustor has been based around a State weighted average of 1.00 with a ratio of 1:2 between the minimum and maximum values, to ensure that the relative importance of each expenditure function in the model is maintained.</w:t>
            </w:r>
          </w:p>
        </w:tc>
      </w:tr>
      <w:tr w:rsidR="00EE27F4" w:rsidRPr="00DC68D1" w14:paraId="1DB2286A" w14:textId="77777777" w:rsidTr="00A73A20">
        <w:trPr>
          <w:gridAfter w:val="1"/>
          <w:wAfter w:w="128" w:type="dxa"/>
          <w:cantSplit/>
        </w:trPr>
        <w:tc>
          <w:tcPr>
            <w:tcW w:w="2415" w:type="dxa"/>
            <w:gridSpan w:val="2"/>
            <w:tcBorders>
              <w:right w:val="single" w:sz="18" w:space="0" w:color="C00000"/>
            </w:tcBorders>
          </w:tcPr>
          <w:p w14:paraId="5E1B6DE6" w14:textId="77777777" w:rsidR="00EE27F4" w:rsidRPr="00A73A20" w:rsidRDefault="00EE27F4" w:rsidP="001E6249">
            <w:pPr>
              <w:rPr>
                <w:rStyle w:val="StyleBoldSeaGreen"/>
                <w:rFonts w:cs="Arial"/>
                <w:color w:val="C00000"/>
              </w:rPr>
            </w:pPr>
          </w:p>
        </w:tc>
        <w:tc>
          <w:tcPr>
            <w:tcW w:w="251" w:type="dxa"/>
            <w:gridSpan w:val="2"/>
            <w:tcBorders>
              <w:left w:val="single" w:sz="18" w:space="0" w:color="C00000"/>
            </w:tcBorders>
          </w:tcPr>
          <w:p w14:paraId="5D53EA9E" w14:textId="77777777" w:rsidR="00EE27F4" w:rsidRPr="00DC68D1" w:rsidRDefault="00EE27F4" w:rsidP="00CA09A3">
            <w:pPr>
              <w:rPr>
                <w:rFonts w:cs="Arial"/>
                <w:color w:val="000000"/>
                <w:sz w:val="20"/>
                <w:szCs w:val="20"/>
              </w:rPr>
            </w:pPr>
          </w:p>
        </w:tc>
        <w:tc>
          <w:tcPr>
            <w:tcW w:w="6548" w:type="dxa"/>
          </w:tcPr>
          <w:p w14:paraId="775C95F9" w14:textId="401FDF28" w:rsidR="00EE27F4" w:rsidRPr="00DC68D1" w:rsidRDefault="00EE27F4" w:rsidP="00EE27F4">
            <w:pPr>
              <w:jc w:val="both"/>
              <w:rPr>
                <w:rFonts w:cs="Arial"/>
                <w:color w:val="000000"/>
                <w:sz w:val="20"/>
                <w:szCs w:val="20"/>
              </w:rPr>
            </w:pPr>
            <w:r w:rsidRPr="00DC68D1">
              <w:rPr>
                <w:rFonts w:cs="Arial"/>
                <w:color w:val="000000"/>
                <w:sz w:val="20"/>
                <w:szCs w:val="20"/>
              </w:rPr>
              <w:t xml:space="preserve">The 12 cost adjustors used in the calculation of the </w:t>
            </w:r>
            <w:r w:rsidR="000D3FF4" w:rsidRPr="00DC68D1">
              <w:rPr>
                <w:rFonts w:cs="Arial"/>
                <w:color w:val="000000"/>
                <w:sz w:val="20"/>
                <w:szCs w:val="20"/>
              </w:rPr>
              <w:t>2018-19</w:t>
            </w:r>
            <w:r w:rsidRPr="00DC68D1">
              <w:rPr>
                <w:rFonts w:cs="Arial"/>
                <w:color w:val="000000"/>
                <w:sz w:val="20"/>
                <w:szCs w:val="20"/>
              </w:rPr>
              <w:t xml:space="preserve"> general purpose grants are:</w:t>
            </w:r>
          </w:p>
          <w:p w14:paraId="35F264D9" w14:textId="77777777" w:rsidR="00EE27F4" w:rsidRPr="00DC68D1" w:rsidRDefault="00EE27F4" w:rsidP="00EE27F4">
            <w:pPr>
              <w:jc w:val="both"/>
              <w:rPr>
                <w:rFonts w:cs="Arial"/>
                <w:color w:val="000000"/>
                <w:sz w:val="20"/>
                <w:szCs w:val="20"/>
              </w:rPr>
            </w:pPr>
          </w:p>
          <w:tbl>
            <w:tblPr>
              <w:tblW w:w="5760" w:type="dxa"/>
              <w:tblInd w:w="263" w:type="dxa"/>
              <w:tblBorders>
                <w:top w:val="single" w:sz="4" w:space="0" w:color="E36C0A" w:themeColor="accent6" w:themeShade="BF"/>
                <w:bottom w:val="single" w:sz="4" w:space="0" w:color="E36C0A" w:themeColor="accent6" w:themeShade="BF"/>
              </w:tblBorders>
              <w:tblLayout w:type="fixed"/>
              <w:tblLook w:val="01E0" w:firstRow="1" w:lastRow="1" w:firstColumn="1" w:lastColumn="1" w:noHBand="0" w:noVBand="0"/>
            </w:tblPr>
            <w:tblGrid>
              <w:gridCol w:w="3054"/>
              <w:gridCol w:w="2706"/>
            </w:tblGrid>
            <w:tr w:rsidR="00EE27F4" w:rsidRPr="00DC68D1" w14:paraId="3306E93B" w14:textId="77777777" w:rsidTr="00F967E8">
              <w:tc>
                <w:tcPr>
                  <w:tcW w:w="3054" w:type="dxa"/>
                  <w:tcBorders>
                    <w:top w:val="single" w:sz="4" w:space="0" w:color="002060"/>
                    <w:bottom w:val="nil"/>
                  </w:tcBorders>
                </w:tcPr>
                <w:p w14:paraId="2F13A82F" w14:textId="77777777" w:rsidR="00EE27F4" w:rsidRPr="00DC68D1" w:rsidRDefault="00EE27F4" w:rsidP="00F967E8">
                  <w:pPr>
                    <w:spacing w:before="60"/>
                    <w:rPr>
                      <w:rFonts w:cs="Arial"/>
                      <w:sz w:val="18"/>
                      <w:szCs w:val="18"/>
                    </w:rPr>
                  </w:pPr>
                  <w:r w:rsidRPr="00DC68D1">
                    <w:rPr>
                      <w:rFonts w:cs="Arial"/>
                      <w:sz w:val="18"/>
                      <w:szCs w:val="18"/>
                    </w:rPr>
                    <w:t>Aged Pensioners</w:t>
                  </w:r>
                </w:p>
              </w:tc>
              <w:tc>
                <w:tcPr>
                  <w:tcW w:w="2706" w:type="dxa"/>
                  <w:tcBorders>
                    <w:top w:val="single" w:sz="4" w:space="0" w:color="002060"/>
                    <w:bottom w:val="nil"/>
                  </w:tcBorders>
                </w:tcPr>
                <w:p w14:paraId="2027D444" w14:textId="77777777" w:rsidR="00EE27F4" w:rsidRPr="00DC68D1" w:rsidRDefault="00EE27F4" w:rsidP="00F967E8">
                  <w:pPr>
                    <w:spacing w:before="60"/>
                    <w:rPr>
                      <w:rFonts w:cs="Arial"/>
                      <w:sz w:val="18"/>
                      <w:szCs w:val="18"/>
                    </w:rPr>
                  </w:pPr>
                  <w:r w:rsidRPr="00DC68D1">
                    <w:rPr>
                      <w:rFonts w:cs="Arial"/>
                      <w:sz w:val="18"/>
                      <w:szCs w:val="18"/>
                    </w:rPr>
                    <w:t>Population Growth</w:t>
                  </w:r>
                </w:p>
              </w:tc>
            </w:tr>
            <w:tr w:rsidR="00EE27F4" w:rsidRPr="00DC68D1" w14:paraId="6ECA1756" w14:textId="77777777" w:rsidTr="00F967E8">
              <w:tc>
                <w:tcPr>
                  <w:tcW w:w="3054" w:type="dxa"/>
                  <w:tcBorders>
                    <w:top w:val="nil"/>
                  </w:tcBorders>
                </w:tcPr>
                <w:p w14:paraId="2B2E3C93" w14:textId="77777777" w:rsidR="00EE27F4" w:rsidRPr="00DC68D1" w:rsidRDefault="00EE27F4" w:rsidP="00F967E8">
                  <w:pPr>
                    <w:spacing w:before="60"/>
                    <w:rPr>
                      <w:rFonts w:cs="Arial"/>
                      <w:sz w:val="18"/>
                      <w:szCs w:val="18"/>
                    </w:rPr>
                  </w:pPr>
                  <w:r w:rsidRPr="00DC68D1">
                    <w:rPr>
                      <w:rFonts w:cs="Arial"/>
                      <w:sz w:val="18"/>
                      <w:szCs w:val="18"/>
                    </w:rPr>
                    <w:t>Economies of Scale</w:t>
                  </w:r>
                </w:p>
              </w:tc>
              <w:tc>
                <w:tcPr>
                  <w:tcW w:w="2706" w:type="dxa"/>
                  <w:tcBorders>
                    <w:top w:val="nil"/>
                  </w:tcBorders>
                </w:tcPr>
                <w:p w14:paraId="27D69976" w14:textId="77777777" w:rsidR="00EE27F4" w:rsidRPr="00DC68D1" w:rsidRDefault="00EE27F4" w:rsidP="00F967E8">
                  <w:pPr>
                    <w:spacing w:before="60"/>
                    <w:rPr>
                      <w:rFonts w:cs="Arial"/>
                      <w:sz w:val="18"/>
                      <w:szCs w:val="18"/>
                    </w:rPr>
                  </w:pPr>
                  <w:r w:rsidRPr="00DC68D1">
                    <w:rPr>
                      <w:rFonts w:cs="Arial"/>
                      <w:sz w:val="18"/>
                      <w:szCs w:val="18"/>
                    </w:rPr>
                    <w:t>Population less than 6 Years</w:t>
                  </w:r>
                </w:p>
              </w:tc>
            </w:tr>
            <w:tr w:rsidR="00EE27F4" w:rsidRPr="00DC68D1" w14:paraId="473076C5" w14:textId="77777777" w:rsidTr="00F967E8">
              <w:tc>
                <w:tcPr>
                  <w:tcW w:w="3054" w:type="dxa"/>
                </w:tcPr>
                <w:p w14:paraId="59EE256B" w14:textId="56D76BBB" w:rsidR="00F83082" w:rsidRPr="00DC68D1" w:rsidRDefault="00EE27F4" w:rsidP="00F967E8">
                  <w:pPr>
                    <w:spacing w:before="60"/>
                    <w:rPr>
                      <w:rFonts w:cs="Arial"/>
                      <w:sz w:val="18"/>
                      <w:szCs w:val="18"/>
                    </w:rPr>
                  </w:pPr>
                  <w:r w:rsidRPr="00DC68D1">
                    <w:rPr>
                      <w:rFonts w:cs="Arial"/>
                      <w:sz w:val="18"/>
                      <w:szCs w:val="18"/>
                    </w:rPr>
                    <w:t>Environmental Risk</w:t>
                  </w:r>
                  <w:r w:rsidR="00F967E8" w:rsidRPr="00DC68D1">
                    <w:rPr>
                      <w:rFonts w:cs="Arial"/>
                      <w:sz w:val="18"/>
                      <w:szCs w:val="18"/>
                    </w:rPr>
                    <w:t xml:space="preserve"> (</w:t>
                  </w:r>
                  <w:r w:rsidR="00F83082" w:rsidRPr="00DC68D1">
                    <w:rPr>
                      <w:rFonts w:cs="Arial"/>
                      <w:sz w:val="18"/>
                      <w:szCs w:val="18"/>
                    </w:rPr>
                    <w:t>Fire &amp; Flood)</w:t>
                  </w:r>
                </w:p>
              </w:tc>
              <w:tc>
                <w:tcPr>
                  <w:tcW w:w="2706" w:type="dxa"/>
                </w:tcPr>
                <w:p w14:paraId="201E585C" w14:textId="77777777" w:rsidR="00EE27F4" w:rsidRPr="00DC68D1" w:rsidRDefault="00EE27F4" w:rsidP="00F967E8">
                  <w:pPr>
                    <w:spacing w:before="60"/>
                    <w:rPr>
                      <w:rFonts w:cs="Arial"/>
                      <w:sz w:val="18"/>
                      <w:szCs w:val="18"/>
                    </w:rPr>
                  </w:pPr>
                  <w:r w:rsidRPr="00DC68D1">
                    <w:rPr>
                      <w:rFonts w:cs="Arial"/>
                      <w:sz w:val="18"/>
                      <w:szCs w:val="18"/>
                    </w:rPr>
                    <w:t>Regional Significance</w:t>
                  </w:r>
                </w:p>
              </w:tc>
            </w:tr>
            <w:tr w:rsidR="00EE27F4" w:rsidRPr="00DC68D1" w14:paraId="0979092A" w14:textId="77777777" w:rsidTr="00F967E8">
              <w:tc>
                <w:tcPr>
                  <w:tcW w:w="3054" w:type="dxa"/>
                </w:tcPr>
                <w:p w14:paraId="294949FF" w14:textId="77777777" w:rsidR="00EE27F4" w:rsidRPr="00DC68D1" w:rsidRDefault="00EE27F4" w:rsidP="00F967E8">
                  <w:pPr>
                    <w:spacing w:before="60"/>
                    <w:rPr>
                      <w:rFonts w:cs="Arial"/>
                      <w:sz w:val="18"/>
                      <w:szCs w:val="18"/>
                    </w:rPr>
                  </w:pPr>
                  <w:r w:rsidRPr="00DC68D1">
                    <w:rPr>
                      <w:rFonts w:cs="Arial"/>
                      <w:sz w:val="18"/>
                      <w:szCs w:val="18"/>
                    </w:rPr>
                    <w:t>Indigenous Population</w:t>
                  </w:r>
                </w:p>
              </w:tc>
              <w:tc>
                <w:tcPr>
                  <w:tcW w:w="2706" w:type="dxa"/>
                </w:tcPr>
                <w:p w14:paraId="7BA87AB9" w14:textId="77777777" w:rsidR="00EE27F4" w:rsidRPr="00DC68D1" w:rsidRDefault="00EE27F4" w:rsidP="00F967E8">
                  <w:pPr>
                    <w:spacing w:before="60"/>
                    <w:rPr>
                      <w:rFonts w:cs="Arial"/>
                      <w:sz w:val="18"/>
                      <w:szCs w:val="18"/>
                    </w:rPr>
                  </w:pPr>
                  <w:r w:rsidRPr="00DC68D1">
                    <w:rPr>
                      <w:rFonts w:cs="Arial"/>
                      <w:sz w:val="18"/>
                      <w:szCs w:val="18"/>
                    </w:rPr>
                    <w:t>Remoteness</w:t>
                  </w:r>
                </w:p>
              </w:tc>
            </w:tr>
            <w:tr w:rsidR="00EE27F4" w:rsidRPr="00DC68D1" w14:paraId="75548075" w14:textId="77777777" w:rsidTr="00F967E8">
              <w:tc>
                <w:tcPr>
                  <w:tcW w:w="3054" w:type="dxa"/>
                  <w:tcBorders>
                    <w:bottom w:val="nil"/>
                  </w:tcBorders>
                </w:tcPr>
                <w:p w14:paraId="036150C6" w14:textId="77777777" w:rsidR="00EE27F4" w:rsidRPr="00DC68D1" w:rsidRDefault="00EE27F4" w:rsidP="00F967E8">
                  <w:pPr>
                    <w:spacing w:before="60"/>
                    <w:rPr>
                      <w:rFonts w:cs="Arial"/>
                      <w:sz w:val="18"/>
                      <w:szCs w:val="18"/>
                    </w:rPr>
                  </w:pPr>
                  <w:r w:rsidRPr="00DC68D1">
                    <w:rPr>
                      <w:rFonts w:cs="Arial"/>
                      <w:sz w:val="18"/>
                      <w:szCs w:val="18"/>
                    </w:rPr>
                    <w:t>Language</w:t>
                  </w:r>
                </w:p>
              </w:tc>
              <w:tc>
                <w:tcPr>
                  <w:tcW w:w="2706" w:type="dxa"/>
                  <w:tcBorders>
                    <w:bottom w:val="nil"/>
                  </w:tcBorders>
                </w:tcPr>
                <w:p w14:paraId="47647E77" w14:textId="77777777" w:rsidR="00EE27F4" w:rsidRPr="00DC68D1" w:rsidRDefault="00EE27F4" w:rsidP="00F967E8">
                  <w:pPr>
                    <w:spacing w:before="60"/>
                    <w:rPr>
                      <w:rFonts w:cs="Arial"/>
                      <w:sz w:val="18"/>
                      <w:szCs w:val="18"/>
                    </w:rPr>
                  </w:pPr>
                  <w:r w:rsidRPr="00DC68D1">
                    <w:rPr>
                      <w:rFonts w:cs="Arial"/>
                      <w:sz w:val="18"/>
                      <w:szCs w:val="18"/>
                    </w:rPr>
                    <w:t>Socio-Economic</w:t>
                  </w:r>
                </w:p>
              </w:tc>
            </w:tr>
            <w:tr w:rsidR="00EE27F4" w:rsidRPr="00DC68D1" w14:paraId="6774F383" w14:textId="77777777" w:rsidTr="00F967E8">
              <w:tc>
                <w:tcPr>
                  <w:tcW w:w="3054" w:type="dxa"/>
                  <w:tcBorders>
                    <w:top w:val="nil"/>
                    <w:bottom w:val="single" w:sz="4" w:space="0" w:color="002060"/>
                  </w:tcBorders>
                </w:tcPr>
                <w:p w14:paraId="45D0F18E" w14:textId="77777777" w:rsidR="00EE27F4" w:rsidRPr="00DC68D1" w:rsidRDefault="00EE27F4" w:rsidP="00F967E8">
                  <w:pPr>
                    <w:spacing w:before="60"/>
                    <w:rPr>
                      <w:rFonts w:cs="Arial"/>
                      <w:sz w:val="18"/>
                      <w:szCs w:val="18"/>
                    </w:rPr>
                  </w:pPr>
                  <w:r w:rsidRPr="00DC68D1">
                    <w:rPr>
                      <w:rFonts w:cs="Arial"/>
                      <w:sz w:val="18"/>
                      <w:szCs w:val="18"/>
                    </w:rPr>
                    <w:t>Population Dispersion</w:t>
                  </w:r>
                </w:p>
              </w:tc>
              <w:tc>
                <w:tcPr>
                  <w:tcW w:w="2706" w:type="dxa"/>
                  <w:tcBorders>
                    <w:top w:val="nil"/>
                    <w:bottom w:val="single" w:sz="4" w:space="0" w:color="002060"/>
                  </w:tcBorders>
                </w:tcPr>
                <w:p w14:paraId="7BCFA189" w14:textId="77777777" w:rsidR="00EE27F4" w:rsidRPr="00DC68D1" w:rsidRDefault="00EE27F4" w:rsidP="00F967E8">
                  <w:pPr>
                    <w:spacing w:before="60"/>
                    <w:rPr>
                      <w:rFonts w:cs="Arial"/>
                      <w:sz w:val="18"/>
                      <w:szCs w:val="18"/>
                    </w:rPr>
                  </w:pPr>
                  <w:r w:rsidRPr="00DC68D1">
                    <w:rPr>
                      <w:rFonts w:cs="Arial"/>
                      <w:sz w:val="18"/>
                      <w:szCs w:val="18"/>
                    </w:rPr>
                    <w:t>Tourism</w:t>
                  </w:r>
                </w:p>
              </w:tc>
            </w:tr>
          </w:tbl>
          <w:p w14:paraId="0CAED46A" w14:textId="77777777" w:rsidR="00EE27F4" w:rsidRPr="00DC68D1" w:rsidRDefault="00EE27F4" w:rsidP="00EE27F4">
            <w:pPr>
              <w:jc w:val="both"/>
              <w:rPr>
                <w:rFonts w:cs="Arial"/>
                <w:color w:val="000000"/>
                <w:sz w:val="20"/>
                <w:szCs w:val="20"/>
              </w:rPr>
            </w:pPr>
          </w:p>
          <w:p w14:paraId="2A17A899" w14:textId="3CAC2161" w:rsidR="00EE27F4" w:rsidRPr="00DC68D1" w:rsidRDefault="00EE27F4" w:rsidP="00EE27F4">
            <w:pPr>
              <w:jc w:val="both"/>
              <w:rPr>
                <w:rFonts w:cs="Arial"/>
                <w:sz w:val="20"/>
                <w:szCs w:val="20"/>
              </w:rPr>
            </w:pPr>
            <w:r w:rsidRPr="00DC68D1">
              <w:rPr>
                <w:rFonts w:cs="Arial"/>
                <w:sz w:val="20"/>
                <w:szCs w:val="20"/>
              </w:rPr>
              <w:t>Further information on each cost adjustor is contained at the end of this section</w:t>
            </w:r>
            <w:r w:rsidR="000D011A" w:rsidRPr="00DC68D1">
              <w:rPr>
                <w:rFonts w:cs="Arial"/>
                <w:sz w:val="20"/>
                <w:szCs w:val="20"/>
              </w:rPr>
              <w:t xml:space="preserve"> on page 25</w:t>
            </w:r>
            <w:r w:rsidRPr="00DC68D1">
              <w:rPr>
                <w:rFonts w:cs="Arial"/>
                <w:sz w:val="20"/>
                <w:szCs w:val="20"/>
              </w:rPr>
              <w:t>.</w:t>
            </w:r>
          </w:p>
          <w:p w14:paraId="17A0AF13" w14:textId="7CA80E1F" w:rsidR="0046295E" w:rsidRPr="00DC68D1" w:rsidRDefault="0046295E" w:rsidP="00EE27F4">
            <w:pPr>
              <w:jc w:val="both"/>
              <w:rPr>
                <w:rFonts w:cs="Arial"/>
                <w:sz w:val="20"/>
                <w:szCs w:val="20"/>
              </w:rPr>
            </w:pPr>
          </w:p>
          <w:p w14:paraId="030AE242" w14:textId="77777777" w:rsidR="00594AD1" w:rsidRPr="00DC68D1" w:rsidRDefault="00594AD1" w:rsidP="00594AD1">
            <w:pPr>
              <w:jc w:val="both"/>
              <w:rPr>
                <w:rFonts w:cs="Arial"/>
                <w:sz w:val="20"/>
                <w:szCs w:val="20"/>
              </w:rPr>
            </w:pPr>
            <w:r w:rsidRPr="00DC68D1">
              <w:rPr>
                <w:rFonts w:cs="Arial"/>
                <w:sz w:val="20"/>
                <w:szCs w:val="20"/>
              </w:rPr>
              <w:t>Because some factors represented by cost adjustors impact more on costs than others, different weightings have been used for the cost adjustors applied to each expenditure function.</w:t>
            </w:r>
          </w:p>
          <w:p w14:paraId="5396B400" w14:textId="77777777" w:rsidR="00594AD1" w:rsidRPr="00DC68D1" w:rsidRDefault="00594AD1" w:rsidP="00594AD1">
            <w:pPr>
              <w:jc w:val="both"/>
              <w:rPr>
                <w:rFonts w:cs="Arial"/>
                <w:sz w:val="20"/>
                <w:szCs w:val="20"/>
              </w:rPr>
            </w:pPr>
          </w:p>
          <w:p w14:paraId="57843C6B" w14:textId="544A3C30" w:rsidR="00594AD1" w:rsidRPr="00DC68D1" w:rsidRDefault="00594AD1" w:rsidP="00594AD1">
            <w:pPr>
              <w:jc w:val="both"/>
              <w:rPr>
                <w:rFonts w:cs="Arial"/>
                <w:color w:val="000000"/>
                <w:sz w:val="20"/>
                <w:szCs w:val="20"/>
              </w:rPr>
            </w:pPr>
            <w:r w:rsidRPr="00DC68D1">
              <w:rPr>
                <w:rFonts w:cs="Arial"/>
                <w:sz w:val="20"/>
                <w:szCs w:val="20"/>
              </w:rPr>
              <w:t xml:space="preserve">The cost adjustors and weightings applied to each expenditure function in the calculation of the 2018-19 general purpose grants are shown in the </w:t>
            </w:r>
            <w:r w:rsidR="00476DBE">
              <w:rPr>
                <w:rFonts w:cs="Arial"/>
                <w:sz w:val="20"/>
                <w:szCs w:val="20"/>
              </w:rPr>
              <w:t xml:space="preserve">following </w:t>
            </w:r>
            <w:r w:rsidRPr="00DC68D1">
              <w:rPr>
                <w:rFonts w:cs="Arial"/>
                <w:sz w:val="20"/>
                <w:szCs w:val="20"/>
              </w:rPr>
              <w:t>chart:</w:t>
            </w:r>
          </w:p>
          <w:p w14:paraId="3121FA0A" w14:textId="070EAC3E" w:rsidR="0046295E" w:rsidRDefault="0046295E" w:rsidP="00EE27F4">
            <w:pPr>
              <w:jc w:val="both"/>
              <w:rPr>
                <w:rFonts w:cs="Arial"/>
                <w:sz w:val="20"/>
                <w:szCs w:val="20"/>
              </w:rPr>
            </w:pPr>
          </w:p>
          <w:p w14:paraId="408CA0C5" w14:textId="6E00804D" w:rsidR="004B4A8C" w:rsidRPr="00DC68D1" w:rsidRDefault="004B4A8C" w:rsidP="00EE27F4">
            <w:pPr>
              <w:jc w:val="both"/>
              <w:rPr>
                <w:rFonts w:cs="Arial"/>
                <w:sz w:val="20"/>
                <w:szCs w:val="20"/>
              </w:rPr>
            </w:pPr>
          </w:p>
          <w:p w14:paraId="68ABB0FF" w14:textId="77777777" w:rsidR="00EE27F4" w:rsidRPr="00DC68D1" w:rsidRDefault="00EE27F4" w:rsidP="001E6249">
            <w:pPr>
              <w:jc w:val="both"/>
              <w:rPr>
                <w:rFonts w:cs="Arial"/>
                <w:sz w:val="20"/>
                <w:szCs w:val="20"/>
              </w:rPr>
            </w:pPr>
          </w:p>
        </w:tc>
      </w:tr>
      <w:tr w:rsidR="001E6249" w:rsidRPr="00DC68D1" w14:paraId="4A7C6814" w14:textId="77777777" w:rsidTr="00AD5BBE">
        <w:trPr>
          <w:gridAfter w:val="1"/>
          <w:wAfter w:w="128" w:type="dxa"/>
          <w:cantSplit/>
        </w:trPr>
        <w:tc>
          <w:tcPr>
            <w:tcW w:w="2415" w:type="dxa"/>
            <w:gridSpan w:val="2"/>
            <w:tcBorders>
              <w:right w:val="single" w:sz="18" w:space="0" w:color="C00000"/>
            </w:tcBorders>
          </w:tcPr>
          <w:p w14:paraId="56C5350F" w14:textId="7D12AA82" w:rsidR="001E6249" w:rsidRPr="00A73A20" w:rsidRDefault="001E6249" w:rsidP="001E6249">
            <w:pPr>
              <w:rPr>
                <w:rStyle w:val="StyleBoldSeaGreen"/>
                <w:rFonts w:cs="Arial"/>
                <w:color w:val="C00000"/>
              </w:rPr>
            </w:pPr>
          </w:p>
        </w:tc>
        <w:tc>
          <w:tcPr>
            <w:tcW w:w="251" w:type="dxa"/>
            <w:gridSpan w:val="2"/>
            <w:tcBorders>
              <w:left w:val="single" w:sz="18" w:space="0" w:color="C00000"/>
            </w:tcBorders>
          </w:tcPr>
          <w:p w14:paraId="66917662" w14:textId="3BF4F6B5" w:rsidR="001E6249" w:rsidRPr="00DC68D1" w:rsidRDefault="001E6249" w:rsidP="00CA09A3">
            <w:pPr>
              <w:rPr>
                <w:rFonts w:cs="Arial"/>
                <w:color w:val="000000"/>
                <w:sz w:val="20"/>
                <w:szCs w:val="20"/>
              </w:rPr>
            </w:pPr>
          </w:p>
        </w:tc>
        <w:tc>
          <w:tcPr>
            <w:tcW w:w="6548" w:type="dxa"/>
          </w:tcPr>
          <w:p w14:paraId="4652E56D" w14:textId="058E9457" w:rsidR="007B2CFC" w:rsidRPr="00DC68D1" w:rsidRDefault="007B2CFC" w:rsidP="00CA09A3">
            <w:pPr>
              <w:jc w:val="both"/>
              <w:rPr>
                <w:rFonts w:cs="Arial"/>
                <w:b/>
                <w:color w:val="002060"/>
                <w:sz w:val="20"/>
                <w:szCs w:val="20"/>
              </w:rPr>
            </w:pPr>
            <w:r w:rsidRPr="00DC68D1">
              <w:rPr>
                <w:rFonts w:cs="Arial"/>
                <w:b/>
                <w:color w:val="002060"/>
                <w:sz w:val="20"/>
                <w:szCs w:val="20"/>
              </w:rPr>
              <w:t xml:space="preserve">Application of Cost Adjustors:  </w:t>
            </w:r>
            <w:r w:rsidR="000D3FF4" w:rsidRPr="00DC68D1">
              <w:rPr>
                <w:rFonts w:cs="Arial"/>
                <w:b/>
                <w:color w:val="002060"/>
                <w:sz w:val="20"/>
                <w:szCs w:val="20"/>
              </w:rPr>
              <w:t>2018-19</w:t>
            </w:r>
            <w:r w:rsidRPr="00DC68D1">
              <w:rPr>
                <w:rFonts w:cs="Arial"/>
                <w:b/>
                <w:color w:val="002060"/>
                <w:sz w:val="20"/>
                <w:szCs w:val="20"/>
              </w:rPr>
              <w:t xml:space="preserve"> Allocations</w:t>
            </w:r>
          </w:p>
          <w:p w14:paraId="11B29984" w14:textId="77777777" w:rsidR="007B2CFC" w:rsidRPr="00DC68D1" w:rsidRDefault="007B2CFC" w:rsidP="00CA09A3">
            <w:pPr>
              <w:jc w:val="both"/>
              <w:rPr>
                <w:rFonts w:cs="Arial"/>
                <w:color w:val="000000"/>
                <w:sz w:val="20"/>
                <w:szCs w:val="20"/>
              </w:rPr>
            </w:pPr>
          </w:p>
          <w:p w14:paraId="0BB8050B" w14:textId="77777777" w:rsidR="007B2CFC" w:rsidRPr="00DC68D1" w:rsidRDefault="007B2CFC" w:rsidP="00CA09A3">
            <w:pPr>
              <w:jc w:val="both"/>
              <w:rPr>
                <w:rFonts w:cs="Arial"/>
                <w:color w:val="000000"/>
                <w:sz w:val="20"/>
                <w:szCs w:val="20"/>
              </w:rPr>
            </w:pPr>
          </w:p>
          <w:p w14:paraId="2DA6314B" w14:textId="4EECE7F4" w:rsidR="007B2CFC" w:rsidRPr="00DC68D1" w:rsidRDefault="007B2CFC" w:rsidP="00CA09A3">
            <w:pPr>
              <w:jc w:val="both"/>
              <w:rPr>
                <w:rFonts w:cs="Arial"/>
                <w:color w:val="000000"/>
                <w:sz w:val="20"/>
                <w:szCs w:val="20"/>
              </w:rPr>
            </w:pPr>
          </w:p>
          <w:p w14:paraId="5BBDC9DC" w14:textId="203380CD" w:rsidR="007B2CFC" w:rsidRDefault="007B2CFC" w:rsidP="00CA09A3">
            <w:pPr>
              <w:jc w:val="both"/>
              <w:rPr>
                <w:rFonts w:cs="Arial"/>
                <w:color w:val="000000"/>
                <w:sz w:val="20"/>
                <w:szCs w:val="20"/>
              </w:rPr>
            </w:pPr>
          </w:p>
          <w:p w14:paraId="0D8A6951" w14:textId="115875E6" w:rsidR="007A6817" w:rsidRDefault="007A6817" w:rsidP="00CA09A3">
            <w:pPr>
              <w:jc w:val="both"/>
              <w:rPr>
                <w:rFonts w:cs="Arial"/>
                <w:color w:val="000000"/>
                <w:sz w:val="20"/>
                <w:szCs w:val="20"/>
              </w:rPr>
            </w:pPr>
          </w:p>
          <w:p w14:paraId="4C7AEF75" w14:textId="1EB9868F" w:rsidR="007A6817" w:rsidRDefault="007A6817" w:rsidP="00CA09A3">
            <w:pPr>
              <w:jc w:val="both"/>
              <w:rPr>
                <w:rFonts w:cs="Arial"/>
                <w:color w:val="000000"/>
                <w:sz w:val="20"/>
                <w:szCs w:val="20"/>
              </w:rPr>
            </w:pPr>
          </w:p>
          <w:p w14:paraId="1A1246D7" w14:textId="7085B838" w:rsidR="007A6817" w:rsidRPr="00DC68D1" w:rsidRDefault="00AD5BBE" w:rsidP="00CA09A3">
            <w:pPr>
              <w:jc w:val="both"/>
              <w:rPr>
                <w:rFonts w:cs="Arial"/>
                <w:color w:val="000000"/>
                <w:sz w:val="20"/>
                <w:szCs w:val="20"/>
              </w:rPr>
            </w:pPr>
            <w:r>
              <w:rPr>
                <w:noProof/>
              </w:rPr>
              <w:drawing>
                <wp:anchor distT="0" distB="0" distL="114300" distR="114300" simplePos="0" relativeHeight="251664384" behindDoc="0" locked="0" layoutInCell="1" allowOverlap="1" wp14:anchorId="03A662A4" wp14:editId="54F9350D">
                  <wp:simplePos x="0" y="0"/>
                  <wp:positionH relativeFrom="page">
                    <wp:posOffset>-2520315</wp:posOffset>
                  </wp:positionH>
                  <wp:positionV relativeFrom="page">
                    <wp:posOffset>1224280</wp:posOffset>
                  </wp:positionV>
                  <wp:extent cx="7790400" cy="5760000"/>
                  <wp:effectExtent l="5715" t="0" r="6985" b="698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rot="16200000">
                            <a:off x="0" y="0"/>
                            <a:ext cx="7790400" cy="5760000"/>
                          </a:xfrm>
                          <a:prstGeom prst="rect">
                            <a:avLst/>
                          </a:prstGeom>
                        </pic:spPr>
                      </pic:pic>
                    </a:graphicData>
                  </a:graphic>
                  <wp14:sizeRelH relativeFrom="page">
                    <wp14:pctWidth>0</wp14:pctWidth>
                  </wp14:sizeRelH>
                  <wp14:sizeRelV relativeFrom="page">
                    <wp14:pctHeight>0</wp14:pctHeight>
                  </wp14:sizeRelV>
                </wp:anchor>
              </w:drawing>
            </w:r>
          </w:p>
          <w:p w14:paraId="1AF5DEEE" w14:textId="2FD5FB2F" w:rsidR="007B2CFC" w:rsidRPr="00DC68D1" w:rsidRDefault="007B2CFC" w:rsidP="00CA09A3">
            <w:pPr>
              <w:jc w:val="both"/>
              <w:rPr>
                <w:rFonts w:cs="Arial"/>
                <w:color w:val="000000"/>
                <w:sz w:val="20"/>
                <w:szCs w:val="20"/>
              </w:rPr>
            </w:pPr>
          </w:p>
          <w:p w14:paraId="65761A6A" w14:textId="1B42E631" w:rsidR="007B2CFC" w:rsidRPr="00DC68D1" w:rsidRDefault="007B2CFC" w:rsidP="00CA09A3">
            <w:pPr>
              <w:jc w:val="both"/>
              <w:rPr>
                <w:rFonts w:cs="Arial"/>
                <w:color w:val="000000"/>
                <w:sz w:val="20"/>
                <w:szCs w:val="20"/>
              </w:rPr>
            </w:pPr>
          </w:p>
          <w:p w14:paraId="7EE0390F" w14:textId="7B1A5A34" w:rsidR="007B2CFC" w:rsidRPr="00DC68D1" w:rsidRDefault="007B2CFC" w:rsidP="00CA09A3">
            <w:pPr>
              <w:jc w:val="both"/>
              <w:rPr>
                <w:rFonts w:cs="Arial"/>
                <w:color w:val="000000"/>
                <w:sz w:val="20"/>
                <w:szCs w:val="20"/>
              </w:rPr>
            </w:pPr>
          </w:p>
          <w:p w14:paraId="7AF9EB82" w14:textId="52D9B9A1" w:rsidR="007B2CFC" w:rsidRPr="00DC68D1" w:rsidRDefault="007B2CFC" w:rsidP="00CA09A3">
            <w:pPr>
              <w:jc w:val="both"/>
              <w:rPr>
                <w:rFonts w:cs="Arial"/>
                <w:color w:val="000000"/>
                <w:sz w:val="20"/>
                <w:szCs w:val="20"/>
              </w:rPr>
            </w:pPr>
          </w:p>
          <w:p w14:paraId="60CCCC31" w14:textId="3BFB73D8" w:rsidR="007B2CFC" w:rsidRPr="00DC68D1" w:rsidRDefault="007B2CFC" w:rsidP="00CA09A3">
            <w:pPr>
              <w:jc w:val="both"/>
              <w:rPr>
                <w:rFonts w:cs="Arial"/>
                <w:color w:val="000000"/>
                <w:sz w:val="20"/>
                <w:szCs w:val="20"/>
              </w:rPr>
            </w:pPr>
          </w:p>
          <w:p w14:paraId="2BC25848" w14:textId="77777777" w:rsidR="007B2CFC" w:rsidRPr="00DC68D1" w:rsidRDefault="007B2CFC" w:rsidP="00CA09A3">
            <w:pPr>
              <w:jc w:val="both"/>
              <w:rPr>
                <w:rFonts w:cs="Arial"/>
                <w:color w:val="000000"/>
                <w:sz w:val="20"/>
                <w:szCs w:val="20"/>
              </w:rPr>
            </w:pPr>
          </w:p>
          <w:p w14:paraId="59C18BE2" w14:textId="77777777" w:rsidR="007B2CFC" w:rsidRPr="00DC68D1" w:rsidRDefault="007B2CFC" w:rsidP="00CA09A3">
            <w:pPr>
              <w:jc w:val="both"/>
              <w:rPr>
                <w:rFonts w:cs="Arial"/>
                <w:color w:val="000000"/>
                <w:sz w:val="20"/>
                <w:szCs w:val="20"/>
              </w:rPr>
            </w:pPr>
          </w:p>
          <w:p w14:paraId="7120531C" w14:textId="77777777" w:rsidR="007B2CFC" w:rsidRPr="00DC68D1" w:rsidRDefault="007B2CFC" w:rsidP="00CA09A3">
            <w:pPr>
              <w:jc w:val="both"/>
              <w:rPr>
                <w:rFonts w:cs="Arial"/>
                <w:color w:val="000000"/>
                <w:sz w:val="20"/>
                <w:szCs w:val="20"/>
              </w:rPr>
            </w:pPr>
          </w:p>
          <w:p w14:paraId="00215C9A" w14:textId="77777777" w:rsidR="007B2CFC" w:rsidRPr="00DC68D1" w:rsidRDefault="007B2CFC" w:rsidP="00CA09A3">
            <w:pPr>
              <w:jc w:val="both"/>
              <w:rPr>
                <w:rFonts w:cs="Arial"/>
                <w:color w:val="000000"/>
                <w:sz w:val="20"/>
                <w:szCs w:val="20"/>
              </w:rPr>
            </w:pPr>
          </w:p>
          <w:p w14:paraId="1AEA2423" w14:textId="77777777" w:rsidR="007B2CFC" w:rsidRPr="00DC68D1" w:rsidRDefault="007B2CFC" w:rsidP="00CA09A3">
            <w:pPr>
              <w:jc w:val="both"/>
              <w:rPr>
                <w:rFonts w:cs="Arial"/>
                <w:color w:val="000000"/>
                <w:sz w:val="20"/>
                <w:szCs w:val="20"/>
              </w:rPr>
            </w:pPr>
          </w:p>
          <w:p w14:paraId="2379224B" w14:textId="77777777" w:rsidR="007B2CFC" w:rsidRPr="00DC68D1" w:rsidRDefault="007B2CFC" w:rsidP="00CA09A3">
            <w:pPr>
              <w:jc w:val="both"/>
              <w:rPr>
                <w:rFonts w:cs="Arial"/>
                <w:color w:val="000000"/>
                <w:sz w:val="20"/>
                <w:szCs w:val="20"/>
              </w:rPr>
            </w:pPr>
          </w:p>
          <w:p w14:paraId="7925555C" w14:textId="77777777" w:rsidR="007E040D" w:rsidRPr="00DC68D1" w:rsidRDefault="007E040D" w:rsidP="00CA09A3">
            <w:pPr>
              <w:jc w:val="both"/>
              <w:rPr>
                <w:rFonts w:cs="Arial"/>
                <w:color w:val="000000"/>
                <w:sz w:val="20"/>
                <w:szCs w:val="20"/>
              </w:rPr>
            </w:pPr>
          </w:p>
          <w:p w14:paraId="28489A84" w14:textId="77777777" w:rsidR="007E040D" w:rsidRPr="00DC68D1" w:rsidRDefault="007E040D" w:rsidP="00CA09A3">
            <w:pPr>
              <w:jc w:val="both"/>
              <w:rPr>
                <w:rFonts w:cs="Arial"/>
                <w:color w:val="000000"/>
                <w:sz w:val="20"/>
                <w:szCs w:val="20"/>
              </w:rPr>
            </w:pPr>
          </w:p>
          <w:p w14:paraId="045C899B" w14:textId="77777777" w:rsidR="007E040D" w:rsidRPr="00DC68D1" w:rsidRDefault="007E040D" w:rsidP="00CA09A3">
            <w:pPr>
              <w:jc w:val="both"/>
              <w:rPr>
                <w:rFonts w:cs="Arial"/>
                <w:color w:val="000000"/>
                <w:sz w:val="20"/>
                <w:szCs w:val="20"/>
              </w:rPr>
            </w:pPr>
          </w:p>
          <w:p w14:paraId="6D17B601" w14:textId="77777777" w:rsidR="007B2CFC" w:rsidRPr="00DC68D1" w:rsidRDefault="007B2CFC" w:rsidP="00CA09A3">
            <w:pPr>
              <w:jc w:val="both"/>
              <w:rPr>
                <w:rFonts w:cs="Arial"/>
                <w:color w:val="000000"/>
                <w:sz w:val="20"/>
                <w:szCs w:val="20"/>
              </w:rPr>
            </w:pPr>
          </w:p>
          <w:p w14:paraId="41AE3521" w14:textId="77777777" w:rsidR="007B2CFC" w:rsidRPr="00DC68D1" w:rsidRDefault="007B2CFC" w:rsidP="00CA09A3">
            <w:pPr>
              <w:jc w:val="both"/>
              <w:rPr>
                <w:rFonts w:cs="Arial"/>
                <w:color w:val="000000"/>
                <w:sz w:val="20"/>
                <w:szCs w:val="20"/>
              </w:rPr>
            </w:pPr>
          </w:p>
          <w:p w14:paraId="00260278" w14:textId="54A72899" w:rsidR="007A6817" w:rsidRDefault="007A6817" w:rsidP="007A6817">
            <w:pPr>
              <w:jc w:val="both"/>
              <w:rPr>
                <w:rFonts w:cs="Arial"/>
                <w:sz w:val="20"/>
                <w:szCs w:val="20"/>
              </w:rPr>
            </w:pPr>
          </w:p>
          <w:p w14:paraId="2BCD4874" w14:textId="7D615FEE" w:rsidR="007A6817" w:rsidRDefault="007A6817" w:rsidP="007A6817">
            <w:pPr>
              <w:jc w:val="both"/>
              <w:rPr>
                <w:rFonts w:cs="Arial"/>
                <w:sz w:val="20"/>
                <w:szCs w:val="20"/>
              </w:rPr>
            </w:pPr>
          </w:p>
          <w:p w14:paraId="1BAA2CD7" w14:textId="6A8705DA" w:rsidR="007A6817" w:rsidRDefault="007A6817" w:rsidP="007A6817">
            <w:pPr>
              <w:jc w:val="both"/>
              <w:rPr>
                <w:rFonts w:cs="Arial"/>
                <w:sz w:val="20"/>
                <w:szCs w:val="20"/>
              </w:rPr>
            </w:pPr>
          </w:p>
          <w:p w14:paraId="58F85C8D" w14:textId="4B037DB1" w:rsidR="007A6817" w:rsidRDefault="007A6817" w:rsidP="007A6817">
            <w:pPr>
              <w:jc w:val="both"/>
              <w:rPr>
                <w:rFonts w:cs="Arial"/>
                <w:sz w:val="20"/>
                <w:szCs w:val="20"/>
              </w:rPr>
            </w:pPr>
          </w:p>
          <w:p w14:paraId="5FF9BB6D" w14:textId="0A98336C" w:rsidR="007A6817" w:rsidRDefault="007A6817" w:rsidP="007A6817">
            <w:pPr>
              <w:jc w:val="both"/>
              <w:rPr>
                <w:rFonts w:cs="Arial"/>
                <w:sz w:val="20"/>
                <w:szCs w:val="20"/>
              </w:rPr>
            </w:pPr>
          </w:p>
          <w:p w14:paraId="0BF95C27" w14:textId="7850F432" w:rsidR="007A6817" w:rsidRDefault="007A6817" w:rsidP="007A6817">
            <w:pPr>
              <w:jc w:val="both"/>
              <w:rPr>
                <w:rFonts w:cs="Arial"/>
                <w:sz w:val="20"/>
                <w:szCs w:val="20"/>
              </w:rPr>
            </w:pPr>
          </w:p>
          <w:p w14:paraId="54B50C90" w14:textId="40AFC774" w:rsidR="007A6817" w:rsidRDefault="007A6817" w:rsidP="007A6817">
            <w:pPr>
              <w:jc w:val="both"/>
              <w:rPr>
                <w:rFonts w:cs="Arial"/>
                <w:sz w:val="20"/>
                <w:szCs w:val="20"/>
              </w:rPr>
            </w:pPr>
          </w:p>
          <w:p w14:paraId="3283907F" w14:textId="7C4B2C6D" w:rsidR="007A6817" w:rsidRDefault="007A6817" w:rsidP="007A6817">
            <w:pPr>
              <w:jc w:val="both"/>
              <w:rPr>
                <w:rFonts w:cs="Arial"/>
                <w:sz w:val="20"/>
                <w:szCs w:val="20"/>
              </w:rPr>
            </w:pPr>
          </w:p>
          <w:p w14:paraId="6AF45F0F" w14:textId="3BEFC041" w:rsidR="007A6817" w:rsidRDefault="007A6817" w:rsidP="007A6817">
            <w:pPr>
              <w:jc w:val="both"/>
              <w:rPr>
                <w:rFonts w:cs="Arial"/>
                <w:sz w:val="20"/>
                <w:szCs w:val="20"/>
              </w:rPr>
            </w:pPr>
          </w:p>
          <w:p w14:paraId="77AF568D" w14:textId="1C98505E" w:rsidR="007A6817" w:rsidRDefault="007A6817" w:rsidP="007A6817">
            <w:pPr>
              <w:jc w:val="both"/>
              <w:rPr>
                <w:rFonts w:cs="Arial"/>
                <w:sz w:val="20"/>
                <w:szCs w:val="20"/>
              </w:rPr>
            </w:pPr>
          </w:p>
          <w:p w14:paraId="1A4FE46B" w14:textId="05FA8E2E" w:rsidR="007A6817" w:rsidRDefault="007A6817" w:rsidP="007A6817">
            <w:pPr>
              <w:jc w:val="both"/>
              <w:rPr>
                <w:rFonts w:cs="Arial"/>
                <w:sz w:val="20"/>
                <w:szCs w:val="20"/>
              </w:rPr>
            </w:pPr>
          </w:p>
          <w:p w14:paraId="782D1BC0" w14:textId="758E98EC" w:rsidR="007A6817" w:rsidRDefault="007A6817" w:rsidP="007A6817">
            <w:pPr>
              <w:jc w:val="both"/>
              <w:rPr>
                <w:rFonts w:cs="Arial"/>
                <w:sz w:val="20"/>
                <w:szCs w:val="20"/>
              </w:rPr>
            </w:pPr>
          </w:p>
          <w:p w14:paraId="7A8D7F74" w14:textId="215F90BC" w:rsidR="007A6817" w:rsidRDefault="007A6817" w:rsidP="007A6817">
            <w:pPr>
              <w:jc w:val="both"/>
              <w:rPr>
                <w:rFonts w:cs="Arial"/>
                <w:sz w:val="20"/>
                <w:szCs w:val="20"/>
              </w:rPr>
            </w:pPr>
          </w:p>
          <w:p w14:paraId="6A403F0E" w14:textId="3DBFF638" w:rsidR="007A6817" w:rsidRDefault="007A6817" w:rsidP="007A6817">
            <w:pPr>
              <w:jc w:val="both"/>
              <w:rPr>
                <w:rFonts w:cs="Arial"/>
                <w:sz w:val="20"/>
                <w:szCs w:val="20"/>
              </w:rPr>
            </w:pPr>
          </w:p>
          <w:p w14:paraId="08559F09" w14:textId="57C2C3D5" w:rsidR="007A6817" w:rsidRDefault="007A6817" w:rsidP="007A6817">
            <w:pPr>
              <w:jc w:val="both"/>
              <w:rPr>
                <w:rFonts w:cs="Arial"/>
                <w:sz w:val="20"/>
                <w:szCs w:val="20"/>
              </w:rPr>
            </w:pPr>
          </w:p>
          <w:p w14:paraId="65DF989F" w14:textId="4DEEE839" w:rsidR="007A6817" w:rsidRDefault="007A6817" w:rsidP="007A6817">
            <w:pPr>
              <w:jc w:val="both"/>
              <w:rPr>
                <w:rFonts w:cs="Arial"/>
                <w:sz w:val="20"/>
                <w:szCs w:val="20"/>
              </w:rPr>
            </w:pPr>
          </w:p>
          <w:p w14:paraId="614FB217" w14:textId="496FFEF6" w:rsidR="007A6817" w:rsidRDefault="007A6817" w:rsidP="007A6817">
            <w:pPr>
              <w:jc w:val="both"/>
              <w:rPr>
                <w:rFonts w:cs="Arial"/>
                <w:sz w:val="20"/>
                <w:szCs w:val="20"/>
              </w:rPr>
            </w:pPr>
          </w:p>
          <w:p w14:paraId="6894FEB4" w14:textId="36FC2957" w:rsidR="007A6817" w:rsidRDefault="007A6817" w:rsidP="007A6817">
            <w:pPr>
              <w:jc w:val="both"/>
              <w:rPr>
                <w:rFonts w:cs="Arial"/>
                <w:sz w:val="20"/>
                <w:szCs w:val="20"/>
              </w:rPr>
            </w:pPr>
          </w:p>
          <w:p w14:paraId="02CAC24E" w14:textId="378CD9B1" w:rsidR="007A6817" w:rsidRDefault="007A6817" w:rsidP="007A6817">
            <w:pPr>
              <w:jc w:val="both"/>
              <w:rPr>
                <w:rFonts w:cs="Arial"/>
                <w:sz w:val="20"/>
                <w:szCs w:val="20"/>
              </w:rPr>
            </w:pPr>
          </w:p>
          <w:p w14:paraId="31882D5A" w14:textId="50409C34" w:rsidR="007A6817" w:rsidRDefault="007A6817" w:rsidP="007A6817">
            <w:pPr>
              <w:jc w:val="both"/>
              <w:rPr>
                <w:rFonts w:cs="Arial"/>
                <w:sz w:val="20"/>
                <w:szCs w:val="20"/>
              </w:rPr>
            </w:pPr>
          </w:p>
          <w:p w14:paraId="59B54DCE" w14:textId="1B76CCA7" w:rsidR="007A6817" w:rsidRDefault="007A6817" w:rsidP="007A6817">
            <w:pPr>
              <w:jc w:val="both"/>
              <w:rPr>
                <w:rFonts w:cs="Arial"/>
                <w:sz w:val="20"/>
                <w:szCs w:val="20"/>
              </w:rPr>
            </w:pPr>
          </w:p>
          <w:p w14:paraId="3795DCF7" w14:textId="0B4AAF59" w:rsidR="007A6817" w:rsidRDefault="007A6817" w:rsidP="007A6817">
            <w:pPr>
              <w:jc w:val="both"/>
              <w:rPr>
                <w:rFonts w:cs="Arial"/>
                <w:sz w:val="20"/>
                <w:szCs w:val="20"/>
              </w:rPr>
            </w:pPr>
          </w:p>
          <w:p w14:paraId="4B35A4F9" w14:textId="6406D4C6" w:rsidR="007A6817" w:rsidRDefault="007A6817" w:rsidP="007A6817">
            <w:pPr>
              <w:jc w:val="both"/>
              <w:rPr>
                <w:rFonts w:cs="Arial"/>
                <w:sz w:val="20"/>
                <w:szCs w:val="20"/>
              </w:rPr>
            </w:pPr>
          </w:p>
          <w:p w14:paraId="751D947B" w14:textId="0AD629C0" w:rsidR="007A6817" w:rsidRDefault="007A6817" w:rsidP="007A6817">
            <w:pPr>
              <w:jc w:val="both"/>
              <w:rPr>
                <w:rFonts w:cs="Arial"/>
                <w:sz w:val="20"/>
                <w:szCs w:val="20"/>
              </w:rPr>
            </w:pPr>
          </w:p>
          <w:p w14:paraId="550C4FFD" w14:textId="54658150" w:rsidR="007A6817" w:rsidRDefault="007A6817" w:rsidP="007A6817">
            <w:pPr>
              <w:jc w:val="both"/>
              <w:rPr>
                <w:rFonts w:cs="Arial"/>
                <w:sz w:val="20"/>
                <w:szCs w:val="20"/>
              </w:rPr>
            </w:pPr>
          </w:p>
          <w:p w14:paraId="551EC330" w14:textId="1832DC36" w:rsidR="007A6817" w:rsidRDefault="007A6817" w:rsidP="007A6817">
            <w:pPr>
              <w:jc w:val="both"/>
              <w:rPr>
                <w:rFonts w:cs="Arial"/>
                <w:sz w:val="20"/>
                <w:szCs w:val="20"/>
              </w:rPr>
            </w:pPr>
          </w:p>
          <w:p w14:paraId="7236B9F0" w14:textId="3888207A" w:rsidR="007A6817" w:rsidRDefault="007A6817" w:rsidP="007A6817">
            <w:pPr>
              <w:jc w:val="both"/>
              <w:rPr>
                <w:rFonts w:cs="Arial"/>
                <w:sz w:val="20"/>
                <w:szCs w:val="20"/>
              </w:rPr>
            </w:pPr>
          </w:p>
          <w:p w14:paraId="5952BE90" w14:textId="77777777" w:rsidR="007A6817" w:rsidRDefault="007A6817" w:rsidP="007A6817">
            <w:pPr>
              <w:jc w:val="both"/>
              <w:rPr>
                <w:rFonts w:cs="Arial"/>
                <w:sz w:val="20"/>
                <w:szCs w:val="20"/>
              </w:rPr>
            </w:pPr>
          </w:p>
          <w:p w14:paraId="4D396061" w14:textId="77777777" w:rsidR="007A6817" w:rsidRDefault="007A6817" w:rsidP="007A6817">
            <w:pPr>
              <w:jc w:val="both"/>
              <w:rPr>
                <w:rFonts w:cs="Arial"/>
                <w:sz w:val="20"/>
                <w:szCs w:val="20"/>
              </w:rPr>
            </w:pPr>
          </w:p>
          <w:p w14:paraId="2D333837" w14:textId="77777777" w:rsidR="007A6817" w:rsidRDefault="007A6817" w:rsidP="007A6817">
            <w:pPr>
              <w:jc w:val="both"/>
              <w:rPr>
                <w:rFonts w:cs="Arial"/>
                <w:sz w:val="20"/>
                <w:szCs w:val="20"/>
              </w:rPr>
            </w:pPr>
          </w:p>
          <w:p w14:paraId="21006914" w14:textId="77777777" w:rsidR="007A6817" w:rsidRPr="00DC68D1" w:rsidRDefault="007A6817" w:rsidP="007A6817">
            <w:pPr>
              <w:jc w:val="both"/>
              <w:rPr>
                <w:rFonts w:cs="Arial"/>
                <w:sz w:val="20"/>
                <w:szCs w:val="20"/>
              </w:rPr>
            </w:pPr>
          </w:p>
          <w:p w14:paraId="27CBE89A" w14:textId="77777777" w:rsidR="007A6817" w:rsidRPr="00DC68D1" w:rsidRDefault="007A6817" w:rsidP="007A6817">
            <w:pPr>
              <w:jc w:val="both"/>
              <w:rPr>
                <w:rFonts w:cs="Arial"/>
                <w:sz w:val="20"/>
                <w:szCs w:val="20"/>
              </w:rPr>
            </w:pPr>
            <w:r w:rsidRPr="00DC68D1">
              <w:rPr>
                <w:rFonts w:cs="Arial"/>
                <w:sz w:val="20"/>
                <w:szCs w:val="20"/>
              </w:rPr>
              <w:t>For 2018-19, the Commission decided not to make any changes to the application of cost adjustors to individual expenditure functions, or to their weightings.  This decision was taken in light of significant changes to the data used in the allocation model, which are outlined later in this section.</w:t>
            </w:r>
          </w:p>
          <w:p w14:paraId="1A5F062B" w14:textId="549C51A2" w:rsidR="00DF67C9" w:rsidRPr="00DC68D1" w:rsidRDefault="00DF67C9" w:rsidP="000E2041">
            <w:pPr>
              <w:pStyle w:val="Bullet"/>
              <w:numPr>
                <w:ilvl w:val="0"/>
                <w:numId w:val="0"/>
              </w:numPr>
              <w:rPr>
                <w:rFonts w:cs="Arial"/>
                <w:color w:val="000000"/>
                <w:szCs w:val="20"/>
              </w:rPr>
            </w:pPr>
          </w:p>
        </w:tc>
      </w:tr>
      <w:tr w:rsidR="001E6249" w:rsidRPr="00DC68D1" w14:paraId="06555B29" w14:textId="77777777" w:rsidTr="00A73A20">
        <w:trPr>
          <w:gridAfter w:val="1"/>
          <w:wAfter w:w="128" w:type="dxa"/>
          <w:cantSplit/>
        </w:trPr>
        <w:tc>
          <w:tcPr>
            <w:tcW w:w="2415" w:type="dxa"/>
            <w:gridSpan w:val="2"/>
            <w:tcBorders>
              <w:right w:val="single" w:sz="18" w:space="0" w:color="C00000"/>
            </w:tcBorders>
          </w:tcPr>
          <w:p w14:paraId="21B1938B" w14:textId="77777777" w:rsidR="001E6249" w:rsidRPr="00A73A20" w:rsidRDefault="001E6249" w:rsidP="00CA09A3">
            <w:pPr>
              <w:rPr>
                <w:rStyle w:val="StyleBoldSeaGreen"/>
                <w:rFonts w:cs="Arial"/>
                <w:color w:val="C00000"/>
              </w:rPr>
            </w:pPr>
            <w:r w:rsidRPr="00A73A20">
              <w:rPr>
                <w:rStyle w:val="StyleBoldSeaGreen"/>
                <w:rFonts w:cs="Arial"/>
                <w:color w:val="C00000"/>
              </w:rPr>
              <w:t xml:space="preserve">Net Standardised </w:t>
            </w:r>
            <w:r w:rsidRPr="00A73A20">
              <w:rPr>
                <w:rStyle w:val="StyleBoldSeaGreen"/>
                <w:rFonts w:cs="Arial"/>
                <w:color w:val="C00000"/>
              </w:rPr>
              <w:br/>
              <w:t>Expenditure</w:t>
            </w:r>
          </w:p>
        </w:tc>
        <w:tc>
          <w:tcPr>
            <w:tcW w:w="251" w:type="dxa"/>
            <w:gridSpan w:val="2"/>
            <w:tcBorders>
              <w:left w:val="single" w:sz="18" w:space="0" w:color="C00000"/>
            </w:tcBorders>
          </w:tcPr>
          <w:p w14:paraId="347611E4" w14:textId="77777777" w:rsidR="001E6249" w:rsidRPr="00DC68D1" w:rsidRDefault="001E6249" w:rsidP="00CA09A3">
            <w:pPr>
              <w:rPr>
                <w:rFonts w:cs="Arial"/>
                <w:color w:val="000000"/>
                <w:sz w:val="20"/>
                <w:szCs w:val="20"/>
              </w:rPr>
            </w:pPr>
          </w:p>
        </w:tc>
        <w:tc>
          <w:tcPr>
            <w:tcW w:w="6548" w:type="dxa"/>
          </w:tcPr>
          <w:p w14:paraId="30991BDD" w14:textId="77777777" w:rsidR="001E6249" w:rsidRPr="00DC68D1" w:rsidRDefault="001E6249" w:rsidP="00CA09A3">
            <w:pPr>
              <w:jc w:val="both"/>
              <w:rPr>
                <w:rFonts w:cs="Arial"/>
                <w:sz w:val="20"/>
                <w:szCs w:val="20"/>
              </w:rPr>
            </w:pPr>
            <w:r w:rsidRPr="00DC68D1">
              <w:rPr>
                <w:rFonts w:cs="Arial"/>
                <w:i/>
                <w:sz w:val="20"/>
                <w:szCs w:val="20"/>
              </w:rPr>
              <w:t>Net standardised expenditure</w:t>
            </w:r>
            <w:r w:rsidRPr="00DC68D1">
              <w:rPr>
                <w:rFonts w:cs="Arial"/>
                <w:sz w:val="20"/>
                <w:szCs w:val="20"/>
              </w:rPr>
              <w:t xml:space="preserve"> has been obtained for each function by subtracting standardised grant support (calculated on an average per unit basis) from gross standardised expenditure.  This ensures that other grant support is treated on an “inclusion” basis.</w:t>
            </w:r>
          </w:p>
          <w:p w14:paraId="7CCEC46C" w14:textId="77777777" w:rsidR="001E6249" w:rsidRPr="00DC68D1" w:rsidRDefault="001E6249" w:rsidP="00CA09A3">
            <w:pPr>
              <w:jc w:val="both"/>
              <w:rPr>
                <w:rFonts w:cs="Arial"/>
                <w:sz w:val="20"/>
                <w:szCs w:val="20"/>
              </w:rPr>
            </w:pPr>
          </w:p>
          <w:p w14:paraId="23526CF4" w14:textId="00D8618B" w:rsidR="001E6249" w:rsidRPr="00DC68D1" w:rsidRDefault="001E6249" w:rsidP="00416116">
            <w:pPr>
              <w:jc w:val="both"/>
              <w:rPr>
                <w:rFonts w:cs="Arial"/>
                <w:sz w:val="20"/>
                <w:szCs w:val="20"/>
              </w:rPr>
            </w:pPr>
            <w:r w:rsidRPr="00DC68D1">
              <w:rPr>
                <w:rFonts w:cs="Arial"/>
                <w:sz w:val="20"/>
                <w:szCs w:val="20"/>
              </w:rPr>
              <w:t xml:space="preserve">Average grant revenue on a per unit basis (based on actual grants received by local government in </w:t>
            </w:r>
            <w:r w:rsidR="000D3FF4" w:rsidRPr="00DC68D1">
              <w:rPr>
                <w:rFonts w:cs="Arial"/>
                <w:sz w:val="20"/>
                <w:szCs w:val="20"/>
              </w:rPr>
              <w:t>2016-17</w:t>
            </w:r>
            <w:r w:rsidRPr="00DC68D1">
              <w:rPr>
                <w:rFonts w:cs="Arial"/>
                <w:sz w:val="20"/>
                <w:szCs w:val="20"/>
              </w:rPr>
              <w:t>) is shown below:</w:t>
            </w:r>
          </w:p>
          <w:p w14:paraId="2C2AA116" w14:textId="77777777" w:rsidR="00416116" w:rsidRPr="00DC68D1" w:rsidRDefault="00416116" w:rsidP="00416116">
            <w:pPr>
              <w:jc w:val="both"/>
              <w:rPr>
                <w:rFonts w:cs="Arial"/>
                <w:sz w:val="20"/>
                <w:szCs w:val="20"/>
              </w:rPr>
            </w:pPr>
          </w:p>
          <w:tbl>
            <w:tblPr>
              <w:tblW w:w="6463" w:type="dxa"/>
              <w:tblLayout w:type="fixed"/>
              <w:tblLook w:val="01E0" w:firstRow="1" w:lastRow="1" w:firstColumn="1" w:lastColumn="1" w:noHBand="0" w:noVBand="0"/>
            </w:tblPr>
            <w:tblGrid>
              <w:gridCol w:w="3118"/>
              <w:gridCol w:w="2254"/>
              <w:gridCol w:w="1091"/>
            </w:tblGrid>
            <w:tr w:rsidR="001E6249" w:rsidRPr="00DC68D1" w14:paraId="0FC8036C" w14:textId="77777777" w:rsidTr="004A0B9D">
              <w:tc>
                <w:tcPr>
                  <w:tcW w:w="3118" w:type="dxa"/>
                  <w:tcBorders>
                    <w:top w:val="single" w:sz="4" w:space="0" w:color="002060"/>
                    <w:bottom w:val="single" w:sz="4" w:space="0" w:color="002060"/>
                  </w:tcBorders>
                  <w:vAlign w:val="center"/>
                </w:tcPr>
                <w:p w14:paraId="7A7297AA" w14:textId="77777777" w:rsidR="001E6249" w:rsidRPr="00DC68D1" w:rsidRDefault="001E6249" w:rsidP="00AF2244">
                  <w:pPr>
                    <w:spacing w:before="20"/>
                    <w:rPr>
                      <w:rFonts w:cs="Arial"/>
                      <w:b/>
                      <w:color w:val="000000"/>
                      <w:sz w:val="18"/>
                      <w:szCs w:val="18"/>
                    </w:rPr>
                  </w:pPr>
                  <w:r w:rsidRPr="00DC68D1">
                    <w:rPr>
                      <w:rFonts w:cs="Arial"/>
                      <w:b/>
                      <w:color w:val="000000"/>
                      <w:sz w:val="18"/>
                      <w:szCs w:val="18"/>
                    </w:rPr>
                    <w:t>Expenditure Function</w:t>
                  </w:r>
                </w:p>
              </w:tc>
              <w:tc>
                <w:tcPr>
                  <w:tcW w:w="2254" w:type="dxa"/>
                  <w:tcBorders>
                    <w:top w:val="single" w:sz="4" w:space="0" w:color="002060"/>
                    <w:bottom w:val="single" w:sz="4" w:space="0" w:color="002060"/>
                  </w:tcBorders>
                  <w:vAlign w:val="center"/>
                </w:tcPr>
                <w:p w14:paraId="19314A53" w14:textId="77777777" w:rsidR="001E6249" w:rsidRPr="00DC68D1" w:rsidRDefault="001E6249" w:rsidP="00AF2244">
                  <w:pPr>
                    <w:spacing w:before="20"/>
                    <w:rPr>
                      <w:rFonts w:cs="Arial"/>
                      <w:b/>
                      <w:color w:val="000000"/>
                      <w:sz w:val="18"/>
                      <w:szCs w:val="18"/>
                    </w:rPr>
                  </w:pPr>
                  <w:r w:rsidRPr="00DC68D1">
                    <w:rPr>
                      <w:rFonts w:cs="Arial"/>
                      <w:b/>
                      <w:color w:val="000000"/>
                      <w:sz w:val="18"/>
                      <w:szCs w:val="18"/>
                    </w:rPr>
                    <w:t>Major Cost Driver</w:t>
                  </w:r>
                </w:p>
              </w:tc>
              <w:tc>
                <w:tcPr>
                  <w:tcW w:w="1091" w:type="dxa"/>
                  <w:tcBorders>
                    <w:top w:val="single" w:sz="4" w:space="0" w:color="002060"/>
                    <w:bottom w:val="single" w:sz="4" w:space="0" w:color="002060"/>
                  </w:tcBorders>
                  <w:vAlign w:val="center"/>
                </w:tcPr>
                <w:p w14:paraId="12FD057B" w14:textId="77777777" w:rsidR="001E6249" w:rsidRPr="00DC68D1" w:rsidRDefault="001E6249" w:rsidP="00AF2244">
                  <w:pPr>
                    <w:spacing w:before="20"/>
                    <w:jc w:val="right"/>
                    <w:rPr>
                      <w:rFonts w:cs="Arial"/>
                      <w:b/>
                      <w:color w:val="000000"/>
                      <w:sz w:val="18"/>
                      <w:szCs w:val="18"/>
                    </w:rPr>
                  </w:pPr>
                  <w:r w:rsidRPr="00DC68D1">
                    <w:rPr>
                      <w:rFonts w:cs="Arial"/>
                      <w:b/>
                      <w:color w:val="000000"/>
                      <w:sz w:val="18"/>
                      <w:szCs w:val="18"/>
                    </w:rPr>
                    <w:t xml:space="preserve">Average </w:t>
                  </w:r>
                  <w:r w:rsidRPr="00DC68D1">
                    <w:rPr>
                      <w:rFonts w:cs="Arial"/>
                      <w:b/>
                      <w:color w:val="000000"/>
                      <w:sz w:val="18"/>
                      <w:szCs w:val="18"/>
                    </w:rPr>
                    <w:br/>
                    <w:t>Grants</w:t>
                  </w:r>
                  <w:r w:rsidRPr="00DC68D1">
                    <w:rPr>
                      <w:rFonts w:cs="Arial"/>
                      <w:b/>
                      <w:color w:val="000000"/>
                      <w:sz w:val="18"/>
                      <w:szCs w:val="18"/>
                    </w:rPr>
                    <w:br/>
                    <w:t>Per Unit</w:t>
                  </w:r>
                </w:p>
              </w:tc>
            </w:tr>
            <w:tr w:rsidR="007E040D" w:rsidRPr="00DC68D1" w14:paraId="655DE13E" w14:textId="77777777" w:rsidTr="004A0B9D">
              <w:tc>
                <w:tcPr>
                  <w:tcW w:w="3118" w:type="dxa"/>
                  <w:tcBorders>
                    <w:top w:val="single" w:sz="4" w:space="0" w:color="002060"/>
                    <w:bottom w:val="dotted" w:sz="4" w:space="0" w:color="BFBFBF" w:themeColor="background1" w:themeShade="BF"/>
                  </w:tcBorders>
                </w:tcPr>
                <w:p w14:paraId="07380182" w14:textId="77777777" w:rsidR="007E040D" w:rsidRPr="00DC68D1" w:rsidRDefault="007E040D" w:rsidP="007E040D">
                  <w:pPr>
                    <w:spacing w:before="60"/>
                    <w:jc w:val="both"/>
                    <w:rPr>
                      <w:rFonts w:cs="Arial"/>
                      <w:sz w:val="18"/>
                      <w:szCs w:val="18"/>
                    </w:rPr>
                  </w:pPr>
                  <w:r w:rsidRPr="00DC68D1">
                    <w:rPr>
                      <w:rFonts w:cs="Arial"/>
                      <w:sz w:val="18"/>
                      <w:szCs w:val="18"/>
                    </w:rPr>
                    <w:t>Governance</w:t>
                  </w:r>
                </w:p>
              </w:tc>
              <w:tc>
                <w:tcPr>
                  <w:tcW w:w="2254" w:type="dxa"/>
                  <w:tcBorders>
                    <w:top w:val="single" w:sz="4" w:space="0" w:color="002060"/>
                    <w:bottom w:val="dotted" w:sz="4" w:space="0" w:color="BFBFBF" w:themeColor="background1" w:themeShade="BF"/>
                  </w:tcBorders>
                </w:tcPr>
                <w:p w14:paraId="0A9E7F58" w14:textId="77777777" w:rsidR="007E040D" w:rsidRPr="00DC68D1" w:rsidRDefault="007E040D" w:rsidP="007E040D">
                  <w:pPr>
                    <w:spacing w:before="60"/>
                    <w:rPr>
                      <w:rFonts w:cs="Arial"/>
                      <w:sz w:val="18"/>
                      <w:szCs w:val="18"/>
                    </w:rPr>
                  </w:pPr>
                  <w:r w:rsidRPr="00DC68D1">
                    <w:rPr>
                      <w:rFonts w:cs="Arial"/>
                      <w:sz w:val="18"/>
                      <w:szCs w:val="18"/>
                    </w:rPr>
                    <w:t>Population (adjusted)</w:t>
                  </w:r>
                </w:p>
              </w:tc>
              <w:tc>
                <w:tcPr>
                  <w:tcW w:w="1091" w:type="dxa"/>
                  <w:tcBorders>
                    <w:top w:val="single" w:sz="4" w:space="0" w:color="002060"/>
                    <w:bottom w:val="dotted" w:sz="4" w:space="0" w:color="BFBFBF" w:themeColor="background1" w:themeShade="BF"/>
                  </w:tcBorders>
                </w:tcPr>
                <w:p w14:paraId="7D87FF66" w14:textId="62604A0B"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r>
                  <w:r w:rsidR="000E2041" w:rsidRPr="00DC68D1">
                    <w:rPr>
                      <w:rFonts w:cs="Arial"/>
                      <w:sz w:val="18"/>
                      <w:szCs w:val="18"/>
                    </w:rPr>
                    <w:t>3.25</w:t>
                  </w:r>
                  <w:r w:rsidRPr="00DC68D1">
                    <w:rPr>
                      <w:rFonts w:cs="Arial"/>
                      <w:sz w:val="18"/>
                      <w:szCs w:val="18"/>
                    </w:rPr>
                    <w:t xml:space="preserve"> </w:t>
                  </w:r>
                </w:p>
              </w:tc>
            </w:tr>
            <w:tr w:rsidR="007E040D" w:rsidRPr="00DC68D1" w14:paraId="36F51357" w14:textId="77777777" w:rsidTr="004A0B9D">
              <w:tc>
                <w:tcPr>
                  <w:tcW w:w="3118" w:type="dxa"/>
                  <w:tcBorders>
                    <w:top w:val="dotted" w:sz="4" w:space="0" w:color="BFBFBF" w:themeColor="background1" w:themeShade="BF"/>
                    <w:bottom w:val="dotted" w:sz="4" w:space="0" w:color="BFBFBF" w:themeColor="background1" w:themeShade="BF"/>
                  </w:tcBorders>
                </w:tcPr>
                <w:p w14:paraId="5D96E4A8" w14:textId="77777777" w:rsidR="007E040D" w:rsidRPr="00DC68D1" w:rsidRDefault="007E040D" w:rsidP="007E040D">
                  <w:pPr>
                    <w:spacing w:before="60"/>
                    <w:jc w:val="both"/>
                    <w:rPr>
                      <w:rFonts w:cs="Arial"/>
                      <w:sz w:val="18"/>
                      <w:szCs w:val="18"/>
                    </w:rPr>
                  </w:pPr>
                  <w:r w:rsidRPr="00DC68D1">
                    <w:rPr>
                      <w:rFonts w:cs="Arial"/>
                      <w:sz w:val="18"/>
                      <w:szCs w:val="18"/>
                    </w:rPr>
                    <w:t>Family &amp; Community Services</w:t>
                  </w:r>
                </w:p>
              </w:tc>
              <w:tc>
                <w:tcPr>
                  <w:tcW w:w="2254" w:type="dxa"/>
                  <w:tcBorders>
                    <w:top w:val="dotted" w:sz="4" w:space="0" w:color="BFBFBF" w:themeColor="background1" w:themeShade="BF"/>
                    <w:bottom w:val="dotted" w:sz="4" w:space="0" w:color="BFBFBF" w:themeColor="background1" w:themeShade="BF"/>
                  </w:tcBorders>
                </w:tcPr>
                <w:p w14:paraId="00CEF8C5" w14:textId="77777777" w:rsidR="007E040D" w:rsidRPr="00DC68D1" w:rsidRDefault="007E040D" w:rsidP="007E040D">
                  <w:pPr>
                    <w:spacing w:before="60"/>
                    <w:rPr>
                      <w:rFonts w:cs="Arial"/>
                      <w:sz w:val="18"/>
                      <w:szCs w:val="18"/>
                    </w:rPr>
                  </w:pPr>
                  <w:r w:rsidRPr="00DC68D1">
                    <w:rPr>
                      <w:rFonts w:cs="Arial"/>
                      <w:sz w:val="18"/>
                      <w:szCs w:val="18"/>
                    </w:rPr>
                    <w:t>Population</w:t>
                  </w:r>
                </w:p>
              </w:tc>
              <w:tc>
                <w:tcPr>
                  <w:tcW w:w="1091" w:type="dxa"/>
                  <w:tcBorders>
                    <w:top w:val="dotted" w:sz="4" w:space="0" w:color="BFBFBF" w:themeColor="background1" w:themeShade="BF"/>
                    <w:bottom w:val="dotted" w:sz="4" w:space="0" w:color="BFBFBF" w:themeColor="background1" w:themeShade="BF"/>
                  </w:tcBorders>
                </w:tcPr>
                <w:p w14:paraId="1F2A5B16" w14:textId="3A46D8EA"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t>3</w:t>
                  </w:r>
                  <w:r w:rsidR="000E2041" w:rsidRPr="00DC68D1">
                    <w:rPr>
                      <w:rFonts w:cs="Arial"/>
                      <w:sz w:val="18"/>
                      <w:szCs w:val="18"/>
                    </w:rPr>
                    <w:t>7.38</w:t>
                  </w:r>
                  <w:r w:rsidRPr="00DC68D1">
                    <w:rPr>
                      <w:rFonts w:cs="Arial"/>
                      <w:sz w:val="18"/>
                      <w:szCs w:val="18"/>
                    </w:rPr>
                    <w:t xml:space="preserve"> </w:t>
                  </w:r>
                </w:p>
              </w:tc>
            </w:tr>
            <w:tr w:rsidR="007E040D" w:rsidRPr="00DC68D1" w14:paraId="02792177" w14:textId="77777777" w:rsidTr="004A0B9D">
              <w:tc>
                <w:tcPr>
                  <w:tcW w:w="3118" w:type="dxa"/>
                  <w:tcBorders>
                    <w:top w:val="dotted" w:sz="4" w:space="0" w:color="BFBFBF" w:themeColor="background1" w:themeShade="BF"/>
                    <w:bottom w:val="dotted" w:sz="4" w:space="0" w:color="BFBFBF" w:themeColor="background1" w:themeShade="BF"/>
                  </w:tcBorders>
                </w:tcPr>
                <w:p w14:paraId="72F3C65C" w14:textId="77777777" w:rsidR="007E040D" w:rsidRPr="00DC68D1" w:rsidRDefault="007E040D" w:rsidP="007E040D">
                  <w:pPr>
                    <w:spacing w:before="60"/>
                    <w:jc w:val="both"/>
                    <w:rPr>
                      <w:rFonts w:cs="Arial"/>
                      <w:sz w:val="18"/>
                      <w:szCs w:val="18"/>
                    </w:rPr>
                  </w:pPr>
                  <w:r w:rsidRPr="00DC68D1">
                    <w:rPr>
                      <w:rFonts w:cs="Arial"/>
                      <w:sz w:val="18"/>
                      <w:szCs w:val="18"/>
                    </w:rPr>
                    <w:t>Aged &amp; Disabled Services</w:t>
                  </w:r>
                </w:p>
              </w:tc>
              <w:tc>
                <w:tcPr>
                  <w:tcW w:w="2254" w:type="dxa"/>
                  <w:tcBorders>
                    <w:top w:val="dotted" w:sz="4" w:space="0" w:color="BFBFBF" w:themeColor="background1" w:themeShade="BF"/>
                    <w:bottom w:val="dotted" w:sz="4" w:space="0" w:color="BFBFBF" w:themeColor="background1" w:themeShade="BF"/>
                  </w:tcBorders>
                </w:tcPr>
                <w:p w14:paraId="0D0DA02D" w14:textId="77777777" w:rsidR="007E040D" w:rsidRPr="00DC68D1" w:rsidRDefault="007E040D" w:rsidP="007E040D">
                  <w:pPr>
                    <w:spacing w:before="60"/>
                    <w:rPr>
                      <w:rFonts w:cs="Arial"/>
                      <w:sz w:val="18"/>
                      <w:szCs w:val="18"/>
                    </w:rPr>
                  </w:pPr>
                  <w:r w:rsidRPr="00DC68D1">
                    <w:rPr>
                      <w:rFonts w:cs="Arial"/>
                      <w:sz w:val="18"/>
                      <w:szCs w:val="18"/>
                    </w:rPr>
                    <w:t>Pop. &gt; 60 + Disability Pensioners + Carer’s Allowance Recipients</w:t>
                  </w:r>
                </w:p>
              </w:tc>
              <w:tc>
                <w:tcPr>
                  <w:tcW w:w="1091" w:type="dxa"/>
                  <w:tcBorders>
                    <w:top w:val="dotted" w:sz="4" w:space="0" w:color="BFBFBF" w:themeColor="background1" w:themeShade="BF"/>
                    <w:bottom w:val="dotted" w:sz="4" w:space="0" w:color="BFBFBF" w:themeColor="background1" w:themeShade="BF"/>
                  </w:tcBorders>
                </w:tcPr>
                <w:p w14:paraId="5EC68F6D" w14:textId="2125C08D"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t>182.</w:t>
                  </w:r>
                  <w:r w:rsidR="000E2041" w:rsidRPr="00DC68D1">
                    <w:rPr>
                      <w:rFonts w:cs="Arial"/>
                      <w:sz w:val="18"/>
                      <w:szCs w:val="18"/>
                    </w:rPr>
                    <w:t>36</w:t>
                  </w:r>
                  <w:r w:rsidRPr="00DC68D1">
                    <w:rPr>
                      <w:rFonts w:cs="Arial"/>
                      <w:sz w:val="18"/>
                      <w:szCs w:val="18"/>
                    </w:rPr>
                    <w:t xml:space="preserve"> </w:t>
                  </w:r>
                </w:p>
              </w:tc>
            </w:tr>
            <w:tr w:rsidR="007E040D" w:rsidRPr="00DC68D1" w14:paraId="155EE495" w14:textId="77777777" w:rsidTr="004A0B9D">
              <w:tc>
                <w:tcPr>
                  <w:tcW w:w="3118" w:type="dxa"/>
                  <w:tcBorders>
                    <w:top w:val="dotted" w:sz="4" w:space="0" w:color="BFBFBF" w:themeColor="background1" w:themeShade="BF"/>
                    <w:bottom w:val="dotted" w:sz="4" w:space="0" w:color="BFBFBF" w:themeColor="background1" w:themeShade="BF"/>
                  </w:tcBorders>
                </w:tcPr>
                <w:p w14:paraId="7C05960A" w14:textId="77777777" w:rsidR="007E040D" w:rsidRPr="00DC68D1" w:rsidRDefault="007E040D" w:rsidP="007E040D">
                  <w:pPr>
                    <w:spacing w:before="60"/>
                    <w:jc w:val="both"/>
                    <w:rPr>
                      <w:rFonts w:cs="Arial"/>
                      <w:sz w:val="18"/>
                      <w:szCs w:val="18"/>
                    </w:rPr>
                  </w:pPr>
                  <w:r w:rsidRPr="00DC68D1">
                    <w:rPr>
                      <w:rFonts w:cs="Arial"/>
                      <w:sz w:val="18"/>
                      <w:szCs w:val="18"/>
                    </w:rPr>
                    <w:t>Recreation &amp; Culture</w:t>
                  </w:r>
                </w:p>
              </w:tc>
              <w:tc>
                <w:tcPr>
                  <w:tcW w:w="2254" w:type="dxa"/>
                  <w:tcBorders>
                    <w:top w:val="dotted" w:sz="4" w:space="0" w:color="BFBFBF" w:themeColor="background1" w:themeShade="BF"/>
                    <w:bottom w:val="dotted" w:sz="4" w:space="0" w:color="BFBFBF" w:themeColor="background1" w:themeShade="BF"/>
                  </w:tcBorders>
                </w:tcPr>
                <w:p w14:paraId="7D59E63B" w14:textId="77777777" w:rsidR="007E040D" w:rsidRPr="00DC68D1" w:rsidRDefault="007E040D" w:rsidP="007E040D">
                  <w:pPr>
                    <w:spacing w:before="60"/>
                    <w:rPr>
                      <w:rFonts w:cs="Arial"/>
                      <w:sz w:val="18"/>
                      <w:szCs w:val="18"/>
                    </w:rPr>
                  </w:pPr>
                  <w:r w:rsidRPr="00DC68D1">
                    <w:rPr>
                      <w:rFonts w:cs="Arial"/>
                      <w:sz w:val="18"/>
                      <w:szCs w:val="18"/>
                    </w:rPr>
                    <w:t>Population</w:t>
                  </w:r>
                </w:p>
              </w:tc>
              <w:tc>
                <w:tcPr>
                  <w:tcW w:w="1091" w:type="dxa"/>
                  <w:tcBorders>
                    <w:top w:val="dotted" w:sz="4" w:space="0" w:color="BFBFBF" w:themeColor="background1" w:themeShade="BF"/>
                    <w:bottom w:val="dotted" w:sz="4" w:space="0" w:color="BFBFBF" w:themeColor="background1" w:themeShade="BF"/>
                  </w:tcBorders>
                </w:tcPr>
                <w:p w14:paraId="7CE26C3A" w14:textId="16184765"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r>
                  <w:r w:rsidR="000E2041" w:rsidRPr="00DC68D1">
                    <w:rPr>
                      <w:rFonts w:cs="Arial"/>
                      <w:sz w:val="18"/>
                      <w:szCs w:val="18"/>
                    </w:rPr>
                    <w:t>5.75</w:t>
                  </w:r>
                  <w:r w:rsidRPr="00DC68D1">
                    <w:rPr>
                      <w:rFonts w:cs="Arial"/>
                      <w:sz w:val="18"/>
                      <w:szCs w:val="18"/>
                    </w:rPr>
                    <w:t xml:space="preserve"> </w:t>
                  </w:r>
                </w:p>
              </w:tc>
            </w:tr>
            <w:tr w:rsidR="007E040D" w:rsidRPr="00DC68D1" w14:paraId="227BA7FD" w14:textId="77777777" w:rsidTr="004A0B9D">
              <w:tc>
                <w:tcPr>
                  <w:tcW w:w="3118" w:type="dxa"/>
                  <w:tcBorders>
                    <w:top w:val="dotted" w:sz="4" w:space="0" w:color="BFBFBF" w:themeColor="background1" w:themeShade="BF"/>
                    <w:bottom w:val="dotted" w:sz="4" w:space="0" w:color="BFBFBF" w:themeColor="background1" w:themeShade="BF"/>
                  </w:tcBorders>
                </w:tcPr>
                <w:p w14:paraId="7473F72D" w14:textId="77777777" w:rsidR="007E040D" w:rsidRPr="00DC68D1" w:rsidRDefault="007E040D" w:rsidP="007E040D">
                  <w:pPr>
                    <w:spacing w:before="60"/>
                    <w:jc w:val="both"/>
                    <w:rPr>
                      <w:rFonts w:cs="Arial"/>
                      <w:sz w:val="18"/>
                      <w:szCs w:val="18"/>
                    </w:rPr>
                  </w:pPr>
                  <w:r w:rsidRPr="00DC68D1">
                    <w:rPr>
                      <w:rFonts w:cs="Arial"/>
                      <w:sz w:val="18"/>
                      <w:szCs w:val="18"/>
                    </w:rPr>
                    <w:t>Waste Management</w:t>
                  </w:r>
                </w:p>
              </w:tc>
              <w:tc>
                <w:tcPr>
                  <w:tcW w:w="2254" w:type="dxa"/>
                  <w:tcBorders>
                    <w:top w:val="dotted" w:sz="4" w:space="0" w:color="BFBFBF" w:themeColor="background1" w:themeShade="BF"/>
                    <w:bottom w:val="dotted" w:sz="4" w:space="0" w:color="BFBFBF" w:themeColor="background1" w:themeShade="BF"/>
                  </w:tcBorders>
                </w:tcPr>
                <w:p w14:paraId="1FDE6B64" w14:textId="77777777" w:rsidR="007E040D" w:rsidRPr="00DC68D1" w:rsidRDefault="007E040D" w:rsidP="007E040D">
                  <w:pPr>
                    <w:spacing w:before="60"/>
                    <w:rPr>
                      <w:rFonts w:cs="Arial"/>
                      <w:sz w:val="18"/>
                      <w:szCs w:val="18"/>
                    </w:rPr>
                  </w:pPr>
                  <w:r w:rsidRPr="00DC68D1">
                    <w:rPr>
                      <w:rFonts w:cs="Arial"/>
                      <w:sz w:val="18"/>
                      <w:szCs w:val="18"/>
                    </w:rPr>
                    <w:t>No. of Dwellings</w:t>
                  </w:r>
                </w:p>
              </w:tc>
              <w:tc>
                <w:tcPr>
                  <w:tcW w:w="1091" w:type="dxa"/>
                  <w:tcBorders>
                    <w:top w:val="dotted" w:sz="4" w:space="0" w:color="BFBFBF" w:themeColor="background1" w:themeShade="BF"/>
                    <w:bottom w:val="dotted" w:sz="4" w:space="0" w:color="BFBFBF" w:themeColor="background1" w:themeShade="BF"/>
                  </w:tcBorders>
                </w:tcPr>
                <w:p w14:paraId="32CAA07D" w14:textId="467A082A"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t>0.</w:t>
                  </w:r>
                  <w:r w:rsidR="000E2041" w:rsidRPr="00DC68D1">
                    <w:rPr>
                      <w:rFonts w:cs="Arial"/>
                      <w:sz w:val="18"/>
                      <w:szCs w:val="18"/>
                    </w:rPr>
                    <w:t>12</w:t>
                  </w:r>
                  <w:r w:rsidRPr="00DC68D1">
                    <w:rPr>
                      <w:rFonts w:cs="Arial"/>
                      <w:sz w:val="18"/>
                      <w:szCs w:val="18"/>
                    </w:rPr>
                    <w:t xml:space="preserve"> </w:t>
                  </w:r>
                </w:p>
              </w:tc>
            </w:tr>
            <w:tr w:rsidR="007E040D" w:rsidRPr="00DC68D1" w14:paraId="400B1FB6" w14:textId="77777777" w:rsidTr="004A0B9D">
              <w:tc>
                <w:tcPr>
                  <w:tcW w:w="3118" w:type="dxa"/>
                  <w:tcBorders>
                    <w:top w:val="dotted" w:sz="4" w:space="0" w:color="BFBFBF" w:themeColor="background1" w:themeShade="BF"/>
                    <w:bottom w:val="dotted" w:sz="4" w:space="0" w:color="BFBFBF" w:themeColor="background1" w:themeShade="BF"/>
                  </w:tcBorders>
                </w:tcPr>
                <w:p w14:paraId="7CE860CF" w14:textId="77777777" w:rsidR="007E040D" w:rsidRPr="00DC68D1" w:rsidRDefault="007E040D" w:rsidP="007E040D">
                  <w:pPr>
                    <w:spacing w:before="60"/>
                    <w:jc w:val="both"/>
                    <w:rPr>
                      <w:rFonts w:cs="Arial"/>
                      <w:sz w:val="18"/>
                      <w:szCs w:val="18"/>
                    </w:rPr>
                  </w:pPr>
                  <w:r w:rsidRPr="00DC68D1">
                    <w:rPr>
                      <w:rFonts w:cs="Arial"/>
                      <w:sz w:val="18"/>
                      <w:szCs w:val="18"/>
                    </w:rPr>
                    <w:t>Traffic &amp; Street Management</w:t>
                  </w:r>
                </w:p>
              </w:tc>
              <w:tc>
                <w:tcPr>
                  <w:tcW w:w="2254" w:type="dxa"/>
                  <w:tcBorders>
                    <w:top w:val="dotted" w:sz="4" w:space="0" w:color="BFBFBF" w:themeColor="background1" w:themeShade="BF"/>
                    <w:bottom w:val="dotted" w:sz="4" w:space="0" w:color="BFBFBF" w:themeColor="background1" w:themeShade="BF"/>
                  </w:tcBorders>
                </w:tcPr>
                <w:p w14:paraId="79D6E579" w14:textId="77777777" w:rsidR="007E040D" w:rsidRPr="00DC68D1" w:rsidRDefault="007E040D" w:rsidP="007E040D">
                  <w:pPr>
                    <w:spacing w:before="60"/>
                    <w:rPr>
                      <w:rFonts w:cs="Arial"/>
                      <w:sz w:val="18"/>
                      <w:szCs w:val="18"/>
                    </w:rPr>
                  </w:pPr>
                  <w:r w:rsidRPr="00DC68D1">
                    <w:rPr>
                      <w:rFonts w:cs="Arial"/>
                      <w:sz w:val="18"/>
                      <w:szCs w:val="18"/>
                    </w:rPr>
                    <w:t>Population</w:t>
                  </w:r>
                </w:p>
              </w:tc>
              <w:tc>
                <w:tcPr>
                  <w:tcW w:w="1091" w:type="dxa"/>
                  <w:tcBorders>
                    <w:top w:val="dotted" w:sz="4" w:space="0" w:color="BFBFBF" w:themeColor="background1" w:themeShade="BF"/>
                    <w:bottom w:val="dotted" w:sz="4" w:space="0" w:color="BFBFBF" w:themeColor="background1" w:themeShade="BF"/>
                  </w:tcBorders>
                </w:tcPr>
                <w:p w14:paraId="442E51F6" w14:textId="04CA98CB"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t>2.</w:t>
                  </w:r>
                  <w:r w:rsidR="000E2041" w:rsidRPr="00DC68D1">
                    <w:rPr>
                      <w:rFonts w:cs="Arial"/>
                      <w:sz w:val="18"/>
                      <w:szCs w:val="18"/>
                    </w:rPr>
                    <w:t>30</w:t>
                  </w:r>
                  <w:r w:rsidRPr="00DC68D1">
                    <w:rPr>
                      <w:rFonts w:cs="Arial"/>
                      <w:sz w:val="18"/>
                      <w:szCs w:val="18"/>
                    </w:rPr>
                    <w:t xml:space="preserve"> </w:t>
                  </w:r>
                </w:p>
              </w:tc>
            </w:tr>
            <w:tr w:rsidR="007E040D" w:rsidRPr="00DC68D1" w14:paraId="706BB6D3" w14:textId="77777777" w:rsidTr="004A0B9D">
              <w:tc>
                <w:tcPr>
                  <w:tcW w:w="3118" w:type="dxa"/>
                  <w:tcBorders>
                    <w:top w:val="dotted" w:sz="4" w:space="0" w:color="BFBFBF" w:themeColor="background1" w:themeShade="BF"/>
                    <w:bottom w:val="dotted" w:sz="4" w:space="0" w:color="BFBFBF" w:themeColor="background1" w:themeShade="BF"/>
                  </w:tcBorders>
                </w:tcPr>
                <w:p w14:paraId="05CC5EB0" w14:textId="77777777" w:rsidR="007E040D" w:rsidRPr="00DC68D1" w:rsidRDefault="007E040D" w:rsidP="007E040D">
                  <w:pPr>
                    <w:spacing w:before="60"/>
                    <w:rPr>
                      <w:rFonts w:cs="Arial"/>
                      <w:sz w:val="18"/>
                      <w:szCs w:val="18"/>
                    </w:rPr>
                  </w:pPr>
                  <w:r w:rsidRPr="00DC68D1">
                    <w:rPr>
                      <w:rFonts w:cs="Arial"/>
                      <w:sz w:val="18"/>
                      <w:szCs w:val="18"/>
                    </w:rPr>
                    <w:t>Environment</w:t>
                  </w:r>
                </w:p>
              </w:tc>
              <w:tc>
                <w:tcPr>
                  <w:tcW w:w="2254" w:type="dxa"/>
                  <w:tcBorders>
                    <w:top w:val="dotted" w:sz="4" w:space="0" w:color="BFBFBF" w:themeColor="background1" w:themeShade="BF"/>
                    <w:bottom w:val="dotted" w:sz="4" w:space="0" w:color="BFBFBF" w:themeColor="background1" w:themeShade="BF"/>
                  </w:tcBorders>
                </w:tcPr>
                <w:p w14:paraId="0C594A0D" w14:textId="77777777" w:rsidR="007E040D" w:rsidRPr="00DC68D1" w:rsidRDefault="007E040D" w:rsidP="007E040D">
                  <w:pPr>
                    <w:spacing w:before="60"/>
                    <w:rPr>
                      <w:rFonts w:cs="Arial"/>
                      <w:sz w:val="18"/>
                      <w:szCs w:val="18"/>
                    </w:rPr>
                  </w:pPr>
                  <w:r w:rsidRPr="00DC68D1">
                    <w:rPr>
                      <w:rFonts w:cs="Arial"/>
                      <w:sz w:val="18"/>
                      <w:szCs w:val="18"/>
                    </w:rPr>
                    <w:t>Population (adjusted)</w:t>
                  </w:r>
                </w:p>
              </w:tc>
              <w:tc>
                <w:tcPr>
                  <w:tcW w:w="1091" w:type="dxa"/>
                  <w:tcBorders>
                    <w:top w:val="dotted" w:sz="4" w:space="0" w:color="BFBFBF" w:themeColor="background1" w:themeShade="BF"/>
                    <w:bottom w:val="dotted" w:sz="4" w:space="0" w:color="BFBFBF" w:themeColor="background1" w:themeShade="BF"/>
                  </w:tcBorders>
                </w:tcPr>
                <w:p w14:paraId="587A8C78" w14:textId="4383D49D"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t>1.</w:t>
                  </w:r>
                  <w:r w:rsidR="000E2041" w:rsidRPr="00DC68D1">
                    <w:rPr>
                      <w:rFonts w:cs="Arial"/>
                      <w:sz w:val="18"/>
                      <w:szCs w:val="18"/>
                    </w:rPr>
                    <w:t>57</w:t>
                  </w:r>
                  <w:r w:rsidRPr="00DC68D1">
                    <w:rPr>
                      <w:rFonts w:cs="Arial"/>
                      <w:sz w:val="18"/>
                      <w:szCs w:val="18"/>
                    </w:rPr>
                    <w:t xml:space="preserve"> </w:t>
                  </w:r>
                </w:p>
              </w:tc>
            </w:tr>
            <w:tr w:rsidR="007E040D" w:rsidRPr="00DC68D1" w14:paraId="43D0198A" w14:textId="77777777" w:rsidTr="004A0B9D">
              <w:tc>
                <w:tcPr>
                  <w:tcW w:w="3118" w:type="dxa"/>
                  <w:tcBorders>
                    <w:top w:val="dotted" w:sz="4" w:space="0" w:color="BFBFBF" w:themeColor="background1" w:themeShade="BF"/>
                    <w:bottom w:val="single" w:sz="4" w:space="0" w:color="002060"/>
                  </w:tcBorders>
                </w:tcPr>
                <w:p w14:paraId="6F51B7AF" w14:textId="77777777" w:rsidR="007E040D" w:rsidRPr="00DC68D1" w:rsidRDefault="007E040D" w:rsidP="007E040D">
                  <w:pPr>
                    <w:spacing w:before="60"/>
                    <w:jc w:val="both"/>
                    <w:rPr>
                      <w:rFonts w:cs="Arial"/>
                      <w:sz w:val="18"/>
                      <w:szCs w:val="18"/>
                    </w:rPr>
                  </w:pPr>
                  <w:r w:rsidRPr="00DC68D1">
                    <w:rPr>
                      <w:rFonts w:cs="Arial"/>
                      <w:sz w:val="18"/>
                      <w:szCs w:val="18"/>
                    </w:rPr>
                    <w:t>Business &amp; Economic Services</w:t>
                  </w:r>
                </w:p>
              </w:tc>
              <w:tc>
                <w:tcPr>
                  <w:tcW w:w="2254" w:type="dxa"/>
                  <w:tcBorders>
                    <w:top w:val="dotted" w:sz="4" w:space="0" w:color="BFBFBF" w:themeColor="background1" w:themeShade="BF"/>
                    <w:bottom w:val="single" w:sz="4" w:space="0" w:color="002060"/>
                  </w:tcBorders>
                </w:tcPr>
                <w:p w14:paraId="2D00984E" w14:textId="77777777" w:rsidR="007E040D" w:rsidRPr="00DC68D1" w:rsidRDefault="007E040D" w:rsidP="007E040D">
                  <w:pPr>
                    <w:spacing w:before="60"/>
                    <w:rPr>
                      <w:rFonts w:cs="Arial"/>
                      <w:sz w:val="18"/>
                      <w:szCs w:val="18"/>
                    </w:rPr>
                  </w:pPr>
                  <w:r w:rsidRPr="00DC68D1">
                    <w:rPr>
                      <w:rFonts w:cs="Arial"/>
                      <w:sz w:val="18"/>
                      <w:szCs w:val="18"/>
                    </w:rPr>
                    <w:t>Population (adjusted)</w:t>
                  </w:r>
                </w:p>
              </w:tc>
              <w:tc>
                <w:tcPr>
                  <w:tcW w:w="1091" w:type="dxa"/>
                  <w:tcBorders>
                    <w:top w:val="dotted" w:sz="4" w:space="0" w:color="BFBFBF" w:themeColor="background1" w:themeShade="BF"/>
                    <w:bottom w:val="single" w:sz="4" w:space="0" w:color="002060"/>
                  </w:tcBorders>
                </w:tcPr>
                <w:p w14:paraId="0ADFB930" w14:textId="746EBFCC" w:rsidR="007E040D" w:rsidRPr="00DC68D1" w:rsidRDefault="007E040D" w:rsidP="007E040D">
                  <w:pPr>
                    <w:tabs>
                      <w:tab w:val="right" w:pos="843"/>
                    </w:tabs>
                    <w:spacing w:before="40"/>
                    <w:ind w:right="67"/>
                    <w:rPr>
                      <w:rFonts w:cs="Arial"/>
                      <w:sz w:val="18"/>
                      <w:szCs w:val="18"/>
                    </w:rPr>
                  </w:pPr>
                  <w:r w:rsidRPr="00DC68D1">
                    <w:rPr>
                      <w:rFonts w:cs="Arial"/>
                      <w:sz w:val="18"/>
                      <w:szCs w:val="18"/>
                    </w:rPr>
                    <w:t xml:space="preserve">   $</w:t>
                  </w:r>
                  <w:r w:rsidRPr="00DC68D1">
                    <w:rPr>
                      <w:rFonts w:cs="Arial"/>
                      <w:sz w:val="18"/>
                      <w:szCs w:val="18"/>
                    </w:rPr>
                    <w:tab/>
                  </w:r>
                  <w:r w:rsidR="000E2041" w:rsidRPr="00DC68D1">
                    <w:rPr>
                      <w:rFonts w:cs="Arial"/>
                      <w:sz w:val="18"/>
                      <w:szCs w:val="18"/>
                    </w:rPr>
                    <w:t>0.91</w:t>
                  </w:r>
                  <w:r w:rsidRPr="00DC68D1">
                    <w:rPr>
                      <w:rFonts w:cs="Arial"/>
                      <w:sz w:val="18"/>
                      <w:szCs w:val="18"/>
                    </w:rPr>
                    <w:t xml:space="preserve"> </w:t>
                  </w:r>
                </w:p>
              </w:tc>
            </w:tr>
          </w:tbl>
          <w:p w14:paraId="4681A6BA" w14:textId="79594A7F" w:rsidR="00E15F1A" w:rsidRPr="00DC68D1" w:rsidRDefault="00E15F1A" w:rsidP="00CA09A3">
            <w:pPr>
              <w:jc w:val="both"/>
              <w:rPr>
                <w:rFonts w:cs="Arial"/>
                <w:color w:val="000000"/>
                <w:sz w:val="20"/>
                <w:szCs w:val="20"/>
              </w:rPr>
            </w:pPr>
          </w:p>
          <w:p w14:paraId="718BF44D" w14:textId="77777777" w:rsidR="00533E26" w:rsidRPr="00DC68D1" w:rsidRDefault="00533E26" w:rsidP="00CA09A3">
            <w:pPr>
              <w:jc w:val="both"/>
              <w:rPr>
                <w:rFonts w:cs="Arial"/>
                <w:color w:val="000000"/>
                <w:sz w:val="20"/>
                <w:szCs w:val="20"/>
              </w:rPr>
            </w:pPr>
          </w:p>
          <w:p w14:paraId="77909625" w14:textId="77777777" w:rsidR="007B2CFC" w:rsidRPr="00DC68D1" w:rsidRDefault="007B2CFC" w:rsidP="007B2CFC">
            <w:pPr>
              <w:jc w:val="both"/>
              <w:rPr>
                <w:rFonts w:cs="Arial"/>
                <w:color w:val="000000"/>
                <w:sz w:val="20"/>
                <w:szCs w:val="20"/>
              </w:rPr>
            </w:pPr>
            <w:r w:rsidRPr="00DC68D1">
              <w:rPr>
                <w:rFonts w:cs="Arial"/>
                <w:sz w:val="20"/>
                <w:szCs w:val="20"/>
              </w:rPr>
              <w:t>Diagrammatically</w:t>
            </w:r>
            <w:r w:rsidRPr="00DC68D1">
              <w:rPr>
                <w:rFonts w:cs="Arial"/>
                <w:color w:val="000000"/>
                <w:sz w:val="20"/>
                <w:szCs w:val="20"/>
              </w:rPr>
              <w:t>, the calculation of net standardised expenditure for each expenditure function is as follows:</w:t>
            </w:r>
          </w:p>
          <w:p w14:paraId="00DCFC29" w14:textId="77777777" w:rsidR="007B2CFC" w:rsidRPr="00DC68D1" w:rsidRDefault="007B2CFC" w:rsidP="007B2CFC">
            <w:pPr>
              <w:jc w:val="both"/>
              <w:rPr>
                <w:rFonts w:cs="Arial"/>
                <w:color w:val="000000"/>
                <w:sz w:val="20"/>
                <w:szCs w:val="20"/>
              </w:rPr>
            </w:pPr>
          </w:p>
          <w:p w14:paraId="38C267F8" w14:textId="77777777" w:rsidR="007B2CFC" w:rsidRPr="00DC68D1" w:rsidRDefault="007B2CFC" w:rsidP="007B2CFC">
            <w:pPr>
              <w:jc w:val="center"/>
              <w:rPr>
                <w:rFonts w:cs="Arial"/>
                <w:b/>
                <w:color w:val="C00000"/>
                <w:sz w:val="18"/>
                <w:szCs w:val="18"/>
              </w:rPr>
            </w:pPr>
            <w:r w:rsidRPr="00DC68D1">
              <w:rPr>
                <w:rFonts w:cs="Arial"/>
                <w:b/>
                <w:color w:val="C00000"/>
                <w:sz w:val="18"/>
                <w:szCs w:val="18"/>
              </w:rPr>
              <w:t>Net Standardised Expenditure</w:t>
            </w:r>
          </w:p>
          <w:p w14:paraId="151B5BFB" w14:textId="77777777" w:rsidR="007B2CFC" w:rsidRPr="00DC68D1" w:rsidRDefault="005335CB" w:rsidP="007B2CFC">
            <w:pPr>
              <w:jc w:val="center"/>
              <w:rPr>
                <w:rFonts w:cs="Arial"/>
                <w:color w:val="C00000"/>
                <w:sz w:val="16"/>
                <w:szCs w:val="16"/>
              </w:rPr>
            </w:pPr>
            <w:r w:rsidRPr="00DC68D1">
              <w:rPr>
                <w:rFonts w:cs="Arial"/>
                <w:noProof/>
                <w:color w:val="C00000"/>
                <w:sz w:val="20"/>
                <w:szCs w:val="20"/>
              </w:rPr>
              <mc:AlternateContent>
                <mc:Choice Requires="wpg">
                  <w:drawing>
                    <wp:anchor distT="0" distB="0" distL="114300" distR="114300" simplePos="0" relativeHeight="251656192" behindDoc="0" locked="0" layoutInCell="1" allowOverlap="1" wp14:anchorId="167C17AF" wp14:editId="1BAD81D4">
                      <wp:simplePos x="0" y="0"/>
                      <wp:positionH relativeFrom="column">
                        <wp:posOffset>-63846</wp:posOffset>
                      </wp:positionH>
                      <wp:positionV relativeFrom="paragraph">
                        <wp:posOffset>85494</wp:posOffset>
                      </wp:positionV>
                      <wp:extent cx="4106545" cy="1555750"/>
                      <wp:effectExtent l="0" t="0" r="8255" b="6350"/>
                      <wp:wrapNone/>
                      <wp:docPr id="55" name="Group 55"/>
                      <wp:cNvGraphicFramePr/>
                      <a:graphic xmlns:a="http://schemas.openxmlformats.org/drawingml/2006/main">
                        <a:graphicData uri="http://schemas.microsoft.com/office/word/2010/wordprocessingGroup">
                          <wpg:wgp>
                            <wpg:cNvGrpSpPr/>
                            <wpg:grpSpPr>
                              <a:xfrm>
                                <a:off x="0" y="0"/>
                                <a:ext cx="4106545" cy="1555750"/>
                                <a:chOff x="0" y="0"/>
                                <a:chExt cx="4106800" cy="1555750"/>
                              </a:xfrm>
                            </wpg:grpSpPr>
                            <wps:wsp>
                              <wps:cNvPr id="18" name="Text Box 141"/>
                              <wps:cNvSpPr txBox="1">
                                <a:spLocks noChangeArrowheads="1"/>
                              </wps:cNvSpPr>
                              <wps:spPr bwMode="auto">
                                <a:xfrm>
                                  <a:off x="215900" y="539750"/>
                                  <a:ext cx="1008000" cy="432000"/>
                                </a:xfrm>
                                <a:prstGeom prst="rect">
                                  <a:avLst/>
                                </a:prstGeom>
                                <a:solidFill>
                                  <a:srgbClr val="C00000"/>
                                </a:solidFill>
                                <a:ln>
                                  <a:noFill/>
                                </a:ln>
                                <a:extLst/>
                              </wps:spPr>
                              <wps:txbx>
                                <w:txbxContent>
                                  <w:p w14:paraId="4F349D8E" w14:textId="77777777" w:rsidR="001121BE" w:rsidRPr="000E2041" w:rsidRDefault="001121BE" w:rsidP="000810AC">
                                    <w:pPr>
                                      <w:jc w:val="center"/>
                                      <w:rPr>
                                        <w:rFonts w:cs="Arial"/>
                                        <w:b/>
                                        <w:color w:val="FFFFFF" w:themeColor="background1"/>
                                        <w:sz w:val="16"/>
                                        <w:szCs w:val="16"/>
                                      </w:rPr>
                                    </w:pPr>
                                    <w:r w:rsidRPr="000E2041">
                                      <w:rPr>
                                        <w:rFonts w:cs="Arial"/>
                                        <w:b/>
                                        <w:color w:val="FFFFFF" w:themeColor="background1"/>
                                        <w:sz w:val="16"/>
                                        <w:szCs w:val="16"/>
                                      </w:rPr>
                                      <w:t>Gross Standardised Expenditure</w:t>
                                    </w:r>
                                  </w:p>
                                </w:txbxContent>
                              </wps:txbx>
                              <wps:bodyPr rot="0" vert="horz" wrap="square" lIns="91440" tIns="45720" rIns="91440" bIns="45720" anchor="ctr" anchorCtr="0" upright="1">
                                <a:noAutofit/>
                              </wps:bodyPr>
                            </wps:wsp>
                            <wps:wsp>
                              <wps:cNvPr id="20" name="Text Box 142"/>
                              <wps:cNvSpPr txBox="1">
                                <a:spLocks noChangeArrowheads="1"/>
                              </wps:cNvSpPr>
                              <wps:spPr bwMode="auto">
                                <a:xfrm>
                                  <a:off x="400050" y="1123950"/>
                                  <a:ext cx="647700" cy="4318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33B27CFC" w14:textId="16EA79CE" w:rsidR="001121BE" w:rsidRPr="000E2041" w:rsidRDefault="001121BE" w:rsidP="000810AC">
                                    <w:pPr>
                                      <w:jc w:val="center"/>
                                      <w:rPr>
                                        <w:rFonts w:cs="Arial"/>
                                        <w:b/>
                                        <w:color w:val="C00000"/>
                                        <w:sz w:val="16"/>
                                        <w:szCs w:val="16"/>
                                      </w:rPr>
                                    </w:pPr>
                                    <w:r w:rsidRPr="000E2041">
                                      <w:rPr>
                                        <w:rFonts w:cs="Arial"/>
                                        <w:b/>
                                        <w:color w:val="C00000"/>
                                        <w:sz w:val="16"/>
                                        <w:szCs w:val="16"/>
                                      </w:rPr>
                                      <w:t>Cost Adjustors</w:t>
                                    </w:r>
                                  </w:p>
                                </w:txbxContent>
                              </wps:txbx>
                              <wps:bodyPr rot="0" vert="horz" wrap="square" lIns="0" tIns="0" rIns="0" bIns="0" anchor="ctr" anchorCtr="0" upright="1">
                                <a:noAutofit/>
                              </wps:bodyPr>
                            </wps:wsp>
                            <wps:wsp>
                              <wps:cNvPr id="21" name="Text Box 143"/>
                              <wps:cNvSpPr txBox="1">
                                <a:spLocks noChangeArrowheads="1"/>
                              </wps:cNvSpPr>
                              <wps:spPr bwMode="auto">
                                <a:xfrm>
                                  <a:off x="685800" y="0"/>
                                  <a:ext cx="792000" cy="432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5F3CFAFE" w14:textId="622183C8" w:rsidR="001121BE" w:rsidRPr="000E2041" w:rsidRDefault="001121BE" w:rsidP="000810AC">
                                    <w:pPr>
                                      <w:jc w:val="center"/>
                                      <w:rPr>
                                        <w:rFonts w:cs="Arial"/>
                                        <w:b/>
                                        <w:color w:val="C00000"/>
                                        <w:sz w:val="16"/>
                                        <w:szCs w:val="16"/>
                                      </w:rPr>
                                    </w:pPr>
                                    <w:r w:rsidRPr="000E2041">
                                      <w:rPr>
                                        <w:rFonts w:cs="Arial"/>
                                        <w:b/>
                                        <w:color w:val="C00000"/>
                                        <w:sz w:val="16"/>
                                        <w:szCs w:val="16"/>
                                      </w:rPr>
                                      <w:t xml:space="preserve">Average Expenditure     </w:t>
                                    </w:r>
                                    <w:r w:rsidRPr="000E2041">
                                      <w:rPr>
                                        <w:rFonts w:cs="Arial"/>
                                        <w:b/>
                                        <w:color w:val="C00000"/>
                                        <w:sz w:val="16"/>
                                        <w:szCs w:val="16"/>
                                      </w:rPr>
                                      <w:br/>
                                      <w:t>per Unit</w:t>
                                    </w:r>
                                  </w:p>
                                </w:txbxContent>
                              </wps:txbx>
                              <wps:bodyPr rot="0" vert="horz" wrap="square" lIns="0" tIns="0" rIns="0" bIns="0" anchor="ctr" anchorCtr="0" upright="1">
                                <a:noAutofit/>
                              </wps:bodyPr>
                            </wps:wsp>
                            <wps:wsp>
                              <wps:cNvPr id="22" name="Text Box 144"/>
                              <wps:cNvSpPr txBox="1">
                                <a:spLocks noChangeArrowheads="1"/>
                              </wps:cNvSpPr>
                              <wps:spPr bwMode="auto">
                                <a:xfrm>
                                  <a:off x="0" y="0"/>
                                  <a:ext cx="792000" cy="432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5C3D1C06" w14:textId="0333175B" w:rsidR="001121BE" w:rsidRPr="000E2041" w:rsidRDefault="001121BE" w:rsidP="000810AC">
                                    <w:pPr>
                                      <w:jc w:val="center"/>
                                      <w:rPr>
                                        <w:rFonts w:cs="Arial"/>
                                        <w:b/>
                                        <w:color w:val="C00000"/>
                                        <w:sz w:val="16"/>
                                        <w:szCs w:val="16"/>
                                      </w:rPr>
                                    </w:pPr>
                                    <w:r>
                                      <w:rPr>
                                        <w:rFonts w:cs="Arial"/>
                                        <w:b/>
                                        <w:color w:val="C00000"/>
                                        <w:sz w:val="16"/>
                                        <w:szCs w:val="16"/>
                                      </w:rPr>
                                      <w:t>Major Cost Driver</w:t>
                                    </w:r>
                                  </w:p>
                                </w:txbxContent>
                              </wps:txbx>
                              <wps:bodyPr rot="0" vert="horz" wrap="square" lIns="0" tIns="0" rIns="0" bIns="0" anchor="ctr" anchorCtr="0" upright="1">
                                <a:noAutofit/>
                              </wps:bodyPr>
                            </wps:wsp>
                            <wps:wsp>
                              <wps:cNvPr id="23" name="Line 145"/>
                              <wps:cNvCnPr/>
                              <wps:spPr bwMode="auto">
                                <a:xfrm flipV="1">
                                  <a:off x="723900" y="100330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146"/>
                              <wps:cNvSpPr txBox="1">
                                <a:spLocks noChangeArrowheads="1"/>
                              </wps:cNvSpPr>
                              <wps:spPr bwMode="auto">
                                <a:xfrm>
                                  <a:off x="1657350" y="539750"/>
                                  <a:ext cx="1008000" cy="432000"/>
                                </a:xfrm>
                                <a:prstGeom prst="rect">
                                  <a:avLst/>
                                </a:prstGeom>
                                <a:solidFill>
                                  <a:srgbClr val="C00000"/>
                                </a:solidFill>
                                <a:ln>
                                  <a:noFill/>
                                </a:ln>
                                <a:extLst/>
                              </wps:spPr>
                              <wps:txbx>
                                <w:txbxContent>
                                  <w:p w14:paraId="6BED770A" w14:textId="77777777" w:rsidR="001121BE" w:rsidRPr="000E2041" w:rsidRDefault="001121BE" w:rsidP="000810AC">
                                    <w:pPr>
                                      <w:jc w:val="center"/>
                                      <w:rPr>
                                        <w:rFonts w:cs="Arial"/>
                                        <w:b/>
                                        <w:color w:val="FFFFFF" w:themeColor="background1"/>
                                        <w:sz w:val="16"/>
                                        <w:szCs w:val="16"/>
                                      </w:rPr>
                                    </w:pPr>
                                    <w:r w:rsidRPr="000E2041">
                                      <w:rPr>
                                        <w:rFonts w:cs="Arial"/>
                                        <w:b/>
                                        <w:color w:val="FFFFFF" w:themeColor="background1"/>
                                        <w:sz w:val="16"/>
                                        <w:szCs w:val="16"/>
                                      </w:rPr>
                                      <w:t xml:space="preserve">Standardised Grant                </w:t>
                                    </w:r>
                                    <w:r w:rsidRPr="000E2041">
                                      <w:rPr>
                                        <w:rFonts w:cs="Arial"/>
                                        <w:b/>
                                        <w:color w:val="FFFFFF" w:themeColor="background1"/>
                                        <w:sz w:val="16"/>
                                        <w:szCs w:val="16"/>
                                      </w:rPr>
                                      <w:br/>
                                      <w:t>Revenue</w:t>
                                    </w:r>
                                  </w:p>
                                </w:txbxContent>
                              </wps:txbx>
                              <wps:bodyPr rot="0" vert="horz" wrap="square" lIns="91440" tIns="45720" rIns="91440" bIns="45720" anchor="ctr" anchorCtr="0" upright="1">
                                <a:noAutofit/>
                              </wps:bodyPr>
                            </wps:wsp>
                            <wps:wsp>
                              <wps:cNvPr id="25" name="Text Box 147"/>
                              <wps:cNvSpPr txBox="1">
                                <a:spLocks noChangeArrowheads="1"/>
                              </wps:cNvSpPr>
                              <wps:spPr bwMode="auto">
                                <a:xfrm>
                                  <a:off x="3098800" y="539750"/>
                                  <a:ext cx="1008000" cy="432000"/>
                                </a:xfrm>
                                <a:prstGeom prst="rect">
                                  <a:avLst/>
                                </a:prstGeom>
                                <a:solidFill>
                                  <a:srgbClr val="C00000"/>
                                </a:solidFill>
                                <a:ln>
                                  <a:noFill/>
                                </a:ln>
                                <a:extLst/>
                              </wps:spPr>
                              <wps:txbx>
                                <w:txbxContent>
                                  <w:p w14:paraId="6C3CA536" w14:textId="77777777" w:rsidR="001121BE" w:rsidRPr="000E2041" w:rsidRDefault="001121BE" w:rsidP="000810AC">
                                    <w:pPr>
                                      <w:jc w:val="center"/>
                                      <w:rPr>
                                        <w:rFonts w:cs="Arial"/>
                                        <w:b/>
                                        <w:color w:val="FFFFFF" w:themeColor="background1"/>
                                        <w:sz w:val="16"/>
                                        <w:szCs w:val="16"/>
                                      </w:rPr>
                                    </w:pPr>
                                    <w:r w:rsidRPr="000E2041">
                                      <w:rPr>
                                        <w:rFonts w:cs="Arial"/>
                                        <w:b/>
                                        <w:color w:val="FFFFFF" w:themeColor="background1"/>
                                        <w:sz w:val="16"/>
                                        <w:szCs w:val="16"/>
                                      </w:rPr>
                                      <w:t>Net Standardised Expenditure</w:t>
                                    </w:r>
                                  </w:p>
                                </w:txbxContent>
                              </wps:txbx>
                              <wps:bodyPr rot="0" vert="horz" wrap="square" lIns="91440" tIns="45720" rIns="91440" bIns="45720" anchor="ctr" anchorCtr="0" upright="1">
                                <a:noAutofit/>
                              </wps:bodyPr>
                            </wps:wsp>
                            <wps:wsp>
                              <wps:cNvPr id="26" name="Text Box 148"/>
                              <wps:cNvSpPr txBox="1">
                                <a:spLocks noChangeArrowheads="1"/>
                              </wps:cNvSpPr>
                              <wps:spPr bwMode="auto">
                                <a:xfrm>
                                  <a:off x="1758950" y="1123950"/>
                                  <a:ext cx="791845" cy="4318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6BF0FD2D" w14:textId="0A3E5C5C" w:rsidR="001121BE" w:rsidRPr="000E2041" w:rsidRDefault="001121BE" w:rsidP="000810AC">
                                    <w:pPr>
                                      <w:jc w:val="center"/>
                                      <w:rPr>
                                        <w:rFonts w:cs="Arial"/>
                                        <w:b/>
                                        <w:color w:val="C00000"/>
                                        <w:sz w:val="16"/>
                                        <w:szCs w:val="16"/>
                                      </w:rPr>
                                    </w:pPr>
                                    <w:r w:rsidRPr="000E2041">
                                      <w:rPr>
                                        <w:rFonts w:cs="Arial"/>
                                        <w:b/>
                                        <w:color w:val="C00000"/>
                                        <w:sz w:val="16"/>
                                        <w:szCs w:val="16"/>
                                      </w:rPr>
                                      <w:t>Average Grant Revenue per Unit</w:t>
                                    </w:r>
                                  </w:p>
                                </w:txbxContent>
                              </wps:txbx>
                              <wps:bodyPr rot="0" vert="horz" wrap="square" lIns="0" tIns="0" rIns="0" bIns="0" anchor="ctr" anchorCtr="0" upright="1">
                                <a:noAutofit/>
                              </wps:bodyPr>
                            </wps:wsp>
                            <wps:wsp>
                              <wps:cNvPr id="27" name="Line 149"/>
                              <wps:cNvCnPr/>
                              <wps:spPr bwMode="auto">
                                <a:xfrm flipV="1">
                                  <a:off x="2159000" y="100330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28" name="Line 150"/>
                              <wps:cNvCnPr/>
                              <wps:spPr bwMode="auto">
                                <a:xfrm rot="10800000" flipV="1">
                                  <a:off x="2159000" y="32385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51"/>
                              <wps:cNvSpPr txBox="1">
                                <a:spLocks noChangeArrowheads="1"/>
                              </wps:cNvSpPr>
                              <wps:spPr bwMode="auto">
                                <a:xfrm>
                                  <a:off x="1765300" y="0"/>
                                  <a:ext cx="792000" cy="432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4879D7E8" w14:textId="3A05172D" w:rsidR="001121BE" w:rsidRPr="000E2041" w:rsidRDefault="001121BE" w:rsidP="000810AC">
                                    <w:pPr>
                                      <w:jc w:val="center"/>
                                      <w:rPr>
                                        <w:rFonts w:cs="Arial"/>
                                        <w:b/>
                                        <w:color w:val="C00000"/>
                                        <w:sz w:val="16"/>
                                        <w:szCs w:val="16"/>
                                      </w:rPr>
                                    </w:pPr>
                                    <w:r w:rsidRPr="000E2041">
                                      <w:rPr>
                                        <w:rFonts w:cs="Arial"/>
                                        <w:b/>
                                        <w:color w:val="C00000"/>
                                        <w:sz w:val="16"/>
                                        <w:szCs w:val="16"/>
                                      </w:rPr>
                                      <w:t>M</w:t>
                                    </w:r>
                                    <w:r>
                                      <w:rPr>
                                        <w:rFonts w:cs="Arial"/>
                                        <w:b/>
                                        <w:color w:val="C00000"/>
                                        <w:sz w:val="16"/>
                                        <w:szCs w:val="16"/>
                                      </w:rPr>
                                      <w:t xml:space="preserve">ajor           </w:t>
                                    </w:r>
                                    <w:r>
                                      <w:rPr>
                                        <w:rFonts w:cs="Arial"/>
                                        <w:b/>
                                        <w:color w:val="C00000"/>
                                        <w:sz w:val="16"/>
                                        <w:szCs w:val="16"/>
                                      </w:rPr>
                                      <w:br/>
                                      <w:t>Cost Driver</w:t>
                                    </w:r>
                                  </w:p>
                                </w:txbxContent>
                              </wps:txbx>
                              <wps:bodyPr rot="0" vert="horz" wrap="square" lIns="0" tIns="0" rIns="0" bIns="0" anchor="ctr" anchorCtr="0" upright="1">
                                <a:noAutofit/>
                              </wps:bodyPr>
                            </wps:wsp>
                            <wps:wsp>
                              <wps:cNvPr id="30" name="Line 152"/>
                              <wps:cNvCnPr/>
                              <wps:spPr bwMode="auto">
                                <a:xfrm rot="5400000" flipV="1">
                                  <a:off x="1441450" y="539750"/>
                                  <a:ext cx="0" cy="36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31" name="Line 153"/>
                              <wps:cNvCnPr/>
                              <wps:spPr bwMode="auto">
                                <a:xfrm rot="5400000" flipV="1">
                                  <a:off x="2876550" y="539750"/>
                                  <a:ext cx="0" cy="36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32" name="Text Box 154"/>
                              <wps:cNvSpPr txBox="1">
                                <a:spLocks noChangeArrowheads="1"/>
                              </wps:cNvSpPr>
                              <wps:spPr bwMode="auto">
                                <a:xfrm>
                                  <a:off x="1155628" y="571500"/>
                                  <a:ext cx="530860" cy="11684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52E8B868" w14:textId="77777777" w:rsidR="001121BE" w:rsidRPr="000E2041" w:rsidRDefault="001121BE" w:rsidP="008F68C3">
                                    <w:pPr>
                                      <w:jc w:val="center"/>
                                      <w:rPr>
                                        <w:rFonts w:cs="Arial"/>
                                        <w:color w:val="C00000"/>
                                        <w:sz w:val="16"/>
                                        <w:szCs w:val="16"/>
                                      </w:rPr>
                                    </w:pPr>
                                    <w:r w:rsidRPr="000E2041">
                                      <w:rPr>
                                        <w:rFonts w:cs="Arial"/>
                                        <w:color w:val="C00000"/>
                                        <w:sz w:val="16"/>
                                        <w:szCs w:val="16"/>
                                      </w:rPr>
                                      <w:t xml:space="preserve">Less      </w:t>
                                    </w:r>
                                  </w:p>
                                </w:txbxContent>
                              </wps:txbx>
                              <wps:bodyPr rot="0" vert="horz" wrap="square" lIns="0" tIns="0" rIns="0" bIns="0" anchor="t" anchorCtr="0" upright="1">
                                <a:spAutoFit/>
                              </wps:bodyPr>
                            </wps:wsp>
                            <wps:wsp>
                              <wps:cNvPr id="33" name="Text Box 155"/>
                              <wps:cNvSpPr txBox="1">
                                <a:spLocks noChangeArrowheads="1"/>
                              </wps:cNvSpPr>
                              <wps:spPr bwMode="auto">
                                <a:xfrm>
                                  <a:off x="2590639" y="571500"/>
                                  <a:ext cx="566420" cy="11684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5C2D5FD2" w14:textId="77777777" w:rsidR="001121BE" w:rsidRPr="00221F09" w:rsidRDefault="001121BE" w:rsidP="008F68C3">
                                    <w:pPr>
                                      <w:jc w:val="center"/>
                                      <w:rPr>
                                        <w:rFonts w:cs="Arial"/>
                                        <w:color w:val="002060"/>
                                        <w:sz w:val="16"/>
                                        <w:szCs w:val="16"/>
                                      </w:rPr>
                                    </w:pPr>
                                    <w:r w:rsidRPr="000E2041">
                                      <w:rPr>
                                        <w:rFonts w:cs="Arial"/>
                                        <w:color w:val="C00000"/>
                                        <w:sz w:val="16"/>
                                        <w:szCs w:val="16"/>
                                      </w:rPr>
                                      <w:t xml:space="preserve">Equals     </w:t>
                                    </w:r>
                                  </w:p>
                                </w:txbxContent>
                              </wps:txbx>
                              <wps:bodyPr rot="0" vert="horz" wrap="square" lIns="0" tIns="0" rIns="0" bIns="0" anchor="t" anchorCtr="0" upright="1">
                                <a:spAutoFit/>
                              </wps:bodyPr>
                            </wps:wsp>
                            <wps:wsp>
                              <wps:cNvPr id="34" name="Line 156"/>
                              <wps:cNvCnPr/>
                              <wps:spPr bwMode="auto">
                                <a:xfrm rot="10800000" flipV="1">
                                  <a:off x="1047750" y="32385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s:wsp>
                              <wps:cNvPr id="35" name="Line 157"/>
                              <wps:cNvCnPr/>
                              <wps:spPr bwMode="auto">
                                <a:xfrm rot="10800000" flipV="1">
                                  <a:off x="400050" y="323850"/>
                                  <a:ext cx="0" cy="180000"/>
                                </a:xfrm>
                                <a:prstGeom prst="line">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167C17AF" id="Group 55" o:spid="_x0000_s1035" style="position:absolute;left:0;text-align:left;margin-left:-5.05pt;margin-top:6.75pt;width:323.35pt;height:122.5pt;z-index:251656192" coordsize="41068,15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">
                      <v:shape id="Text Box 141" o:spid="_x0000_s1036" type="#_x0000_t202" style="position:absolute;left:2159;top:5397;width:1008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" fillcolor="#c00000" stroked="f">
                        <v:textbox>
                          <w:txbxContent>
                            <w:p w14:paraId="4F349D8E" w14:textId="77777777" w:rsidR="001121BE" w:rsidRPr="000E2041" w:rsidRDefault="001121BE" w:rsidP="000810AC">
                              <w:pPr>
                                <w:jc w:val="center"/>
                                <w:rPr>
                                  <w:rFonts w:cs="Arial"/>
                                  <w:b/>
                                  <w:color w:val="FFFFFF" w:themeColor="background1"/>
                                  <w:sz w:val="16"/>
                                  <w:szCs w:val="16"/>
                                </w:rPr>
                              </w:pPr>
                              <w:r w:rsidRPr="000E2041">
                                <w:rPr>
                                  <w:rFonts w:cs="Arial"/>
                                  <w:b/>
                                  <w:color w:val="FFFFFF" w:themeColor="background1"/>
                                  <w:sz w:val="16"/>
                                  <w:szCs w:val="16"/>
                                </w:rPr>
                                <w:t>Gross Standardised Expenditure</w:t>
                              </w:r>
                            </w:p>
                          </w:txbxContent>
                        </v:textbox>
                      </v:shape>
                      <v:shape id="Text Box 142" o:spid="_x0000_s1037" type="#_x0000_t202" style="position:absolute;left:4000;top:11239;width:6477;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" filled="f" fillcolor="#c9f" stroked="f" strokecolor="#936" strokeweight="1.5pt">
                        <v:textbox inset="0,0,0,0">
                          <w:txbxContent>
                            <w:p w14:paraId="33B27CFC" w14:textId="16EA79CE" w:rsidR="001121BE" w:rsidRPr="000E2041" w:rsidRDefault="001121BE" w:rsidP="000810AC">
                              <w:pPr>
                                <w:jc w:val="center"/>
                                <w:rPr>
                                  <w:rFonts w:cs="Arial"/>
                                  <w:b/>
                                  <w:color w:val="C00000"/>
                                  <w:sz w:val="16"/>
                                  <w:szCs w:val="16"/>
                                </w:rPr>
                              </w:pPr>
                              <w:r w:rsidRPr="000E2041">
                                <w:rPr>
                                  <w:rFonts w:cs="Arial"/>
                                  <w:b/>
                                  <w:color w:val="C00000"/>
                                  <w:sz w:val="16"/>
                                  <w:szCs w:val="16"/>
                                </w:rPr>
                                <w:t>Cost Adjustors</w:t>
                              </w:r>
                            </w:p>
                          </w:txbxContent>
                        </v:textbox>
                      </v:shape>
                      <v:shape id="Text Box 143" o:spid="_x0000_s1038" type="#_x0000_t202" style="position:absolute;left:6858;width:792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" filled="f" fillcolor="#c9f" stroked="f" strokecolor="#936" strokeweight="1.5pt">
                        <v:textbox inset="0,0,0,0">
                          <w:txbxContent>
                            <w:p w14:paraId="5F3CFAFE" w14:textId="622183C8" w:rsidR="001121BE" w:rsidRPr="000E2041" w:rsidRDefault="001121BE" w:rsidP="000810AC">
                              <w:pPr>
                                <w:jc w:val="center"/>
                                <w:rPr>
                                  <w:rFonts w:cs="Arial"/>
                                  <w:b/>
                                  <w:color w:val="C00000"/>
                                  <w:sz w:val="16"/>
                                  <w:szCs w:val="16"/>
                                </w:rPr>
                              </w:pPr>
                              <w:r w:rsidRPr="000E2041">
                                <w:rPr>
                                  <w:rFonts w:cs="Arial"/>
                                  <w:b/>
                                  <w:color w:val="C00000"/>
                                  <w:sz w:val="16"/>
                                  <w:szCs w:val="16"/>
                                </w:rPr>
                                <w:t xml:space="preserve">Average Expenditure     </w:t>
                              </w:r>
                              <w:r w:rsidRPr="000E2041">
                                <w:rPr>
                                  <w:rFonts w:cs="Arial"/>
                                  <w:b/>
                                  <w:color w:val="C00000"/>
                                  <w:sz w:val="16"/>
                                  <w:szCs w:val="16"/>
                                </w:rPr>
                                <w:br/>
                                <w:t>per Unit</w:t>
                              </w:r>
                            </w:p>
                          </w:txbxContent>
                        </v:textbox>
                      </v:shape>
                      <v:shape id="Text Box 144" o:spid="_x0000_s1039" type="#_x0000_t202" style="position:absolute;width:792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" filled="f" fillcolor="#c9f" stroked="f" strokecolor="#936" strokeweight="1.5pt">
                        <v:textbox inset="0,0,0,0">
                          <w:txbxContent>
                            <w:p w14:paraId="5C3D1C06" w14:textId="0333175B" w:rsidR="001121BE" w:rsidRPr="000E2041" w:rsidRDefault="001121BE" w:rsidP="000810AC">
                              <w:pPr>
                                <w:jc w:val="center"/>
                                <w:rPr>
                                  <w:rFonts w:cs="Arial"/>
                                  <w:b/>
                                  <w:color w:val="C00000"/>
                                  <w:sz w:val="16"/>
                                  <w:szCs w:val="16"/>
                                </w:rPr>
                              </w:pPr>
                              <w:r>
                                <w:rPr>
                                  <w:rFonts w:cs="Arial"/>
                                  <w:b/>
                                  <w:color w:val="C00000"/>
                                  <w:sz w:val="16"/>
                                  <w:szCs w:val="16"/>
                                </w:rPr>
                                <w:t>Major Cost Driver</w:t>
                              </w:r>
                            </w:p>
                          </w:txbxContent>
                        </v:textbox>
                      </v:shape>
                      <v:line id="Line 145" o:spid="_x0000_s1040" style="position:absolute;flip:y;visibility:visible;mso-wrap-style:square" from="7239,10033" to="7239,11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" strokecolor="#c00000" strokeweight="1pt">
                        <v:stroke endarrow="block"/>
                      </v:line>
                      <v:shape id="Text Box 146" o:spid="_x0000_s1041" type="#_x0000_t202" style="position:absolute;left:16573;top:5397;width:1008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" fillcolor="#c00000" stroked="f">
                        <v:textbox>
                          <w:txbxContent>
                            <w:p w14:paraId="6BED770A" w14:textId="77777777" w:rsidR="001121BE" w:rsidRPr="000E2041" w:rsidRDefault="001121BE" w:rsidP="000810AC">
                              <w:pPr>
                                <w:jc w:val="center"/>
                                <w:rPr>
                                  <w:rFonts w:cs="Arial"/>
                                  <w:b/>
                                  <w:color w:val="FFFFFF" w:themeColor="background1"/>
                                  <w:sz w:val="16"/>
                                  <w:szCs w:val="16"/>
                                </w:rPr>
                              </w:pPr>
                              <w:r w:rsidRPr="000E2041">
                                <w:rPr>
                                  <w:rFonts w:cs="Arial"/>
                                  <w:b/>
                                  <w:color w:val="FFFFFF" w:themeColor="background1"/>
                                  <w:sz w:val="16"/>
                                  <w:szCs w:val="16"/>
                                </w:rPr>
                                <w:t xml:space="preserve">Standardised Grant                </w:t>
                              </w:r>
                              <w:r w:rsidRPr="000E2041">
                                <w:rPr>
                                  <w:rFonts w:cs="Arial"/>
                                  <w:b/>
                                  <w:color w:val="FFFFFF" w:themeColor="background1"/>
                                  <w:sz w:val="16"/>
                                  <w:szCs w:val="16"/>
                                </w:rPr>
                                <w:br/>
                                <w:t>Revenue</w:t>
                              </w:r>
                            </w:p>
                          </w:txbxContent>
                        </v:textbox>
                      </v:shape>
                      <v:shape id="Text Box 147" o:spid="_x0000_s1042" type="#_x0000_t202" style="position:absolute;left:30988;top:5397;width:1008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" fillcolor="#c00000" stroked="f">
                        <v:textbox>
                          <w:txbxContent>
                            <w:p w14:paraId="6C3CA536" w14:textId="77777777" w:rsidR="001121BE" w:rsidRPr="000E2041" w:rsidRDefault="001121BE" w:rsidP="000810AC">
                              <w:pPr>
                                <w:jc w:val="center"/>
                                <w:rPr>
                                  <w:rFonts w:cs="Arial"/>
                                  <w:b/>
                                  <w:color w:val="FFFFFF" w:themeColor="background1"/>
                                  <w:sz w:val="16"/>
                                  <w:szCs w:val="16"/>
                                </w:rPr>
                              </w:pPr>
                              <w:r w:rsidRPr="000E2041">
                                <w:rPr>
                                  <w:rFonts w:cs="Arial"/>
                                  <w:b/>
                                  <w:color w:val="FFFFFF" w:themeColor="background1"/>
                                  <w:sz w:val="16"/>
                                  <w:szCs w:val="16"/>
                                </w:rPr>
                                <w:t>Net Standardised Expenditure</w:t>
                              </w:r>
                            </w:p>
                          </w:txbxContent>
                        </v:textbox>
                      </v:shape>
                      <v:shape id="Text Box 148" o:spid="_x0000_s1043" type="#_x0000_t202" style="position:absolute;left:17589;top:11239;width:791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" filled="f" fillcolor="#c9f" stroked="f" strokecolor="#936" strokeweight="1.5pt">
                        <v:textbox inset="0,0,0,0">
                          <w:txbxContent>
                            <w:p w14:paraId="6BF0FD2D" w14:textId="0A3E5C5C" w:rsidR="001121BE" w:rsidRPr="000E2041" w:rsidRDefault="001121BE" w:rsidP="000810AC">
                              <w:pPr>
                                <w:jc w:val="center"/>
                                <w:rPr>
                                  <w:rFonts w:cs="Arial"/>
                                  <w:b/>
                                  <w:color w:val="C00000"/>
                                  <w:sz w:val="16"/>
                                  <w:szCs w:val="16"/>
                                </w:rPr>
                              </w:pPr>
                              <w:r w:rsidRPr="000E2041">
                                <w:rPr>
                                  <w:rFonts w:cs="Arial"/>
                                  <w:b/>
                                  <w:color w:val="C00000"/>
                                  <w:sz w:val="16"/>
                                  <w:szCs w:val="16"/>
                                </w:rPr>
                                <w:t>Average Grant Revenue per Unit</w:t>
                              </w:r>
                            </w:p>
                          </w:txbxContent>
                        </v:textbox>
                      </v:shape>
                      <v:line id="Line 149" o:spid="_x0000_s1044" style="position:absolute;flip:y;visibility:visible;mso-wrap-style:square" from="21590,10033" to="21590,11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" strokecolor="#c00000" strokeweight="1pt">
                        <v:stroke endarrow="block"/>
                      </v:line>
                      <v:line id="Line 150" o:spid="_x0000_s1045" style="position:absolute;rotation:180;flip:y;visibility:visible;mso-wrap-style:square" from="21590,3238" to="21590,5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" strokecolor="#c00000" strokeweight="1pt">
                        <v:stroke endarrow="block"/>
                      </v:line>
                      <v:shape id="Text Box 151" o:spid="_x0000_s1046" type="#_x0000_t202" style="position:absolute;left:17653;width:792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" filled="f" fillcolor="#c9f" stroked="f" strokecolor="#936" strokeweight="1.5pt">
                        <v:textbox inset="0,0,0,0">
                          <w:txbxContent>
                            <w:p w14:paraId="4879D7E8" w14:textId="3A05172D" w:rsidR="001121BE" w:rsidRPr="000E2041" w:rsidRDefault="001121BE" w:rsidP="000810AC">
                              <w:pPr>
                                <w:jc w:val="center"/>
                                <w:rPr>
                                  <w:rFonts w:cs="Arial"/>
                                  <w:b/>
                                  <w:color w:val="C00000"/>
                                  <w:sz w:val="16"/>
                                  <w:szCs w:val="16"/>
                                </w:rPr>
                              </w:pPr>
                              <w:r w:rsidRPr="000E2041">
                                <w:rPr>
                                  <w:rFonts w:cs="Arial"/>
                                  <w:b/>
                                  <w:color w:val="C00000"/>
                                  <w:sz w:val="16"/>
                                  <w:szCs w:val="16"/>
                                </w:rPr>
                                <w:t>M</w:t>
                              </w:r>
                              <w:r>
                                <w:rPr>
                                  <w:rFonts w:cs="Arial"/>
                                  <w:b/>
                                  <w:color w:val="C00000"/>
                                  <w:sz w:val="16"/>
                                  <w:szCs w:val="16"/>
                                </w:rPr>
                                <w:t xml:space="preserve">ajor           </w:t>
                              </w:r>
                              <w:r>
                                <w:rPr>
                                  <w:rFonts w:cs="Arial"/>
                                  <w:b/>
                                  <w:color w:val="C00000"/>
                                  <w:sz w:val="16"/>
                                  <w:szCs w:val="16"/>
                                </w:rPr>
                                <w:br/>
                                <w:t>Cost Driver</w:t>
                              </w:r>
                            </w:p>
                          </w:txbxContent>
                        </v:textbox>
                      </v:shape>
                      <v:line id="Line 152" o:spid="_x0000_s1047" style="position:absolute;rotation:-90;flip:y;visibility:visible;mso-wrap-style:square" from="14414,5397" to="14414,8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" strokecolor="#c00000" strokeweight="1pt">
                        <v:stroke endarrow="block"/>
                      </v:line>
                      <v:line id="Line 153" o:spid="_x0000_s1048" style="position:absolute;rotation:-90;flip:y;visibility:visible;mso-wrap-style:square" from="28765,5397" to="28765,8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" strokecolor="#c00000" strokeweight="1pt">
                        <v:stroke endarrow="block"/>
                      </v:line>
                      <v:shape id="Text Box 154" o:spid="_x0000_s1049" type="#_x0000_t202" style="position:absolute;left:11556;top:5715;width:5308;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" filled="f" fillcolor="#c9f" stroked="f" strokecolor="#936" strokeweight="1.5pt">
                        <v:textbox style="mso-fit-shape-to-text:t" inset="0,0,0,0">
                          <w:txbxContent>
                            <w:p w14:paraId="52E8B868" w14:textId="77777777" w:rsidR="001121BE" w:rsidRPr="000E2041" w:rsidRDefault="001121BE" w:rsidP="008F68C3">
                              <w:pPr>
                                <w:jc w:val="center"/>
                                <w:rPr>
                                  <w:rFonts w:cs="Arial"/>
                                  <w:color w:val="C00000"/>
                                  <w:sz w:val="16"/>
                                  <w:szCs w:val="16"/>
                                </w:rPr>
                              </w:pPr>
                              <w:r w:rsidRPr="000E2041">
                                <w:rPr>
                                  <w:rFonts w:cs="Arial"/>
                                  <w:color w:val="C00000"/>
                                  <w:sz w:val="16"/>
                                  <w:szCs w:val="16"/>
                                </w:rPr>
                                <w:t xml:space="preserve">Less      </w:t>
                              </w:r>
                            </w:p>
                          </w:txbxContent>
                        </v:textbox>
                      </v:shape>
                      <v:shape id="Text Box 155" o:spid="_x0000_s1050" type="#_x0000_t202" style="position:absolute;left:25906;top:5715;width:566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" filled="f" fillcolor="#c9f" stroked="f" strokecolor="#936" strokeweight="1.5pt">
                        <v:textbox style="mso-fit-shape-to-text:t" inset="0,0,0,0">
                          <w:txbxContent>
                            <w:p w14:paraId="5C2D5FD2" w14:textId="77777777" w:rsidR="001121BE" w:rsidRPr="00221F09" w:rsidRDefault="001121BE" w:rsidP="008F68C3">
                              <w:pPr>
                                <w:jc w:val="center"/>
                                <w:rPr>
                                  <w:rFonts w:cs="Arial"/>
                                  <w:color w:val="002060"/>
                                  <w:sz w:val="16"/>
                                  <w:szCs w:val="16"/>
                                </w:rPr>
                              </w:pPr>
                              <w:r w:rsidRPr="000E2041">
                                <w:rPr>
                                  <w:rFonts w:cs="Arial"/>
                                  <w:color w:val="C00000"/>
                                  <w:sz w:val="16"/>
                                  <w:szCs w:val="16"/>
                                </w:rPr>
                                <w:t xml:space="preserve">Equals     </w:t>
                              </w:r>
                            </w:p>
                          </w:txbxContent>
                        </v:textbox>
                      </v:shape>
                      <v:line id="Line 156" o:spid="_x0000_s1051" style="position:absolute;rotation:180;flip:y;visibility:visible;mso-wrap-style:square" from="10477,3238" to="10477,5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" strokecolor="#c00000" strokeweight="1pt">
                        <v:stroke endarrow="block"/>
                      </v:line>
                      <v:line id="Line 157" o:spid="_x0000_s1052" style="position:absolute;rotation:180;flip:y;visibility:visible;mso-wrap-style:square" from="4000,3238" to="4000,5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" strokecolor="#c00000" strokeweight="1pt">
                        <v:stroke endarrow="block"/>
                      </v:line>
                    </v:group>
                  </w:pict>
                </mc:Fallback>
              </mc:AlternateContent>
            </w:r>
            <w:r w:rsidR="007B2CFC" w:rsidRPr="00DC68D1">
              <w:rPr>
                <w:rFonts w:cs="Arial"/>
                <w:color w:val="C00000"/>
                <w:sz w:val="16"/>
                <w:szCs w:val="16"/>
              </w:rPr>
              <w:t>(for each function)</w:t>
            </w:r>
          </w:p>
          <w:p w14:paraId="55A464AE" w14:textId="77777777" w:rsidR="007B2CFC" w:rsidRPr="00DC68D1" w:rsidRDefault="007B2CFC" w:rsidP="00CA09A3">
            <w:pPr>
              <w:jc w:val="both"/>
              <w:rPr>
                <w:rFonts w:cs="Arial"/>
                <w:color w:val="000000"/>
                <w:sz w:val="20"/>
                <w:szCs w:val="20"/>
              </w:rPr>
            </w:pPr>
          </w:p>
          <w:p w14:paraId="1EB73F67" w14:textId="77777777" w:rsidR="007B2CFC" w:rsidRPr="00DC68D1" w:rsidRDefault="007B2CFC" w:rsidP="00CA09A3">
            <w:pPr>
              <w:jc w:val="both"/>
              <w:rPr>
                <w:rFonts w:cs="Arial"/>
                <w:color w:val="000000"/>
                <w:sz w:val="20"/>
                <w:szCs w:val="20"/>
              </w:rPr>
            </w:pPr>
          </w:p>
          <w:p w14:paraId="7708243D" w14:textId="77777777" w:rsidR="007B2CFC" w:rsidRPr="00DC68D1" w:rsidRDefault="007B2CFC" w:rsidP="00CA09A3">
            <w:pPr>
              <w:jc w:val="both"/>
              <w:rPr>
                <w:rFonts w:cs="Arial"/>
                <w:color w:val="000000"/>
                <w:sz w:val="20"/>
                <w:szCs w:val="20"/>
              </w:rPr>
            </w:pPr>
          </w:p>
          <w:p w14:paraId="0E631F7D" w14:textId="77777777" w:rsidR="007B2CFC" w:rsidRPr="00DC68D1" w:rsidRDefault="007B2CFC" w:rsidP="00CA09A3">
            <w:pPr>
              <w:jc w:val="both"/>
              <w:rPr>
                <w:rFonts w:cs="Arial"/>
                <w:color w:val="000000"/>
                <w:sz w:val="20"/>
                <w:szCs w:val="20"/>
              </w:rPr>
            </w:pPr>
          </w:p>
          <w:p w14:paraId="0BBBC479" w14:textId="77777777" w:rsidR="007B2CFC" w:rsidRPr="00DC68D1" w:rsidRDefault="007B2CFC" w:rsidP="00CA09A3">
            <w:pPr>
              <w:jc w:val="both"/>
              <w:rPr>
                <w:rFonts w:cs="Arial"/>
                <w:color w:val="000000"/>
                <w:sz w:val="20"/>
                <w:szCs w:val="20"/>
              </w:rPr>
            </w:pPr>
          </w:p>
          <w:p w14:paraId="3D6D0310" w14:textId="77777777" w:rsidR="007B2CFC" w:rsidRPr="00DC68D1" w:rsidRDefault="007B2CFC" w:rsidP="00CA09A3">
            <w:pPr>
              <w:jc w:val="both"/>
              <w:rPr>
                <w:rFonts w:cs="Arial"/>
                <w:color w:val="000000"/>
                <w:sz w:val="20"/>
                <w:szCs w:val="20"/>
              </w:rPr>
            </w:pPr>
          </w:p>
          <w:p w14:paraId="1A1B63FE" w14:textId="77777777" w:rsidR="007B2CFC" w:rsidRPr="00DC68D1" w:rsidRDefault="007B2CFC" w:rsidP="00CA09A3">
            <w:pPr>
              <w:jc w:val="both"/>
              <w:rPr>
                <w:rFonts w:cs="Arial"/>
                <w:color w:val="000000"/>
                <w:sz w:val="20"/>
                <w:szCs w:val="20"/>
              </w:rPr>
            </w:pPr>
          </w:p>
          <w:p w14:paraId="27D7BF52" w14:textId="77777777" w:rsidR="007B2CFC" w:rsidRPr="00DC68D1" w:rsidRDefault="007B2CFC" w:rsidP="00CA09A3">
            <w:pPr>
              <w:jc w:val="both"/>
              <w:rPr>
                <w:rFonts w:cs="Arial"/>
                <w:color w:val="000000"/>
                <w:sz w:val="20"/>
                <w:szCs w:val="20"/>
              </w:rPr>
            </w:pPr>
          </w:p>
          <w:p w14:paraId="1AD38189" w14:textId="77777777" w:rsidR="007B2CFC" w:rsidRPr="00DC68D1" w:rsidRDefault="007B2CFC" w:rsidP="00CA09A3">
            <w:pPr>
              <w:jc w:val="both"/>
              <w:rPr>
                <w:rFonts w:cs="Arial"/>
                <w:color w:val="000000"/>
                <w:sz w:val="20"/>
                <w:szCs w:val="20"/>
              </w:rPr>
            </w:pPr>
          </w:p>
          <w:p w14:paraId="3F1D28F4" w14:textId="77777777" w:rsidR="007B2CFC" w:rsidRPr="00DC68D1" w:rsidRDefault="007B2CFC" w:rsidP="00CA09A3">
            <w:pPr>
              <w:jc w:val="both"/>
              <w:rPr>
                <w:rFonts w:cs="Arial"/>
                <w:color w:val="000000"/>
                <w:sz w:val="20"/>
                <w:szCs w:val="20"/>
              </w:rPr>
            </w:pPr>
          </w:p>
          <w:p w14:paraId="5CB8FDB8" w14:textId="77777777" w:rsidR="007B2CFC" w:rsidRPr="00DC68D1" w:rsidRDefault="007B2CFC" w:rsidP="00CA09A3">
            <w:pPr>
              <w:jc w:val="both"/>
              <w:rPr>
                <w:rFonts w:cs="Arial"/>
                <w:color w:val="000000"/>
                <w:sz w:val="20"/>
                <w:szCs w:val="20"/>
              </w:rPr>
            </w:pPr>
          </w:p>
          <w:p w14:paraId="3FEA56F5" w14:textId="77777777" w:rsidR="004F1943" w:rsidRPr="00DC68D1" w:rsidRDefault="004F1943" w:rsidP="004F1943">
            <w:pPr>
              <w:jc w:val="both"/>
              <w:rPr>
                <w:rFonts w:cs="Arial"/>
                <w:sz w:val="20"/>
                <w:szCs w:val="20"/>
              </w:rPr>
            </w:pPr>
            <w:r w:rsidRPr="00DC68D1">
              <w:rPr>
                <w:rFonts w:cs="Arial"/>
                <w:sz w:val="20"/>
                <w:szCs w:val="20"/>
              </w:rPr>
              <w:t>Standardised expenditure for the Local Roads and Bridges expenditure function within the general purpose grants model is based on the grant outcomes for each council under the Commission’s local roads grants model.  As outlined in Section 5, this incorporates a number of cost modifiers (similar to cost adjustors) to take account of differences between councils.  Net standardised expenditure for this function for each council is calculated by subtracting other grant support (based on actual identified local roads grants and a proportion of Roads to Recovery grants) from gross standardised expenditure.</w:t>
            </w:r>
          </w:p>
          <w:p w14:paraId="1C16CA0D" w14:textId="77777777" w:rsidR="007B2CFC" w:rsidRPr="00DC68D1" w:rsidRDefault="007B2CFC" w:rsidP="00CA09A3">
            <w:pPr>
              <w:jc w:val="both"/>
              <w:rPr>
                <w:rFonts w:cs="Arial"/>
                <w:color w:val="000000"/>
                <w:sz w:val="20"/>
                <w:szCs w:val="20"/>
              </w:rPr>
            </w:pPr>
          </w:p>
          <w:p w14:paraId="31520E6B" w14:textId="77777777" w:rsidR="005335CB" w:rsidRPr="00DC68D1" w:rsidRDefault="005335CB" w:rsidP="005335CB">
            <w:pPr>
              <w:jc w:val="both"/>
              <w:rPr>
                <w:rFonts w:cs="Arial"/>
                <w:sz w:val="20"/>
                <w:szCs w:val="20"/>
              </w:rPr>
            </w:pPr>
            <w:r w:rsidRPr="00DC68D1">
              <w:rPr>
                <w:rFonts w:cs="Arial"/>
                <w:sz w:val="20"/>
                <w:szCs w:val="20"/>
              </w:rPr>
              <w:t>The total standardised expenditure for each council is the sum of the standardised expenditure calculated for each of the nine expenditure functions.</w:t>
            </w:r>
          </w:p>
          <w:p w14:paraId="33FFF377" w14:textId="77777777" w:rsidR="005335CB" w:rsidRPr="00DC68D1" w:rsidRDefault="005335CB" w:rsidP="005335CB">
            <w:pPr>
              <w:jc w:val="both"/>
              <w:rPr>
                <w:rFonts w:cs="Arial"/>
                <w:sz w:val="20"/>
                <w:szCs w:val="20"/>
              </w:rPr>
            </w:pPr>
          </w:p>
          <w:p w14:paraId="7D2BF8D7" w14:textId="77777777" w:rsidR="007E040D" w:rsidRPr="00DC68D1" w:rsidRDefault="007E040D" w:rsidP="005335CB">
            <w:pPr>
              <w:jc w:val="both"/>
              <w:rPr>
                <w:rFonts w:cs="Arial"/>
                <w:sz w:val="20"/>
                <w:szCs w:val="20"/>
              </w:rPr>
            </w:pPr>
          </w:p>
          <w:p w14:paraId="1AF63D6E" w14:textId="77777777" w:rsidR="007E040D" w:rsidRPr="00DC68D1" w:rsidRDefault="007E040D" w:rsidP="005335CB">
            <w:pPr>
              <w:jc w:val="both"/>
              <w:rPr>
                <w:rFonts w:cs="Arial"/>
                <w:sz w:val="20"/>
                <w:szCs w:val="20"/>
              </w:rPr>
            </w:pPr>
          </w:p>
          <w:p w14:paraId="739F5909" w14:textId="77777777" w:rsidR="007E040D" w:rsidRPr="00DC68D1" w:rsidRDefault="007E040D" w:rsidP="005335CB">
            <w:pPr>
              <w:jc w:val="both"/>
              <w:rPr>
                <w:rFonts w:cs="Arial"/>
                <w:sz w:val="20"/>
                <w:szCs w:val="20"/>
              </w:rPr>
            </w:pPr>
          </w:p>
          <w:p w14:paraId="43279153" w14:textId="77777777" w:rsidR="007E040D" w:rsidRPr="00DC68D1" w:rsidRDefault="007E040D" w:rsidP="005335CB">
            <w:pPr>
              <w:jc w:val="both"/>
              <w:rPr>
                <w:rFonts w:cs="Arial"/>
                <w:sz w:val="20"/>
                <w:szCs w:val="20"/>
              </w:rPr>
            </w:pPr>
          </w:p>
          <w:p w14:paraId="5FFEFC16" w14:textId="77777777" w:rsidR="007E040D" w:rsidRPr="00DC68D1" w:rsidRDefault="007E040D" w:rsidP="005335CB">
            <w:pPr>
              <w:jc w:val="both"/>
              <w:rPr>
                <w:rFonts w:cs="Arial"/>
                <w:sz w:val="20"/>
                <w:szCs w:val="20"/>
              </w:rPr>
            </w:pPr>
          </w:p>
          <w:p w14:paraId="5419B726" w14:textId="77777777" w:rsidR="007E040D" w:rsidRPr="00DC68D1" w:rsidRDefault="007E040D" w:rsidP="005335CB">
            <w:pPr>
              <w:jc w:val="both"/>
              <w:rPr>
                <w:rFonts w:cs="Arial"/>
                <w:sz w:val="20"/>
                <w:szCs w:val="20"/>
              </w:rPr>
            </w:pPr>
          </w:p>
          <w:p w14:paraId="799420DE" w14:textId="77777777" w:rsidR="007E040D" w:rsidRPr="00DC68D1" w:rsidRDefault="007E040D" w:rsidP="005335CB">
            <w:pPr>
              <w:jc w:val="both"/>
              <w:rPr>
                <w:rFonts w:cs="Arial"/>
                <w:sz w:val="20"/>
                <w:szCs w:val="20"/>
              </w:rPr>
            </w:pPr>
          </w:p>
          <w:p w14:paraId="42BDCC59" w14:textId="77777777" w:rsidR="004F1943" w:rsidRPr="00DC68D1" w:rsidRDefault="004F1943" w:rsidP="00CA09A3">
            <w:pPr>
              <w:jc w:val="both"/>
              <w:rPr>
                <w:rFonts w:cs="Arial"/>
                <w:color w:val="000000"/>
                <w:sz w:val="20"/>
                <w:szCs w:val="20"/>
              </w:rPr>
            </w:pPr>
          </w:p>
        </w:tc>
      </w:tr>
      <w:tr w:rsidR="001E6249" w:rsidRPr="00DC68D1" w14:paraId="3717BF16" w14:textId="77777777" w:rsidTr="00A73A20">
        <w:trPr>
          <w:gridAfter w:val="1"/>
          <w:wAfter w:w="128" w:type="dxa"/>
          <w:cantSplit/>
        </w:trPr>
        <w:tc>
          <w:tcPr>
            <w:tcW w:w="2415" w:type="dxa"/>
            <w:gridSpan w:val="2"/>
            <w:tcBorders>
              <w:right w:val="single" w:sz="18" w:space="0" w:color="C00000"/>
            </w:tcBorders>
          </w:tcPr>
          <w:p w14:paraId="1396EBCB" w14:textId="77777777" w:rsidR="001E6249" w:rsidRPr="00A73A20" w:rsidRDefault="0032269D" w:rsidP="00CA09A3">
            <w:pPr>
              <w:rPr>
                <w:rStyle w:val="StyleBoldSeaGreen"/>
                <w:rFonts w:cs="Arial"/>
                <w:b w:val="0"/>
                <w:color w:val="C00000"/>
              </w:rPr>
            </w:pPr>
            <w:r w:rsidRPr="00A73A20">
              <w:rPr>
                <w:rStyle w:val="StyleBoldSeaGreen"/>
                <w:rFonts w:cs="Arial"/>
                <w:color w:val="C00000"/>
              </w:rPr>
              <w:t xml:space="preserve">Standardised </w:t>
            </w:r>
            <w:r w:rsidRPr="00A73A20">
              <w:rPr>
                <w:rStyle w:val="StyleBoldSeaGreen"/>
                <w:rFonts w:cs="Arial"/>
                <w:color w:val="C00000"/>
              </w:rPr>
              <w:br/>
              <w:t>Revenue</w:t>
            </w:r>
          </w:p>
        </w:tc>
        <w:tc>
          <w:tcPr>
            <w:tcW w:w="251" w:type="dxa"/>
            <w:gridSpan w:val="2"/>
            <w:tcBorders>
              <w:left w:val="single" w:sz="18" w:space="0" w:color="C00000"/>
            </w:tcBorders>
          </w:tcPr>
          <w:p w14:paraId="1FE0918E" w14:textId="77777777" w:rsidR="001E6249" w:rsidRPr="00DC68D1" w:rsidRDefault="001E6249" w:rsidP="00CA09A3">
            <w:pPr>
              <w:rPr>
                <w:rFonts w:cs="Arial"/>
                <w:color w:val="000000"/>
                <w:sz w:val="20"/>
                <w:szCs w:val="20"/>
              </w:rPr>
            </w:pPr>
          </w:p>
        </w:tc>
        <w:tc>
          <w:tcPr>
            <w:tcW w:w="6548" w:type="dxa"/>
          </w:tcPr>
          <w:p w14:paraId="053CC104" w14:textId="77777777" w:rsidR="0032269D" w:rsidRPr="00DC68D1" w:rsidRDefault="0032269D" w:rsidP="0032269D">
            <w:pPr>
              <w:jc w:val="both"/>
              <w:rPr>
                <w:rFonts w:cs="Arial"/>
                <w:sz w:val="20"/>
                <w:szCs w:val="20"/>
              </w:rPr>
            </w:pPr>
            <w:r w:rsidRPr="00DC68D1">
              <w:rPr>
                <w:rFonts w:cs="Arial"/>
                <w:sz w:val="20"/>
                <w:szCs w:val="20"/>
              </w:rPr>
              <w:t xml:space="preserve">A council’s </w:t>
            </w:r>
            <w:r w:rsidRPr="00DC68D1">
              <w:rPr>
                <w:rFonts w:cs="Arial"/>
                <w:i/>
                <w:sz w:val="20"/>
                <w:szCs w:val="20"/>
              </w:rPr>
              <w:t>standardised revenue</w:t>
            </w:r>
            <w:r w:rsidRPr="00DC68D1">
              <w:rPr>
                <w:rFonts w:cs="Arial"/>
                <w:sz w:val="20"/>
                <w:szCs w:val="20"/>
              </w:rPr>
              <w:t xml:space="preserve"> is intended to reflect its capacity to raise revenue from its community.</w:t>
            </w:r>
          </w:p>
          <w:p w14:paraId="06C5746C" w14:textId="77777777" w:rsidR="0032269D" w:rsidRPr="00DC68D1" w:rsidRDefault="0032269D" w:rsidP="0032269D">
            <w:pPr>
              <w:jc w:val="both"/>
              <w:rPr>
                <w:rFonts w:cs="Arial"/>
                <w:sz w:val="20"/>
                <w:szCs w:val="20"/>
              </w:rPr>
            </w:pPr>
          </w:p>
          <w:p w14:paraId="60100F07" w14:textId="3CE8D097" w:rsidR="0032269D" w:rsidRPr="00DC68D1" w:rsidRDefault="0032269D" w:rsidP="0032269D">
            <w:pPr>
              <w:jc w:val="both"/>
              <w:rPr>
                <w:rFonts w:cs="Arial"/>
                <w:sz w:val="20"/>
                <w:szCs w:val="20"/>
              </w:rPr>
            </w:pPr>
            <w:r w:rsidRPr="00DC68D1">
              <w:rPr>
                <w:rFonts w:cs="Arial"/>
                <w:sz w:val="20"/>
                <w:szCs w:val="20"/>
              </w:rPr>
              <w:t xml:space="preserve">Relative capacity to raise rate revenue, or </w:t>
            </w:r>
            <w:r w:rsidRPr="00DC68D1">
              <w:rPr>
                <w:rFonts w:cs="Arial"/>
                <w:i/>
                <w:sz w:val="20"/>
                <w:szCs w:val="20"/>
              </w:rPr>
              <w:t>standardised rate revenue</w:t>
            </w:r>
            <w:r w:rsidRPr="00DC68D1">
              <w:rPr>
                <w:rFonts w:cs="Arial"/>
                <w:sz w:val="20"/>
                <w:szCs w:val="20"/>
              </w:rPr>
              <w:t xml:space="preserve">, is calculated for each council by multiplying its valuation base (on a capital improved value basis) by the average rate across all Victorian councils over </w:t>
            </w:r>
            <w:r w:rsidR="00E15F1A" w:rsidRPr="00DC68D1">
              <w:rPr>
                <w:rFonts w:cs="Arial"/>
                <w:sz w:val="20"/>
                <w:szCs w:val="20"/>
              </w:rPr>
              <w:t xml:space="preserve">four </w:t>
            </w:r>
            <w:r w:rsidR="00B21A4E" w:rsidRPr="00DC68D1">
              <w:rPr>
                <w:rFonts w:cs="Arial"/>
                <w:sz w:val="20"/>
                <w:szCs w:val="20"/>
              </w:rPr>
              <w:t>y</w:t>
            </w:r>
            <w:r w:rsidRPr="00DC68D1">
              <w:rPr>
                <w:rFonts w:cs="Arial"/>
                <w:sz w:val="20"/>
                <w:szCs w:val="20"/>
              </w:rPr>
              <w:t xml:space="preserve">ears.  The payments in lieu of rates received by some councils for major facilities such as power </w:t>
            </w:r>
            <w:r w:rsidR="005B73B3" w:rsidRPr="00DC68D1">
              <w:rPr>
                <w:rFonts w:cs="Arial"/>
                <w:sz w:val="20"/>
                <w:szCs w:val="20"/>
              </w:rPr>
              <w:t>generating plants</w:t>
            </w:r>
            <w:r w:rsidRPr="00DC68D1">
              <w:rPr>
                <w:rFonts w:cs="Arial"/>
                <w:sz w:val="20"/>
                <w:szCs w:val="20"/>
              </w:rPr>
              <w:t xml:space="preserve"> and airports have been added to their standardised revenue to ensure that all councils are treated on an equitable basis.</w:t>
            </w:r>
          </w:p>
          <w:p w14:paraId="631D576F" w14:textId="77777777" w:rsidR="000C27FD" w:rsidRPr="00DC68D1" w:rsidRDefault="000C27FD" w:rsidP="0032269D">
            <w:pPr>
              <w:jc w:val="both"/>
              <w:rPr>
                <w:rFonts w:cs="Arial"/>
                <w:sz w:val="20"/>
                <w:szCs w:val="20"/>
              </w:rPr>
            </w:pPr>
          </w:p>
          <w:p w14:paraId="77B019A2" w14:textId="3D8AE506" w:rsidR="0032269D" w:rsidRPr="00DC68D1" w:rsidRDefault="0032269D" w:rsidP="000C27FD">
            <w:pPr>
              <w:jc w:val="both"/>
              <w:rPr>
                <w:rFonts w:cs="Arial"/>
                <w:sz w:val="20"/>
                <w:szCs w:val="20"/>
              </w:rPr>
            </w:pPr>
            <w:r w:rsidRPr="00DC68D1">
              <w:rPr>
                <w:rFonts w:cs="Arial"/>
                <w:sz w:val="20"/>
                <w:szCs w:val="20"/>
              </w:rPr>
              <w:t xml:space="preserve">Rate revenue raising capacity is calculated separately for each of the three major property classes (residential, commercial/industrial/other and farm) using a </w:t>
            </w:r>
            <w:r w:rsidR="00E15F1A" w:rsidRPr="00DC68D1">
              <w:rPr>
                <w:rFonts w:cs="Arial"/>
                <w:sz w:val="20"/>
                <w:szCs w:val="20"/>
              </w:rPr>
              <w:t xml:space="preserve">four </w:t>
            </w:r>
            <w:r w:rsidRPr="00DC68D1">
              <w:rPr>
                <w:rFonts w:cs="Arial"/>
                <w:sz w:val="20"/>
                <w:szCs w:val="20"/>
              </w:rPr>
              <w:t>year average of valuation data.</w:t>
            </w:r>
          </w:p>
          <w:p w14:paraId="39D453AA" w14:textId="77777777" w:rsidR="0032269D" w:rsidRPr="00DC68D1" w:rsidRDefault="0032269D" w:rsidP="0032269D">
            <w:pPr>
              <w:jc w:val="both"/>
              <w:rPr>
                <w:rFonts w:cs="Arial"/>
                <w:sz w:val="20"/>
                <w:szCs w:val="20"/>
              </w:rPr>
            </w:pPr>
          </w:p>
          <w:p w14:paraId="219A6552" w14:textId="77777777" w:rsidR="0032269D" w:rsidRPr="00DC68D1" w:rsidRDefault="0032269D" w:rsidP="0032269D">
            <w:pPr>
              <w:jc w:val="both"/>
              <w:rPr>
                <w:rFonts w:cs="Arial"/>
                <w:sz w:val="20"/>
                <w:szCs w:val="20"/>
              </w:rPr>
            </w:pPr>
            <w:r w:rsidRPr="00DC68D1">
              <w:rPr>
                <w:rFonts w:cs="Arial"/>
                <w:sz w:val="20"/>
                <w:szCs w:val="20"/>
              </w:rPr>
              <w:t>The derivation of the average rates for each of the property classes</w:t>
            </w:r>
            <w:r w:rsidR="00922910" w:rsidRPr="00DC68D1">
              <w:rPr>
                <w:rFonts w:cs="Arial"/>
                <w:sz w:val="20"/>
                <w:szCs w:val="20"/>
              </w:rPr>
              <w:t xml:space="preserve"> is</w:t>
            </w:r>
            <w:r w:rsidRPr="00DC68D1">
              <w:rPr>
                <w:rFonts w:cs="Arial"/>
                <w:sz w:val="20"/>
                <w:szCs w:val="20"/>
              </w:rPr>
              <w:t xml:space="preserve"> </w:t>
            </w:r>
            <w:r w:rsidR="00D0246C" w:rsidRPr="00DC68D1">
              <w:rPr>
                <w:rFonts w:cs="Arial"/>
                <w:sz w:val="20"/>
                <w:szCs w:val="20"/>
              </w:rPr>
              <w:t xml:space="preserve">are </w:t>
            </w:r>
            <w:r w:rsidRPr="00DC68D1">
              <w:rPr>
                <w:rFonts w:cs="Arial"/>
                <w:sz w:val="20"/>
                <w:szCs w:val="20"/>
              </w:rPr>
              <w:t>shown below:</w:t>
            </w:r>
          </w:p>
          <w:p w14:paraId="3B2DB5FC" w14:textId="77777777" w:rsidR="0032269D" w:rsidRPr="00DC68D1" w:rsidRDefault="0032269D" w:rsidP="000C27FD">
            <w:pPr>
              <w:jc w:val="both"/>
              <w:rPr>
                <w:rFonts w:cs="Arial"/>
                <w:sz w:val="20"/>
                <w:szCs w:val="20"/>
              </w:rPr>
            </w:pPr>
          </w:p>
          <w:tbl>
            <w:tblPr>
              <w:tblW w:w="0" w:type="auto"/>
              <w:tblLayout w:type="fixed"/>
              <w:tblLook w:val="01E0" w:firstRow="1" w:lastRow="1" w:firstColumn="1" w:lastColumn="1" w:noHBand="0" w:noVBand="0"/>
            </w:tblPr>
            <w:tblGrid>
              <w:gridCol w:w="1985"/>
              <w:gridCol w:w="1418"/>
              <w:gridCol w:w="1418"/>
              <w:gridCol w:w="1418"/>
            </w:tblGrid>
            <w:tr w:rsidR="0032269D" w:rsidRPr="00DC68D1" w14:paraId="09FD2553" w14:textId="77777777" w:rsidTr="00167E5D">
              <w:tc>
                <w:tcPr>
                  <w:tcW w:w="1985" w:type="dxa"/>
                  <w:tcBorders>
                    <w:top w:val="single" w:sz="4" w:space="0" w:color="002060"/>
                    <w:bottom w:val="single" w:sz="4" w:space="0" w:color="002060"/>
                  </w:tcBorders>
                  <w:vAlign w:val="center"/>
                </w:tcPr>
                <w:p w14:paraId="63AB4B0D" w14:textId="77777777" w:rsidR="0032269D" w:rsidRPr="00DC68D1" w:rsidRDefault="0032269D" w:rsidP="00575574">
                  <w:pPr>
                    <w:spacing w:before="60"/>
                    <w:rPr>
                      <w:rFonts w:cs="Arial"/>
                      <w:b/>
                      <w:sz w:val="18"/>
                      <w:szCs w:val="18"/>
                    </w:rPr>
                  </w:pPr>
                  <w:r w:rsidRPr="00DC68D1">
                    <w:rPr>
                      <w:rFonts w:cs="Arial"/>
                      <w:b/>
                      <w:sz w:val="18"/>
                      <w:szCs w:val="18"/>
                    </w:rPr>
                    <w:t>Category</w:t>
                  </w:r>
                </w:p>
              </w:tc>
              <w:tc>
                <w:tcPr>
                  <w:tcW w:w="1418" w:type="dxa"/>
                  <w:tcBorders>
                    <w:top w:val="single" w:sz="4" w:space="0" w:color="002060"/>
                    <w:bottom w:val="single" w:sz="4" w:space="0" w:color="002060"/>
                  </w:tcBorders>
                  <w:vAlign w:val="center"/>
                </w:tcPr>
                <w:p w14:paraId="3D6B2F01" w14:textId="5C593AFC" w:rsidR="0032269D" w:rsidRPr="00DC68D1" w:rsidRDefault="000C27FD" w:rsidP="004A0B9D">
                  <w:pPr>
                    <w:spacing w:before="60"/>
                    <w:jc w:val="center"/>
                    <w:rPr>
                      <w:rFonts w:cs="Arial"/>
                      <w:b/>
                      <w:sz w:val="18"/>
                      <w:szCs w:val="18"/>
                    </w:rPr>
                  </w:pPr>
                  <w:r w:rsidRPr="00DC68D1">
                    <w:rPr>
                      <w:rFonts w:cs="Arial"/>
                      <w:b/>
                      <w:sz w:val="18"/>
                      <w:szCs w:val="18"/>
                    </w:rPr>
                    <w:t>Total Av</w:t>
                  </w:r>
                  <w:r w:rsidR="00533E26" w:rsidRPr="00DC68D1">
                    <w:rPr>
                      <w:rFonts w:cs="Arial"/>
                      <w:b/>
                      <w:sz w:val="18"/>
                      <w:szCs w:val="18"/>
                    </w:rPr>
                    <w:t>erag</w:t>
                  </w:r>
                  <w:r w:rsidRPr="00DC68D1">
                    <w:rPr>
                      <w:rFonts w:cs="Arial"/>
                      <w:b/>
                      <w:sz w:val="18"/>
                      <w:szCs w:val="18"/>
                    </w:rPr>
                    <w:t>e</w:t>
                  </w:r>
                  <w:r w:rsidRPr="00DC68D1">
                    <w:rPr>
                      <w:rFonts w:cs="Arial"/>
                      <w:b/>
                      <w:sz w:val="18"/>
                      <w:szCs w:val="18"/>
                    </w:rPr>
                    <w:br/>
                    <w:t>V</w:t>
                  </w:r>
                  <w:r w:rsidR="0032269D" w:rsidRPr="00DC68D1">
                    <w:rPr>
                      <w:rFonts w:cs="Arial"/>
                      <w:b/>
                      <w:sz w:val="18"/>
                      <w:szCs w:val="18"/>
                    </w:rPr>
                    <w:t>aluations</w:t>
                  </w:r>
                </w:p>
              </w:tc>
              <w:tc>
                <w:tcPr>
                  <w:tcW w:w="1418" w:type="dxa"/>
                  <w:tcBorders>
                    <w:top w:val="single" w:sz="4" w:space="0" w:color="002060"/>
                    <w:bottom w:val="single" w:sz="4" w:space="0" w:color="002060"/>
                  </w:tcBorders>
                  <w:vAlign w:val="center"/>
                </w:tcPr>
                <w:p w14:paraId="53F707D0" w14:textId="77777777" w:rsidR="0032269D" w:rsidRPr="00DC68D1" w:rsidRDefault="0032269D" w:rsidP="004A0B9D">
                  <w:pPr>
                    <w:spacing w:before="60"/>
                    <w:jc w:val="center"/>
                    <w:rPr>
                      <w:rFonts w:cs="Arial"/>
                      <w:b/>
                      <w:sz w:val="18"/>
                      <w:szCs w:val="18"/>
                    </w:rPr>
                  </w:pPr>
                  <w:r w:rsidRPr="00DC68D1">
                    <w:rPr>
                      <w:rFonts w:cs="Arial"/>
                      <w:b/>
                      <w:sz w:val="18"/>
                      <w:szCs w:val="18"/>
                    </w:rPr>
                    <w:t>Total Rate Revenue</w:t>
                  </w:r>
                </w:p>
              </w:tc>
              <w:tc>
                <w:tcPr>
                  <w:tcW w:w="1418" w:type="dxa"/>
                  <w:tcBorders>
                    <w:top w:val="single" w:sz="4" w:space="0" w:color="002060"/>
                    <w:bottom w:val="single" w:sz="4" w:space="0" w:color="002060"/>
                  </w:tcBorders>
                  <w:vAlign w:val="center"/>
                </w:tcPr>
                <w:p w14:paraId="46F39738" w14:textId="77777777" w:rsidR="0032269D" w:rsidRPr="00DC68D1" w:rsidRDefault="0032269D" w:rsidP="004A0B9D">
                  <w:pPr>
                    <w:spacing w:before="60"/>
                    <w:jc w:val="center"/>
                    <w:rPr>
                      <w:rFonts w:cs="Arial"/>
                      <w:b/>
                      <w:sz w:val="18"/>
                      <w:szCs w:val="18"/>
                    </w:rPr>
                  </w:pPr>
                  <w:r w:rsidRPr="00DC68D1">
                    <w:rPr>
                      <w:rFonts w:cs="Arial"/>
                      <w:b/>
                      <w:sz w:val="18"/>
                      <w:szCs w:val="18"/>
                    </w:rPr>
                    <w:t>Average</w:t>
                  </w:r>
                  <w:r w:rsidR="000C27FD" w:rsidRPr="00DC68D1">
                    <w:rPr>
                      <w:rFonts w:cs="Arial"/>
                      <w:b/>
                      <w:sz w:val="18"/>
                      <w:szCs w:val="18"/>
                    </w:rPr>
                    <w:br/>
                  </w:r>
                  <w:r w:rsidRPr="00DC68D1">
                    <w:rPr>
                      <w:rFonts w:cs="Arial"/>
                      <w:b/>
                      <w:sz w:val="18"/>
                      <w:szCs w:val="18"/>
                    </w:rPr>
                    <w:t>Rate</w:t>
                  </w:r>
                </w:p>
              </w:tc>
            </w:tr>
            <w:tr w:rsidR="007E040D" w:rsidRPr="00DC68D1" w14:paraId="58D3205C" w14:textId="77777777" w:rsidTr="00167E5D">
              <w:tc>
                <w:tcPr>
                  <w:tcW w:w="1985" w:type="dxa"/>
                  <w:tcBorders>
                    <w:top w:val="single" w:sz="4" w:space="0" w:color="002060"/>
                  </w:tcBorders>
                </w:tcPr>
                <w:p w14:paraId="4F8D9CCB" w14:textId="77777777" w:rsidR="007E040D" w:rsidRPr="00DC68D1" w:rsidRDefault="007E040D" w:rsidP="007E040D">
                  <w:pPr>
                    <w:spacing w:before="60"/>
                    <w:jc w:val="both"/>
                    <w:rPr>
                      <w:rFonts w:cs="Arial"/>
                      <w:sz w:val="18"/>
                      <w:szCs w:val="18"/>
                    </w:rPr>
                  </w:pPr>
                  <w:r w:rsidRPr="00DC68D1">
                    <w:rPr>
                      <w:rFonts w:cs="Arial"/>
                      <w:sz w:val="18"/>
                      <w:szCs w:val="18"/>
                    </w:rPr>
                    <w:t>Residential</w:t>
                  </w:r>
                </w:p>
              </w:tc>
              <w:tc>
                <w:tcPr>
                  <w:tcW w:w="1418" w:type="dxa"/>
                  <w:tcBorders>
                    <w:top w:val="single" w:sz="4" w:space="0" w:color="002060"/>
                  </w:tcBorders>
                  <w:vAlign w:val="center"/>
                </w:tcPr>
                <w:p w14:paraId="06C50811" w14:textId="6161EB8B" w:rsidR="007E040D" w:rsidRPr="00DC68D1" w:rsidRDefault="007E040D" w:rsidP="007E040D">
                  <w:pPr>
                    <w:tabs>
                      <w:tab w:val="right" w:pos="1166"/>
                    </w:tabs>
                    <w:spacing w:before="40"/>
                    <w:rPr>
                      <w:rFonts w:cs="Arial"/>
                      <w:sz w:val="18"/>
                      <w:szCs w:val="18"/>
                    </w:rPr>
                  </w:pPr>
                  <w:r w:rsidRPr="00DC68D1">
                    <w:rPr>
                      <w:rFonts w:cs="Arial"/>
                      <w:sz w:val="18"/>
                      <w:szCs w:val="18"/>
                    </w:rPr>
                    <w:t>$</w:t>
                  </w:r>
                  <w:r w:rsidRPr="00DC68D1">
                    <w:rPr>
                      <w:rFonts w:cs="Arial"/>
                      <w:sz w:val="18"/>
                      <w:szCs w:val="18"/>
                    </w:rPr>
                    <w:tab/>
                    <w:t>1,</w:t>
                  </w:r>
                  <w:r w:rsidR="00714377">
                    <w:rPr>
                      <w:rFonts w:cs="Arial"/>
                      <w:sz w:val="18"/>
                      <w:szCs w:val="18"/>
                    </w:rPr>
                    <w:t>268.</w:t>
                  </w:r>
                  <w:r w:rsidR="0040455B" w:rsidRPr="00DC68D1">
                    <w:rPr>
                      <w:rFonts w:cs="Arial"/>
                      <w:sz w:val="18"/>
                      <w:szCs w:val="18"/>
                    </w:rPr>
                    <w:t>985</w:t>
                  </w:r>
                  <w:r w:rsidRPr="00DC68D1">
                    <w:rPr>
                      <w:rFonts w:cs="Arial"/>
                      <w:sz w:val="18"/>
                      <w:szCs w:val="18"/>
                    </w:rPr>
                    <w:t xml:space="preserve"> b</w:t>
                  </w:r>
                </w:p>
              </w:tc>
              <w:tc>
                <w:tcPr>
                  <w:tcW w:w="1418" w:type="dxa"/>
                  <w:tcBorders>
                    <w:top w:val="single" w:sz="4" w:space="0" w:color="002060"/>
                  </w:tcBorders>
                  <w:vAlign w:val="center"/>
                </w:tcPr>
                <w:p w14:paraId="4FD3325E" w14:textId="39FC9A79" w:rsidR="007E040D" w:rsidRPr="00DC68D1" w:rsidRDefault="007E040D" w:rsidP="007E040D">
                  <w:pPr>
                    <w:spacing w:before="40"/>
                    <w:jc w:val="center"/>
                    <w:rPr>
                      <w:rFonts w:cs="Arial"/>
                      <w:sz w:val="18"/>
                      <w:szCs w:val="18"/>
                    </w:rPr>
                  </w:pPr>
                  <w:r w:rsidRPr="00DC68D1">
                    <w:rPr>
                      <w:rFonts w:cs="Arial"/>
                      <w:sz w:val="18"/>
                      <w:szCs w:val="18"/>
                    </w:rPr>
                    <w:t>$ 3.</w:t>
                  </w:r>
                  <w:r w:rsidR="0040455B" w:rsidRPr="00DC68D1">
                    <w:rPr>
                      <w:rFonts w:cs="Arial"/>
                      <w:sz w:val="18"/>
                      <w:szCs w:val="18"/>
                    </w:rPr>
                    <w:t>867</w:t>
                  </w:r>
                  <w:r w:rsidRPr="00DC68D1">
                    <w:rPr>
                      <w:rFonts w:cs="Arial"/>
                      <w:sz w:val="18"/>
                      <w:szCs w:val="18"/>
                    </w:rPr>
                    <w:t xml:space="preserve"> b</w:t>
                  </w:r>
                </w:p>
              </w:tc>
              <w:tc>
                <w:tcPr>
                  <w:tcW w:w="1418" w:type="dxa"/>
                  <w:tcBorders>
                    <w:top w:val="single" w:sz="4" w:space="0" w:color="002060"/>
                  </w:tcBorders>
                  <w:vAlign w:val="center"/>
                </w:tcPr>
                <w:p w14:paraId="744010D8" w14:textId="086FE426" w:rsidR="007E040D" w:rsidRPr="00DC68D1" w:rsidRDefault="007E040D" w:rsidP="007E040D">
                  <w:pPr>
                    <w:spacing w:before="40"/>
                    <w:jc w:val="center"/>
                    <w:rPr>
                      <w:rFonts w:cs="Arial"/>
                      <w:sz w:val="18"/>
                      <w:szCs w:val="18"/>
                    </w:rPr>
                  </w:pPr>
                  <w:r w:rsidRPr="00DC68D1">
                    <w:rPr>
                      <w:rFonts w:cs="Arial"/>
                      <w:sz w:val="18"/>
                      <w:szCs w:val="18"/>
                    </w:rPr>
                    <w:t>$ 0.0030</w:t>
                  </w:r>
                  <w:r w:rsidR="0040455B" w:rsidRPr="00DC68D1">
                    <w:rPr>
                      <w:rFonts w:cs="Arial"/>
                      <w:sz w:val="18"/>
                      <w:szCs w:val="18"/>
                    </w:rPr>
                    <w:t>5</w:t>
                  </w:r>
                </w:p>
              </w:tc>
            </w:tr>
            <w:tr w:rsidR="007E040D" w:rsidRPr="00DC68D1" w14:paraId="0FC08F1D" w14:textId="77777777" w:rsidTr="00167E5D">
              <w:tc>
                <w:tcPr>
                  <w:tcW w:w="1985" w:type="dxa"/>
                </w:tcPr>
                <w:p w14:paraId="368D46DC" w14:textId="77777777" w:rsidR="007E040D" w:rsidRPr="00DC68D1" w:rsidRDefault="007E040D" w:rsidP="007E040D">
                  <w:pPr>
                    <w:spacing w:before="60"/>
                    <w:jc w:val="both"/>
                    <w:rPr>
                      <w:rFonts w:cs="Arial"/>
                      <w:sz w:val="18"/>
                      <w:szCs w:val="18"/>
                    </w:rPr>
                  </w:pPr>
                  <w:r w:rsidRPr="00DC68D1">
                    <w:rPr>
                      <w:rFonts w:cs="Arial"/>
                      <w:sz w:val="18"/>
                      <w:szCs w:val="18"/>
                    </w:rPr>
                    <w:t>Commercial/</w:t>
                  </w:r>
                  <w:r w:rsidRPr="00DC68D1">
                    <w:rPr>
                      <w:rFonts w:cs="Arial"/>
                      <w:sz w:val="18"/>
                      <w:szCs w:val="18"/>
                    </w:rPr>
                    <w:br/>
                    <w:t>Industrial/Other</w:t>
                  </w:r>
                </w:p>
              </w:tc>
              <w:tc>
                <w:tcPr>
                  <w:tcW w:w="1418" w:type="dxa"/>
                  <w:vAlign w:val="center"/>
                </w:tcPr>
                <w:p w14:paraId="64E42CCD" w14:textId="0B3FB148" w:rsidR="007E040D" w:rsidRPr="00DC68D1" w:rsidRDefault="007E040D" w:rsidP="007E040D">
                  <w:pPr>
                    <w:tabs>
                      <w:tab w:val="right" w:pos="1166"/>
                    </w:tabs>
                    <w:spacing w:before="40"/>
                    <w:rPr>
                      <w:rFonts w:cs="Arial"/>
                      <w:sz w:val="18"/>
                      <w:szCs w:val="18"/>
                    </w:rPr>
                  </w:pPr>
                  <w:r w:rsidRPr="00DC68D1">
                    <w:rPr>
                      <w:rFonts w:cs="Arial"/>
                      <w:sz w:val="18"/>
                      <w:szCs w:val="18"/>
                    </w:rPr>
                    <w:t>$</w:t>
                  </w:r>
                  <w:r w:rsidRPr="00DC68D1">
                    <w:rPr>
                      <w:rFonts w:cs="Arial"/>
                      <w:sz w:val="18"/>
                      <w:szCs w:val="18"/>
                    </w:rPr>
                    <w:tab/>
                  </w:r>
                  <w:r w:rsidR="0040455B" w:rsidRPr="00DC68D1">
                    <w:rPr>
                      <w:rFonts w:cs="Arial"/>
                      <w:sz w:val="18"/>
                      <w:szCs w:val="18"/>
                    </w:rPr>
                    <w:t>262</w:t>
                  </w:r>
                  <w:r w:rsidR="00714377">
                    <w:rPr>
                      <w:rFonts w:cs="Arial"/>
                      <w:sz w:val="18"/>
                      <w:szCs w:val="18"/>
                    </w:rPr>
                    <w:t>.</w:t>
                  </w:r>
                  <w:r w:rsidR="0040455B" w:rsidRPr="00DC68D1">
                    <w:rPr>
                      <w:rFonts w:cs="Arial"/>
                      <w:sz w:val="18"/>
                      <w:szCs w:val="18"/>
                    </w:rPr>
                    <w:t>003</w:t>
                  </w:r>
                  <w:r w:rsidRPr="00DC68D1">
                    <w:rPr>
                      <w:rFonts w:cs="Arial"/>
                      <w:sz w:val="18"/>
                      <w:szCs w:val="18"/>
                    </w:rPr>
                    <w:t xml:space="preserve"> b</w:t>
                  </w:r>
                </w:p>
              </w:tc>
              <w:tc>
                <w:tcPr>
                  <w:tcW w:w="1418" w:type="dxa"/>
                  <w:vAlign w:val="center"/>
                </w:tcPr>
                <w:p w14:paraId="2097AE3C" w14:textId="35F514E0" w:rsidR="007E040D" w:rsidRPr="00DC68D1" w:rsidRDefault="007E040D" w:rsidP="007E040D">
                  <w:pPr>
                    <w:spacing w:before="40"/>
                    <w:jc w:val="center"/>
                    <w:rPr>
                      <w:rFonts w:cs="Arial"/>
                      <w:sz w:val="18"/>
                      <w:szCs w:val="18"/>
                    </w:rPr>
                  </w:pPr>
                  <w:r w:rsidRPr="00DC68D1">
                    <w:rPr>
                      <w:rFonts w:cs="Arial"/>
                      <w:sz w:val="18"/>
                      <w:szCs w:val="18"/>
                    </w:rPr>
                    <w:t>$ 0.8</w:t>
                  </w:r>
                  <w:r w:rsidR="0040455B" w:rsidRPr="00DC68D1">
                    <w:rPr>
                      <w:rFonts w:cs="Arial"/>
                      <w:sz w:val="18"/>
                      <w:szCs w:val="18"/>
                    </w:rPr>
                    <w:t>89</w:t>
                  </w:r>
                  <w:r w:rsidRPr="00DC68D1">
                    <w:rPr>
                      <w:rFonts w:cs="Arial"/>
                      <w:sz w:val="18"/>
                      <w:szCs w:val="18"/>
                    </w:rPr>
                    <w:t xml:space="preserve"> b</w:t>
                  </w:r>
                </w:p>
              </w:tc>
              <w:tc>
                <w:tcPr>
                  <w:tcW w:w="1418" w:type="dxa"/>
                  <w:vAlign w:val="center"/>
                </w:tcPr>
                <w:p w14:paraId="7603EDA3" w14:textId="135C9D2F" w:rsidR="007E040D" w:rsidRPr="00DC68D1" w:rsidRDefault="007E040D" w:rsidP="007E040D">
                  <w:pPr>
                    <w:spacing w:before="40"/>
                    <w:jc w:val="center"/>
                    <w:rPr>
                      <w:rFonts w:cs="Arial"/>
                      <w:sz w:val="18"/>
                      <w:szCs w:val="18"/>
                    </w:rPr>
                  </w:pPr>
                  <w:r w:rsidRPr="00DC68D1">
                    <w:rPr>
                      <w:rFonts w:cs="Arial"/>
                      <w:sz w:val="18"/>
                      <w:szCs w:val="18"/>
                    </w:rPr>
                    <w:t>$ 0.0037</w:t>
                  </w:r>
                  <w:r w:rsidR="0040455B" w:rsidRPr="00DC68D1">
                    <w:rPr>
                      <w:rFonts w:cs="Arial"/>
                      <w:sz w:val="18"/>
                      <w:szCs w:val="18"/>
                    </w:rPr>
                    <w:t>7</w:t>
                  </w:r>
                </w:p>
              </w:tc>
            </w:tr>
            <w:tr w:rsidR="007E040D" w:rsidRPr="00DC68D1" w14:paraId="32002295" w14:textId="77777777" w:rsidTr="00167E5D">
              <w:tc>
                <w:tcPr>
                  <w:tcW w:w="1985" w:type="dxa"/>
                  <w:tcBorders>
                    <w:bottom w:val="single" w:sz="4" w:space="0" w:color="002060"/>
                  </w:tcBorders>
                </w:tcPr>
                <w:p w14:paraId="693EF99D" w14:textId="77777777" w:rsidR="007E040D" w:rsidRPr="00DC68D1" w:rsidRDefault="007E040D" w:rsidP="007E040D">
                  <w:pPr>
                    <w:spacing w:before="60"/>
                    <w:jc w:val="both"/>
                    <w:rPr>
                      <w:rFonts w:cs="Arial"/>
                      <w:sz w:val="18"/>
                      <w:szCs w:val="18"/>
                    </w:rPr>
                  </w:pPr>
                  <w:r w:rsidRPr="00DC68D1">
                    <w:rPr>
                      <w:rFonts w:cs="Arial"/>
                      <w:sz w:val="18"/>
                      <w:szCs w:val="18"/>
                    </w:rPr>
                    <w:t>Farm</w:t>
                  </w:r>
                </w:p>
              </w:tc>
              <w:tc>
                <w:tcPr>
                  <w:tcW w:w="1418" w:type="dxa"/>
                  <w:tcBorders>
                    <w:bottom w:val="single" w:sz="4" w:space="0" w:color="002060"/>
                  </w:tcBorders>
                  <w:vAlign w:val="center"/>
                </w:tcPr>
                <w:p w14:paraId="2FFAF113" w14:textId="7951A056" w:rsidR="007E040D" w:rsidRPr="00DC68D1" w:rsidRDefault="007E040D" w:rsidP="007E040D">
                  <w:pPr>
                    <w:tabs>
                      <w:tab w:val="right" w:pos="1166"/>
                    </w:tabs>
                    <w:spacing w:before="40"/>
                    <w:rPr>
                      <w:rFonts w:cs="Arial"/>
                      <w:sz w:val="18"/>
                      <w:szCs w:val="18"/>
                    </w:rPr>
                  </w:pPr>
                  <w:r w:rsidRPr="00DC68D1">
                    <w:rPr>
                      <w:rFonts w:cs="Arial"/>
                      <w:sz w:val="18"/>
                      <w:szCs w:val="18"/>
                    </w:rPr>
                    <w:t>$</w:t>
                  </w:r>
                  <w:r w:rsidRPr="00DC68D1">
                    <w:rPr>
                      <w:rFonts w:cs="Arial"/>
                      <w:sz w:val="18"/>
                      <w:szCs w:val="18"/>
                    </w:rPr>
                    <w:tab/>
                  </w:r>
                  <w:r w:rsidR="00FF371B">
                    <w:rPr>
                      <w:rFonts w:cs="Arial"/>
                      <w:sz w:val="18"/>
                      <w:szCs w:val="18"/>
                    </w:rPr>
                    <w:t>77,</w:t>
                  </w:r>
                  <w:r w:rsidR="0040455B" w:rsidRPr="00DC68D1">
                    <w:rPr>
                      <w:rFonts w:cs="Arial"/>
                      <w:sz w:val="18"/>
                      <w:szCs w:val="18"/>
                    </w:rPr>
                    <w:t>720</w:t>
                  </w:r>
                  <w:r w:rsidRPr="00DC68D1">
                    <w:rPr>
                      <w:rFonts w:cs="Arial"/>
                      <w:sz w:val="18"/>
                      <w:szCs w:val="18"/>
                    </w:rPr>
                    <w:t xml:space="preserve"> b</w:t>
                  </w:r>
                </w:p>
              </w:tc>
              <w:tc>
                <w:tcPr>
                  <w:tcW w:w="1418" w:type="dxa"/>
                  <w:tcBorders>
                    <w:bottom w:val="single" w:sz="4" w:space="0" w:color="002060"/>
                  </w:tcBorders>
                  <w:vAlign w:val="center"/>
                </w:tcPr>
                <w:p w14:paraId="48FF351A" w14:textId="7B6F2B55" w:rsidR="007E040D" w:rsidRPr="00DC68D1" w:rsidRDefault="007E040D" w:rsidP="007E040D">
                  <w:pPr>
                    <w:spacing w:before="40"/>
                    <w:jc w:val="center"/>
                    <w:rPr>
                      <w:rFonts w:cs="Arial"/>
                      <w:sz w:val="18"/>
                      <w:szCs w:val="18"/>
                    </w:rPr>
                  </w:pPr>
                  <w:r w:rsidRPr="00DC68D1">
                    <w:rPr>
                      <w:rFonts w:cs="Arial"/>
                      <w:sz w:val="18"/>
                      <w:szCs w:val="18"/>
                    </w:rPr>
                    <w:t>$ 0.2</w:t>
                  </w:r>
                  <w:r w:rsidR="0040455B" w:rsidRPr="00DC68D1">
                    <w:rPr>
                      <w:rFonts w:cs="Arial"/>
                      <w:sz w:val="18"/>
                      <w:szCs w:val="18"/>
                    </w:rPr>
                    <w:t>79</w:t>
                  </w:r>
                  <w:r w:rsidRPr="00DC68D1">
                    <w:rPr>
                      <w:rFonts w:cs="Arial"/>
                      <w:sz w:val="18"/>
                      <w:szCs w:val="18"/>
                    </w:rPr>
                    <w:t xml:space="preserve"> b</w:t>
                  </w:r>
                </w:p>
              </w:tc>
              <w:tc>
                <w:tcPr>
                  <w:tcW w:w="1418" w:type="dxa"/>
                  <w:tcBorders>
                    <w:bottom w:val="single" w:sz="4" w:space="0" w:color="002060"/>
                  </w:tcBorders>
                  <w:vAlign w:val="center"/>
                </w:tcPr>
                <w:p w14:paraId="01A50010" w14:textId="0270D59D" w:rsidR="007E040D" w:rsidRPr="00DC68D1" w:rsidRDefault="007E040D" w:rsidP="007E040D">
                  <w:pPr>
                    <w:spacing w:before="40"/>
                    <w:jc w:val="center"/>
                    <w:rPr>
                      <w:rFonts w:cs="Arial"/>
                      <w:sz w:val="18"/>
                      <w:szCs w:val="18"/>
                    </w:rPr>
                  </w:pPr>
                  <w:r w:rsidRPr="00DC68D1">
                    <w:rPr>
                      <w:rFonts w:cs="Arial"/>
                      <w:sz w:val="18"/>
                      <w:szCs w:val="18"/>
                    </w:rPr>
                    <w:t>$ 0.003</w:t>
                  </w:r>
                  <w:r w:rsidR="0040455B" w:rsidRPr="00DC68D1">
                    <w:rPr>
                      <w:rFonts w:cs="Arial"/>
                      <w:sz w:val="18"/>
                      <w:szCs w:val="18"/>
                    </w:rPr>
                    <w:t>59</w:t>
                  </w:r>
                </w:p>
              </w:tc>
            </w:tr>
          </w:tbl>
          <w:p w14:paraId="4A3B6D85" w14:textId="77777777" w:rsidR="0032269D" w:rsidRPr="00DC68D1" w:rsidRDefault="0032269D" w:rsidP="000C27FD">
            <w:pPr>
              <w:jc w:val="both"/>
              <w:rPr>
                <w:rFonts w:cs="Arial"/>
                <w:sz w:val="20"/>
                <w:szCs w:val="20"/>
              </w:rPr>
            </w:pPr>
          </w:p>
          <w:p w14:paraId="64E55FEB" w14:textId="77777777" w:rsidR="00404178" w:rsidRPr="00DC68D1" w:rsidRDefault="00404178" w:rsidP="000C27FD">
            <w:pPr>
              <w:jc w:val="both"/>
              <w:rPr>
                <w:rFonts w:cs="Arial"/>
                <w:sz w:val="20"/>
                <w:szCs w:val="20"/>
              </w:rPr>
            </w:pPr>
          </w:p>
          <w:p w14:paraId="4E9D9F60" w14:textId="77777777" w:rsidR="007B2CFC" w:rsidRPr="00DC68D1" w:rsidRDefault="007B2CFC" w:rsidP="007B2CFC">
            <w:pPr>
              <w:jc w:val="both"/>
              <w:rPr>
                <w:rFonts w:cs="Arial"/>
                <w:sz w:val="20"/>
                <w:szCs w:val="20"/>
              </w:rPr>
            </w:pPr>
            <w:r w:rsidRPr="00DC68D1">
              <w:rPr>
                <w:rFonts w:cs="Arial"/>
                <w:sz w:val="20"/>
                <w:szCs w:val="20"/>
              </w:rPr>
              <w:t>The Commission constrains increases in each council’s assessed revenue capacity to improve stability in grant outcomes.  The constraint for each council has been set at the statewide average increase in standardised revenue adjusted by the council’s own rate of population growth to reflect growth in the property base.</w:t>
            </w:r>
          </w:p>
          <w:p w14:paraId="16F7FEDF" w14:textId="77777777" w:rsidR="007B2CFC" w:rsidRPr="00DC68D1" w:rsidRDefault="007B2CFC" w:rsidP="007B2CFC">
            <w:pPr>
              <w:jc w:val="both"/>
              <w:rPr>
                <w:rFonts w:cs="Arial"/>
                <w:sz w:val="20"/>
                <w:szCs w:val="20"/>
              </w:rPr>
            </w:pPr>
          </w:p>
          <w:p w14:paraId="42F962C4" w14:textId="77777777" w:rsidR="007B2CFC" w:rsidRPr="00DC68D1" w:rsidRDefault="007B2CFC" w:rsidP="007B2CFC">
            <w:pPr>
              <w:jc w:val="both"/>
              <w:rPr>
                <w:rFonts w:cs="Arial"/>
                <w:sz w:val="20"/>
                <w:szCs w:val="20"/>
              </w:rPr>
            </w:pPr>
            <w:r w:rsidRPr="00DC68D1">
              <w:rPr>
                <w:rFonts w:cs="Arial"/>
                <w:sz w:val="20"/>
                <w:szCs w:val="20"/>
              </w:rPr>
              <w:t xml:space="preserve">A council’s relative capacity to raise revenue from user fees and charges, or </w:t>
            </w:r>
            <w:r w:rsidRPr="00DC68D1">
              <w:rPr>
                <w:rFonts w:cs="Arial"/>
                <w:i/>
                <w:sz w:val="20"/>
                <w:szCs w:val="20"/>
              </w:rPr>
              <w:t>standardised fees and charges revenue</w:t>
            </w:r>
            <w:r w:rsidRPr="00DC68D1">
              <w:rPr>
                <w:rFonts w:cs="Arial"/>
                <w:sz w:val="20"/>
                <w:szCs w:val="20"/>
              </w:rPr>
              <w:t>, also forms part of the calculation of standardised revenue.</w:t>
            </w:r>
          </w:p>
          <w:p w14:paraId="744EC40E" w14:textId="77777777" w:rsidR="007B2CFC" w:rsidRPr="00DC68D1" w:rsidRDefault="007B2CFC" w:rsidP="000C27FD">
            <w:pPr>
              <w:jc w:val="both"/>
              <w:rPr>
                <w:rFonts w:cs="Arial"/>
                <w:sz w:val="20"/>
                <w:szCs w:val="20"/>
              </w:rPr>
            </w:pPr>
          </w:p>
          <w:p w14:paraId="0CC43889" w14:textId="77777777" w:rsidR="007B2CFC" w:rsidRPr="00DC68D1" w:rsidRDefault="007B2CFC" w:rsidP="007B2CFC">
            <w:pPr>
              <w:jc w:val="both"/>
              <w:rPr>
                <w:rFonts w:cs="Arial"/>
                <w:sz w:val="20"/>
                <w:szCs w:val="20"/>
              </w:rPr>
            </w:pPr>
            <w:r w:rsidRPr="00DC68D1">
              <w:rPr>
                <w:rFonts w:cs="Arial"/>
                <w:sz w:val="20"/>
                <w:szCs w:val="20"/>
              </w:rPr>
              <w:t>For each council, for each of the nine functional areas, the relevant driver (such as population) is multiplied by the adjusted State median revenue from user fees and charges (adjusted to remove the skewing effect of large outliers in the data).  For some functions, this is then modified by a series of “revenue adjustors” to take account of differences between municipalities in their capacity to generate fees and charges, due to their characteristics.</w:t>
            </w:r>
          </w:p>
          <w:p w14:paraId="5EB9A587" w14:textId="553ED4CD" w:rsidR="00DD5768" w:rsidRPr="00DC68D1" w:rsidRDefault="00DD5768" w:rsidP="007B2CFC">
            <w:pPr>
              <w:jc w:val="both"/>
              <w:rPr>
                <w:rFonts w:cs="Arial"/>
                <w:sz w:val="20"/>
                <w:szCs w:val="20"/>
              </w:rPr>
            </w:pPr>
          </w:p>
          <w:p w14:paraId="2BAA5463" w14:textId="77777777" w:rsidR="00DD1192" w:rsidRPr="00DC68D1" w:rsidRDefault="00DD1192" w:rsidP="00DD1192">
            <w:pPr>
              <w:jc w:val="both"/>
              <w:rPr>
                <w:rFonts w:cs="Arial"/>
                <w:sz w:val="20"/>
                <w:szCs w:val="20"/>
              </w:rPr>
            </w:pPr>
            <w:r w:rsidRPr="00DC68D1">
              <w:rPr>
                <w:rFonts w:cs="Arial"/>
                <w:sz w:val="20"/>
                <w:szCs w:val="20"/>
              </w:rPr>
              <w:t>The standard fees and charges used for each function (based on adjusted median actual revenues generated by local government in 2016-17) is shown in the following table, along with the revenue adjustors applied:</w:t>
            </w:r>
          </w:p>
          <w:p w14:paraId="6676A645" w14:textId="30C39A98" w:rsidR="00E15F1A" w:rsidRPr="00DC68D1" w:rsidRDefault="00E15F1A" w:rsidP="007B2CFC">
            <w:pPr>
              <w:jc w:val="both"/>
              <w:rPr>
                <w:rFonts w:cs="Arial"/>
                <w:sz w:val="20"/>
                <w:szCs w:val="20"/>
              </w:rPr>
            </w:pPr>
          </w:p>
          <w:p w14:paraId="5B0E820C" w14:textId="28E01D52" w:rsidR="00E15F1A" w:rsidRPr="00DC68D1" w:rsidRDefault="00E15F1A" w:rsidP="007B2CFC">
            <w:pPr>
              <w:jc w:val="both"/>
              <w:rPr>
                <w:rFonts w:cs="Arial"/>
                <w:sz w:val="20"/>
                <w:szCs w:val="20"/>
              </w:rPr>
            </w:pPr>
          </w:p>
          <w:p w14:paraId="38D19BD9" w14:textId="61BD5B2C" w:rsidR="00E15F1A" w:rsidRPr="00DC68D1" w:rsidRDefault="00E15F1A" w:rsidP="007B2CFC">
            <w:pPr>
              <w:jc w:val="both"/>
              <w:rPr>
                <w:rFonts w:cs="Arial"/>
                <w:sz w:val="20"/>
                <w:szCs w:val="20"/>
              </w:rPr>
            </w:pPr>
          </w:p>
          <w:p w14:paraId="6FA443F0" w14:textId="7D564FC6" w:rsidR="00533E26" w:rsidRPr="00DC68D1" w:rsidRDefault="00533E26" w:rsidP="007B2CFC">
            <w:pPr>
              <w:jc w:val="both"/>
              <w:rPr>
                <w:rFonts w:cs="Arial"/>
                <w:sz w:val="20"/>
                <w:szCs w:val="20"/>
              </w:rPr>
            </w:pPr>
          </w:p>
          <w:p w14:paraId="733F5E88" w14:textId="2ABB0FE1" w:rsidR="00533E26" w:rsidRPr="00DC68D1" w:rsidRDefault="00533E26" w:rsidP="007B2CFC">
            <w:pPr>
              <w:jc w:val="both"/>
              <w:rPr>
                <w:rFonts w:cs="Arial"/>
                <w:sz w:val="20"/>
                <w:szCs w:val="20"/>
              </w:rPr>
            </w:pPr>
          </w:p>
          <w:p w14:paraId="655CEB79" w14:textId="5613F3B6" w:rsidR="00533E26" w:rsidRDefault="00533E26" w:rsidP="007B2CFC">
            <w:pPr>
              <w:jc w:val="both"/>
              <w:rPr>
                <w:rFonts w:cs="Arial"/>
                <w:sz w:val="20"/>
                <w:szCs w:val="20"/>
              </w:rPr>
            </w:pPr>
          </w:p>
          <w:p w14:paraId="567963A9" w14:textId="3A140A43" w:rsidR="00DD1192" w:rsidRDefault="00DD1192" w:rsidP="007B2CFC">
            <w:pPr>
              <w:jc w:val="both"/>
              <w:rPr>
                <w:rFonts w:cs="Arial"/>
                <w:sz w:val="20"/>
                <w:szCs w:val="20"/>
              </w:rPr>
            </w:pPr>
          </w:p>
          <w:p w14:paraId="2DDA789E" w14:textId="77777777" w:rsidR="00DD1192" w:rsidRPr="00DC68D1" w:rsidRDefault="00DD1192" w:rsidP="007B2CFC">
            <w:pPr>
              <w:jc w:val="both"/>
              <w:rPr>
                <w:rFonts w:cs="Arial"/>
                <w:sz w:val="20"/>
                <w:szCs w:val="20"/>
              </w:rPr>
            </w:pPr>
          </w:p>
          <w:p w14:paraId="000013F8" w14:textId="697F4B12" w:rsidR="00E15F1A" w:rsidRDefault="00E15F1A" w:rsidP="007B2CFC">
            <w:pPr>
              <w:jc w:val="both"/>
              <w:rPr>
                <w:rFonts w:cs="Arial"/>
                <w:sz w:val="20"/>
                <w:szCs w:val="20"/>
              </w:rPr>
            </w:pPr>
          </w:p>
          <w:p w14:paraId="536FD56B" w14:textId="77777777" w:rsidR="00DD1192" w:rsidRPr="00DC68D1" w:rsidRDefault="00DD1192" w:rsidP="007B2CFC">
            <w:pPr>
              <w:jc w:val="both"/>
              <w:rPr>
                <w:rFonts w:cs="Arial"/>
                <w:sz w:val="20"/>
                <w:szCs w:val="20"/>
              </w:rPr>
            </w:pPr>
          </w:p>
          <w:p w14:paraId="48A58FE2" w14:textId="77777777" w:rsidR="00E15F1A" w:rsidRPr="00DC68D1" w:rsidRDefault="00E15F1A" w:rsidP="007B2CFC">
            <w:pPr>
              <w:jc w:val="both"/>
              <w:rPr>
                <w:rFonts w:cs="Arial"/>
                <w:sz w:val="20"/>
                <w:szCs w:val="20"/>
              </w:rPr>
            </w:pPr>
          </w:p>
          <w:p w14:paraId="6C954F7F" w14:textId="77777777" w:rsidR="005335CB" w:rsidRPr="00DC68D1" w:rsidRDefault="005335CB" w:rsidP="004F1943">
            <w:pPr>
              <w:widowControl w:val="0"/>
              <w:overflowPunct w:val="0"/>
              <w:autoSpaceDE w:val="0"/>
              <w:autoSpaceDN w:val="0"/>
              <w:adjustRightInd w:val="0"/>
              <w:jc w:val="both"/>
              <w:rPr>
                <w:rFonts w:cs="Arial"/>
                <w:sz w:val="20"/>
                <w:szCs w:val="20"/>
              </w:rPr>
            </w:pPr>
          </w:p>
        </w:tc>
      </w:tr>
      <w:tr w:rsidR="001E6249" w:rsidRPr="00DC68D1" w14:paraId="4E093C54" w14:textId="77777777" w:rsidTr="00A73A20">
        <w:trPr>
          <w:gridAfter w:val="1"/>
          <w:wAfter w:w="128" w:type="dxa"/>
          <w:cantSplit/>
        </w:trPr>
        <w:tc>
          <w:tcPr>
            <w:tcW w:w="2415" w:type="dxa"/>
            <w:gridSpan w:val="2"/>
            <w:tcBorders>
              <w:right w:val="single" w:sz="18" w:space="0" w:color="C00000"/>
            </w:tcBorders>
          </w:tcPr>
          <w:p w14:paraId="5001CE5F" w14:textId="77777777" w:rsidR="001E6249" w:rsidRPr="00A73A20" w:rsidRDefault="001E6249" w:rsidP="0052321D">
            <w:pPr>
              <w:rPr>
                <w:rStyle w:val="StyleBoldSeaGreen"/>
                <w:rFonts w:cs="Arial"/>
                <w:color w:val="C00000"/>
              </w:rPr>
            </w:pPr>
          </w:p>
        </w:tc>
        <w:tc>
          <w:tcPr>
            <w:tcW w:w="251" w:type="dxa"/>
            <w:gridSpan w:val="2"/>
            <w:tcBorders>
              <w:left w:val="single" w:sz="18" w:space="0" w:color="C00000"/>
            </w:tcBorders>
          </w:tcPr>
          <w:p w14:paraId="7056EAD9" w14:textId="77777777" w:rsidR="001E6249" w:rsidRPr="00DC68D1" w:rsidRDefault="001E6249" w:rsidP="00CA09A3">
            <w:pPr>
              <w:rPr>
                <w:rFonts w:cs="Arial"/>
                <w:color w:val="000000"/>
                <w:sz w:val="20"/>
                <w:szCs w:val="20"/>
              </w:rPr>
            </w:pPr>
          </w:p>
        </w:tc>
        <w:tc>
          <w:tcPr>
            <w:tcW w:w="6548" w:type="dxa"/>
          </w:tcPr>
          <w:tbl>
            <w:tblPr>
              <w:tblW w:w="0" w:type="auto"/>
              <w:tblLayout w:type="fixed"/>
              <w:tblLook w:val="01E0" w:firstRow="1" w:lastRow="1" w:firstColumn="1" w:lastColumn="1" w:noHBand="0" w:noVBand="0"/>
            </w:tblPr>
            <w:tblGrid>
              <w:gridCol w:w="1985"/>
              <w:gridCol w:w="1701"/>
              <w:gridCol w:w="1134"/>
              <w:gridCol w:w="1418"/>
            </w:tblGrid>
            <w:tr w:rsidR="001E6249" w:rsidRPr="00DC68D1" w14:paraId="112E429B" w14:textId="77777777" w:rsidTr="004A0B9D">
              <w:tc>
                <w:tcPr>
                  <w:tcW w:w="1985" w:type="dxa"/>
                  <w:tcBorders>
                    <w:top w:val="single" w:sz="4" w:space="0" w:color="002060"/>
                    <w:bottom w:val="single" w:sz="4" w:space="0" w:color="002060"/>
                  </w:tcBorders>
                  <w:vAlign w:val="center"/>
                </w:tcPr>
                <w:p w14:paraId="517C8CF4" w14:textId="77777777" w:rsidR="001E6249" w:rsidRPr="00DC68D1" w:rsidRDefault="001E6249" w:rsidP="00DD1192">
                  <w:pPr>
                    <w:spacing w:before="20" w:after="20"/>
                    <w:rPr>
                      <w:rFonts w:cs="Arial"/>
                      <w:b/>
                      <w:sz w:val="18"/>
                      <w:szCs w:val="18"/>
                    </w:rPr>
                  </w:pPr>
                  <w:r w:rsidRPr="00DC68D1">
                    <w:rPr>
                      <w:rFonts w:cs="Arial"/>
                      <w:b/>
                      <w:sz w:val="18"/>
                      <w:szCs w:val="18"/>
                    </w:rPr>
                    <w:t xml:space="preserve">Expenditure </w:t>
                  </w:r>
                  <w:r w:rsidRPr="00DC68D1">
                    <w:rPr>
                      <w:rFonts w:cs="Arial"/>
                      <w:b/>
                      <w:sz w:val="18"/>
                      <w:szCs w:val="18"/>
                    </w:rPr>
                    <w:br/>
                    <w:t>Function</w:t>
                  </w:r>
                </w:p>
              </w:tc>
              <w:tc>
                <w:tcPr>
                  <w:tcW w:w="1701" w:type="dxa"/>
                  <w:tcBorders>
                    <w:top w:val="single" w:sz="4" w:space="0" w:color="002060"/>
                    <w:bottom w:val="single" w:sz="4" w:space="0" w:color="002060"/>
                  </w:tcBorders>
                  <w:vAlign w:val="center"/>
                </w:tcPr>
                <w:p w14:paraId="32384BE0" w14:textId="77777777" w:rsidR="001E6249" w:rsidRPr="00DC68D1" w:rsidRDefault="001E6249" w:rsidP="00DD1192">
                  <w:pPr>
                    <w:spacing w:before="20" w:after="20"/>
                    <w:ind w:right="-169"/>
                    <w:rPr>
                      <w:rFonts w:cs="Arial"/>
                      <w:b/>
                      <w:sz w:val="18"/>
                      <w:szCs w:val="18"/>
                    </w:rPr>
                  </w:pPr>
                  <w:r w:rsidRPr="00DC68D1">
                    <w:rPr>
                      <w:rFonts w:cs="Arial"/>
                      <w:b/>
                      <w:sz w:val="18"/>
                      <w:szCs w:val="18"/>
                    </w:rPr>
                    <w:t>Major Driver (Units)</w:t>
                  </w:r>
                </w:p>
              </w:tc>
              <w:tc>
                <w:tcPr>
                  <w:tcW w:w="1134" w:type="dxa"/>
                  <w:tcBorders>
                    <w:top w:val="single" w:sz="4" w:space="0" w:color="002060"/>
                    <w:bottom w:val="single" w:sz="4" w:space="0" w:color="002060"/>
                  </w:tcBorders>
                  <w:vAlign w:val="center"/>
                </w:tcPr>
                <w:p w14:paraId="34C3A50C" w14:textId="77777777" w:rsidR="001E6249" w:rsidRPr="00DC68D1" w:rsidRDefault="001E6249" w:rsidP="00DD1192">
                  <w:pPr>
                    <w:spacing w:before="20" w:after="20"/>
                    <w:jc w:val="center"/>
                    <w:rPr>
                      <w:rFonts w:cs="Arial"/>
                      <w:b/>
                      <w:sz w:val="18"/>
                      <w:szCs w:val="18"/>
                    </w:rPr>
                  </w:pPr>
                  <w:r w:rsidRPr="00DC68D1">
                    <w:rPr>
                      <w:rFonts w:cs="Arial"/>
                      <w:b/>
                      <w:sz w:val="18"/>
                      <w:szCs w:val="18"/>
                    </w:rPr>
                    <w:t>Standard Fees &amp; Charges Per Unit</w:t>
                  </w:r>
                </w:p>
              </w:tc>
              <w:tc>
                <w:tcPr>
                  <w:tcW w:w="1418" w:type="dxa"/>
                  <w:tcBorders>
                    <w:top w:val="single" w:sz="4" w:space="0" w:color="002060"/>
                    <w:bottom w:val="single" w:sz="4" w:space="0" w:color="002060"/>
                  </w:tcBorders>
                  <w:vAlign w:val="center"/>
                </w:tcPr>
                <w:p w14:paraId="509F7A93" w14:textId="77777777" w:rsidR="001E6249" w:rsidRPr="00DC68D1" w:rsidRDefault="001E6249" w:rsidP="00DD1192">
                  <w:pPr>
                    <w:spacing w:before="20" w:after="20"/>
                    <w:ind w:right="63" w:hanging="10"/>
                    <w:rPr>
                      <w:rFonts w:cs="Arial"/>
                      <w:b/>
                      <w:sz w:val="18"/>
                      <w:szCs w:val="18"/>
                    </w:rPr>
                  </w:pPr>
                  <w:r w:rsidRPr="00DC68D1">
                    <w:rPr>
                      <w:rFonts w:cs="Arial"/>
                      <w:b/>
                      <w:sz w:val="18"/>
                      <w:szCs w:val="18"/>
                    </w:rPr>
                    <w:t>Revenue Adjustors</w:t>
                  </w:r>
                </w:p>
              </w:tc>
            </w:tr>
            <w:tr w:rsidR="004A0B9D" w:rsidRPr="00DC68D1" w14:paraId="3ECA8139" w14:textId="77777777" w:rsidTr="004A0B9D">
              <w:tc>
                <w:tcPr>
                  <w:tcW w:w="1985" w:type="dxa"/>
                  <w:tcBorders>
                    <w:top w:val="single" w:sz="4" w:space="0" w:color="002060"/>
                    <w:bottom w:val="dotted" w:sz="4" w:space="0" w:color="BFBFBF" w:themeColor="background1" w:themeShade="BF"/>
                  </w:tcBorders>
                  <w:vAlign w:val="center"/>
                </w:tcPr>
                <w:p w14:paraId="36BDE8AF" w14:textId="77777777" w:rsidR="004A0B9D" w:rsidRPr="00DC68D1" w:rsidRDefault="004A0B9D" w:rsidP="00DD1192">
                  <w:pPr>
                    <w:spacing w:before="20" w:after="20"/>
                    <w:rPr>
                      <w:rFonts w:cs="Arial"/>
                      <w:sz w:val="18"/>
                      <w:szCs w:val="18"/>
                    </w:rPr>
                  </w:pPr>
                  <w:r w:rsidRPr="00DC68D1">
                    <w:rPr>
                      <w:rFonts w:cs="Arial"/>
                      <w:sz w:val="18"/>
                      <w:szCs w:val="18"/>
                    </w:rPr>
                    <w:t>Governance</w:t>
                  </w:r>
                </w:p>
              </w:tc>
              <w:tc>
                <w:tcPr>
                  <w:tcW w:w="1701" w:type="dxa"/>
                  <w:tcBorders>
                    <w:top w:val="single" w:sz="4" w:space="0" w:color="002060"/>
                    <w:bottom w:val="dotted" w:sz="4" w:space="0" w:color="BFBFBF" w:themeColor="background1" w:themeShade="BF"/>
                  </w:tcBorders>
                  <w:vAlign w:val="center"/>
                </w:tcPr>
                <w:p w14:paraId="2E945A24" w14:textId="77777777" w:rsidR="004A0B9D" w:rsidRPr="00DC68D1" w:rsidRDefault="004A0B9D" w:rsidP="00DD1192">
                  <w:pPr>
                    <w:spacing w:before="20" w:after="20"/>
                    <w:ind w:right="-169"/>
                    <w:rPr>
                      <w:rFonts w:cs="Arial"/>
                      <w:sz w:val="16"/>
                      <w:szCs w:val="16"/>
                    </w:rPr>
                  </w:pPr>
                  <w:r w:rsidRPr="00DC68D1">
                    <w:rPr>
                      <w:rFonts w:cs="Arial"/>
                      <w:sz w:val="16"/>
                      <w:szCs w:val="16"/>
                    </w:rPr>
                    <w:t xml:space="preserve">Population </w:t>
                  </w:r>
                </w:p>
              </w:tc>
              <w:tc>
                <w:tcPr>
                  <w:tcW w:w="1134" w:type="dxa"/>
                  <w:tcBorders>
                    <w:top w:val="single" w:sz="4" w:space="0" w:color="002060"/>
                    <w:bottom w:val="dotted" w:sz="4" w:space="0" w:color="BFBFBF" w:themeColor="background1" w:themeShade="BF"/>
                  </w:tcBorders>
                  <w:vAlign w:val="center"/>
                </w:tcPr>
                <w:p w14:paraId="0C52E562" w14:textId="5A4CF2B4"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t>15.</w:t>
                  </w:r>
                  <w:r w:rsidR="0040455B" w:rsidRPr="00DC68D1">
                    <w:rPr>
                      <w:rFonts w:cs="Arial"/>
                      <w:sz w:val="18"/>
                      <w:szCs w:val="18"/>
                    </w:rPr>
                    <w:t>66</w:t>
                  </w:r>
                </w:p>
              </w:tc>
              <w:tc>
                <w:tcPr>
                  <w:tcW w:w="1418" w:type="dxa"/>
                  <w:tcBorders>
                    <w:top w:val="single" w:sz="4" w:space="0" w:color="002060"/>
                    <w:bottom w:val="dotted" w:sz="4" w:space="0" w:color="BFBFBF" w:themeColor="background1" w:themeShade="BF"/>
                  </w:tcBorders>
                  <w:vAlign w:val="center"/>
                </w:tcPr>
                <w:p w14:paraId="63368CF5" w14:textId="77777777" w:rsidR="004A0B9D" w:rsidRPr="00DC68D1" w:rsidRDefault="004A0B9D" w:rsidP="00DD1192">
                  <w:pPr>
                    <w:spacing w:before="20" w:after="20"/>
                    <w:rPr>
                      <w:rFonts w:cs="Arial"/>
                      <w:sz w:val="16"/>
                      <w:szCs w:val="16"/>
                    </w:rPr>
                  </w:pPr>
                  <w:r w:rsidRPr="00DC68D1">
                    <w:rPr>
                      <w:rFonts w:cs="Arial"/>
                      <w:sz w:val="16"/>
                      <w:szCs w:val="16"/>
                    </w:rPr>
                    <w:t>Nil</w:t>
                  </w:r>
                </w:p>
              </w:tc>
            </w:tr>
            <w:tr w:rsidR="004A0B9D" w:rsidRPr="00DC68D1" w14:paraId="546ED96A" w14:textId="77777777" w:rsidTr="004A0B9D">
              <w:tc>
                <w:tcPr>
                  <w:tcW w:w="1985" w:type="dxa"/>
                  <w:tcBorders>
                    <w:top w:val="dotted" w:sz="4" w:space="0" w:color="BFBFBF" w:themeColor="background1" w:themeShade="BF"/>
                    <w:bottom w:val="dotted" w:sz="4" w:space="0" w:color="BFBFBF" w:themeColor="background1" w:themeShade="BF"/>
                  </w:tcBorders>
                  <w:vAlign w:val="center"/>
                </w:tcPr>
                <w:p w14:paraId="79CC48F6" w14:textId="77777777" w:rsidR="004A0B9D" w:rsidRPr="00DC68D1" w:rsidRDefault="004A0B9D" w:rsidP="00DD1192">
                  <w:pPr>
                    <w:spacing w:before="20" w:after="20"/>
                    <w:rPr>
                      <w:rFonts w:cs="Arial"/>
                      <w:sz w:val="18"/>
                      <w:szCs w:val="18"/>
                    </w:rPr>
                  </w:pPr>
                  <w:r w:rsidRPr="00DC68D1">
                    <w:rPr>
                      <w:rFonts w:cs="Arial"/>
                      <w:sz w:val="18"/>
                      <w:szCs w:val="18"/>
                    </w:rPr>
                    <w:t xml:space="preserve">Family &amp; </w:t>
                  </w:r>
                  <w:r w:rsidRPr="00DC68D1">
                    <w:rPr>
                      <w:rFonts w:cs="Arial"/>
                      <w:sz w:val="18"/>
                      <w:szCs w:val="18"/>
                    </w:rPr>
                    <w:br/>
                    <w:t>Community Services</w:t>
                  </w:r>
                </w:p>
              </w:tc>
              <w:tc>
                <w:tcPr>
                  <w:tcW w:w="1701" w:type="dxa"/>
                  <w:tcBorders>
                    <w:top w:val="dotted" w:sz="4" w:space="0" w:color="BFBFBF" w:themeColor="background1" w:themeShade="BF"/>
                    <w:bottom w:val="dotted" w:sz="4" w:space="0" w:color="BFBFBF" w:themeColor="background1" w:themeShade="BF"/>
                  </w:tcBorders>
                  <w:vAlign w:val="center"/>
                </w:tcPr>
                <w:p w14:paraId="2D17FCBB" w14:textId="77777777" w:rsidR="004A0B9D" w:rsidRPr="00DC68D1" w:rsidRDefault="004A0B9D" w:rsidP="00DD1192">
                  <w:pPr>
                    <w:spacing w:before="20" w:after="20"/>
                    <w:ind w:right="-169"/>
                    <w:rPr>
                      <w:rFonts w:cs="Arial"/>
                      <w:sz w:val="16"/>
                      <w:szCs w:val="16"/>
                    </w:rPr>
                  </w:pPr>
                  <w:r w:rsidRPr="00DC68D1">
                    <w:rPr>
                      <w:rFonts w:cs="Arial"/>
                      <w:sz w:val="16"/>
                      <w:szCs w:val="16"/>
                    </w:rPr>
                    <w:t>Population</w:t>
                  </w:r>
                </w:p>
              </w:tc>
              <w:tc>
                <w:tcPr>
                  <w:tcW w:w="1134" w:type="dxa"/>
                  <w:tcBorders>
                    <w:top w:val="dotted" w:sz="4" w:space="0" w:color="BFBFBF" w:themeColor="background1" w:themeShade="BF"/>
                    <w:bottom w:val="dotted" w:sz="4" w:space="0" w:color="BFBFBF" w:themeColor="background1" w:themeShade="BF"/>
                  </w:tcBorders>
                  <w:vAlign w:val="center"/>
                </w:tcPr>
                <w:p w14:paraId="0C47530D" w14:textId="009EBAEA"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r>
                  <w:r w:rsidR="0040455B" w:rsidRPr="00DC68D1">
                    <w:rPr>
                      <w:rFonts w:cs="Arial"/>
                      <w:sz w:val="18"/>
                      <w:szCs w:val="18"/>
                    </w:rPr>
                    <w:t>9.03</w:t>
                  </w:r>
                </w:p>
              </w:tc>
              <w:tc>
                <w:tcPr>
                  <w:tcW w:w="1418" w:type="dxa"/>
                  <w:tcBorders>
                    <w:top w:val="dotted" w:sz="4" w:space="0" w:color="BFBFBF" w:themeColor="background1" w:themeShade="BF"/>
                    <w:bottom w:val="dotted" w:sz="4" w:space="0" w:color="BFBFBF" w:themeColor="background1" w:themeShade="BF"/>
                  </w:tcBorders>
                  <w:vAlign w:val="center"/>
                </w:tcPr>
                <w:p w14:paraId="2749C748" w14:textId="77777777" w:rsidR="004A0B9D" w:rsidRPr="00DC68D1" w:rsidRDefault="004A0B9D" w:rsidP="00DD1192">
                  <w:pPr>
                    <w:spacing w:before="20" w:after="20"/>
                    <w:rPr>
                      <w:rFonts w:cs="Arial"/>
                      <w:sz w:val="16"/>
                      <w:szCs w:val="16"/>
                    </w:rPr>
                  </w:pPr>
                  <w:r w:rsidRPr="00DC68D1">
                    <w:rPr>
                      <w:rFonts w:cs="Arial"/>
                      <w:sz w:val="16"/>
                      <w:szCs w:val="16"/>
                    </w:rPr>
                    <w:t>Socio-Economic</w:t>
                  </w:r>
                </w:p>
              </w:tc>
            </w:tr>
            <w:tr w:rsidR="004A0B9D" w:rsidRPr="00DC68D1" w14:paraId="3CD93606" w14:textId="77777777" w:rsidTr="004A0B9D">
              <w:tc>
                <w:tcPr>
                  <w:tcW w:w="1985" w:type="dxa"/>
                  <w:tcBorders>
                    <w:top w:val="dotted" w:sz="4" w:space="0" w:color="BFBFBF" w:themeColor="background1" w:themeShade="BF"/>
                    <w:bottom w:val="dotted" w:sz="4" w:space="0" w:color="BFBFBF" w:themeColor="background1" w:themeShade="BF"/>
                  </w:tcBorders>
                  <w:vAlign w:val="center"/>
                </w:tcPr>
                <w:p w14:paraId="3B97A38E" w14:textId="77777777" w:rsidR="004A0B9D" w:rsidRPr="00DC68D1" w:rsidRDefault="004A0B9D" w:rsidP="00DD1192">
                  <w:pPr>
                    <w:spacing w:before="20" w:after="20"/>
                    <w:rPr>
                      <w:rFonts w:cs="Arial"/>
                      <w:sz w:val="18"/>
                      <w:szCs w:val="18"/>
                    </w:rPr>
                  </w:pPr>
                  <w:r w:rsidRPr="00DC68D1">
                    <w:rPr>
                      <w:rFonts w:cs="Arial"/>
                      <w:sz w:val="18"/>
                      <w:szCs w:val="18"/>
                    </w:rPr>
                    <w:t xml:space="preserve">Aged &amp; </w:t>
                  </w:r>
                  <w:r w:rsidRPr="00DC68D1">
                    <w:rPr>
                      <w:rFonts w:cs="Arial"/>
                      <w:sz w:val="18"/>
                      <w:szCs w:val="18"/>
                    </w:rPr>
                    <w:br/>
                    <w:t>Disabled Services</w:t>
                  </w:r>
                </w:p>
              </w:tc>
              <w:tc>
                <w:tcPr>
                  <w:tcW w:w="1701" w:type="dxa"/>
                  <w:tcBorders>
                    <w:top w:val="dotted" w:sz="4" w:space="0" w:color="BFBFBF" w:themeColor="background1" w:themeShade="BF"/>
                    <w:bottom w:val="dotted" w:sz="4" w:space="0" w:color="BFBFBF" w:themeColor="background1" w:themeShade="BF"/>
                  </w:tcBorders>
                  <w:vAlign w:val="center"/>
                </w:tcPr>
                <w:p w14:paraId="436A5594" w14:textId="77777777" w:rsidR="004A0B9D" w:rsidRPr="00DC68D1" w:rsidRDefault="004A0B9D" w:rsidP="00DD1192">
                  <w:pPr>
                    <w:spacing w:before="20" w:after="20"/>
                    <w:ind w:right="-169"/>
                    <w:rPr>
                      <w:rFonts w:cs="Arial"/>
                      <w:sz w:val="16"/>
                      <w:szCs w:val="16"/>
                    </w:rPr>
                  </w:pPr>
                  <w:r w:rsidRPr="00DC68D1">
                    <w:rPr>
                      <w:rFonts w:cs="Arial"/>
                      <w:sz w:val="16"/>
                      <w:szCs w:val="16"/>
                    </w:rPr>
                    <w:t xml:space="preserve">Pop. &gt; 60 </w:t>
                  </w:r>
                  <w:r w:rsidRPr="00DC68D1">
                    <w:rPr>
                      <w:rFonts w:cs="Arial"/>
                      <w:sz w:val="16"/>
                      <w:szCs w:val="16"/>
                    </w:rPr>
                    <w:br/>
                    <w:t xml:space="preserve">+Disability Pensioners </w:t>
                  </w:r>
                  <w:r w:rsidRPr="00DC68D1">
                    <w:rPr>
                      <w:rFonts w:cs="Arial"/>
                      <w:sz w:val="16"/>
                      <w:szCs w:val="16"/>
                    </w:rPr>
                    <w:br/>
                    <w:t>+Carer’s Allowance Recipients</w:t>
                  </w:r>
                </w:p>
              </w:tc>
              <w:tc>
                <w:tcPr>
                  <w:tcW w:w="1134" w:type="dxa"/>
                  <w:tcBorders>
                    <w:top w:val="dotted" w:sz="4" w:space="0" w:color="BFBFBF" w:themeColor="background1" w:themeShade="BF"/>
                    <w:bottom w:val="dotted" w:sz="4" w:space="0" w:color="BFBFBF" w:themeColor="background1" w:themeShade="BF"/>
                  </w:tcBorders>
                  <w:vAlign w:val="center"/>
                </w:tcPr>
                <w:p w14:paraId="6161E42F" w14:textId="0A1B1A45"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t>4</w:t>
                  </w:r>
                  <w:r w:rsidR="0040455B" w:rsidRPr="00DC68D1">
                    <w:rPr>
                      <w:rFonts w:cs="Arial"/>
                      <w:sz w:val="18"/>
                      <w:szCs w:val="18"/>
                    </w:rPr>
                    <w:t>0.22</w:t>
                  </w:r>
                </w:p>
              </w:tc>
              <w:tc>
                <w:tcPr>
                  <w:tcW w:w="1418" w:type="dxa"/>
                  <w:tcBorders>
                    <w:top w:val="dotted" w:sz="4" w:space="0" w:color="BFBFBF" w:themeColor="background1" w:themeShade="BF"/>
                    <w:bottom w:val="dotted" w:sz="4" w:space="0" w:color="BFBFBF" w:themeColor="background1" w:themeShade="BF"/>
                  </w:tcBorders>
                  <w:vAlign w:val="center"/>
                </w:tcPr>
                <w:p w14:paraId="037BBB9D" w14:textId="77777777" w:rsidR="004A0B9D" w:rsidRPr="00DC68D1" w:rsidRDefault="004A0B9D" w:rsidP="00DD1192">
                  <w:pPr>
                    <w:spacing w:before="20" w:after="20"/>
                    <w:rPr>
                      <w:rFonts w:cs="Arial"/>
                      <w:sz w:val="16"/>
                      <w:szCs w:val="16"/>
                    </w:rPr>
                  </w:pPr>
                  <w:r w:rsidRPr="00DC68D1">
                    <w:rPr>
                      <w:rFonts w:cs="Arial"/>
                      <w:sz w:val="16"/>
                      <w:szCs w:val="16"/>
                    </w:rPr>
                    <w:t>Household Income</w:t>
                  </w:r>
                </w:p>
              </w:tc>
            </w:tr>
            <w:tr w:rsidR="004A0B9D" w:rsidRPr="00DC68D1" w14:paraId="4E5ADFD5" w14:textId="77777777" w:rsidTr="004A0B9D">
              <w:tc>
                <w:tcPr>
                  <w:tcW w:w="1985" w:type="dxa"/>
                  <w:tcBorders>
                    <w:top w:val="dotted" w:sz="4" w:space="0" w:color="BFBFBF" w:themeColor="background1" w:themeShade="BF"/>
                    <w:bottom w:val="dotted" w:sz="4" w:space="0" w:color="BFBFBF" w:themeColor="background1" w:themeShade="BF"/>
                  </w:tcBorders>
                  <w:vAlign w:val="center"/>
                </w:tcPr>
                <w:p w14:paraId="73FA62A9" w14:textId="77777777" w:rsidR="004A0B9D" w:rsidRPr="00DC68D1" w:rsidRDefault="004A0B9D" w:rsidP="00DD1192">
                  <w:pPr>
                    <w:spacing w:before="20" w:after="20"/>
                    <w:rPr>
                      <w:rFonts w:cs="Arial"/>
                      <w:sz w:val="18"/>
                      <w:szCs w:val="18"/>
                    </w:rPr>
                  </w:pPr>
                  <w:r w:rsidRPr="00DC68D1">
                    <w:rPr>
                      <w:rFonts w:cs="Arial"/>
                      <w:sz w:val="18"/>
                      <w:szCs w:val="18"/>
                    </w:rPr>
                    <w:t>Recreation &amp; Culture</w:t>
                  </w:r>
                </w:p>
              </w:tc>
              <w:tc>
                <w:tcPr>
                  <w:tcW w:w="1701" w:type="dxa"/>
                  <w:tcBorders>
                    <w:top w:val="dotted" w:sz="4" w:space="0" w:color="BFBFBF" w:themeColor="background1" w:themeShade="BF"/>
                    <w:bottom w:val="dotted" w:sz="4" w:space="0" w:color="BFBFBF" w:themeColor="background1" w:themeShade="BF"/>
                  </w:tcBorders>
                  <w:vAlign w:val="center"/>
                </w:tcPr>
                <w:p w14:paraId="67A7EF78" w14:textId="77777777" w:rsidR="004A0B9D" w:rsidRPr="00DC68D1" w:rsidRDefault="004A0B9D" w:rsidP="00DD1192">
                  <w:pPr>
                    <w:spacing w:before="20" w:after="20"/>
                    <w:ind w:right="-169"/>
                    <w:rPr>
                      <w:rFonts w:cs="Arial"/>
                      <w:sz w:val="16"/>
                      <w:szCs w:val="16"/>
                    </w:rPr>
                  </w:pPr>
                  <w:r w:rsidRPr="00DC68D1">
                    <w:rPr>
                      <w:rFonts w:cs="Arial"/>
                      <w:sz w:val="16"/>
                      <w:szCs w:val="16"/>
                    </w:rPr>
                    <w:t>Population</w:t>
                  </w:r>
                </w:p>
              </w:tc>
              <w:tc>
                <w:tcPr>
                  <w:tcW w:w="1134" w:type="dxa"/>
                  <w:tcBorders>
                    <w:top w:val="dotted" w:sz="4" w:space="0" w:color="BFBFBF" w:themeColor="background1" w:themeShade="BF"/>
                    <w:bottom w:val="dotted" w:sz="4" w:space="0" w:color="BFBFBF" w:themeColor="background1" w:themeShade="BF"/>
                  </w:tcBorders>
                  <w:vAlign w:val="center"/>
                </w:tcPr>
                <w:p w14:paraId="309AB506" w14:textId="6F1E75D3"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t>2</w:t>
                  </w:r>
                  <w:r w:rsidR="0040455B" w:rsidRPr="00DC68D1">
                    <w:rPr>
                      <w:rFonts w:cs="Arial"/>
                      <w:sz w:val="18"/>
                      <w:szCs w:val="18"/>
                    </w:rPr>
                    <w:t>2.14</w:t>
                  </w:r>
                </w:p>
              </w:tc>
              <w:tc>
                <w:tcPr>
                  <w:tcW w:w="1418" w:type="dxa"/>
                  <w:tcBorders>
                    <w:top w:val="dotted" w:sz="4" w:space="0" w:color="BFBFBF" w:themeColor="background1" w:themeShade="BF"/>
                    <w:bottom w:val="dotted" w:sz="4" w:space="0" w:color="BFBFBF" w:themeColor="background1" w:themeShade="BF"/>
                  </w:tcBorders>
                  <w:vAlign w:val="center"/>
                </w:tcPr>
                <w:p w14:paraId="3A1F6645" w14:textId="77777777" w:rsidR="004A0B9D" w:rsidRPr="00DC68D1" w:rsidRDefault="004A0B9D" w:rsidP="00DD1192">
                  <w:pPr>
                    <w:spacing w:before="20" w:after="20"/>
                    <w:rPr>
                      <w:rFonts w:cs="Arial"/>
                      <w:sz w:val="16"/>
                      <w:szCs w:val="16"/>
                    </w:rPr>
                  </w:pPr>
                  <w:r w:rsidRPr="00DC68D1">
                    <w:rPr>
                      <w:rFonts w:cs="Arial"/>
                      <w:sz w:val="16"/>
                      <w:szCs w:val="16"/>
                    </w:rPr>
                    <w:t>Valuations</w:t>
                  </w:r>
                </w:p>
                <w:p w14:paraId="61A33CA8" w14:textId="77777777" w:rsidR="004A0B9D" w:rsidRPr="00DC68D1" w:rsidRDefault="004A0B9D" w:rsidP="00DD1192">
                  <w:pPr>
                    <w:spacing w:before="20" w:after="20"/>
                    <w:rPr>
                      <w:rFonts w:cs="Arial"/>
                      <w:sz w:val="16"/>
                      <w:szCs w:val="16"/>
                    </w:rPr>
                  </w:pPr>
                  <w:r w:rsidRPr="00DC68D1">
                    <w:rPr>
                      <w:rFonts w:cs="Arial"/>
                      <w:sz w:val="16"/>
                      <w:szCs w:val="16"/>
                    </w:rPr>
                    <w:t>(% Commercial)</w:t>
                  </w:r>
                </w:p>
              </w:tc>
            </w:tr>
            <w:tr w:rsidR="004A0B9D" w:rsidRPr="00DC68D1" w14:paraId="79FA2844" w14:textId="77777777" w:rsidTr="004A0B9D">
              <w:tc>
                <w:tcPr>
                  <w:tcW w:w="1985" w:type="dxa"/>
                  <w:tcBorders>
                    <w:top w:val="dotted" w:sz="4" w:space="0" w:color="BFBFBF" w:themeColor="background1" w:themeShade="BF"/>
                    <w:bottom w:val="dotted" w:sz="4" w:space="0" w:color="BFBFBF" w:themeColor="background1" w:themeShade="BF"/>
                  </w:tcBorders>
                  <w:vAlign w:val="center"/>
                </w:tcPr>
                <w:p w14:paraId="0F49D050" w14:textId="77777777" w:rsidR="004A0B9D" w:rsidRPr="00DC68D1" w:rsidRDefault="004A0B9D" w:rsidP="00DD1192">
                  <w:pPr>
                    <w:spacing w:before="20" w:after="20"/>
                    <w:rPr>
                      <w:rFonts w:cs="Arial"/>
                      <w:sz w:val="18"/>
                      <w:szCs w:val="18"/>
                    </w:rPr>
                  </w:pPr>
                  <w:r w:rsidRPr="00DC68D1">
                    <w:rPr>
                      <w:rFonts w:cs="Arial"/>
                      <w:sz w:val="18"/>
                      <w:szCs w:val="18"/>
                    </w:rPr>
                    <w:t>Waste Management</w:t>
                  </w:r>
                </w:p>
              </w:tc>
              <w:tc>
                <w:tcPr>
                  <w:tcW w:w="1701" w:type="dxa"/>
                  <w:tcBorders>
                    <w:top w:val="dotted" w:sz="4" w:space="0" w:color="BFBFBF" w:themeColor="background1" w:themeShade="BF"/>
                    <w:bottom w:val="dotted" w:sz="4" w:space="0" w:color="BFBFBF" w:themeColor="background1" w:themeShade="BF"/>
                  </w:tcBorders>
                  <w:vAlign w:val="center"/>
                </w:tcPr>
                <w:p w14:paraId="1DC9500D" w14:textId="77777777" w:rsidR="004A0B9D" w:rsidRPr="00DC68D1" w:rsidRDefault="004A0B9D" w:rsidP="00DD1192">
                  <w:pPr>
                    <w:spacing w:before="20" w:after="20"/>
                    <w:ind w:right="-169"/>
                    <w:rPr>
                      <w:rFonts w:cs="Arial"/>
                      <w:sz w:val="16"/>
                      <w:szCs w:val="16"/>
                    </w:rPr>
                  </w:pPr>
                  <w:r w:rsidRPr="00DC68D1">
                    <w:rPr>
                      <w:rFonts w:cs="Arial"/>
                      <w:sz w:val="16"/>
                      <w:szCs w:val="16"/>
                    </w:rPr>
                    <w:t>No. Dwellings</w:t>
                  </w:r>
                </w:p>
              </w:tc>
              <w:tc>
                <w:tcPr>
                  <w:tcW w:w="1134" w:type="dxa"/>
                  <w:tcBorders>
                    <w:top w:val="dotted" w:sz="4" w:space="0" w:color="BFBFBF" w:themeColor="background1" w:themeShade="BF"/>
                    <w:bottom w:val="dotted" w:sz="4" w:space="0" w:color="BFBFBF" w:themeColor="background1" w:themeShade="BF"/>
                  </w:tcBorders>
                  <w:vAlign w:val="center"/>
                </w:tcPr>
                <w:p w14:paraId="4F10C509" w14:textId="19F97498"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r>
                  <w:r w:rsidR="0040455B" w:rsidRPr="00DC68D1">
                    <w:rPr>
                      <w:rFonts w:cs="Arial"/>
                      <w:sz w:val="18"/>
                      <w:szCs w:val="18"/>
                    </w:rPr>
                    <w:t>30.74</w:t>
                  </w:r>
                </w:p>
              </w:tc>
              <w:tc>
                <w:tcPr>
                  <w:tcW w:w="1418" w:type="dxa"/>
                  <w:tcBorders>
                    <w:top w:val="dotted" w:sz="4" w:space="0" w:color="BFBFBF" w:themeColor="background1" w:themeShade="BF"/>
                    <w:bottom w:val="dotted" w:sz="4" w:space="0" w:color="BFBFBF" w:themeColor="background1" w:themeShade="BF"/>
                  </w:tcBorders>
                  <w:vAlign w:val="center"/>
                </w:tcPr>
                <w:p w14:paraId="5163BA98" w14:textId="77777777" w:rsidR="004A0B9D" w:rsidRPr="00DC68D1" w:rsidRDefault="004A0B9D" w:rsidP="00DD1192">
                  <w:pPr>
                    <w:spacing w:before="20" w:after="20"/>
                    <w:rPr>
                      <w:rFonts w:cs="Arial"/>
                      <w:sz w:val="16"/>
                      <w:szCs w:val="16"/>
                    </w:rPr>
                  </w:pPr>
                  <w:r w:rsidRPr="00DC68D1">
                    <w:rPr>
                      <w:rFonts w:cs="Arial"/>
                      <w:sz w:val="16"/>
                      <w:szCs w:val="16"/>
                    </w:rPr>
                    <w:t>Nil</w:t>
                  </w:r>
                </w:p>
              </w:tc>
            </w:tr>
            <w:tr w:rsidR="004A0B9D" w:rsidRPr="00DC68D1" w14:paraId="2B1ECD35" w14:textId="77777777" w:rsidTr="004A0B9D">
              <w:tc>
                <w:tcPr>
                  <w:tcW w:w="1985" w:type="dxa"/>
                  <w:tcBorders>
                    <w:top w:val="dotted" w:sz="4" w:space="0" w:color="BFBFBF" w:themeColor="background1" w:themeShade="BF"/>
                    <w:bottom w:val="dotted" w:sz="4" w:space="0" w:color="BFBFBF" w:themeColor="background1" w:themeShade="BF"/>
                  </w:tcBorders>
                  <w:vAlign w:val="center"/>
                </w:tcPr>
                <w:p w14:paraId="0CE7AABF" w14:textId="77777777" w:rsidR="004A0B9D" w:rsidRPr="00DC68D1" w:rsidRDefault="004A0B9D" w:rsidP="00DD1192">
                  <w:pPr>
                    <w:spacing w:before="20" w:after="20"/>
                    <w:rPr>
                      <w:rFonts w:cs="Arial"/>
                      <w:sz w:val="18"/>
                      <w:szCs w:val="18"/>
                    </w:rPr>
                  </w:pPr>
                  <w:r w:rsidRPr="00DC68D1">
                    <w:rPr>
                      <w:rFonts w:cs="Arial"/>
                      <w:sz w:val="18"/>
                      <w:szCs w:val="18"/>
                    </w:rPr>
                    <w:t>Traffic &amp; Street Management</w:t>
                  </w:r>
                </w:p>
              </w:tc>
              <w:tc>
                <w:tcPr>
                  <w:tcW w:w="1701" w:type="dxa"/>
                  <w:tcBorders>
                    <w:top w:val="dotted" w:sz="4" w:space="0" w:color="BFBFBF" w:themeColor="background1" w:themeShade="BF"/>
                    <w:bottom w:val="dotted" w:sz="4" w:space="0" w:color="BFBFBF" w:themeColor="background1" w:themeShade="BF"/>
                  </w:tcBorders>
                  <w:vAlign w:val="center"/>
                </w:tcPr>
                <w:p w14:paraId="2E8E268C" w14:textId="77777777" w:rsidR="004A0B9D" w:rsidRPr="00DC68D1" w:rsidRDefault="004A0B9D" w:rsidP="00DD1192">
                  <w:pPr>
                    <w:spacing w:before="20" w:after="20"/>
                    <w:ind w:right="-169"/>
                    <w:rPr>
                      <w:rFonts w:cs="Arial"/>
                      <w:sz w:val="16"/>
                      <w:szCs w:val="16"/>
                    </w:rPr>
                  </w:pPr>
                  <w:r w:rsidRPr="00DC68D1">
                    <w:rPr>
                      <w:rFonts w:cs="Arial"/>
                      <w:sz w:val="16"/>
                      <w:szCs w:val="16"/>
                    </w:rPr>
                    <w:t>Population</w:t>
                  </w:r>
                </w:p>
              </w:tc>
              <w:tc>
                <w:tcPr>
                  <w:tcW w:w="1134" w:type="dxa"/>
                  <w:tcBorders>
                    <w:top w:val="dotted" w:sz="4" w:space="0" w:color="BFBFBF" w:themeColor="background1" w:themeShade="BF"/>
                    <w:bottom w:val="dotted" w:sz="4" w:space="0" w:color="BFBFBF" w:themeColor="background1" w:themeShade="BF"/>
                  </w:tcBorders>
                  <w:vAlign w:val="center"/>
                </w:tcPr>
                <w:p w14:paraId="1E699570" w14:textId="191B6676"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r>
                  <w:r w:rsidR="0040455B" w:rsidRPr="00DC68D1">
                    <w:rPr>
                      <w:rFonts w:cs="Arial"/>
                      <w:sz w:val="18"/>
                      <w:szCs w:val="18"/>
                    </w:rPr>
                    <w:t>8.73</w:t>
                  </w:r>
                </w:p>
              </w:tc>
              <w:tc>
                <w:tcPr>
                  <w:tcW w:w="1418" w:type="dxa"/>
                  <w:tcBorders>
                    <w:top w:val="dotted" w:sz="4" w:space="0" w:color="BFBFBF" w:themeColor="background1" w:themeShade="BF"/>
                    <w:bottom w:val="dotted" w:sz="4" w:space="0" w:color="BFBFBF" w:themeColor="background1" w:themeShade="BF"/>
                  </w:tcBorders>
                  <w:vAlign w:val="center"/>
                </w:tcPr>
                <w:p w14:paraId="5396B597" w14:textId="77777777" w:rsidR="004A0B9D" w:rsidRPr="00DC68D1" w:rsidRDefault="004A0B9D" w:rsidP="00DD1192">
                  <w:pPr>
                    <w:spacing w:before="20" w:after="20"/>
                    <w:rPr>
                      <w:rFonts w:cs="Arial"/>
                      <w:sz w:val="16"/>
                      <w:szCs w:val="16"/>
                    </w:rPr>
                  </w:pPr>
                  <w:r w:rsidRPr="00DC68D1">
                    <w:rPr>
                      <w:rFonts w:cs="Arial"/>
                      <w:sz w:val="16"/>
                      <w:szCs w:val="16"/>
                    </w:rPr>
                    <w:t>Valuations</w:t>
                  </w:r>
                </w:p>
                <w:p w14:paraId="57C13BC5" w14:textId="77777777" w:rsidR="004A0B9D" w:rsidRPr="00DC68D1" w:rsidRDefault="004A0B9D" w:rsidP="00DD1192">
                  <w:pPr>
                    <w:spacing w:before="20" w:after="20"/>
                    <w:rPr>
                      <w:rFonts w:cs="Arial"/>
                      <w:sz w:val="16"/>
                      <w:szCs w:val="16"/>
                    </w:rPr>
                  </w:pPr>
                  <w:r w:rsidRPr="00DC68D1">
                    <w:rPr>
                      <w:rFonts w:cs="Arial"/>
                      <w:sz w:val="16"/>
                      <w:szCs w:val="16"/>
                    </w:rPr>
                    <w:t>(% Commercial)</w:t>
                  </w:r>
                </w:p>
              </w:tc>
            </w:tr>
            <w:tr w:rsidR="004A0B9D" w:rsidRPr="00DC68D1" w14:paraId="14C13CC9" w14:textId="77777777" w:rsidTr="004A0B9D">
              <w:tc>
                <w:tcPr>
                  <w:tcW w:w="1985" w:type="dxa"/>
                  <w:tcBorders>
                    <w:top w:val="dotted" w:sz="4" w:space="0" w:color="BFBFBF" w:themeColor="background1" w:themeShade="BF"/>
                    <w:bottom w:val="dotted" w:sz="4" w:space="0" w:color="BFBFBF" w:themeColor="background1" w:themeShade="BF"/>
                  </w:tcBorders>
                  <w:vAlign w:val="center"/>
                </w:tcPr>
                <w:p w14:paraId="57B33F85" w14:textId="77777777" w:rsidR="004A0B9D" w:rsidRPr="00DC68D1" w:rsidRDefault="004A0B9D" w:rsidP="00DD1192">
                  <w:pPr>
                    <w:spacing w:before="20" w:after="20"/>
                    <w:rPr>
                      <w:rFonts w:cs="Arial"/>
                      <w:sz w:val="18"/>
                      <w:szCs w:val="18"/>
                    </w:rPr>
                  </w:pPr>
                  <w:r w:rsidRPr="00DC68D1">
                    <w:rPr>
                      <w:rFonts w:cs="Arial"/>
                      <w:sz w:val="18"/>
                      <w:szCs w:val="18"/>
                    </w:rPr>
                    <w:t>Environment</w:t>
                  </w:r>
                </w:p>
              </w:tc>
              <w:tc>
                <w:tcPr>
                  <w:tcW w:w="1701" w:type="dxa"/>
                  <w:tcBorders>
                    <w:top w:val="dotted" w:sz="4" w:space="0" w:color="BFBFBF" w:themeColor="background1" w:themeShade="BF"/>
                    <w:bottom w:val="dotted" w:sz="4" w:space="0" w:color="BFBFBF" w:themeColor="background1" w:themeShade="BF"/>
                  </w:tcBorders>
                  <w:vAlign w:val="center"/>
                </w:tcPr>
                <w:p w14:paraId="1298C648" w14:textId="77777777" w:rsidR="004A0B9D" w:rsidRPr="00DC68D1" w:rsidRDefault="004A0B9D" w:rsidP="00DD1192">
                  <w:pPr>
                    <w:spacing w:before="20" w:after="20"/>
                    <w:ind w:right="-169"/>
                    <w:rPr>
                      <w:rFonts w:cs="Arial"/>
                      <w:sz w:val="16"/>
                      <w:szCs w:val="16"/>
                    </w:rPr>
                  </w:pPr>
                  <w:r w:rsidRPr="00DC68D1">
                    <w:rPr>
                      <w:rFonts w:cs="Arial"/>
                      <w:sz w:val="16"/>
                      <w:szCs w:val="16"/>
                    </w:rPr>
                    <w:t xml:space="preserve">Population </w:t>
                  </w:r>
                </w:p>
              </w:tc>
              <w:tc>
                <w:tcPr>
                  <w:tcW w:w="1134" w:type="dxa"/>
                  <w:tcBorders>
                    <w:top w:val="dotted" w:sz="4" w:space="0" w:color="BFBFBF" w:themeColor="background1" w:themeShade="BF"/>
                    <w:bottom w:val="dotted" w:sz="4" w:space="0" w:color="BFBFBF" w:themeColor="background1" w:themeShade="BF"/>
                  </w:tcBorders>
                  <w:vAlign w:val="center"/>
                </w:tcPr>
                <w:p w14:paraId="09FB8064" w14:textId="181FB331"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t>1.</w:t>
                  </w:r>
                  <w:r w:rsidR="0040455B" w:rsidRPr="00DC68D1">
                    <w:rPr>
                      <w:rFonts w:cs="Arial"/>
                      <w:sz w:val="18"/>
                      <w:szCs w:val="18"/>
                    </w:rPr>
                    <w:t>32</w:t>
                  </w:r>
                </w:p>
              </w:tc>
              <w:tc>
                <w:tcPr>
                  <w:tcW w:w="1418" w:type="dxa"/>
                  <w:tcBorders>
                    <w:top w:val="dotted" w:sz="4" w:space="0" w:color="BFBFBF" w:themeColor="background1" w:themeShade="BF"/>
                    <w:bottom w:val="dotted" w:sz="4" w:space="0" w:color="BFBFBF" w:themeColor="background1" w:themeShade="BF"/>
                  </w:tcBorders>
                  <w:vAlign w:val="center"/>
                </w:tcPr>
                <w:p w14:paraId="107933B4" w14:textId="77777777" w:rsidR="004A0B9D" w:rsidRPr="00DC68D1" w:rsidRDefault="004A0B9D" w:rsidP="00DD1192">
                  <w:pPr>
                    <w:spacing w:before="20" w:after="20"/>
                    <w:rPr>
                      <w:rFonts w:cs="Arial"/>
                      <w:sz w:val="16"/>
                      <w:szCs w:val="16"/>
                    </w:rPr>
                  </w:pPr>
                  <w:r w:rsidRPr="00DC68D1">
                    <w:rPr>
                      <w:rFonts w:cs="Arial"/>
                      <w:sz w:val="16"/>
                      <w:szCs w:val="16"/>
                    </w:rPr>
                    <w:t>Nil</w:t>
                  </w:r>
                </w:p>
              </w:tc>
            </w:tr>
            <w:tr w:rsidR="004A0B9D" w:rsidRPr="00DC68D1" w14:paraId="3CBD1B65" w14:textId="77777777" w:rsidTr="004A0B9D">
              <w:tc>
                <w:tcPr>
                  <w:tcW w:w="1985" w:type="dxa"/>
                  <w:tcBorders>
                    <w:top w:val="dotted" w:sz="4" w:space="0" w:color="BFBFBF" w:themeColor="background1" w:themeShade="BF"/>
                    <w:bottom w:val="dotted" w:sz="4" w:space="0" w:color="BFBFBF" w:themeColor="background1" w:themeShade="BF"/>
                  </w:tcBorders>
                  <w:vAlign w:val="center"/>
                </w:tcPr>
                <w:p w14:paraId="5445ADEE" w14:textId="77777777" w:rsidR="004A0B9D" w:rsidRPr="00DC68D1" w:rsidRDefault="004A0B9D" w:rsidP="00DD1192">
                  <w:pPr>
                    <w:spacing w:before="20" w:after="20"/>
                    <w:rPr>
                      <w:rFonts w:cs="Arial"/>
                      <w:sz w:val="18"/>
                      <w:szCs w:val="18"/>
                    </w:rPr>
                  </w:pPr>
                  <w:r w:rsidRPr="00DC68D1">
                    <w:rPr>
                      <w:rFonts w:cs="Arial"/>
                      <w:sz w:val="18"/>
                      <w:szCs w:val="18"/>
                    </w:rPr>
                    <w:t xml:space="preserve">Business &amp; </w:t>
                  </w:r>
                  <w:r w:rsidRPr="00DC68D1">
                    <w:rPr>
                      <w:rFonts w:cs="Arial"/>
                      <w:sz w:val="18"/>
                      <w:szCs w:val="18"/>
                    </w:rPr>
                    <w:br/>
                    <w:t>Economic Services</w:t>
                  </w:r>
                </w:p>
              </w:tc>
              <w:tc>
                <w:tcPr>
                  <w:tcW w:w="1701" w:type="dxa"/>
                  <w:tcBorders>
                    <w:top w:val="dotted" w:sz="4" w:space="0" w:color="BFBFBF" w:themeColor="background1" w:themeShade="BF"/>
                    <w:bottom w:val="dotted" w:sz="4" w:space="0" w:color="BFBFBF" w:themeColor="background1" w:themeShade="BF"/>
                  </w:tcBorders>
                  <w:vAlign w:val="center"/>
                </w:tcPr>
                <w:p w14:paraId="102E652C" w14:textId="77777777" w:rsidR="004A0B9D" w:rsidRPr="00DC68D1" w:rsidRDefault="004A0B9D" w:rsidP="00DD1192">
                  <w:pPr>
                    <w:spacing w:before="20" w:after="20"/>
                    <w:ind w:right="-169"/>
                    <w:rPr>
                      <w:rFonts w:cs="Arial"/>
                      <w:sz w:val="16"/>
                      <w:szCs w:val="16"/>
                    </w:rPr>
                  </w:pPr>
                  <w:r w:rsidRPr="00DC68D1">
                    <w:rPr>
                      <w:rFonts w:cs="Arial"/>
                      <w:sz w:val="16"/>
                      <w:szCs w:val="16"/>
                    </w:rPr>
                    <w:t xml:space="preserve">Population </w:t>
                  </w:r>
                </w:p>
              </w:tc>
              <w:tc>
                <w:tcPr>
                  <w:tcW w:w="1134" w:type="dxa"/>
                  <w:tcBorders>
                    <w:top w:val="dotted" w:sz="4" w:space="0" w:color="BFBFBF" w:themeColor="background1" w:themeShade="BF"/>
                    <w:bottom w:val="dotted" w:sz="4" w:space="0" w:color="BFBFBF" w:themeColor="background1" w:themeShade="BF"/>
                  </w:tcBorders>
                  <w:vAlign w:val="center"/>
                </w:tcPr>
                <w:p w14:paraId="5EEBF710" w14:textId="4B2CE5A7"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t>3</w:t>
                  </w:r>
                  <w:r w:rsidR="0040455B" w:rsidRPr="00DC68D1">
                    <w:rPr>
                      <w:rFonts w:cs="Arial"/>
                      <w:sz w:val="18"/>
                      <w:szCs w:val="18"/>
                    </w:rPr>
                    <w:t>3.36</w:t>
                  </w:r>
                </w:p>
              </w:tc>
              <w:tc>
                <w:tcPr>
                  <w:tcW w:w="1418" w:type="dxa"/>
                  <w:tcBorders>
                    <w:top w:val="dotted" w:sz="4" w:space="0" w:color="BFBFBF" w:themeColor="background1" w:themeShade="BF"/>
                    <w:bottom w:val="dotted" w:sz="4" w:space="0" w:color="BFBFBF" w:themeColor="background1" w:themeShade="BF"/>
                  </w:tcBorders>
                  <w:vAlign w:val="center"/>
                </w:tcPr>
                <w:p w14:paraId="1D7215DA" w14:textId="77777777" w:rsidR="004A0B9D" w:rsidRPr="00DC68D1" w:rsidRDefault="004A0B9D" w:rsidP="00DD1192">
                  <w:pPr>
                    <w:spacing w:before="20" w:after="20"/>
                    <w:rPr>
                      <w:rFonts w:cs="Arial"/>
                      <w:sz w:val="16"/>
                      <w:szCs w:val="16"/>
                    </w:rPr>
                  </w:pPr>
                  <w:r w:rsidRPr="00DC68D1">
                    <w:rPr>
                      <w:rFonts w:cs="Arial"/>
                      <w:sz w:val="16"/>
                      <w:szCs w:val="16"/>
                    </w:rPr>
                    <w:t>Tourism + Value of Development</w:t>
                  </w:r>
                </w:p>
              </w:tc>
            </w:tr>
            <w:tr w:rsidR="004A0B9D" w:rsidRPr="00DC68D1" w14:paraId="7ACBAA9E" w14:textId="77777777" w:rsidTr="004A0B9D">
              <w:tc>
                <w:tcPr>
                  <w:tcW w:w="1985" w:type="dxa"/>
                  <w:tcBorders>
                    <w:top w:val="dotted" w:sz="4" w:space="0" w:color="BFBFBF" w:themeColor="background1" w:themeShade="BF"/>
                    <w:bottom w:val="single" w:sz="4" w:space="0" w:color="002060"/>
                  </w:tcBorders>
                  <w:vAlign w:val="center"/>
                </w:tcPr>
                <w:p w14:paraId="3DD0CB4E" w14:textId="77777777" w:rsidR="004A0B9D" w:rsidRPr="00DC68D1" w:rsidRDefault="004A0B9D" w:rsidP="00DD1192">
                  <w:pPr>
                    <w:spacing w:before="20" w:after="20"/>
                    <w:rPr>
                      <w:rFonts w:cs="Arial"/>
                      <w:sz w:val="18"/>
                      <w:szCs w:val="18"/>
                    </w:rPr>
                  </w:pPr>
                  <w:r w:rsidRPr="00DC68D1">
                    <w:rPr>
                      <w:rFonts w:cs="Arial"/>
                      <w:sz w:val="18"/>
                      <w:szCs w:val="18"/>
                    </w:rPr>
                    <w:t xml:space="preserve">Local Roads </w:t>
                  </w:r>
                  <w:r w:rsidRPr="00DC68D1">
                    <w:rPr>
                      <w:rFonts w:cs="Arial"/>
                      <w:sz w:val="18"/>
                      <w:szCs w:val="18"/>
                    </w:rPr>
                    <w:br/>
                    <w:t>&amp; Bridges</w:t>
                  </w:r>
                </w:p>
              </w:tc>
              <w:tc>
                <w:tcPr>
                  <w:tcW w:w="1701" w:type="dxa"/>
                  <w:tcBorders>
                    <w:top w:val="dotted" w:sz="4" w:space="0" w:color="BFBFBF" w:themeColor="background1" w:themeShade="BF"/>
                    <w:bottom w:val="single" w:sz="4" w:space="0" w:color="002060"/>
                  </w:tcBorders>
                  <w:vAlign w:val="center"/>
                </w:tcPr>
                <w:p w14:paraId="0E145278" w14:textId="77777777" w:rsidR="004A0B9D" w:rsidRPr="00DC68D1" w:rsidRDefault="004A0B9D" w:rsidP="00DD1192">
                  <w:pPr>
                    <w:spacing w:before="20" w:after="20"/>
                    <w:ind w:right="-169"/>
                    <w:rPr>
                      <w:rFonts w:cs="Arial"/>
                      <w:sz w:val="16"/>
                      <w:szCs w:val="16"/>
                    </w:rPr>
                  </w:pPr>
                  <w:r w:rsidRPr="00DC68D1">
                    <w:rPr>
                      <w:rFonts w:cs="Arial"/>
                      <w:sz w:val="16"/>
                      <w:szCs w:val="16"/>
                    </w:rPr>
                    <w:t>Population</w:t>
                  </w:r>
                </w:p>
              </w:tc>
              <w:tc>
                <w:tcPr>
                  <w:tcW w:w="1134" w:type="dxa"/>
                  <w:tcBorders>
                    <w:top w:val="dotted" w:sz="4" w:space="0" w:color="BFBFBF" w:themeColor="background1" w:themeShade="BF"/>
                    <w:bottom w:val="single" w:sz="4" w:space="0" w:color="002060"/>
                  </w:tcBorders>
                  <w:vAlign w:val="center"/>
                </w:tcPr>
                <w:p w14:paraId="3CAC84FC" w14:textId="6B5EEB14" w:rsidR="004A0B9D" w:rsidRPr="00DC68D1" w:rsidRDefault="004A0B9D" w:rsidP="00DD1192">
                  <w:pPr>
                    <w:tabs>
                      <w:tab w:val="right" w:pos="705"/>
                    </w:tabs>
                    <w:spacing w:before="20" w:after="20"/>
                    <w:rPr>
                      <w:rFonts w:cs="Arial"/>
                      <w:sz w:val="18"/>
                      <w:szCs w:val="18"/>
                    </w:rPr>
                  </w:pPr>
                  <w:r w:rsidRPr="00DC68D1">
                    <w:rPr>
                      <w:rFonts w:cs="Arial"/>
                      <w:sz w:val="18"/>
                      <w:szCs w:val="18"/>
                    </w:rPr>
                    <w:t>$</w:t>
                  </w:r>
                  <w:r w:rsidRPr="00DC68D1">
                    <w:rPr>
                      <w:rFonts w:cs="Arial"/>
                      <w:sz w:val="18"/>
                      <w:szCs w:val="18"/>
                    </w:rPr>
                    <w:tab/>
                  </w:r>
                  <w:r w:rsidR="0040455B" w:rsidRPr="00DC68D1">
                    <w:rPr>
                      <w:rFonts w:cs="Arial"/>
                      <w:sz w:val="18"/>
                      <w:szCs w:val="18"/>
                    </w:rPr>
                    <w:t>2.04</w:t>
                  </w:r>
                </w:p>
              </w:tc>
              <w:tc>
                <w:tcPr>
                  <w:tcW w:w="1418" w:type="dxa"/>
                  <w:tcBorders>
                    <w:top w:val="dotted" w:sz="4" w:space="0" w:color="BFBFBF" w:themeColor="background1" w:themeShade="BF"/>
                    <w:bottom w:val="single" w:sz="4" w:space="0" w:color="002060"/>
                  </w:tcBorders>
                  <w:vAlign w:val="center"/>
                </w:tcPr>
                <w:p w14:paraId="417684A6" w14:textId="77777777" w:rsidR="004A0B9D" w:rsidRPr="00DC68D1" w:rsidRDefault="004A0B9D" w:rsidP="00DD1192">
                  <w:pPr>
                    <w:spacing w:before="20" w:after="20"/>
                    <w:rPr>
                      <w:rFonts w:cs="Arial"/>
                      <w:sz w:val="16"/>
                      <w:szCs w:val="16"/>
                    </w:rPr>
                  </w:pPr>
                  <w:r w:rsidRPr="00DC68D1">
                    <w:rPr>
                      <w:rFonts w:cs="Arial"/>
                      <w:sz w:val="16"/>
                      <w:szCs w:val="16"/>
                    </w:rPr>
                    <w:t>Nil</w:t>
                  </w:r>
                </w:p>
              </w:tc>
            </w:tr>
          </w:tbl>
          <w:p w14:paraId="4DB4CF8E" w14:textId="77777777" w:rsidR="00DD1192" w:rsidRDefault="00DD1192" w:rsidP="00CA09A3">
            <w:pPr>
              <w:jc w:val="both"/>
              <w:rPr>
                <w:rFonts w:cs="Arial"/>
                <w:sz w:val="20"/>
                <w:szCs w:val="20"/>
              </w:rPr>
            </w:pPr>
          </w:p>
          <w:p w14:paraId="06FF2824" w14:textId="3A7C4D78" w:rsidR="001E6249" w:rsidRPr="00DC68D1" w:rsidRDefault="001E6249" w:rsidP="00CA09A3">
            <w:pPr>
              <w:jc w:val="both"/>
              <w:rPr>
                <w:rFonts w:cs="Arial"/>
                <w:sz w:val="20"/>
                <w:szCs w:val="20"/>
              </w:rPr>
            </w:pPr>
            <w:r w:rsidRPr="00DC68D1">
              <w:rPr>
                <w:rFonts w:cs="Arial"/>
                <w:sz w:val="20"/>
                <w:szCs w:val="20"/>
              </w:rPr>
              <w:t>The assessed capacity to generate user fees and charges for each council is added to its standardised rate revenue to produce total standardised revenue.</w:t>
            </w:r>
          </w:p>
          <w:p w14:paraId="05B3B0BE" w14:textId="77777777" w:rsidR="001E6249" w:rsidRPr="00DC68D1" w:rsidRDefault="001E6249" w:rsidP="00CA09A3">
            <w:pPr>
              <w:jc w:val="both"/>
              <w:rPr>
                <w:rFonts w:cs="Arial"/>
                <w:color w:val="000000"/>
                <w:sz w:val="20"/>
                <w:szCs w:val="20"/>
              </w:rPr>
            </w:pPr>
          </w:p>
          <w:p w14:paraId="59901D52" w14:textId="02AB8386" w:rsidR="001E6249" w:rsidRPr="00DC68D1" w:rsidRDefault="001E6249" w:rsidP="00CA09A3">
            <w:pPr>
              <w:jc w:val="both"/>
              <w:rPr>
                <w:rFonts w:cs="Arial"/>
                <w:color w:val="000000"/>
                <w:sz w:val="20"/>
                <w:szCs w:val="20"/>
              </w:rPr>
            </w:pPr>
            <w:r w:rsidRPr="00DC68D1">
              <w:rPr>
                <w:rFonts w:cs="Arial"/>
                <w:color w:val="000000"/>
                <w:sz w:val="20"/>
                <w:szCs w:val="20"/>
              </w:rPr>
              <w:t xml:space="preserve">Further information about the revenue adjustors used in assessing </w:t>
            </w:r>
            <w:r w:rsidRPr="00DC68D1">
              <w:rPr>
                <w:rFonts w:cs="Arial"/>
                <w:sz w:val="20"/>
                <w:szCs w:val="20"/>
              </w:rPr>
              <w:t>standardised</w:t>
            </w:r>
            <w:r w:rsidRPr="00DC68D1">
              <w:rPr>
                <w:rFonts w:cs="Arial"/>
                <w:color w:val="000000"/>
                <w:sz w:val="20"/>
                <w:szCs w:val="20"/>
              </w:rPr>
              <w:t xml:space="preserve"> fees and charges revenue is contained at the end of this section</w:t>
            </w:r>
            <w:r w:rsidR="000D011A" w:rsidRPr="00DC68D1">
              <w:rPr>
                <w:rFonts w:cs="Arial"/>
                <w:color w:val="000000"/>
                <w:sz w:val="20"/>
                <w:szCs w:val="20"/>
              </w:rPr>
              <w:t xml:space="preserve"> on page 26</w:t>
            </w:r>
            <w:r w:rsidRPr="00DC68D1">
              <w:rPr>
                <w:rFonts w:cs="Arial"/>
                <w:color w:val="000000"/>
                <w:sz w:val="20"/>
                <w:szCs w:val="20"/>
              </w:rPr>
              <w:t>.</w:t>
            </w:r>
          </w:p>
          <w:p w14:paraId="0D8BFA2D" w14:textId="77777777" w:rsidR="004C36A6" w:rsidRPr="00DC68D1" w:rsidRDefault="004C36A6" w:rsidP="0052321D">
            <w:pPr>
              <w:jc w:val="both"/>
              <w:rPr>
                <w:rFonts w:cs="Arial"/>
                <w:color w:val="000000"/>
                <w:sz w:val="20"/>
                <w:szCs w:val="20"/>
              </w:rPr>
            </w:pPr>
          </w:p>
        </w:tc>
      </w:tr>
      <w:tr w:rsidR="001E6249" w:rsidRPr="00DC68D1" w14:paraId="7029B057" w14:textId="77777777" w:rsidTr="00A73A20">
        <w:trPr>
          <w:gridAfter w:val="1"/>
          <w:wAfter w:w="128" w:type="dxa"/>
          <w:cantSplit/>
        </w:trPr>
        <w:tc>
          <w:tcPr>
            <w:tcW w:w="2415" w:type="dxa"/>
            <w:gridSpan w:val="2"/>
            <w:tcBorders>
              <w:right w:val="single" w:sz="18" w:space="0" w:color="C00000"/>
            </w:tcBorders>
          </w:tcPr>
          <w:p w14:paraId="535C5442" w14:textId="77777777" w:rsidR="001E6249" w:rsidRPr="00A73A20" w:rsidRDefault="003A58A4" w:rsidP="003A58A4">
            <w:pPr>
              <w:rPr>
                <w:rStyle w:val="StyleBoldSeaGreen"/>
                <w:rFonts w:cs="Arial"/>
                <w:color w:val="C00000"/>
              </w:rPr>
            </w:pPr>
            <w:r w:rsidRPr="00A73A20">
              <w:rPr>
                <w:rStyle w:val="StyleBoldSeaGreen"/>
                <w:rFonts w:cs="Arial"/>
                <w:color w:val="C00000"/>
              </w:rPr>
              <w:t xml:space="preserve">Submissions </w:t>
            </w:r>
            <w:r w:rsidR="004A0B9D" w:rsidRPr="00A73A20">
              <w:rPr>
                <w:rStyle w:val="StyleBoldSeaGreen"/>
                <w:rFonts w:cs="Arial"/>
                <w:color w:val="C00000"/>
              </w:rPr>
              <w:br/>
            </w:r>
            <w:r w:rsidRPr="00A73A20">
              <w:rPr>
                <w:rStyle w:val="StyleBoldSeaGreen"/>
                <w:rFonts w:cs="Arial"/>
                <w:color w:val="C00000"/>
              </w:rPr>
              <w:t>and Data</w:t>
            </w:r>
          </w:p>
        </w:tc>
        <w:tc>
          <w:tcPr>
            <w:tcW w:w="251" w:type="dxa"/>
            <w:gridSpan w:val="2"/>
            <w:tcBorders>
              <w:left w:val="single" w:sz="18" w:space="0" w:color="C00000"/>
            </w:tcBorders>
          </w:tcPr>
          <w:p w14:paraId="1819377A" w14:textId="77777777" w:rsidR="001E6249" w:rsidRPr="00DC68D1" w:rsidRDefault="001E6249" w:rsidP="00CA09A3">
            <w:pPr>
              <w:rPr>
                <w:rFonts w:cs="Arial"/>
                <w:color w:val="000000"/>
                <w:sz w:val="20"/>
                <w:szCs w:val="20"/>
              </w:rPr>
            </w:pPr>
          </w:p>
        </w:tc>
        <w:tc>
          <w:tcPr>
            <w:tcW w:w="6548" w:type="dxa"/>
          </w:tcPr>
          <w:p w14:paraId="1A721272" w14:textId="77777777" w:rsidR="001E6249" w:rsidRPr="00DC68D1" w:rsidRDefault="001E6249" w:rsidP="0052321D">
            <w:pPr>
              <w:jc w:val="both"/>
              <w:rPr>
                <w:rFonts w:cs="Arial"/>
                <w:color w:val="000000"/>
                <w:sz w:val="20"/>
                <w:szCs w:val="20"/>
              </w:rPr>
            </w:pPr>
            <w:r w:rsidRPr="00DC68D1">
              <w:rPr>
                <w:rFonts w:cs="Arial"/>
                <w:color w:val="000000"/>
                <w:sz w:val="20"/>
                <w:szCs w:val="20"/>
              </w:rPr>
              <w:t xml:space="preserve">In preparing its estimates of general purpose grants, the Commission gave careful consideration to specific issues raised by councils through five written submissions and the individual and the regional meetings held </w:t>
            </w:r>
            <w:r w:rsidR="00E873EF" w:rsidRPr="00DC68D1">
              <w:rPr>
                <w:rFonts w:cs="Arial"/>
                <w:color w:val="000000"/>
                <w:sz w:val="20"/>
                <w:szCs w:val="20"/>
              </w:rPr>
              <w:t>throughout the year.</w:t>
            </w:r>
          </w:p>
          <w:p w14:paraId="253A7210" w14:textId="77777777" w:rsidR="001E6249" w:rsidRPr="00DC68D1" w:rsidRDefault="001E6249" w:rsidP="0052321D">
            <w:pPr>
              <w:jc w:val="both"/>
              <w:rPr>
                <w:rFonts w:cs="Arial"/>
                <w:color w:val="000000"/>
                <w:sz w:val="20"/>
                <w:szCs w:val="20"/>
              </w:rPr>
            </w:pPr>
          </w:p>
          <w:p w14:paraId="4E3690B3" w14:textId="6B3C9670" w:rsidR="00320920" w:rsidRPr="00DC68D1" w:rsidRDefault="00320920" w:rsidP="00320920">
            <w:pPr>
              <w:jc w:val="both"/>
              <w:rPr>
                <w:rFonts w:cs="Arial"/>
                <w:color w:val="000000"/>
                <w:sz w:val="20"/>
                <w:szCs w:val="20"/>
              </w:rPr>
            </w:pPr>
            <w:r w:rsidRPr="00DC68D1">
              <w:rPr>
                <w:rFonts w:cs="Arial"/>
                <w:color w:val="000000"/>
                <w:sz w:val="20"/>
                <w:szCs w:val="20"/>
              </w:rPr>
              <w:t xml:space="preserve">All data used by the Commission in allocating general purpose grants has been updated where possible.  The main updates used for the </w:t>
            </w:r>
            <w:r w:rsidR="000D3FF4" w:rsidRPr="00DC68D1">
              <w:rPr>
                <w:rFonts w:cs="Arial"/>
                <w:color w:val="000000"/>
                <w:sz w:val="20"/>
                <w:szCs w:val="20"/>
              </w:rPr>
              <w:t>2018-19</w:t>
            </w:r>
            <w:r w:rsidRPr="00DC68D1">
              <w:rPr>
                <w:rFonts w:cs="Arial"/>
                <w:color w:val="000000"/>
                <w:sz w:val="20"/>
                <w:szCs w:val="20"/>
              </w:rPr>
              <w:t xml:space="preserve"> allocation have been population estimates, valuations data and council expenditure and revenue information.</w:t>
            </w:r>
          </w:p>
          <w:p w14:paraId="7F014E67" w14:textId="1E0F01C0" w:rsidR="00DD1192" w:rsidRPr="00DC68D1" w:rsidRDefault="00DD1192" w:rsidP="00DD1192">
            <w:pPr>
              <w:jc w:val="both"/>
              <w:rPr>
                <w:rFonts w:cs="Arial"/>
                <w:sz w:val="20"/>
                <w:szCs w:val="20"/>
              </w:rPr>
            </w:pPr>
          </w:p>
        </w:tc>
      </w:tr>
      <w:tr w:rsidR="00587EBE" w:rsidRPr="00DC68D1" w14:paraId="7F011DF4" w14:textId="77777777" w:rsidTr="00A73A20">
        <w:trPr>
          <w:gridAfter w:val="1"/>
          <w:wAfter w:w="128" w:type="dxa"/>
          <w:cantSplit/>
        </w:trPr>
        <w:tc>
          <w:tcPr>
            <w:tcW w:w="2415" w:type="dxa"/>
            <w:gridSpan w:val="2"/>
            <w:tcBorders>
              <w:right w:val="single" w:sz="18" w:space="0" w:color="C00000"/>
            </w:tcBorders>
          </w:tcPr>
          <w:p w14:paraId="49C1D9A5" w14:textId="7C34AE59" w:rsidR="00587EBE" w:rsidRPr="00A73A20" w:rsidRDefault="00587EBE" w:rsidP="0052321D">
            <w:pPr>
              <w:rPr>
                <w:rStyle w:val="StyleBoldSeaGreen"/>
                <w:rFonts w:cs="Arial"/>
                <w:color w:val="C00000"/>
              </w:rPr>
            </w:pPr>
            <w:r>
              <w:rPr>
                <w:rStyle w:val="StyleBoldSeaGreen"/>
                <w:rFonts w:cs="Arial"/>
                <w:color w:val="C00000"/>
              </w:rPr>
              <w:t xml:space="preserve">Impact to Grants Outcomes </w:t>
            </w:r>
          </w:p>
        </w:tc>
        <w:tc>
          <w:tcPr>
            <w:tcW w:w="251" w:type="dxa"/>
            <w:gridSpan w:val="2"/>
            <w:tcBorders>
              <w:left w:val="single" w:sz="18" w:space="0" w:color="C00000"/>
            </w:tcBorders>
          </w:tcPr>
          <w:p w14:paraId="2CC76F9A" w14:textId="77777777" w:rsidR="00587EBE" w:rsidRPr="00DC68D1" w:rsidRDefault="00587EBE" w:rsidP="00CA09A3">
            <w:pPr>
              <w:rPr>
                <w:rFonts w:cs="Arial"/>
                <w:color w:val="000000"/>
                <w:sz w:val="20"/>
                <w:szCs w:val="20"/>
              </w:rPr>
            </w:pPr>
          </w:p>
        </w:tc>
        <w:tc>
          <w:tcPr>
            <w:tcW w:w="6548" w:type="dxa"/>
          </w:tcPr>
          <w:p w14:paraId="1D9B9C8C" w14:textId="77777777" w:rsidR="00587EBE" w:rsidRPr="00DC68D1" w:rsidRDefault="00587EBE" w:rsidP="00587EBE">
            <w:pPr>
              <w:jc w:val="both"/>
              <w:rPr>
                <w:rFonts w:cs="Arial"/>
                <w:sz w:val="20"/>
                <w:szCs w:val="20"/>
              </w:rPr>
            </w:pPr>
            <w:r w:rsidRPr="00DC68D1">
              <w:rPr>
                <w:rFonts w:cs="Arial"/>
                <w:sz w:val="20"/>
                <w:szCs w:val="20"/>
              </w:rPr>
              <w:t>Changes affecting the general purpose grant outcomes for individual councils include:</w:t>
            </w:r>
          </w:p>
          <w:p w14:paraId="75D155E9" w14:textId="77777777" w:rsidR="00587EBE" w:rsidRPr="00DC68D1" w:rsidRDefault="00587EBE" w:rsidP="00587EBE">
            <w:pPr>
              <w:pStyle w:val="Bullet"/>
              <w:ind w:left="777" w:hanging="357"/>
            </w:pPr>
            <w:r w:rsidRPr="00DC68D1">
              <w:rPr>
                <w:rFonts w:cs="Arial"/>
                <w:szCs w:val="20"/>
              </w:rPr>
              <w:t>one</w:t>
            </w:r>
            <w:r w:rsidRPr="00DC68D1">
              <w:t>-off adjustments to the estimated populations for all Victorian councils as at 30 June 2016, which were made by the Australian Bureau of Statistics to reflect the outcomes of the 2016 census;</w:t>
            </w:r>
          </w:p>
          <w:p w14:paraId="7AD9CE8A" w14:textId="77777777" w:rsidR="00587EBE" w:rsidRPr="00DC68D1" w:rsidRDefault="00587EBE" w:rsidP="00587EBE">
            <w:pPr>
              <w:pStyle w:val="Bullet"/>
              <w:ind w:left="777" w:hanging="357"/>
            </w:pPr>
            <w:r w:rsidRPr="00DC68D1">
              <w:t>strong population growth in many municipalities during the year to 30 June 2017;</w:t>
            </w:r>
          </w:p>
          <w:p w14:paraId="10D590ED" w14:textId="77777777" w:rsidR="00587EBE" w:rsidRPr="00DC68D1" w:rsidRDefault="00587EBE" w:rsidP="00587EBE">
            <w:pPr>
              <w:pStyle w:val="Bullet"/>
              <w:ind w:left="777" w:hanging="357"/>
            </w:pPr>
            <w:r w:rsidRPr="00DC68D1">
              <w:t>an adjustment to the calculation of relative capacity to raise rate revenue, to reflect the impact of rate capping;</w:t>
            </w:r>
          </w:p>
          <w:p w14:paraId="6C259343" w14:textId="77777777" w:rsidR="00587EBE" w:rsidRPr="00DC68D1" w:rsidRDefault="00587EBE" w:rsidP="00587EBE">
            <w:pPr>
              <w:pStyle w:val="Bullet"/>
              <w:ind w:left="777" w:hanging="357"/>
            </w:pPr>
            <w:r w:rsidRPr="00DC68D1">
              <w:t>the incorporation of 2016 census data into many of the cost adjustors used by the Commission, including Population Dispersion, Socio-Economic Disadvantage and Population Growth; and</w:t>
            </w:r>
          </w:p>
          <w:p w14:paraId="788F4FE5" w14:textId="77777777" w:rsidR="00587EBE" w:rsidRPr="00DC68D1" w:rsidRDefault="00587EBE" w:rsidP="00587EBE">
            <w:pPr>
              <w:pStyle w:val="Bullet"/>
              <w:ind w:left="777" w:hanging="357"/>
              <w:rPr>
                <w:rFonts w:cs="Arial"/>
                <w:i/>
                <w:szCs w:val="20"/>
              </w:rPr>
            </w:pPr>
            <w:r w:rsidRPr="00DC68D1">
              <w:t>the incorporation of new data into the Commission’s Environmental</w:t>
            </w:r>
            <w:r w:rsidRPr="00DC68D1">
              <w:rPr>
                <w:rFonts w:cs="Arial"/>
                <w:szCs w:val="20"/>
              </w:rPr>
              <w:t xml:space="preserve"> Risk (Fire &amp; Flood) cost adjustor, to better reflect the relative risk to each council from bushfires and flood events.</w:t>
            </w:r>
          </w:p>
          <w:p w14:paraId="7A11268E" w14:textId="39E52DE6" w:rsidR="00587EBE" w:rsidRPr="00DC68D1" w:rsidRDefault="00587EBE" w:rsidP="00A92F72">
            <w:pPr>
              <w:jc w:val="both"/>
              <w:rPr>
                <w:rFonts w:cs="Arial"/>
                <w:sz w:val="20"/>
                <w:szCs w:val="20"/>
              </w:rPr>
            </w:pPr>
          </w:p>
        </w:tc>
      </w:tr>
      <w:tr w:rsidR="006E51B3" w:rsidRPr="00DC68D1" w14:paraId="7684EF9E" w14:textId="77777777" w:rsidTr="00635937">
        <w:trPr>
          <w:gridAfter w:val="1"/>
          <w:wAfter w:w="128" w:type="dxa"/>
          <w:cantSplit/>
        </w:trPr>
        <w:tc>
          <w:tcPr>
            <w:tcW w:w="2415" w:type="dxa"/>
            <w:gridSpan w:val="2"/>
            <w:tcBorders>
              <w:right w:val="single" w:sz="18" w:space="0" w:color="C00000"/>
            </w:tcBorders>
          </w:tcPr>
          <w:p w14:paraId="6A508B28" w14:textId="77777777" w:rsidR="006E51B3" w:rsidRPr="00A73A20" w:rsidRDefault="006E51B3" w:rsidP="00635937">
            <w:pPr>
              <w:rPr>
                <w:rStyle w:val="StyleBoldSeaGreen"/>
                <w:rFonts w:cs="Arial"/>
                <w:color w:val="C00000"/>
              </w:rPr>
            </w:pPr>
            <w:r w:rsidRPr="00A73A20">
              <w:rPr>
                <w:rStyle w:val="StyleBoldSeaGreen"/>
                <w:rFonts w:cs="Arial"/>
                <w:color w:val="C00000"/>
              </w:rPr>
              <w:t xml:space="preserve">Limits </w:t>
            </w:r>
            <w:r>
              <w:rPr>
                <w:rStyle w:val="StyleBoldSeaGreen"/>
                <w:rFonts w:cs="Arial"/>
                <w:color w:val="C00000"/>
              </w:rPr>
              <w:t>on</w:t>
            </w:r>
            <w:r w:rsidRPr="00A73A20">
              <w:rPr>
                <w:rStyle w:val="StyleBoldSeaGreen"/>
                <w:rFonts w:cs="Arial"/>
                <w:color w:val="C00000"/>
              </w:rPr>
              <w:t xml:space="preserve"> Grant Movements</w:t>
            </w:r>
          </w:p>
        </w:tc>
        <w:tc>
          <w:tcPr>
            <w:tcW w:w="251" w:type="dxa"/>
            <w:gridSpan w:val="2"/>
            <w:tcBorders>
              <w:left w:val="single" w:sz="18" w:space="0" w:color="C00000"/>
            </w:tcBorders>
          </w:tcPr>
          <w:p w14:paraId="2EF77AD0" w14:textId="77777777" w:rsidR="006E51B3" w:rsidRPr="00DC68D1" w:rsidRDefault="006E51B3" w:rsidP="00635937">
            <w:pPr>
              <w:rPr>
                <w:rFonts w:cs="Arial"/>
                <w:color w:val="000000"/>
                <w:sz w:val="20"/>
                <w:szCs w:val="20"/>
              </w:rPr>
            </w:pPr>
          </w:p>
        </w:tc>
        <w:tc>
          <w:tcPr>
            <w:tcW w:w="6548" w:type="dxa"/>
          </w:tcPr>
          <w:p w14:paraId="672F4C03" w14:textId="77777777" w:rsidR="006E51B3" w:rsidRPr="00DC68D1" w:rsidRDefault="006E51B3" w:rsidP="00635937">
            <w:pPr>
              <w:jc w:val="both"/>
              <w:rPr>
                <w:rFonts w:cs="Arial"/>
                <w:sz w:val="20"/>
                <w:szCs w:val="20"/>
              </w:rPr>
            </w:pPr>
            <w:r w:rsidRPr="00DC68D1">
              <w:rPr>
                <w:rFonts w:cs="Arial"/>
                <w:sz w:val="20"/>
                <w:szCs w:val="20"/>
              </w:rPr>
              <w:t>The Commission has applied the following constraints to movements in general purpose grants for 2018-19:</w:t>
            </w:r>
          </w:p>
          <w:p w14:paraId="1C83EFC0" w14:textId="77777777" w:rsidR="006E51B3" w:rsidRPr="00DC68D1" w:rsidRDefault="006E51B3" w:rsidP="00635937">
            <w:pPr>
              <w:pStyle w:val="Bullet"/>
            </w:pPr>
            <w:r w:rsidRPr="00DC68D1">
              <w:t>no limits on increases unlimited</w:t>
            </w:r>
          </w:p>
          <w:p w14:paraId="0C91585E" w14:textId="77777777" w:rsidR="006E51B3" w:rsidRPr="00DC68D1" w:rsidRDefault="006E51B3" w:rsidP="00635937">
            <w:pPr>
              <w:pStyle w:val="Bullet"/>
            </w:pPr>
            <w:r w:rsidRPr="00DC68D1">
              <w:t>decreases limited to -5.0% for non-rural councils (two councils</w:t>
            </w:r>
          </w:p>
          <w:p w14:paraId="3EF7C9CB" w14:textId="77777777" w:rsidR="006E51B3" w:rsidRPr="00DC68D1" w:rsidRDefault="006E51B3" w:rsidP="00635937">
            <w:pPr>
              <w:pStyle w:val="Bullet"/>
            </w:pPr>
            <w:r w:rsidRPr="00DC68D1">
              <w:t>no decreases for rural councils (two councils).</w:t>
            </w:r>
          </w:p>
          <w:p w14:paraId="5EB01026" w14:textId="77777777" w:rsidR="006E51B3" w:rsidRPr="00DC68D1" w:rsidRDefault="006E51B3" w:rsidP="00635937">
            <w:pPr>
              <w:jc w:val="both"/>
              <w:rPr>
                <w:rFonts w:cs="Arial"/>
                <w:sz w:val="20"/>
                <w:szCs w:val="20"/>
              </w:rPr>
            </w:pPr>
          </w:p>
          <w:p w14:paraId="23686204" w14:textId="77777777" w:rsidR="006E51B3" w:rsidRPr="00DC68D1" w:rsidRDefault="006E51B3" w:rsidP="00635937">
            <w:pPr>
              <w:jc w:val="both"/>
              <w:rPr>
                <w:rFonts w:cs="Arial"/>
                <w:sz w:val="20"/>
                <w:szCs w:val="20"/>
              </w:rPr>
            </w:pPr>
          </w:p>
        </w:tc>
      </w:tr>
      <w:tr w:rsidR="00DF67C9" w:rsidRPr="00DC68D1" w14:paraId="4B112FEB" w14:textId="77777777" w:rsidTr="00A73A20">
        <w:trPr>
          <w:gridAfter w:val="1"/>
          <w:wAfter w:w="128" w:type="dxa"/>
          <w:cantSplit/>
        </w:trPr>
        <w:tc>
          <w:tcPr>
            <w:tcW w:w="2415" w:type="dxa"/>
            <w:gridSpan w:val="2"/>
            <w:tcBorders>
              <w:right w:val="single" w:sz="18" w:space="0" w:color="C00000"/>
            </w:tcBorders>
          </w:tcPr>
          <w:p w14:paraId="4D7CC925" w14:textId="77777777" w:rsidR="00DF67C9" w:rsidRPr="00A73A20" w:rsidRDefault="00DF67C9" w:rsidP="00DF67C9">
            <w:pPr>
              <w:rPr>
                <w:rStyle w:val="StyleBoldSeaGreen"/>
                <w:rFonts w:cs="Arial"/>
                <w:color w:val="C00000"/>
              </w:rPr>
            </w:pPr>
            <w:r w:rsidRPr="00A73A20">
              <w:rPr>
                <w:rStyle w:val="StyleBoldSeaGreen"/>
                <w:rFonts w:cs="Arial"/>
                <w:color w:val="C00000"/>
              </w:rPr>
              <w:t>Minimum Grants</w:t>
            </w:r>
          </w:p>
        </w:tc>
        <w:tc>
          <w:tcPr>
            <w:tcW w:w="251" w:type="dxa"/>
            <w:gridSpan w:val="2"/>
            <w:tcBorders>
              <w:left w:val="single" w:sz="18" w:space="0" w:color="C00000"/>
            </w:tcBorders>
          </w:tcPr>
          <w:p w14:paraId="473D6D81" w14:textId="77777777" w:rsidR="00DF67C9" w:rsidRPr="00DC68D1" w:rsidRDefault="00DF67C9" w:rsidP="00CA09A3">
            <w:pPr>
              <w:rPr>
                <w:rFonts w:cs="Arial"/>
                <w:color w:val="000000"/>
                <w:sz w:val="20"/>
                <w:szCs w:val="20"/>
              </w:rPr>
            </w:pPr>
          </w:p>
        </w:tc>
        <w:tc>
          <w:tcPr>
            <w:tcW w:w="6548" w:type="dxa"/>
          </w:tcPr>
          <w:p w14:paraId="1A9EB845" w14:textId="2376ED48" w:rsidR="00746FE6" w:rsidRPr="00DC68D1" w:rsidRDefault="00746FE6" w:rsidP="00746FE6">
            <w:pPr>
              <w:jc w:val="both"/>
              <w:rPr>
                <w:rFonts w:cs="Arial"/>
                <w:sz w:val="20"/>
                <w:szCs w:val="20"/>
              </w:rPr>
            </w:pPr>
            <w:r w:rsidRPr="00DC68D1">
              <w:rPr>
                <w:rFonts w:cs="Arial"/>
                <w:sz w:val="20"/>
                <w:szCs w:val="20"/>
              </w:rPr>
              <w:t>The available general purpose grants pool for Victorian councils represents, on average, $</w:t>
            </w:r>
            <w:r w:rsidR="00A53490" w:rsidRPr="00DC68D1">
              <w:rPr>
                <w:rFonts w:cs="Arial"/>
                <w:sz w:val="20"/>
                <w:szCs w:val="20"/>
              </w:rPr>
              <w:t>20.83</w:t>
            </w:r>
            <w:r w:rsidRPr="00DC68D1">
              <w:rPr>
                <w:rFonts w:cs="Arial"/>
                <w:sz w:val="20"/>
                <w:szCs w:val="20"/>
              </w:rPr>
              <w:t xml:space="preserve"> per head of population (using ABS population estimates as at 30 </w:t>
            </w:r>
            <w:r w:rsidR="000D3FF4" w:rsidRPr="00DC68D1">
              <w:rPr>
                <w:rFonts w:cs="Arial"/>
                <w:sz w:val="20"/>
                <w:szCs w:val="20"/>
              </w:rPr>
              <w:t>June 2017</w:t>
            </w:r>
            <w:r w:rsidRPr="00DC68D1">
              <w:rPr>
                <w:rFonts w:cs="Arial"/>
                <w:sz w:val="20"/>
                <w:szCs w:val="20"/>
              </w:rPr>
              <w:t>).  The minimum grant national distribution principle requires that no council may receive a general purpose grant that is less than 30% of the per capita average (or $</w:t>
            </w:r>
            <w:r w:rsidR="00A53490" w:rsidRPr="00DC68D1">
              <w:rPr>
                <w:rFonts w:cs="Arial"/>
                <w:sz w:val="20"/>
                <w:szCs w:val="20"/>
              </w:rPr>
              <w:t>20.83</w:t>
            </w:r>
            <w:r w:rsidRPr="00DC68D1">
              <w:rPr>
                <w:rFonts w:cs="Arial"/>
                <w:sz w:val="20"/>
                <w:szCs w:val="20"/>
              </w:rPr>
              <w:t xml:space="preserve"> for </w:t>
            </w:r>
            <w:r w:rsidR="000D3FF4" w:rsidRPr="00DC68D1">
              <w:rPr>
                <w:rFonts w:cs="Arial"/>
                <w:sz w:val="20"/>
                <w:szCs w:val="20"/>
              </w:rPr>
              <w:t>2018-19</w:t>
            </w:r>
            <w:r w:rsidRPr="00DC68D1">
              <w:rPr>
                <w:rFonts w:cs="Arial"/>
                <w:sz w:val="20"/>
                <w:szCs w:val="20"/>
              </w:rPr>
              <w:t>).</w:t>
            </w:r>
          </w:p>
          <w:p w14:paraId="560FF0B4" w14:textId="77777777" w:rsidR="00746FE6" w:rsidRPr="00DC68D1" w:rsidRDefault="00746FE6" w:rsidP="00746FE6">
            <w:pPr>
              <w:jc w:val="both"/>
              <w:rPr>
                <w:rFonts w:cs="Arial"/>
                <w:sz w:val="20"/>
                <w:szCs w:val="20"/>
              </w:rPr>
            </w:pPr>
          </w:p>
          <w:p w14:paraId="427DFCC3" w14:textId="026DE18F" w:rsidR="0040455B" w:rsidRPr="00DC68D1" w:rsidRDefault="00746FE6" w:rsidP="0040455B">
            <w:pPr>
              <w:jc w:val="both"/>
              <w:rPr>
                <w:rFonts w:cs="Arial"/>
                <w:sz w:val="20"/>
                <w:szCs w:val="20"/>
              </w:rPr>
            </w:pPr>
            <w:r w:rsidRPr="00DC68D1">
              <w:rPr>
                <w:rFonts w:cs="Arial"/>
                <w:sz w:val="20"/>
                <w:szCs w:val="20"/>
              </w:rPr>
              <w:t xml:space="preserve">Without the application of this principle, general purpose grants for </w:t>
            </w:r>
            <w:r w:rsidR="000D3FF4" w:rsidRPr="00DC68D1">
              <w:rPr>
                <w:rFonts w:cs="Arial"/>
                <w:sz w:val="20"/>
                <w:szCs w:val="20"/>
              </w:rPr>
              <w:t>2018-19</w:t>
            </w:r>
            <w:r w:rsidRPr="00DC68D1">
              <w:rPr>
                <w:rFonts w:cs="Arial"/>
                <w:sz w:val="20"/>
                <w:szCs w:val="20"/>
              </w:rPr>
              <w:t xml:space="preserve"> for 1</w:t>
            </w:r>
            <w:r w:rsidR="0040455B" w:rsidRPr="00DC68D1">
              <w:rPr>
                <w:rFonts w:cs="Arial"/>
                <w:sz w:val="20"/>
                <w:szCs w:val="20"/>
              </w:rPr>
              <w:t>5</w:t>
            </w:r>
            <w:r w:rsidRPr="00DC68D1">
              <w:rPr>
                <w:rFonts w:cs="Arial"/>
                <w:sz w:val="20"/>
                <w:szCs w:val="20"/>
              </w:rPr>
              <w:t xml:space="preserve"> councils </w:t>
            </w:r>
            <w:r w:rsidR="0040455B" w:rsidRPr="00DC68D1">
              <w:rPr>
                <w:rFonts w:cs="Arial"/>
                <w:sz w:val="20"/>
                <w:szCs w:val="20"/>
              </w:rPr>
              <w:t>would have been below the $</w:t>
            </w:r>
            <w:r w:rsidR="00A53490" w:rsidRPr="00DC68D1">
              <w:rPr>
                <w:rFonts w:cs="Arial"/>
                <w:sz w:val="20"/>
                <w:szCs w:val="20"/>
              </w:rPr>
              <w:t>20.83</w:t>
            </w:r>
            <w:r w:rsidR="0040455B" w:rsidRPr="00DC68D1">
              <w:rPr>
                <w:rFonts w:cs="Arial"/>
                <w:sz w:val="20"/>
                <w:szCs w:val="20"/>
              </w:rPr>
              <w:t xml:space="preserve"> per capita level.  The minimum grant principle has resulted in the general purpose grants to these councils being increased to that level.  </w:t>
            </w:r>
          </w:p>
          <w:p w14:paraId="227251BE" w14:textId="77777777" w:rsidR="0040455B" w:rsidRPr="00DC68D1" w:rsidRDefault="0040455B" w:rsidP="00746FE6">
            <w:pPr>
              <w:jc w:val="both"/>
              <w:rPr>
                <w:rFonts w:cs="Arial"/>
                <w:sz w:val="20"/>
                <w:szCs w:val="20"/>
              </w:rPr>
            </w:pPr>
          </w:p>
          <w:p w14:paraId="60CDE8BA" w14:textId="104FF479" w:rsidR="0040455B" w:rsidRPr="00DC68D1" w:rsidRDefault="000F50B2" w:rsidP="00746FE6">
            <w:pPr>
              <w:jc w:val="both"/>
              <w:rPr>
                <w:rFonts w:cs="Arial"/>
                <w:sz w:val="20"/>
                <w:szCs w:val="20"/>
              </w:rPr>
            </w:pPr>
            <w:r w:rsidRPr="00DC68D1">
              <w:rPr>
                <w:rFonts w:cs="Arial"/>
                <w:sz w:val="20"/>
                <w:szCs w:val="20"/>
              </w:rPr>
              <w:t>The</w:t>
            </w:r>
            <w:r w:rsidR="00A53490" w:rsidRPr="00DC68D1">
              <w:rPr>
                <w:rFonts w:cs="Arial"/>
                <w:sz w:val="20"/>
                <w:szCs w:val="20"/>
              </w:rPr>
              <w:t xml:space="preserve"> 15</w:t>
            </w:r>
            <w:r w:rsidRPr="00DC68D1">
              <w:rPr>
                <w:rFonts w:cs="Arial"/>
                <w:sz w:val="20"/>
                <w:szCs w:val="20"/>
              </w:rPr>
              <w:t xml:space="preserve"> councils receiving the m</w:t>
            </w:r>
            <w:r w:rsidR="0040455B" w:rsidRPr="00DC68D1">
              <w:rPr>
                <w:rFonts w:cs="Arial"/>
                <w:sz w:val="20"/>
                <w:szCs w:val="20"/>
              </w:rPr>
              <w:t xml:space="preserve">inimum grant </w:t>
            </w:r>
            <w:r w:rsidRPr="00DC68D1">
              <w:rPr>
                <w:rFonts w:cs="Arial"/>
                <w:sz w:val="20"/>
                <w:szCs w:val="20"/>
              </w:rPr>
              <w:t xml:space="preserve">in 2017-18 were </w:t>
            </w:r>
            <w:r w:rsidR="00746FE6" w:rsidRPr="00DC68D1">
              <w:rPr>
                <w:rFonts w:cs="Arial"/>
                <w:sz w:val="20"/>
                <w:szCs w:val="20"/>
              </w:rPr>
              <w:t>Bayside, Boroondara, Glen Eira, Hobsons Bay, Kingston, Manningham, Melbourne, Monash, Moonee Valley, Port Phillip, Stonnington, Whitehorse and Yarra</w:t>
            </w:r>
            <w:r w:rsidR="0040455B" w:rsidRPr="00DC68D1">
              <w:rPr>
                <w:rFonts w:cs="Arial"/>
                <w:sz w:val="20"/>
                <w:szCs w:val="20"/>
              </w:rPr>
              <w:t>.</w:t>
            </w:r>
            <w:r w:rsidR="00746FE6" w:rsidRPr="00DC68D1">
              <w:rPr>
                <w:rFonts w:cs="Arial"/>
                <w:sz w:val="20"/>
                <w:szCs w:val="20"/>
              </w:rPr>
              <w:t xml:space="preserve"> </w:t>
            </w:r>
            <w:r w:rsidRPr="00DC68D1">
              <w:rPr>
                <w:rFonts w:cs="Arial"/>
                <w:sz w:val="20"/>
                <w:szCs w:val="20"/>
              </w:rPr>
              <w:t xml:space="preserve">These councils will continue to receive the minimum grant in 2018-19, along with </w:t>
            </w:r>
            <w:r w:rsidR="0040455B" w:rsidRPr="00DC68D1">
              <w:rPr>
                <w:rFonts w:cs="Arial"/>
                <w:sz w:val="20"/>
                <w:szCs w:val="20"/>
              </w:rPr>
              <w:t xml:space="preserve">Darebin and Mornington Peninsula </w:t>
            </w:r>
            <w:r w:rsidR="00412F37" w:rsidRPr="00DC68D1">
              <w:rPr>
                <w:rFonts w:cs="Arial"/>
                <w:sz w:val="20"/>
                <w:szCs w:val="20"/>
              </w:rPr>
              <w:t xml:space="preserve">which </w:t>
            </w:r>
            <w:r w:rsidR="0040455B" w:rsidRPr="00DC68D1">
              <w:rPr>
                <w:rFonts w:cs="Arial"/>
                <w:sz w:val="20"/>
                <w:szCs w:val="20"/>
              </w:rPr>
              <w:t>have also moved to the minimum grant level for the 2018-19 allocation.</w:t>
            </w:r>
          </w:p>
          <w:p w14:paraId="5F4DE0BC" w14:textId="5B9106EB" w:rsidR="000F50B2" w:rsidRPr="00DC68D1" w:rsidRDefault="000F50B2" w:rsidP="00746FE6">
            <w:pPr>
              <w:jc w:val="both"/>
              <w:rPr>
                <w:rFonts w:cs="Arial"/>
                <w:sz w:val="20"/>
                <w:szCs w:val="20"/>
              </w:rPr>
            </w:pPr>
          </w:p>
          <w:p w14:paraId="65C35E27" w14:textId="4C6783CB" w:rsidR="000F50B2" w:rsidRPr="00DC68D1" w:rsidRDefault="000F50B2" w:rsidP="00746FE6">
            <w:pPr>
              <w:jc w:val="both"/>
              <w:rPr>
                <w:rFonts w:cs="Arial"/>
                <w:sz w:val="20"/>
                <w:szCs w:val="20"/>
              </w:rPr>
            </w:pPr>
            <w:r w:rsidRPr="00DC68D1">
              <w:rPr>
                <w:rFonts w:cs="Arial"/>
                <w:sz w:val="20"/>
                <w:szCs w:val="20"/>
              </w:rPr>
              <w:t>Banyule and Moreland would also have moved to the minimum grant level in 2018-19 if limits to the decreases in their grant outcomes not been applied.</w:t>
            </w:r>
          </w:p>
          <w:p w14:paraId="76F773A2" w14:textId="079B3F07" w:rsidR="006E51B3" w:rsidRPr="00DC68D1" w:rsidRDefault="006E51B3" w:rsidP="0052321D">
            <w:pPr>
              <w:jc w:val="both"/>
              <w:rPr>
                <w:rFonts w:cs="Arial"/>
                <w:sz w:val="20"/>
                <w:szCs w:val="20"/>
              </w:rPr>
            </w:pPr>
          </w:p>
          <w:p w14:paraId="196176A4" w14:textId="77777777" w:rsidR="007B2CFC" w:rsidRPr="00DC68D1" w:rsidRDefault="007B2CFC" w:rsidP="0052321D">
            <w:pPr>
              <w:jc w:val="both"/>
              <w:rPr>
                <w:rFonts w:cs="Arial"/>
                <w:sz w:val="20"/>
                <w:szCs w:val="20"/>
              </w:rPr>
            </w:pPr>
          </w:p>
        </w:tc>
      </w:tr>
      <w:tr w:rsidR="001E6249" w:rsidRPr="00DC68D1" w14:paraId="70783F88" w14:textId="77777777" w:rsidTr="00A73A20">
        <w:trPr>
          <w:gridAfter w:val="1"/>
          <w:wAfter w:w="128" w:type="dxa"/>
          <w:cantSplit/>
        </w:trPr>
        <w:tc>
          <w:tcPr>
            <w:tcW w:w="2415" w:type="dxa"/>
            <w:gridSpan w:val="2"/>
            <w:tcBorders>
              <w:right w:val="single" w:sz="18" w:space="0" w:color="C00000"/>
            </w:tcBorders>
          </w:tcPr>
          <w:p w14:paraId="6D682901" w14:textId="69BECBBD" w:rsidR="00E1030E" w:rsidRPr="00A73A20" w:rsidRDefault="00E1030E" w:rsidP="00D077DB">
            <w:pPr>
              <w:rPr>
                <w:rStyle w:val="StyleBoldSeaGreen"/>
                <w:rFonts w:cs="Arial"/>
                <w:color w:val="C00000"/>
              </w:rPr>
            </w:pPr>
            <w:r w:rsidRPr="00A73A20">
              <w:rPr>
                <w:rStyle w:val="StyleBoldSeaGreen"/>
                <w:rFonts w:cs="Arial"/>
                <w:color w:val="C00000"/>
              </w:rPr>
              <w:t xml:space="preserve">Estimated </w:t>
            </w:r>
            <w:r w:rsidR="00D077DB" w:rsidRPr="00A73A20">
              <w:rPr>
                <w:rStyle w:val="StyleBoldSeaGreen"/>
                <w:rFonts w:cs="Arial"/>
                <w:color w:val="C00000"/>
              </w:rPr>
              <w:t>Allocations</w:t>
            </w:r>
            <w:r w:rsidRPr="00A73A20">
              <w:rPr>
                <w:rStyle w:val="StyleBoldSeaGreen"/>
                <w:rFonts w:cs="Arial"/>
                <w:color w:val="C00000"/>
              </w:rPr>
              <w:t xml:space="preserve"> </w:t>
            </w:r>
            <w:r w:rsidRPr="00A73A20">
              <w:rPr>
                <w:rStyle w:val="StyleBoldSeaGreen"/>
                <w:rFonts w:cs="Arial"/>
                <w:color w:val="C00000"/>
              </w:rPr>
              <w:br/>
            </w:r>
            <w:r w:rsidR="000D3FF4" w:rsidRPr="00A73A20">
              <w:rPr>
                <w:rStyle w:val="StyleBoldSeaGreen"/>
                <w:rFonts w:cs="Arial"/>
                <w:color w:val="C00000"/>
              </w:rPr>
              <w:t>2018-19</w:t>
            </w:r>
          </w:p>
        </w:tc>
        <w:tc>
          <w:tcPr>
            <w:tcW w:w="251" w:type="dxa"/>
            <w:gridSpan w:val="2"/>
            <w:tcBorders>
              <w:left w:val="single" w:sz="18" w:space="0" w:color="C00000"/>
            </w:tcBorders>
          </w:tcPr>
          <w:p w14:paraId="4FF9F503" w14:textId="77777777" w:rsidR="001E6249" w:rsidRPr="00DC68D1" w:rsidRDefault="001E6249" w:rsidP="00CA09A3">
            <w:pPr>
              <w:rPr>
                <w:rFonts w:cs="Arial"/>
                <w:color w:val="000000"/>
                <w:sz w:val="20"/>
                <w:szCs w:val="20"/>
              </w:rPr>
            </w:pPr>
          </w:p>
        </w:tc>
        <w:tc>
          <w:tcPr>
            <w:tcW w:w="6548" w:type="dxa"/>
          </w:tcPr>
          <w:p w14:paraId="4339526D" w14:textId="6E65F25E" w:rsidR="00E1030E" w:rsidRPr="00DC68D1" w:rsidRDefault="00E1030E" w:rsidP="00E1030E">
            <w:pPr>
              <w:jc w:val="both"/>
              <w:rPr>
                <w:rFonts w:cs="Arial"/>
                <w:color w:val="000000"/>
                <w:sz w:val="20"/>
                <w:szCs w:val="20"/>
              </w:rPr>
            </w:pPr>
            <w:r w:rsidRPr="00DC68D1">
              <w:rPr>
                <w:rFonts w:cs="Arial"/>
                <w:color w:val="000000"/>
                <w:sz w:val="20"/>
                <w:szCs w:val="20"/>
              </w:rPr>
              <w:t xml:space="preserve">The estimated general purpose grant </w:t>
            </w:r>
            <w:r w:rsidR="00D077DB" w:rsidRPr="00DC68D1">
              <w:rPr>
                <w:rFonts w:cs="Arial"/>
                <w:color w:val="000000"/>
                <w:sz w:val="20"/>
                <w:szCs w:val="20"/>
              </w:rPr>
              <w:t>allocation</w:t>
            </w:r>
            <w:r w:rsidRPr="00DC68D1">
              <w:rPr>
                <w:rFonts w:cs="Arial"/>
                <w:color w:val="000000"/>
                <w:sz w:val="20"/>
                <w:szCs w:val="20"/>
              </w:rPr>
              <w:t xml:space="preserve"> for each Victorian council for </w:t>
            </w:r>
            <w:r w:rsidR="000D3FF4" w:rsidRPr="00DC68D1">
              <w:rPr>
                <w:rFonts w:cs="Arial"/>
                <w:color w:val="000000"/>
                <w:sz w:val="20"/>
                <w:szCs w:val="20"/>
              </w:rPr>
              <w:t>2018-19</w:t>
            </w:r>
            <w:r w:rsidRPr="00DC68D1">
              <w:rPr>
                <w:rFonts w:cs="Arial"/>
                <w:color w:val="000000"/>
                <w:sz w:val="20"/>
                <w:szCs w:val="20"/>
              </w:rPr>
              <w:t xml:space="preserve"> is shown in </w:t>
            </w:r>
            <w:r w:rsidRPr="00DC68D1">
              <w:rPr>
                <w:rFonts w:cs="Arial"/>
                <w:b/>
                <w:color w:val="000000"/>
                <w:sz w:val="20"/>
                <w:szCs w:val="20"/>
              </w:rPr>
              <w:t>Appendix 2A</w:t>
            </w:r>
            <w:r w:rsidRPr="00DC68D1">
              <w:rPr>
                <w:rFonts w:cs="Arial"/>
                <w:color w:val="000000"/>
                <w:sz w:val="20"/>
                <w:szCs w:val="20"/>
              </w:rPr>
              <w:t>.</w:t>
            </w:r>
          </w:p>
          <w:p w14:paraId="091BED60" w14:textId="77777777" w:rsidR="00E1030E" w:rsidRPr="00DC68D1" w:rsidRDefault="00E1030E" w:rsidP="00E1030E">
            <w:pPr>
              <w:jc w:val="both"/>
              <w:rPr>
                <w:rFonts w:cs="Arial"/>
                <w:color w:val="000000"/>
                <w:sz w:val="20"/>
                <w:szCs w:val="20"/>
              </w:rPr>
            </w:pPr>
          </w:p>
          <w:p w14:paraId="0F6E442F" w14:textId="09C97A39" w:rsidR="00E1030E" w:rsidRPr="00DC68D1" w:rsidRDefault="00E1030E" w:rsidP="00E1030E">
            <w:pPr>
              <w:jc w:val="both"/>
              <w:rPr>
                <w:rFonts w:cs="Arial"/>
                <w:color w:val="000000"/>
                <w:sz w:val="20"/>
                <w:szCs w:val="20"/>
              </w:rPr>
            </w:pPr>
            <w:r w:rsidRPr="00DC68D1">
              <w:rPr>
                <w:rFonts w:cs="Arial"/>
                <w:color w:val="000000"/>
                <w:sz w:val="20"/>
                <w:szCs w:val="20"/>
              </w:rPr>
              <w:t xml:space="preserve">A summary of the changes in estimated general purpose grant </w:t>
            </w:r>
            <w:r w:rsidR="00D077DB" w:rsidRPr="00DC68D1">
              <w:rPr>
                <w:rFonts w:cs="Arial"/>
                <w:color w:val="000000"/>
                <w:sz w:val="20"/>
                <w:szCs w:val="20"/>
              </w:rPr>
              <w:t>allocations</w:t>
            </w:r>
            <w:r w:rsidRPr="00DC68D1">
              <w:rPr>
                <w:rFonts w:cs="Arial"/>
                <w:color w:val="000000"/>
                <w:sz w:val="20"/>
                <w:szCs w:val="20"/>
              </w:rPr>
              <w:t xml:space="preserve"> from </w:t>
            </w:r>
            <w:r w:rsidR="000D3FF4" w:rsidRPr="00DC68D1">
              <w:rPr>
                <w:rFonts w:cs="Arial"/>
                <w:color w:val="000000"/>
                <w:sz w:val="20"/>
                <w:szCs w:val="20"/>
              </w:rPr>
              <w:t>2017-18</w:t>
            </w:r>
            <w:r w:rsidRPr="00DC68D1">
              <w:rPr>
                <w:rFonts w:cs="Arial"/>
                <w:color w:val="000000"/>
                <w:sz w:val="20"/>
                <w:szCs w:val="20"/>
              </w:rPr>
              <w:t xml:space="preserve"> to </w:t>
            </w:r>
            <w:r w:rsidR="000D3FF4" w:rsidRPr="00DC68D1">
              <w:rPr>
                <w:rFonts w:cs="Arial"/>
                <w:color w:val="000000"/>
                <w:sz w:val="20"/>
                <w:szCs w:val="20"/>
              </w:rPr>
              <w:t>2018-19</w:t>
            </w:r>
            <w:r w:rsidRPr="00DC68D1">
              <w:rPr>
                <w:rFonts w:cs="Arial"/>
                <w:color w:val="000000"/>
                <w:sz w:val="20"/>
                <w:szCs w:val="20"/>
              </w:rPr>
              <w:t xml:space="preserve"> is shown below:</w:t>
            </w:r>
          </w:p>
          <w:p w14:paraId="143A7D6B" w14:textId="77777777" w:rsidR="00E1030E" w:rsidRPr="00DC68D1" w:rsidRDefault="00E1030E" w:rsidP="00E1030E">
            <w:pPr>
              <w:jc w:val="both"/>
              <w:rPr>
                <w:rFonts w:cs="Arial"/>
                <w:color w:val="000000"/>
                <w:sz w:val="16"/>
                <w:szCs w:val="16"/>
              </w:rPr>
            </w:pPr>
          </w:p>
          <w:tbl>
            <w:tblPr>
              <w:tblW w:w="0" w:type="auto"/>
              <w:tblInd w:w="63" w:type="dxa"/>
              <w:tblLayout w:type="fixed"/>
              <w:tblLook w:val="01E0" w:firstRow="1" w:lastRow="1" w:firstColumn="1" w:lastColumn="1" w:noHBand="0" w:noVBand="0"/>
            </w:tblPr>
            <w:tblGrid>
              <w:gridCol w:w="4385"/>
              <w:gridCol w:w="1852"/>
            </w:tblGrid>
            <w:tr w:rsidR="00E1030E" w:rsidRPr="00DC68D1" w14:paraId="49400DC1" w14:textId="77777777" w:rsidTr="006E51B3">
              <w:tc>
                <w:tcPr>
                  <w:tcW w:w="4385" w:type="dxa"/>
                  <w:tcBorders>
                    <w:top w:val="single" w:sz="4" w:space="0" w:color="002060"/>
                    <w:bottom w:val="single" w:sz="4" w:space="0" w:color="002060"/>
                  </w:tcBorders>
                  <w:vAlign w:val="center"/>
                </w:tcPr>
                <w:p w14:paraId="22EA2A25" w14:textId="77777777" w:rsidR="00E1030E" w:rsidRPr="00DC68D1" w:rsidRDefault="00E1030E" w:rsidP="00F225EE">
                  <w:pPr>
                    <w:spacing w:before="60"/>
                    <w:rPr>
                      <w:rFonts w:cs="Arial"/>
                      <w:sz w:val="18"/>
                      <w:szCs w:val="18"/>
                    </w:rPr>
                  </w:pPr>
                  <w:r w:rsidRPr="00DC68D1">
                    <w:rPr>
                      <w:rFonts w:cs="Arial"/>
                      <w:b/>
                      <w:sz w:val="18"/>
                      <w:szCs w:val="18"/>
                    </w:rPr>
                    <w:t>Change in General Purpose Grant</w:t>
                  </w:r>
                </w:p>
              </w:tc>
              <w:tc>
                <w:tcPr>
                  <w:tcW w:w="1852" w:type="dxa"/>
                  <w:tcBorders>
                    <w:top w:val="single" w:sz="4" w:space="0" w:color="002060"/>
                    <w:bottom w:val="single" w:sz="4" w:space="0" w:color="002060"/>
                  </w:tcBorders>
                  <w:vAlign w:val="center"/>
                </w:tcPr>
                <w:p w14:paraId="0C5F90BB" w14:textId="77777777" w:rsidR="00E1030E" w:rsidRPr="00DC68D1" w:rsidRDefault="00E1030E" w:rsidP="00F225EE">
                  <w:pPr>
                    <w:spacing w:before="60"/>
                    <w:jc w:val="center"/>
                    <w:rPr>
                      <w:rFonts w:cs="Arial"/>
                      <w:b/>
                      <w:sz w:val="18"/>
                      <w:szCs w:val="18"/>
                    </w:rPr>
                  </w:pPr>
                  <w:r w:rsidRPr="00DC68D1">
                    <w:rPr>
                      <w:rFonts w:cs="Arial"/>
                      <w:b/>
                      <w:sz w:val="18"/>
                      <w:szCs w:val="18"/>
                    </w:rPr>
                    <w:t>No. of Councils</w:t>
                  </w:r>
                </w:p>
              </w:tc>
            </w:tr>
            <w:tr w:rsidR="004A0B9D" w:rsidRPr="00DC68D1" w14:paraId="389C9E6A" w14:textId="77777777" w:rsidTr="006E51B3">
              <w:tc>
                <w:tcPr>
                  <w:tcW w:w="4385" w:type="dxa"/>
                  <w:tcBorders>
                    <w:top w:val="single" w:sz="4" w:space="0" w:color="002060"/>
                  </w:tcBorders>
                  <w:vAlign w:val="center"/>
                </w:tcPr>
                <w:p w14:paraId="395C8B51" w14:textId="2B139CDA" w:rsidR="004A0B9D" w:rsidRPr="00DC68D1" w:rsidRDefault="004A0B9D" w:rsidP="004A0B9D">
                  <w:pPr>
                    <w:spacing w:before="40"/>
                    <w:rPr>
                      <w:rFonts w:cs="Arial"/>
                      <w:sz w:val="18"/>
                      <w:szCs w:val="18"/>
                    </w:rPr>
                  </w:pPr>
                  <w:r w:rsidRPr="00DC68D1">
                    <w:rPr>
                      <w:rFonts w:cs="Arial"/>
                      <w:sz w:val="18"/>
                      <w:szCs w:val="18"/>
                    </w:rPr>
                    <w:t>Increase</w:t>
                  </w:r>
                  <w:r w:rsidR="00A53490" w:rsidRPr="00DC68D1">
                    <w:rPr>
                      <w:rFonts w:cs="Arial"/>
                      <w:sz w:val="18"/>
                      <w:szCs w:val="18"/>
                    </w:rPr>
                    <w:t>s</w:t>
                  </w:r>
                  <w:r w:rsidRPr="00DC68D1">
                    <w:rPr>
                      <w:rFonts w:cs="Arial"/>
                      <w:sz w:val="18"/>
                      <w:szCs w:val="18"/>
                    </w:rPr>
                    <w:t xml:space="preserve"> </w:t>
                  </w:r>
                </w:p>
              </w:tc>
              <w:tc>
                <w:tcPr>
                  <w:tcW w:w="1852" w:type="dxa"/>
                  <w:tcBorders>
                    <w:top w:val="single" w:sz="4" w:space="0" w:color="002060"/>
                  </w:tcBorders>
                </w:tcPr>
                <w:p w14:paraId="2E5972FA" w14:textId="758CFB5E" w:rsidR="004A0B9D" w:rsidRPr="00DC68D1" w:rsidRDefault="00A53490" w:rsidP="004A0B9D">
                  <w:pPr>
                    <w:spacing w:before="60"/>
                    <w:jc w:val="center"/>
                    <w:rPr>
                      <w:rFonts w:cs="Arial"/>
                      <w:sz w:val="18"/>
                      <w:szCs w:val="18"/>
                    </w:rPr>
                  </w:pPr>
                  <w:r w:rsidRPr="00DC68D1">
                    <w:rPr>
                      <w:rFonts w:cs="Arial"/>
                      <w:sz w:val="18"/>
                      <w:szCs w:val="18"/>
                    </w:rPr>
                    <w:t>70</w:t>
                  </w:r>
                </w:p>
              </w:tc>
            </w:tr>
            <w:tr w:rsidR="004A0B9D" w:rsidRPr="00DC68D1" w14:paraId="37CF91D6" w14:textId="77777777" w:rsidTr="006E51B3">
              <w:tc>
                <w:tcPr>
                  <w:tcW w:w="4385" w:type="dxa"/>
                  <w:vAlign w:val="center"/>
                </w:tcPr>
                <w:p w14:paraId="37CFFC43" w14:textId="77777777" w:rsidR="004A0B9D" w:rsidRPr="00DC68D1" w:rsidRDefault="004A0B9D" w:rsidP="004A0B9D">
                  <w:pPr>
                    <w:spacing w:before="40"/>
                    <w:rPr>
                      <w:rFonts w:cs="Arial"/>
                      <w:sz w:val="18"/>
                      <w:szCs w:val="18"/>
                    </w:rPr>
                  </w:pPr>
                  <w:r w:rsidRPr="00DC68D1">
                    <w:rPr>
                      <w:rFonts w:cs="Arial"/>
                      <w:sz w:val="18"/>
                      <w:szCs w:val="18"/>
                    </w:rPr>
                    <w:t xml:space="preserve">No change </w:t>
                  </w:r>
                </w:p>
              </w:tc>
              <w:tc>
                <w:tcPr>
                  <w:tcW w:w="1852" w:type="dxa"/>
                </w:tcPr>
                <w:p w14:paraId="410D5701" w14:textId="1D19C978" w:rsidR="004A0B9D" w:rsidRPr="00DC68D1" w:rsidRDefault="00A53490" w:rsidP="004A0B9D">
                  <w:pPr>
                    <w:spacing w:before="60"/>
                    <w:jc w:val="center"/>
                    <w:rPr>
                      <w:rFonts w:cs="Arial"/>
                      <w:sz w:val="18"/>
                      <w:szCs w:val="18"/>
                    </w:rPr>
                  </w:pPr>
                  <w:r w:rsidRPr="00DC68D1">
                    <w:rPr>
                      <w:rFonts w:cs="Arial"/>
                      <w:sz w:val="18"/>
                      <w:szCs w:val="18"/>
                    </w:rPr>
                    <w:t>2</w:t>
                  </w:r>
                </w:p>
              </w:tc>
            </w:tr>
            <w:tr w:rsidR="004A0B9D" w:rsidRPr="00DC68D1" w14:paraId="5E14BA45" w14:textId="77777777" w:rsidTr="006E51B3">
              <w:tc>
                <w:tcPr>
                  <w:tcW w:w="4385" w:type="dxa"/>
                  <w:vAlign w:val="center"/>
                </w:tcPr>
                <w:p w14:paraId="311A9BBB" w14:textId="733DB117" w:rsidR="004A0B9D" w:rsidRPr="00DC68D1" w:rsidRDefault="004A0B9D" w:rsidP="004A0B9D">
                  <w:pPr>
                    <w:spacing w:before="40"/>
                    <w:rPr>
                      <w:rFonts w:cs="Arial"/>
                      <w:sz w:val="18"/>
                      <w:szCs w:val="18"/>
                    </w:rPr>
                  </w:pPr>
                  <w:r w:rsidRPr="00DC68D1">
                    <w:rPr>
                      <w:rFonts w:cs="Arial"/>
                      <w:sz w:val="18"/>
                      <w:szCs w:val="18"/>
                    </w:rPr>
                    <w:t xml:space="preserve">Decrease of </w:t>
                  </w:r>
                  <w:r w:rsidR="00A53490" w:rsidRPr="00DC68D1">
                    <w:rPr>
                      <w:rFonts w:cs="Arial"/>
                      <w:sz w:val="18"/>
                      <w:szCs w:val="18"/>
                    </w:rPr>
                    <w:t>&lt;</w:t>
                  </w:r>
                  <w:r w:rsidRPr="00DC68D1">
                    <w:rPr>
                      <w:rFonts w:cs="Arial"/>
                      <w:sz w:val="18"/>
                      <w:szCs w:val="18"/>
                    </w:rPr>
                    <w:t xml:space="preserve"> -5.0% </w:t>
                  </w:r>
                </w:p>
              </w:tc>
              <w:tc>
                <w:tcPr>
                  <w:tcW w:w="1852" w:type="dxa"/>
                </w:tcPr>
                <w:p w14:paraId="64D5185E" w14:textId="4688FCE9" w:rsidR="004A0B9D" w:rsidRPr="00DC68D1" w:rsidRDefault="00A53490" w:rsidP="004A0B9D">
                  <w:pPr>
                    <w:spacing w:before="60"/>
                    <w:jc w:val="center"/>
                    <w:rPr>
                      <w:rFonts w:cs="Arial"/>
                      <w:sz w:val="18"/>
                      <w:szCs w:val="18"/>
                    </w:rPr>
                  </w:pPr>
                  <w:r w:rsidRPr="00DC68D1">
                    <w:rPr>
                      <w:rFonts w:cs="Arial"/>
                      <w:sz w:val="18"/>
                      <w:szCs w:val="18"/>
                    </w:rPr>
                    <w:t>5</w:t>
                  </w:r>
                </w:p>
              </w:tc>
            </w:tr>
            <w:tr w:rsidR="004A0B9D" w:rsidRPr="00DC68D1" w14:paraId="568D25A4" w14:textId="77777777" w:rsidTr="006E51B3">
              <w:tc>
                <w:tcPr>
                  <w:tcW w:w="4385" w:type="dxa"/>
                  <w:tcBorders>
                    <w:bottom w:val="single" w:sz="4" w:space="0" w:color="002060"/>
                  </w:tcBorders>
                  <w:vAlign w:val="center"/>
                </w:tcPr>
                <w:p w14:paraId="46358549" w14:textId="1B8AB9FC" w:rsidR="004A0B9D" w:rsidRPr="00DC68D1" w:rsidRDefault="004A0B9D" w:rsidP="004A0B9D">
                  <w:pPr>
                    <w:spacing w:before="40"/>
                    <w:rPr>
                      <w:rFonts w:cs="Arial"/>
                      <w:sz w:val="18"/>
                      <w:szCs w:val="18"/>
                    </w:rPr>
                  </w:pPr>
                  <w:r w:rsidRPr="00DC68D1">
                    <w:rPr>
                      <w:rFonts w:cs="Arial"/>
                      <w:sz w:val="18"/>
                      <w:szCs w:val="18"/>
                    </w:rPr>
                    <w:t>Decrease of -</w:t>
                  </w:r>
                  <w:r w:rsidR="00A53490" w:rsidRPr="00DC68D1">
                    <w:rPr>
                      <w:rFonts w:cs="Arial"/>
                      <w:sz w:val="18"/>
                      <w:szCs w:val="18"/>
                    </w:rPr>
                    <w:t>5</w:t>
                  </w:r>
                  <w:r w:rsidRPr="00DC68D1">
                    <w:rPr>
                      <w:rFonts w:cs="Arial"/>
                      <w:sz w:val="18"/>
                      <w:szCs w:val="18"/>
                    </w:rPr>
                    <w:t xml:space="preserve">.0%   </w:t>
                  </w:r>
                  <w:r w:rsidRPr="00DC68D1">
                    <w:rPr>
                      <w:rFonts w:cs="Arial"/>
                      <w:i/>
                      <w:sz w:val="16"/>
                      <w:szCs w:val="16"/>
                    </w:rPr>
                    <w:t>(lower limit)</w:t>
                  </w:r>
                  <w:r w:rsidRPr="00DC68D1">
                    <w:rPr>
                      <w:rFonts w:cs="Arial"/>
                      <w:sz w:val="18"/>
                      <w:szCs w:val="18"/>
                    </w:rPr>
                    <w:t xml:space="preserve"> </w:t>
                  </w:r>
                </w:p>
              </w:tc>
              <w:tc>
                <w:tcPr>
                  <w:tcW w:w="1852" w:type="dxa"/>
                  <w:tcBorders>
                    <w:bottom w:val="single" w:sz="4" w:space="0" w:color="002060"/>
                  </w:tcBorders>
                </w:tcPr>
                <w:p w14:paraId="0E470B67" w14:textId="0B89417D" w:rsidR="004A0B9D" w:rsidRPr="00DC68D1" w:rsidRDefault="00A53490" w:rsidP="004A0B9D">
                  <w:pPr>
                    <w:spacing w:before="60"/>
                    <w:jc w:val="center"/>
                    <w:rPr>
                      <w:rFonts w:cs="Arial"/>
                      <w:sz w:val="18"/>
                      <w:szCs w:val="18"/>
                    </w:rPr>
                  </w:pPr>
                  <w:r w:rsidRPr="00DC68D1">
                    <w:rPr>
                      <w:rFonts w:cs="Arial"/>
                      <w:sz w:val="18"/>
                      <w:szCs w:val="18"/>
                    </w:rPr>
                    <w:t>2</w:t>
                  </w:r>
                </w:p>
              </w:tc>
            </w:tr>
            <w:tr w:rsidR="00E1030E" w:rsidRPr="00DC68D1" w14:paraId="1A10774A" w14:textId="77777777" w:rsidTr="006E51B3">
              <w:tc>
                <w:tcPr>
                  <w:tcW w:w="4385" w:type="dxa"/>
                  <w:tcBorders>
                    <w:top w:val="single" w:sz="4" w:space="0" w:color="002060"/>
                    <w:bottom w:val="single" w:sz="4" w:space="0" w:color="002060"/>
                  </w:tcBorders>
                </w:tcPr>
                <w:p w14:paraId="7FE9D965" w14:textId="77777777" w:rsidR="00E1030E" w:rsidRPr="00DC68D1" w:rsidRDefault="00E1030E" w:rsidP="00A85A8D">
                  <w:pPr>
                    <w:spacing w:before="60"/>
                    <w:jc w:val="both"/>
                    <w:rPr>
                      <w:rFonts w:cs="Arial"/>
                      <w:b/>
                      <w:sz w:val="18"/>
                      <w:szCs w:val="18"/>
                    </w:rPr>
                  </w:pPr>
                </w:p>
              </w:tc>
              <w:tc>
                <w:tcPr>
                  <w:tcW w:w="1852" w:type="dxa"/>
                  <w:tcBorders>
                    <w:top w:val="single" w:sz="4" w:space="0" w:color="002060"/>
                    <w:bottom w:val="single" w:sz="4" w:space="0" w:color="002060"/>
                  </w:tcBorders>
                </w:tcPr>
                <w:p w14:paraId="4945E935" w14:textId="77777777" w:rsidR="00E1030E" w:rsidRPr="00DC68D1" w:rsidRDefault="00E1030E" w:rsidP="00A85A8D">
                  <w:pPr>
                    <w:spacing w:before="60"/>
                    <w:jc w:val="center"/>
                    <w:rPr>
                      <w:rFonts w:cs="Arial"/>
                      <w:b/>
                      <w:sz w:val="18"/>
                      <w:szCs w:val="18"/>
                    </w:rPr>
                  </w:pPr>
                  <w:r w:rsidRPr="00DC68D1">
                    <w:rPr>
                      <w:rFonts w:cs="Arial"/>
                      <w:b/>
                      <w:sz w:val="18"/>
                      <w:szCs w:val="18"/>
                    </w:rPr>
                    <w:t>79</w:t>
                  </w:r>
                </w:p>
              </w:tc>
            </w:tr>
          </w:tbl>
          <w:p w14:paraId="31E37072" w14:textId="77777777" w:rsidR="00E1030E" w:rsidRPr="00DC68D1" w:rsidRDefault="00E1030E" w:rsidP="006E51B3">
            <w:pPr>
              <w:jc w:val="both"/>
              <w:rPr>
                <w:rFonts w:cs="Arial"/>
                <w:color w:val="000000"/>
                <w:sz w:val="16"/>
                <w:szCs w:val="16"/>
              </w:rPr>
            </w:pPr>
          </w:p>
          <w:p w14:paraId="63CDFD38" w14:textId="77451FD7" w:rsidR="006E51B3" w:rsidRPr="00DC68D1" w:rsidRDefault="006E51B3" w:rsidP="00CA09A3">
            <w:pPr>
              <w:jc w:val="both"/>
              <w:rPr>
                <w:rFonts w:cs="Arial"/>
                <w:color w:val="000000"/>
                <w:sz w:val="20"/>
                <w:szCs w:val="20"/>
              </w:rPr>
            </w:pPr>
          </w:p>
        </w:tc>
      </w:tr>
      <w:tr w:rsidR="00595923" w:rsidRPr="00DC68D1" w14:paraId="45D4DED1" w14:textId="77777777" w:rsidTr="00A73A20">
        <w:trPr>
          <w:gridAfter w:val="1"/>
          <w:wAfter w:w="128" w:type="dxa"/>
          <w:cantSplit/>
        </w:trPr>
        <w:tc>
          <w:tcPr>
            <w:tcW w:w="2415" w:type="dxa"/>
            <w:gridSpan w:val="2"/>
            <w:tcBorders>
              <w:right w:val="single" w:sz="18" w:space="0" w:color="C00000"/>
            </w:tcBorders>
          </w:tcPr>
          <w:p w14:paraId="502A3DB7" w14:textId="4D45DA64" w:rsidR="00595923" w:rsidRPr="00A73A20" w:rsidRDefault="00595923" w:rsidP="00B12101">
            <w:pPr>
              <w:rPr>
                <w:rStyle w:val="StyleBoldSeaGreen"/>
                <w:rFonts w:cs="Arial"/>
                <w:color w:val="C00000"/>
              </w:rPr>
            </w:pPr>
            <w:r w:rsidRPr="00A73A20">
              <w:rPr>
                <w:rStyle w:val="StyleBoldSeaGreen"/>
                <w:rFonts w:cs="Arial"/>
                <w:color w:val="C00000"/>
              </w:rPr>
              <w:t>Comparative</w:t>
            </w:r>
            <w:r w:rsidRPr="00A73A20">
              <w:rPr>
                <w:rStyle w:val="StyleBoldSeaGreen"/>
                <w:rFonts w:cs="Arial"/>
                <w:color w:val="C00000"/>
              </w:rPr>
              <w:br/>
              <w:t>Grant Outcomes</w:t>
            </w:r>
            <w:r w:rsidRPr="00A73A20">
              <w:rPr>
                <w:rStyle w:val="StyleBoldSeaGreen"/>
                <w:rFonts w:cs="Arial"/>
                <w:color w:val="C00000"/>
              </w:rPr>
              <w:br/>
            </w:r>
            <w:r w:rsidR="000D3FF4" w:rsidRPr="00A73A20">
              <w:rPr>
                <w:rStyle w:val="StyleBoldSeaGreen"/>
                <w:rFonts w:cs="Arial"/>
                <w:color w:val="C00000"/>
              </w:rPr>
              <w:t>2018-19</w:t>
            </w:r>
          </w:p>
        </w:tc>
        <w:tc>
          <w:tcPr>
            <w:tcW w:w="251" w:type="dxa"/>
            <w:gridSpan w:val="2"/>
            <w:tcBorders>
              <w:left w:val="single" w:sz="18" w:space="0" w:color="C00000"/>
            </w:tcBorders>
          </w:tcPr>
          <w:p w14:paraId="7F8E7250" w14:textId="77777777" w:rsidR="00595923" w:rsidRPr="00DC68D1" w:rsidRDefault="00595923" w:rsidP="00CA09A3">
            <w:pPr>
              <w:rPr>
                <w:rFonts w:cs="Arial"/>
                <w:color w:val="000000"/>
                <w:sz w:val="20"/>
                <w:szCs w:val="20"/>
              </w:rPr>
            </w:pPr>
          </w:p>
        </w:tc>
        <w:tc>
          <w:tcPr>
            <w:tcW w:w="6548" w:type="dxa"/>
          </w:tcPr>
          <w:p w14:paraId="16C4694A" w14:textId="5C14355A" w:rsidR="00746FE6" w:rsidRPr="00DC68D1" w:rsidRDefault="00746FE6" w:rsidP="00746FE6">
            <w:pPr>
              <w:jc w:val="both"/>
              <w:rPr>
                <w:rFonts w:cs="Arial"/>
                <w:sz w:val="20"/>
                <w:szCs w:val="20"/>
              </w:rPr>
            </w:pPr>
            <w:r w:rsidRPr="00DC68D1">
              <w:rPr>
                <w:rFonts w:cs="Arial"/>
                <w:sz w:val="20"/>
                <w:szCs w:val="20"/>
              </w:rPr>
              <w:t xml:space="preserve">The largest general purpose grant allocation for </w:t>
            </w:r>
            <w:r w:rsidR="000D3FF4" w:rsidRPr="00DC68D1">
              <w:rPr>
                <w:rFonts w:cs="Arial"/>
                <w:sz w:val="20"/>
                <w:szCs w:val="20"/>
              </w:rPr>
              <w:t>2018-19</w:t>
            </w:r>
            <w:r w:rsidRPr="00DC68D1">
              <w:rPr>
                <w:rFonts w:cs="Arial"/>
                <w:sz w:val="20"/>
                <w:szCs w:val="20"/>
              </w:rPr>
              <w:t xml:space="preserve"> is for</w:t>
            </w:r>
            <w:r w:rsidR="00A53490" w:rsidRPr="00DC68D1">
              <w:rPr>
                <w:rFonts w:cs="Arial"/>
                <w:sz w:val="20"/>
                <w:szCs w:val="20"/>
              </w:rPr>
              <w:t xml:space="preserve"> Casey City Council ($17.761 million) and then</w:t>
            </w:r>
            <w:r w:rsidRPr="00DC68D1">
              <w:rPr>
                <w:rFonts w:cs="Arial"/>
                <w:sz w:val="20"/>
                <w:szCs w:val="20"/>
              </w:rPr>
              <w:t xml:space="preserve"> Greater Geelong City Council ($</w:t>
            </w:r>
            <w:r w:rsidR="00A53490" w:rsidRPr="00DC68D1">
              <w:rPr>
                <w:rFonts w:cs="Arial"/>
                <w:sz w:val="20"/>
                <w:szCs w:val="20"/>
              </w:rPr>
              <w:t>17.595 </w:t>
            </w:r>
            <w:r w:rsidRPr="00DC68D1">
              <w:rPr>
                <w:rFonts w:cs="Arial"/>
                <w:sz w:val="20"/>
                <w:szCs w:val="20"/>
              </w:rPr>
              <w:t>million).  The smallest grant has been allocated to the Borough of Queenscliffe</w:t>
            </w:r>
            <w:r w:rsidR="00524C87" w:rsidRPr="00DC68D1">
              <w:rPr>
                <w:rFonts w:cs="Arial"/>
                <w:sz w:val="20"/>
                <w:szCs w:val="20"/>
              </w:rPr>
              <w:t xml:space="preserve"> ($</w:t>
            </w:r>
            <w:r w:rsidR="00A53490" w:rsidRPr="00DC68D1">
              <w:rPr>
                <w:rFonts w:cs="Arial"/>
                <w:sz w:val="20"/>
                <w:szCs w:val="20"/>
              </w:rPr>
              <w:t>212,351</w:t>
            </w:r>
            <w:r w:rsidR="00524C87" w:rsidRPr="00DC68D1">
              <w:rPr>
                <w:rFonts w:cs="Arial"/>
                <w:sz w:val="20"/>
                <w:szCs w:val="20"/>
              </w:rPr>
              <w:t>)</w:t>
            </w:r>
            <w:r w:rsidRPr="00DC68D1">
              <w:rPr>
                <w:rFonts w:cs="Arial"/>
                <w:sz w:val="20"/>
                <w:szCs w:val="20"/>
              </w:rPr>
              <w:t>.</w:t>
            </w:r>
          </w:p>
          <w:p w14:paraId="08080A09" w14:textId="77777777" w:rsidR="00746FE6" w:rsidRPr="00DC68D1" w:rsidRDefault="00746FE6" w:rsidP="00746FE6">
            <w:pPr>
              <w:jc w:val="both"/>
              <w:rPr>
                <w:rFonts w:cs="Arial"/>
                <w:sz w:val="20"/>
                <w:szCs w:val="20"/>
              </w:rPr>
            </w:pPr>
          </w:p>
          <w:p w14:paraId="3775C00E" w14:textId="034871E8" w:rsidR="00595923" w:rsidRPr="00DC68D1" w:rsidRDefault="00746FE6" w:rsidP="00746FE6">
            <w:pPr>
              <w:jc w:val="both"/>
              <w:rPr>
                <w:rFonts w:cs="Arial"/>
                <w:sz w:val="20"/>
                <w:szCs w:val="20"/>
              </w:rPr>
            </w:pPr>
            <w:r w:rsidRPr="00DC68D1">
              <w:rPr>
                <w:rFonts w:cs="Arial"/>
                <w:sz w:val="20"/>
                <w:szCs w:val="20"/>
              </w:rPr>
              <w:t>On a per capita basis, the largest general purpose grant has been allocated to West Wimmera Shire Council, where the grant allocation of $</w:t>
            </w:r>
            <w:r w:rsidR="00A53490" w:rsidRPr="00DC68D1">
              <w:rPr>
                <w:rFonts w:cs="Arial"/>
                <w:sz w:val="20"/>
                <w:szCs w:val="20"/>
              </w:rPr>
              <w:t>3.209 </w:t>
            </w:r>
            <w:r w:rsidRPr="00DC68D1">
              <w:rPr>
                <w:rFonts w:cs="Arial"/>
                <w:sz w:val="20"/>
                <w:szCs w:val="20"/>
              </w:rPr>
              <w:t>million represents $</w:t>
            </w:r>
            <w:r w:rsidR="00A53490" w:rsidRPr="00DC68D1">
              <w:rPr>
                <w:rFonts w:cs="Arial"/>
                <w:sz w:val="20"/>
                <w:szCs w:val="20"/>
              </w:rPr>
              <w:t>829.87</w:t>
            </w:r>
            <w:r w:rsidRPr="00DC68D1">
              <w:rPr>
                <w:rFonts w:cs="Arial"/>
                <w:sz w:val="20"/>
                <w:szCs w:val="20"/>
              </w:rPr>
              <w:t xml:space="preserve"> per head of population.  This compares to the outcome for the 1</w:t>
            </w:r>
            <w:r w:rsidR="00524C87" w:rsidRPr="00DC68D1">
              <w:rPr>
                <w:rFonts w:cs="Arial"/>
                <w:sz w:val="20"/>
                <w:szCs w:val="20"/>
              </w:rPr>
              <w:t>5</w:t>
            </w:r>
            <w:r w:rsidRPr="00DC68D1">
              <w:rPr>
                <w:rFonts w:cs="Arial"/>
                <w:sz w:val="20"/>
                <w:szCs w:val="20"/>
              </w:rPr>
              <w:t xml:space="preserve"> minimum grant councils, where the grant represents $</w:t>
            </w:r>
            <w:r w:rsidR="00A53490" w:rsidRPr="00DC68D1">
              <w:rPr>
                <w:rFonts w:cs="Arial"/>
                <w:sz w:val="20"/>
                <w:szCs w:val="20"/>
              </w:rPr>
              <w:t>20.83</w:t>
            </w:r>
            <w:r w:rsidRPr="00DC68D1">
              <w:rPr>
                <w:rFonts w:cs="Arial"/>
                <w:sz w:val="20"/>
                <w:szCs w:val="20"/>
              </w:rPr>
              <w:t xml:space="preserve"> per head of population.</w:t>
            </w:r>
          </w:p>
          <w:p w14:paraId="2B7BD493" w14:textId="244708E7" w:rsidR="004C40DA" w:rsidRDefault="004C40DA" w:rsidP="00E1030E">
            <w:pPr>
              <w:jc w:val="both"/>
              <w:rPr>
                <w:rFonts w:cs="Arial"/>
                <w:sz w:val="20"/>
                <w:szCs w:val="20"/>
              </w:rPr>
            </w:pPr>
          </w:p>
          <w:p w14:paraId="542D545E" w14:textId="77777777" w:rsidR="004B4A8C" w:rsidRPr="00DC68D1" w:rsidRDefault="004B4A8C" w:rsidP="00E1030E">
            <w:pPr>
              <w:jc w:val="both"/>
              <w:rPr>
                <w:rFonts w:cs="Arial"/>
                <w:sz w:val="20"/>
                <w:szCs w:val="20"/>
              </w:rPr>
            </w:pPr>
          </w:p>
          <w:p w14:paraId="43664794" w14:textId="269133C5" w:rsidR="006E51B3" w:rsidRPr="00DC68D1" w:rsidRDefault="006E51B3" w:rsidP="00E1030E">
            <w:pPr>
              <w:jc w:val="both"/>
              <w:rPr>
                <w:rFonts w:cs="Arial"/>
                <w:sz w:val="20"/>
                <w:szCs w:val="20"/>
              </w:rPr>
            </w:pPr>
          </w:p>
        </w:tc>
      </w:tr>
      <w:tr w:rsidR="001E6249" w:rsidRPr="00DC68D1" w14:paraId="0A331298" w14:textId="77777777" w:rsidTr="00A73A20">
        <w:trPr>
          <w:gridAfter w:val="1"/>
          <w:wAfter w:w="128" w:type="dxa"/>
          <w:cantSplit/>
        </w:trPr>
        <w:tc>
          <w:tcPr>
            <w:tcW w:w="2415" w:type="dxa"/>
            <w:gridSpan w:val="2"/>
            <w:tcBorders>
              <w:right w:val="single" w:sz="18" w:space="0" w:color="C00000"/>
            </w:tcBorders>
          </w:tcPr>
          <w:p w14:paraId="1274E0E7" w14:textId="77777777" w:rsidR="00E1030E" w:rsidRPr="00A73A20" w:rsidRDefault="00E1030E" w:rsidP="00D80D48">
            <w:pPr>
              <w:rPr>
                <w:rStyle w:val="StyleBoldSeaGreen"/>
                <w:rFonts w:cs="Arial"/>
                <w:color w:val="C00000"/>
              </w:rPr>
            </w:pPr>
            <w:r w:rsidRPr="00A73A20">
              <w:rPr>
                <w:rStyle w:val="StyleBoldSeaGreen"/>
                <w:rFonts w:cs="Arial"/>
                <w:color w:val="C00000"/>
              </w:rPr>
              <w:t>Natural Disaster Assistance</w:t>
            </w:r>
          </w:p>
        </w:tc>
        <w:tc>
          <w:tcPr>
            <w:tcW w:w="251" w:type="dxa"/>
            <w:gridSpan w:val="2"/>
            <w:tcBorders>
              <w:left w:val="single" w:sz="18" w:space="0" w:color="C00000"/>
            </w:tcBorders>
          </w:tcPr>
          <w:p w14:paraId="28E4C3C1" w14:textId="77777777" w:rsidR="001E6249" w:rsidRPr="00DC68D1" w:rsidRDefault="001E6249" w:rsidP="00CA09A3">
            <w:pPr>
              <w:rPr>
                <w:rFonts w:cs="Arial"/>
                <w:color w:val="000000"/>
                <w:sz w:val="20"/>
                <w:szCs w:val="20"/>
              </w:rPr>
            </w:pPr>
          </w:p>
        </w:tc>
        <w:tc>
          <w:tcPr>
            <w:tcW w:w="6548" w:type="dxa"/>
          </w:tcPr>
          <w:p w14:paraId="6B3681AD" w14:textId="77777777" w:rsidR="00E1030E" w:rsidRPr="00DC68D1" w:rsidRDefault="00E1030E" w:rsidP="00E1030E">
            <w:pPr>
              <w:jc w:val="both"/>
              <w:rPr>
                <w:rFonts w:cs="Arial"/>
                <w:sz w:val="20"/>
                <w:szCs w:val="20"/>
              </w:rPr>
            </w:pPr>
            <w:r w:rsidRPr="00DC68D1">
              <w:rPr>
                <w:rFonts w:cs="Arial"/>
                <w:sz w:val="20"/>
                <w:szCs w:val="20"/>
              </w:rPr>
              <w:t>The Commission provides funds from the general purpose grants pool to councils which have incurred expenditure resulting from natural disasters.  Grants of up to $35,000 per council per eligible event are provided to assist with repairs and restoration work.</w:t>
            </w:r>
          </w:p>
          <w:p w14:paraId="357CA24D" w14:textId="77777777" w:rsidR="00D077DB" w:rsidRPr="00DC68D1" w:rsidRDefault="00D077DB" w:rsidP="00E1030E">
            <w:pPr>
              <w:widowControl w:val="0"/>
              <w:tabs>
                <w:tab w:val="left" w:pos="720"/>
              </w:tabs>
              <w:overflowPunct w:val="0"/>
              <w:autoSpaceDE w:val="0"/>
              <w:autoSpaceDN w:val="0"/>
              <w:adjustRightInd w:val="0"/>
              <w:jc w:val="both"/>
              <w:rPr>
                <w:rFonts w:cs="Arial"/>
                <w:sz w:val="20"/>
                <w:szCs w:val="20"/>
              </w:rPr>
            </w:pPr>
          </w:p>
          <w:p w14:paraId="096B375F" w14:textId="14112F1B" w:rsidR="00B12101" w:rsidRPr="00DC68D1" w:rsidRDefault="006E51B3" w:rsidP="00E1030E">
            <w:pPr>
              <w:widowControl w:val="0"/>
              <w:tabs>
                <w:tab w:val="left" w:pos="720"/>
              </w:tabs>
              <w:overflowPunct w:val="0"/>
              <w:autoSpaceDE w:val="0"/>
              <w:autoSpaceDN w:val="0"/>
              <w:adjustRightInd w:val="0"/>
              <w:jc w:val="both"/>
              <w:rPr>
                <w:rFonts w:cs="Arial"/>
                <w:sz w:val="20"/>
                <w:szCs w:val="20"/>
              </w:rPr>
            </w:pPr>
            <w:r w:rsidRPr="00DC68D1">
              <w:rPr>
                <w:rFonts w:cs="Arial"/>
                <w:sz w:val="20"/>
                <w:szCs w:val="20"/>
              </w:rPr>
              <w:t>26 n</w:t>
            </w:r>
            <w:r w:rsidR="00B12101" w:rsidRPr="00DC68D1">
              <w:rPr>
                <w:rFonts w:cs="Arial"/>
                <w:sz w:val="20"/>
                <w:szCs w:val="20"/>
              </w:rPr>
              <w:t xml:space="preserve">atural disaster assistance grants </w:t>
            </w:r>
            <w:r w:rsidRPr="00DC68D1">
              <w:rPr>
                <w:rFonts w:cs="Arial"/>
                <w:sz w:val="20"/>
                <w:szCs w:val="20"/>
              </w:rPr>
              <w:t xml:space="preserve">were </w:t>
            </w:r>
            <w:r w:rsidR="00584ECA" w:rsidRPr="00DC68D1">
              <w:rPr>
                <w:rFonts w:cs="Arial"/>
                <w:sz w:val="20"/>
                <w:szCs w:val="20"/>
              </w:rPr>
              <w:t xml:space="preserve">provided </w:t>
            </w:r>
            <w:r w:rsidRPr="00DC68D1">
              <w:rPr>
                <w:rFonts w:cs="Arial"/>
                <w:sz w:val="20"/>
                <w:szCs w:val="20"/>
              </w:rPr>
              <w:t xml:space="preserve">to 23 councils </w:t>
            </w:r>
            <w:r w:rsidR="00584ECA" w:rsidRPr="00DC68D1">
              <w:rPr>
                <w:rFonts w:cs="Arial"/>
                <w:sz w:val="20"/>
                <w:szCs w:val="20"/>
              </w:rPr>
              <w:t xml:space="preserve">from </w:t>
            </w:r>
            <w:r w:rsidR="00B12101" w:rsidRPr="00DC68D1">
              <w:rPr>
                <w:rFonts w:cs="Arial"/>
                <w:sz w:val="20"/>
                <w:szCs w:val="20"/>
              </w:rPr>
              <w:t xml:space="preserve">the </w:t>
            </w:r>
            <w:r w:rsidR="000D3FF4" w:rsidRPr="00DC68D1">
              <w:rPr>
                <w:rFonts w:cs="Arial"/>
                <w:sz w:val="20"/>
                <w:szCs w:val="20"/>
              </w:rPr>
              <w:t>2018-19</w:t>
            </w:r>
            <w:r w:rsidR="00B12101" w:rsidRPr="00DC68D1">
              <w:rPr>
                <w:rFonts w:cs="Arial"/>
                <w:sz w:val="20"/>
                <w:szCs w:val="20"/>
              </w:rPr>
              <w:t xml:space="preserve"> allocation</w:t>
            </w:r>
            <w:r w:rsidRPr="00DC68D1">
              <w:rPr>
                <w:rFonts w:cs="Arial"/>
                <w:sz w:val="20"/>
                <w:szCs w:val="20"/>
              </w:rPr>
              <w:t>, totalling $787,792.</w:t>
            </w:r>
          </w:p>
          <w:p w14:paraId="7137F15B" w14:textId="77777777" w:rsidR="004C40DA" w:rsidRPr="00DC68D1" w:rsidRDefault="004C40DA" w:rsidP="00CA09A3">
            <w:pPr>
              <w:jc w:val="both"/>
              <w:rPr>
                <w:rFonts w:cs="Arial"/>
                <w:color w:val="000000"/>
                <w:sz w:val="20"/>
                <w:szCs w:val="20"/>
              </w:rPr>
            </w:pPr>
          </w:p>
        </w:tc>
      </w:tr>
      <w:tr w:rsidR="001E6249" w:rsidRPr="00DC68D1" w14:paraId="650D5081" w14:textId="77777777" w:rsidTr="00A73A20">
        <w:trPr>
          <w:gridAfter w:val="1"/>
          <w:wAfter w:w="128" w:type="dxa"/>
          <w:cantSplit/>
        </w:trPr>
        <w:tc>
          <w:tcPr>
            <w:tcW w:w="2415" w:type="dxa"/>
            <w:gridSpan w:val="2"/>
            <w:tcBorders>
              <w:right w:val="single" w:sz="18" w:space="0" w:color="C00000"/>
            </w:tcBorders>
          </w:tcPr>
          <w:p w14:paraId="645CFF4C" w14:textId="77777777" w:rsidR="001E6249" w:rsidRPr="00A73A20" w:rsidRDefault="001E6249" w:rsidP="0055000F">
            <w:pPr>
              <w:rPr>
                <w:rStyle w:val="StyleBoldSeaGreen"/>
                <w:rFonts w:cs="Arial"/>
                <w:color w:val="C00000"/>
              </w:rPr>
            </w:pPr>
          </w:p>
        </w:tc>
        <w:tc>
          <w:tcPr>
            <w:tcW w:w="251" w:type="dxa"/>
            <w:gridSpan w:val="2"/>
            <w:tcBorders>
              <w:left w:val="single" w:sz="18" w:space="0" w:color="C00000"/>
            </w:tcBorders>
          </w:tcPr>
          <w:p w14:paraId="5EBAFBA5" w14:textId="77777777" w:rsidR="001E6249" w:rsidRPr="00DC68D1" w:rsidRDefault="001E6249" w:rsidP="00CA09A3">
            <w:pPr>
              <w:rPr>
                <w:rFonts w:cs="Arial"/>
                <w:color w:val="000000"/>
                <w:sz w:val="20"/>
                <w:szCs w:val="20"/>
              </w:rPr>
            </w:pPr>
          </w:p>
        </w:tc>
        <w:tc>
          <w:tcPr>
            <w:tcW w:w="6548" w:type="dxa"/>
          </w:tcPr>
          <w:tbl>
            <w:tblPr>
              <w:tblW w:w="6299" w:type="dxa"/>
              <w:tblLayout w:type="fixed"/>
              <w:tblCellMar>
                <w:left w:w="57" w:type="dxa"/>
                <w:right w:w="57" w:type="dxa"/>
              </w:tblCellMar>
              <w:tblLook w:val="0000" w:firstRow="0" w:lastRow="0" w:firstColumn="0" w:lastColumn="0" w:noHBand="0" w:noVBand="0"/>
            </w:tblPr>
            <w:tblGrid>
              <w:gridCol w:w="2381"/>
              <w:gridCol w:w="2642"/>
              <w:gridCol w:w="1276"/>
            </w:tblGrid>
            <w:tr w:rsidR="00C60096" w:rsidRPr="00DC68D1" w14:paraId="40E8D47A" w14:textId="77777777" w:rsidTr="00167E5D">
              <w:tc>
                <w:tcPr>
                  <w:tcW w:w="6299" w:type="dxa"/>
                  <w:gridSpan w:val="3"/>
                  <w:tcBorders>
                    <w:top w:val="single" w:sz="4" w:space="0" w:color="002060"/>
                    <w:bottom w:val="single" w:sz="4" w:space="0" w:color="002060"/>
                  </w:tcBorders>
                  <w:shd w:val="clear" w:color="auto" w:fill="auto"/>
                  <w:noWrap/>
                </w:tcPr>
                <w:p w14:paraId="4654DE81" w14:textId="229ED5F1" w:rsidR="00C60096" w:rsidRPr="00DC68D1" w:rsidRDefault="00C60096" w:rsidP="00DD1192">
                  <w:pPr>
                    <w:tabs>
                      <w:tab w:val="left" w:pos="5400"/>
                    </w:tabs>
                    <w:spacing w:before="40" w:after="40"/>
                    <w:rPr>
                      <w:rFonts w:cs="Arial"/>
                      <w:b/>
                      <w:sz w:val="18"/>
                      <w:szCs w:val="18"/>
                    </w:rPr>
                  </w:pPr>
                  <w:r w:rsidRPr="00DC68D1">
                    <w:rPr>
                      <w:rFonts w:cs="Arial"/>
                      <w:b/>
                      <w:sz w:val="18"/>
                      <w:szCs w:val="18"/>
                    </w:rPr>
                    <w:t>Natural Disaster Assistance</w:t>
                  </w:r>
                  <w:r w:rsidR="00B97CBD" w:rsidRPr="00DC68D1">
                    <w:rPr>
                      <w:rFonts w:cs="Arial"/>
                      <w:b/>
                      <w:sz w:val="18"/>
                      <w:szCs w:val="18"/>
                    </w:rPr>
                    <w:t xml:space="preserve"> for </w:t>
                  </w:r>
                  <w:r w:rsidR="000D3FF4" w:rsidRPr="00DC68D1">
                    <w:rPr>
                      <w:rFonts w:cs="Arial"/>
                      <w:b/>
                      <w:sz w:val="18"/>
                      <w:szCs w:val="18"/>
                    </w:rPr>
                    <w:t>2018-19</w:t>
                  </w:r>
                  <w:r w:rsidR="00FE71F5" w:rsidRPr="00DC68D1">
                    <w:rPr>
                      <w:rFonts w:cs="Arial"/>
                      <w:b/>
                      <w:sz w:val="18"/>
                      <w:szCs w:val="18"/>
                    </w:rPr>
                    <w:t xml:space="preserve"> </w:t>
                  </w:r>
                  <w:r w:rsidR="00FE71F5" w:rsidRPr="00DC68D1">
                    <w:rPr>
                      <w:rFonts w:cs="Arial"/>
                      <w:b/>
                      <w:sz w:val="18"/>
                      <w:szCs w:val="18"/>
                    </w:rPr>
                    <w:tab/>
                    <w:t xml:space="preserve">  </w:t>
                  </w:r>
                  <w:r w:rsidRPr="00DC68D1">
                    <w:rPr>
                      <w:rFonts w:cs="Arial"/>
                      <w:b/>
                      <w:sz w:val="18"/>
                      <w:szCs w:val="18"/>
                    </w:rPr>
                    <w:t>($)</w:t>
                  </w:r>
                </w:p>
              </w:tc>
            </w:tr>
            <w:tr w:rsidR="00524C87" w:rsidRPr="00DC68D1" w14:paraId="7F28F56E" w14:textId="77777777" w:rsidTr="00D563EA">
              <w:tc>
                <w:tcPr>
                  <w:tcW w:w="2381" w:type="dxa"/>
                  <w:shd w:val="clear" w:color="auto" w:fill="auto"/>
                  <w:noWrap/>
                  <w:vAlign w:val="center"/>
                </w:tcPr>
                <w:p w14:paraId="7141AB23" w14:textId="404A608B" w:rsidR="00524C87" w:rsidRPr="00DC68D1" w:rsidRDefault="00524C87" w:rsidP="00DD1192">
                  <w:pPr>
                    <w:spacing w:before="40" w:after="40"/>
                    <w:rPr>
                      <w:rFonts w:cs="Arial"/>
                      <w:sz w:val="18"/>
                      <w:szCs w:val="18"/>
                    </w:rPr>
                  </w:pPr>
                  <w:r w:rsidRPr="00DC68D1">
                    <w:rPr>
                      <w:rFonts w:cs="Arial"/>
                      <w:sz w:val="18"/>
                      <w:szCs w:val="18"/>
                    </w:rPr>
                    <w:t>Alpine (S)</w:t>
                  </w:r>
                </w:p>
              </w:tc>
              <w:tc>
                <w:tcPr>
                  <w:tcW w:w="2642" w:type="dxa"/>
                  <w:shd w:val="clear" w:color="auto" w:fill="auto"/>
                  <w:noWrap/>
                  <w:vAlign w:val="center"/>
                </w:tcPr>
                <w:p w14:paraId="7F4F59A5" w14:textId="00667AA2" w:rsidR="00524C87" w:rsidRPr="00DC68D1" w:rsidRDefault="00524C87" w:rsidP="00DD1192">
                  <w:pPr>
                    <w:spacing w:before="40" w:after="40"/>
                    <w:rPr>
                      <w:rFonts w:cs="Arial"/>
                      <w:sz w:val="18"/>
                      <w:szCs w:val="18"/>
                    </w:rPr>
                  </w:pPr>
                  <w:r w:rsidRPr="00DC68D1">
                    <w:rPr>
                      <w:rFonts w:cs="Arial"/>
                      <w:sz w:val="18"/>
                      <w:szCs w:val="18"/>
                    </w:rPr>
                    <w:t>Floods</w:t>
                  </w:r>
                </w:p>
              </w:tc>
              <w:tc>
                <w:tcPr>
                  <w:tcW w:w="1276" w:type="dxa"/>
                  <w:shd w:val="clear" w:color="auto" w:fill="auto"/>
                  <w:noWrap/>
                  <w:vAlign w:val="center"/>
                </w:tcPr>
                <w:p w14:paraId="222EF991" w14:textId="767B4CEC"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657D995F" w14:textId="77777777" w:rsidTr="00D563EA">
              <w:tc>
                <w:tcPr>
                  <w:tcW w:w="2381" w:type="dxa"/>
                  <w:shd w:val="clear" w:color="auto" w:fill="auto"/>
                  <w:noWrap/>
                  <w:vAlign w:val="center"/>
                </w:tcPr>
                <w:p w14:paraId="3F450CD4" w14:textId="73430327" w:rsidR="00524C87" w:rsidRPr="00DC68D1" w:rsidRDefault="00524C87" w:rsidP="00DD1192">
                  <w:pPr>
                    <w:spacing w:before="40" w:after="40"/>
                    <w:rPr>
                      <w:rFonts w:cs="Arial"/>
                      <w:sz w:val="18"/>
                      <w:szCs w:val="18"/>
                    </w:rPr>
                  </w:pPr>
                  <w:r w:rsidRPr="00DC68D1">
                    <w:rPr>
                      <w:rFonts w:cs="Arial"/>
                      <w:sz w:val="18"/>
                      <w:szCs w:val="18"/>
                    </w:rPr>
                    <w:t>Benalla (RC)</w:t>
                  </w:r>
                </w:p>
              </w:tc>
              <w:tc>
                <w:tcPr>
                  <w:tcW w:w="2642" w:type="dxa"/>
                  <w:shd w:val="clear" w:color="auto" w:fill="auto"/>
                  <w:noWrap/>
                  <w:vAlign w:val="center"/>
                </w:tcPr>
                <w:p w14:paraId="5709FF46" w14:textId="6CDCDC56"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35930D9A" w14:textId="6FFDC21B"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0C09FBBE" w14:textId="77777777" w:rsidTr="00D563EA">
              <w:tc>
                <w:tcPr>
                  <w:tcW w:w="2381" w:type="dxa"/>
                  <w:shd w:val="clear" w:color="auto" w:fill="auto"/>
                  <w:noWrap/>
                  <w:vAlign w:val="center"/>
                </w:tcPr>
                <w:p w14:paraId="5E93D70F" w14:textId="750C712E" w:rsidR="00524C87" w:rsidRPr="00DC68D1" w:rsidRDefault="00524C87" w:rsidP="00DD1192">
                  <w:pPr>
                    <w:spacing w:before="40" w:after="40"/>
                    <w:rPr>
                      <w:rFonts w:cs="Arial"/>
                      <w:sz w:val="18"/>
                      <w:szCs w:val="18"/>
                    </w:rPr>
                  </w:pPr>
                  <w:r w:rsidRPr="00DC68D1">
                    <w:rPr>
                      <w:rFonts w:cs="Arial"/>
                      <w:sz w:val="18"/>
                      <w:szCs w:val="18"/>
                    </w:rPr>
                    <w:t>Cardinia (S)</w:t>
                  </w:r>
                </w:p>
              </w:tc>
              <w:tc>
                <w:tcPr>
                  <w:tcW w:w="2642" w:type="dxa"/>
                  <w:shd w:val="clear" w:color="auto" w:fill="auto"/>
                  <w:noWrap/>
                  <w:vAlign w:val="center"/>
                </w:tcPr>
                <w:p w14:paraId="68AE4B10" w14:textId="795ED6C9"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0182A53E" w14:textId="4662DE92"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11,094</w:t>
                  </w:r>
                </w:p>
              </w:tc>
            </w:tr>
            <w:tr w:rsidR="00524C87" w:rsidRPr="00DC68D1" w14:paraId="0D587863" w14:textId="77777777" w:rsidTr="00D563EA">
              <w:tc>
                <w:tcPr>
                  <w:tcW w:w="2381" w:type="dxa"/>
                  <w:shd w:val="clear" w:color="auto" w:fill="auto"/>
                  <w:noWrap/>
                  <w:vAlign w:val="center"/>
                </w:tcPr>
                <w:p w14:paraId="406FE292" w14:textId="5A016320" w:rsidR="00524C87" w:rsidRPr="00DC68D1" w:rsidRDefault="00524C87" w:rsidP="00DD1192">
                  <w:pPr>
                    <w:spacing w:before="40" w:after="40"/>
                    <w:rPr>
                      <w:rFonts w:cs="Arial"/>
                      <w:sz w:val="18"/>
                      <w:szCs w:val="18"/>
                    </w:rPr>
                  </w:pPr>
                  <w:r w:rsidRPr="00DC68D1">
                    <w:rPr>
                      <w:rFonts w:cs="Arial"/>
                      <w:sz w:val="18"/>
                      <w:szCs w:val="18"/>
                    </w:rPr>
                    <w:t>Central Goldfields (S)</w:t>
                  </w:r>
                </w:p>
              </w:tc>
              <w:tc>
                <w:tcPr>
                  <w:tcW w:w="2642" w:type="dxa"/>
                  <w:shd w:val="clear" w:color="auto" w:fill="auto"/>
                  <w:noWrap/>
                  <w:vAlign w:val="center"/>
                </w:tcPr>
                <w:p w14:paraId="1F53E152" w14:textId="0244A589"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6FF7B7F0" w14:textId="1E8F2342"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70D2E455" w14:textId="77777777" w:rsidTr="00D563EA">
              <w:tc>
                <w:tcPr>
                  <w:tcW w:w="2381" w:type="dxa"/>
                  <w:shd w:val="clear" w:color="auto" w:fill="auto"/>
                  <w:noWrap/>
                  <w:vAlign w:val="center"/>
                </w:tcPr>
                <w:p w14:paraId="00D8D8A7" w14:textId="74484E14" w:rsidR="00524C87" w:rsidRPr="00DC68D1" w:rsidRDefault="00524C87" w:rsidP="00DD1192">
                  <w:pPr>
                    <w:spacing w:before="40" w:after="40"/>
                    <w:rPr>
                      <w:rFonts w:cs="Arial"/>
                      <w:sz w:val="18"/>
                      <w:szCs w:val="18"/>
                    </w:rPr>
                  </w:pPr>
                  <w:r w:rsidRPr="00DC68D1">
                    <w:rPr>
                      <w:rFonts w:cs="Arial"/>
                      <w:sz w:val="18"/>
                      <w:szCs w:val="18"/>
                    </w:rPr>
                    <w:t>Colac Otway (S)</w:t>
                  </w:r>
                </w:p>
              </w:tc>
              <w:tc>
                <w:tcPr>
                  <w:tcW w:w="2642" w:type="dxa"/>
                  <w:shd w:val="clear" w:color="auto" w:fill="auto"/>
                  <w:noWrap/>
                  <w:vAlign w:val="center"/>
                </w:tcPr>
                <w:p w14:paraId="19FC37B1" w14:textId="14E84177" w:rsidR="00524C87" w:rsidRPr="00DC68D1" w:rsidRDefault="00524C87" w:rsidP="00DD1192">
                  <w:pPr>
                    <w:spacing w:before="40" w:after="40"/>
                    <w:rPr>
                      <w:rFonts w:cs="Arial"/>
                      <w:sz w:val="18"/>
                      <w:szCs w:val="18"/>
                    </w:rPr>
                  </w:pPr>
                  <w:r w:rsidRPr="00DC68D1">
                    <w:rPr>
                      <w:rFonts w:cs="Arial"/>
                      <w:sz w:val="18"/>
                      <w:szCs w:val="18"/>
                    </w:rPr>
                    <w:t>Storms &amp; Floods / Bushfires</w:t>
                  </w:r>
                </w:p>
              </w:tc>
              <w:tc>
                <w:tcPr>
                  <w:tcW w:w="1276" w:type="dxa"/>
                  <w:shd w:val="clear" w:color="auto" w:fill="auto"/>
                  <w:noWrap/>
                  <w:vAlign w:val="center"/>
                </w:tcPr>
                <w:p w14:paraId="7BF13D8A" w14:textId="2D2430CC"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70,000</w:t>
                  </w:r>
                </w:p>
              </w:tc>
            </w:tr>
            <w:tr w:rsidR="00524C87" w:rsidRPr="00DC68D1" w14:paraId="4185E0E1" w14:textId="77777777" w:rsidTr="00D563EA">
              <w:tc>
                <w:tcPr>
                  <w:tcW w:w="2381" w:type="dxa"/>
                  <w:shd w:val="clear" w:color="auto" w:fill="auto"/>
                  <w:noWrap/>
                  <w:vAlign w:val="center"/>
                </w:tcPr>
                <w:p w14:paraId="721B5483" w14:textId="6070CF49" w:rsidR="00524C87" w:rsidRPr="00DC68D1" w:rsidRDefault="00524C87" w:rsidP="00DD1192">
                  <w:pPr>
                    <w:spacing w:before="40" w:after="40"/>
                    <w:rPr>
                      <w:rFonts w:cs="Arial"/>
                      <w:sz w:val="18"/>
                      <w:szCs w:val="18"/>
                    </w:rPr>
                  </w:pPr>
                  <w:r w:rsidRPr="00DC68D1">
                    <w:rPr>
                      <w:rFonts w:cs="Arial"/>
                      <w:sz w:val="18"/>
                      <w:szCs w:val="18"/>
                    </w:rPr>
                    <w:t>East Gippsland (S)</w:t>
                  </w:r>
                </w:p>
              </w:tc>
              <w:tc>
                <w:tcPr>
                  <w:tcW w:w="2642" w:type="dxa"/>
                  <w:shd w:val="clear" w:color="auto" w:fill="auto"/>
                  <w:noWrap/>
                  <w:vAlign w:val="center"/>
                </w:tcPr>
                <w:p w14:paraId="1D861FCD" w14:textId="62CD00CE" w:rsidR="00524C87" w:rsidRPr="00DC68D1" w:rsidRDefault="00524C87" w:rsidP="00DD1192">
                  <w:pPr>
                    <w:spacing w:before="40" w:after="40"/>
                    <w:rPr>
                      <w:rFonts w:cs="Arial"/>
                      <w:sz w:val="18"/>
                      <w:szCs w:val="18"/>
                    </w:rPr>
                  </w:pPr>
                  <w:r w:rsidRPr="00DC68D1">
                    <w:rPr>
                      <w:rFonts w:cs="Arial"/>
                      <w:sz w:val="18"/>
                      <w:szCs w:val="18"/>
                    </w:rPr>
                    <w:t>Floods (2 events)</w:t>
                  </w:r>
                </w:p>
              </w:tc>
              <w:tc>
                <w:tcPr>
                  <w:tcW w:w="1276" w:type="dxa"/>
                  <w:shd w:val="clear" w:color="auto" w:fill="auto"/>
                  <w:noWrap/>
                  <w:vAlign w:val="center"/>
                </w:tcPr>
                <w:p w14:paraId="3D7EB8D7" w14:textId="6DA4BE24"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70,000</w:t>
                  </w:r>
                </w:p>
              </w:tc>
            </w:tr>
            <w:tr w:rsidR="00524C87" w:rsidRPr="00DC68D1" w14:paraId="6DC281B0" w14:textId="77777777" w:rsidTr="00D563EA">
              <w:tc>
                <w:tcPr>
                  <w:tcW w:w="2381" w:type="dxa"/>
                  <w:shd w:val="clear" w:color="auto" w:fill="auto"/>
                  <w:noWrap/>
                  <w:vAlign w:val="center"/>
                </w:tcPr>
                <w:p w14:paraId="0DD87D8A" w14:textId="641F6D14" w:rsidR="00524C87" w:rsidRPr="00DC68D1" w:rsidRDefault="00524C87" w:rsidP="00DD1192">
                  <w:pPr>
                    <w:spacing w:before="40" w:after="40"/>
                    <w:rPr>
                      <w:rFonts w:cs="Arial"/>
                      <w:sz w:val="18"/>
                      <w:szCs w:val="18"/>
                    </w:rPr>
                  </w:pPr>
                  <w:r w:rsidRPr="00DC68D1">
                    <w:rPr>
                      <w:rFonts w:cs="Arial"/>
                      <w:sz w:val="18"/>
                      <w:szCs w:val="18"/>
                    </w:rPr>
                    <w:t>Gannawarra (S)</w:t>
                  </w:r>
                </w:p>
              </w:tc>
              <w:tc>
                <w:tcPr>
                  <w:tcW w:w="2642" w:type="dxa"/>
                  <w:shd w:val="clear" w:color="auto" w:fill="auto"/>
                  <w:noWrap/>
                  <w:vAlign w:val="center"/>
                </w:tcPr>
                <w:p w14:paraId="4554D3F9" w14:textId="24A877CD"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6254E42D" w14:textId="6E08BDA6"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251D1D4F" w14:textId="77777777" w:rsidTr="00D563EA">
              <w:tc>
                <w:tcPr>
                  <w:tcW w:w="2381" w:type="dxa"/>
                  <w:shd w:val="clear" w:color="auto" w:fill="auto"/>
                  <w:noWrap/>
                  <w:vAlign w:val="center"/>
                </w:tcPr>
                <w:p w14:paraId="6298ADEA" w14:textId="606082C3" w:rsidR="00524C87" w:rsidRPr="00DC68D1" w:rsidRDefault="00524C87" w:rsidP="00DD1192">
                  <w:pPr>
                    <w:spacing w:before="40" w:after="40"/>
                    <w:rPr>
                      <w:rFonts w:cs="Arial"/>
                      <w:sz w:val="18"/>
                      <w:szCs w:val="18"/>
                    </w:rPr>
                  </w:pPr>
                  <w:r w:rsidRPr="00DC68D1">
                    <w:rPr>
                      <w:rFonts w:cs="Arial"/>
                      <w:sz w:val="18"/>
                      <w:szCs w:val="18"/>
                    </w:rPr>
                    <w:t>Glenelg (S)</w:t>
                  </w:r>
                </w:p>
              </w:tc>
              <w:tc>
                <w:tcPr>
                  <w:tcW w:w="2642" w:type="dxa"/>
                  <w:shd w:val="clear" w:color="auto" w:fill="auto"/>
                  <w:noWrap/>
                  <w:vAlign w:val="center"/>
                </w:tcPr>
                <w:p w14:paraId="1654D442" w14:textId="71855D9C" w:rsidR="00524C87" w:rsidRPr="00DC68D1" w:rsidRDefault="00524C87" w:rsidP="00DD1192">
                  <w:pPr>
                    <w:spacing w:before="40" w:after="40"/>
                    <w:rPr>
                      <w:rFonts w:cs="Arial"/>
                      <w:sz w:val="18"/>
                      <w:szCs w:val="18"/>
                    </w:rPr>
                  </w:pPr>
                  <w:r w:rsidRPr="00DC68D1">
                    <w:rPr>
                      <w:rFonts w:cs="Arial"/>
                      <w:sz w:val="18"/>
                      <w:szCs w:val="18"/>
                    </w:rPr>
                    <w:t>Floods</w:t>
                  </w:r>
                </w:p>
              </w:tc>
              <w:tc>
                <w:tcPr>
                  <w:tcW w:w="1276" w:type="dxa"/>
                  <w:shd w:val="clear" w:color="auto" w:fill="auto"/>
                  <w:noWrap/>
                  <w:vAlign w:val="center"/>
                </w:tcPr>
                <w:p w14:paraId="4F5FB12E" w14:textId="246523A8"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0665448B" w14:textId="77777777" w:rsidTr="00D563EA">
              <w:tc>
                <w:tcPr>
                  <w:tcW w:w="2381" w:type="dxa"/>
                  <w:shd w:val="clear" w:color="auto" w:fill="auto"/>
                  <w:noWrap/>
                  <w:vAlign w:val="center"/>
                </w:tcPr>
                <w:p w14:paraId="10B40396" w14:textId="5715B2C8" w:rsidR="00524C87" w:rsidRPr="00DC68D1" w:rsidRDefault="00524C87" w:rsidP="00DD1192">
                  <w:pPr>
                    <w:spacing w:before="40" w:after="40"/>
                    <w:rPr>
                      <w:rFonts w:cs="Arial"/>
                      <w:sz w:val="18"/>
                      <w:szCs w:val="18"/>
                    </w:rPr>
                  </w:pPr>
                  <w:r w:rsidRPr="00DC68D1">
                    <w:rPr>
                      <w:rFonts w:cs="Arial"/>
                      <w:sz w:val="18"/>
                      <w:szCs w:val="18"/>
                    </w:rPr>
                    <w:t>Golden Plains (S)</w:t>
                  </w:r>
                </w:p>
              </w:tc>
              <w:tc>
                <w:tcPr>
                  <w:tcW w:w="2642" w:type="dxa"/>
                  <w:shd w:val="clear" w:color="auto" w:fill="auto"/>
                  <w:noWrap/>
                  <w:vAlign w:val="center"/>
                </w:tcPr>
                <w:p w14:paraId="64FA5A3F" w14:textId="767878D2"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73650B09" w14:textId="06C00C26"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03FB338A" w14:textId="77777777" w:rsidTr="00D563EA">
              <w:tc>
                <w:tcPr>
                  <w:tcW w:w="2381" w:type="dxa"/>
                  <w:shd w:val="clear" w:color="auto" w:fill="auto"/>
                  <w:noWrap/>
                  <w:vAlign w:val="center"/>
                </w:tcPr>
                <w:p w14:paraId="08442C01" w14:textId="109ECB06" w:rsidR="00524C87" w:rsidRPr="00DC68D1" w:rsidRDefault="00524C87" w:rsidP="00DD1192">
                  <w:pPr>
                    <w:spacing w:before="40" w:after="40"/>
                    <w:rPr>
                      <w:rFonts w:cs="Arial"/>
                      <w:sz w:val="18"/>
                      <w:szCs w:val="18"/>
                    </w:rPr>
                  </w:pPr>
                  <w:r w:rsidRPr="00DC68D1">
                    <w:rPr>
                      <w:rFonts w:cs="Arial"/>
                      <w:sz w:val="18"/>
                      <w:szCs w:val="18"/>
                    </w:rPr>
                    <w:t>Hobsons Bay (C)</w:t>
                  </w:r>
                </w:p>
              </w:tc>
              <w:tc>
                <w:tcPr>
                  <w:tcW w:w="2642" w:type="dxa"/>
                  <w:shd w:val="clear" w:color="auto" w:fill="auto"/>
                  <w:noWrap/>
                  <w:vAlign w:val="center"/>
                </w:tcPr>
                <w:p w14:paraId="3A58CAFA" w14:textId="36DF6804" w:rsidR="00524C87" w:rsidRPr="00DC68D1" w:rsidRDefault="00524C87" w:rsidP="00DD1192">
                  <w:pPr>
                    <w:spacing w:before="40" w:after="40"/>
                    <w:rPr>
                      <w:rFonts w:cs="Arial"/>
                      <w:sz w:val="18"/>
                      <w:szCs w:val="18"/>
                    </w:rPr>
                  </w:pPr>
                  <w:r w:rsidRPr="00DC68D1">
                    <w:rPr>
                      <w:rFonts w:cs="Arial"/>
                      <w:sz w:val="18"/>
                      <w:szCs w:val="18"/>
                    </w:rPr>
                    <w:t>Storms</w:t>
                  </w:r>
                </w:p>
              </w:tc>
              <w:tc>
                <w:tcPr>
                  <w:tcW w:w="1276" w:type="dxa"/>
                  <w:shd w:val="clear" w:color="auto" w:fill="auto"/>
                  <w:noWrap/>
                  <w:vAlign w:val="center"/>
                </w:tcPr>
                <w:p w14:paraId="7B6F9D87" w14:textId="33A63C31"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21,609</w:t>
                  </w:r>
                </w:p>
              </w:tc>
            </w:tr>
            <w:tr w:rsidR="00524C87" w:rsidRPr="00DC68D1" w14:paraId="0CEECCC6" w14:textId="77777777" w:rsidTr="00D563EA">
              <w:tc>
                <w:tcPr>
                  <w:tcW w:w="2381" w:type="dxa"/>
                  <w:shd w:val="clear" w:color="auto" w:fill="auto"/>
                  <w:noWrap/>
                  <w:vAlign w:val="center"/>
                </w:tcPr>
                <w:p w14:paraId="76CADEEF" w14:textId="0B5FFC5F" w:rsidR="00524C87" w:rsidRPr="00DC68D1" w:rsidRDefault="00524C87" w:rsidP="00DD1192">
                  <w:pPr>
                    <w:spacing w:before="40" w:after="40"/>
                    <w:rPr>
                      <w:rFonts w:cs="Arial"/>
                      <w:sz w:val="18"/>
                      <w:szCs w:val="18"/>
                    </w:rPr>
                  </w:pPr>
                  <w:r w:rsidRPr="00DC68D1">
                    <w:rPr>
                      <w:rFonts w:cs="Arial"/>
                      <w:sz w:val="18"/>
                      <w:szCs w:val="18"/>
                    </w:rPr>
                    <w:t>Horsham (RC)</w:t>
                  </w:r>
                </w:p>
              </w:tc>
              <w:tc>
                <w:tcPr>
                  <w:tcW w:w="2642" w:type="dxa"/>
                  <w:shd w:val="clear" w:color="auto" w:fill="auto"/>
                  <w:noWrap/>
                  <w:vAlign w:val="center"/>
                </w:tcPr>
                <w:p w14:paraId="5FD75F46" w14:textId="7C617072"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646EE25C" w14:textId="4123BE80"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32247E18" w14:textId="77777777" w:rsidTr="00D563EA">
              <w:tc>
                <w:tcPr>
                  <w:tcW w:w="2381" w:type="dxa"/>
                  <w:shd w:val="clear" w:color="auto" w:fill="auto"/>
                  <w:noWrap/>
                  <w:vAlign w:val="center"/>
                </w:tcPr>
                <w:p w14:paraId="432866FB" w14:textId="134FFC5C" w:rsidR="00524C87" w:rsidRPr="00DC68D1" w:rsidRDefault="00524C87" w:rsidP="00DD1192">
                  <w:pPr>
                    <w:spacing w:before="40" w:after="40"/>
                    <w:rPr>
                      <w:rFonts w:cs="Arial"/>
                      <w:sz w:val="18"/>
                      <w:szCs w:val="18"/>
                    </w:rPr>
                  </w:pPr>
                  <w:r w:rsidRPr="00DC68D1">
                    <w:rPr>
                      <w:rFonts w:cs="Arial"/>
                      <w:sz w:val="18"/>
                      <w:szCs w:val="18"/>
                    </w:rPr>
                    <w:t>Indigo (S)</w:t>
                  </w:r>
                </w:p>
              </w:tc>
              <w:tc>
                <w:tcPr>
                  <w:tcW w:w="2642" w:type="dxa"/>
                  <w:shd w:val="clear" w:color="auto" w:fill="auto"/>
                  <w:noWrap/>
                  <w:vAlign w:val="center"/>
                </w:tcPr>
                <w:p w14:paraId="000374EB" w14:textId="7E911050"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1FA904A9" w14:textId="1E2BC46D"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7C7B5621" w14:textId="77777777" w:rsidTr="00D563EA">
              <w:tc>
                <w:tcPr>
                  <w:tcW w:w="2381" w:type="dxa"/>
                  <w:shd w:val="clear" w:color="auto" w:fill="auto"/>
                  <w:noWrap/>
                  <w:vAlign w:val="center"/>
                </w:tcPr>
                <w:p w14:paraId="0BCBBDC6" w14:textId="101B4AB7" w:rsidR="00524C87" w:rsidRPr="00DC68D1" w:rsidRDefault="00524C87" w:rsidP="00DD1192">
                  <w:pPr>
                    <w:spacing w:before="40" w:after="40"/>
                    <w:rPr>
                      <w:rFonts w:cs="Arial"/>
                      <w:sz w:val="18"/>
                      <w:szCs w:val="18"/>
                    </w:rPr>
                  </w:pPr>
                  <w:r w:rsidRPr="00DC68D1">
                    <w:rPr>
                      <w:rFonts w:cs="Arial"/>
                      <w:sz w:val="18"/>
                      <w:szCs w:val="18"/>
                    </w:rPr>
                    <w:t>Loddon (S)</w:t>
                  </w:r>
                </w:p>
              </w:tc>
              <w:tc>
                <w:tcPr>
                  <w:tcW w:w="2642" w:type="dxa"/>
                  <w:shd w:val="clear" w:color="auto" w:fill="auto"/>
                  <w:noWrap/>
                  <w:vAlign w:val="center"/>
                </w:tcPr>
                <w:p w14:paraId="223BFC58" w14:textId="020DFC0A" w:rsidR="00524C87" w:rsidRPr="00DC68D1" w:rsidRDefault="00524C87" w:rsidP="00DD1192">
                  <w:pPr>
                    <w:spacing w:before="40" w:after="40"/>
                    <w:rPr>
                      <w:rFonts w:cs="Arial"/>
                      <w:sz w:val="18"/>
                      <w:szCs w:val="18"/>
                    </w:rPr>
                  </w:pPr>
                  <w:r w:rsidRPr="00DC68D1">
                    <w:rPr>
                      <w:rFonts w:cs="Arial"/>
                      <w:sz w:val="18"/>
                      <w:szCs w:val="18"/>
                    </w:rPr>
                    <w:t>Floods</w:t>
                  </w:r>
                </w:p>
              </w:tc>
              <w:tc>
                <w:tcPr>
                  <w:tcW w:w="1276" w:type="dxa"/>
                  <w:shd w:val="clear" w:color="auto" w:fill="auto"/>
                  <w:noWrap/>
                  <w:vAlign w:val="center"/>
                </w:tcPr>
                <w:p w14:paraId="724C8446" w14:textId="6D8ACFE4"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4F147E5C" w14:textId="77777777" w:rsidTr="00D563EA">
              <w:tc>
                <w:tcPr>
                  <w:tcW w:w="2381" w:type="dxa"/>
                  <w:shd w:val="clear" w:color="auto" w:fill="auto"/>
                  <w:noWrap/>
                  <w:vAlign w:val="center"/>
                </w:tcPr>
                <w:p w14:paraId="24BCD85C" w14:textId="015649E2" w:rsidR="00524C87" w:rsidRPr="00DC68D1" w:rsidRDefault="00524C87" w:rsidP="00DD1192">
                  <w:pPr>
                    <w:spacing w:before="40" w:after="40"/>
                    <w:rPr>
                      <w:rFonts w:cs="Arial"/>
                      <w:sz w:val="18"/>
                      <w:szCs w:val="18"/>
                    </w:rPr>
                  </w:pPr>
                  <w:r w:rsidRPr="00DC68D1">
                    <w:rPr>
                      <w:rFonts w:cs="Arial"/>
                      <w:sz w:val="18"/>
                      <w:szCs w:val="18"/>
                    </w:rPr>
                    <w:t>Macedon Ranges (S)</w:t>
                  </w:r>
                </w:p>
              </w:tc>
              <w:tc>
                <w:tcPr>
                  <w:tcW w:w="2642" w:type="dxa"/>
                  <w:shd w:val="clear" w:color="auto" w:fill="auto"/>
                  <w:noWrap/>
                  <w:vAlign w:val="center"/>
                </w:tcPr>
                <w:p w14:paraId="7BC4F87E" w14:textId="665D0471" w:rsidR="00524C87" w:rsidRPr="00DC68D1" w:rsidRDefault="00524C87" w:rsidP="00DD1192">
                  <w:pPr>
                    <w:spacing w:before="40" w:after="40"/>
                    <w:rPr>
                      <w:rFonts w:cs="Arial"/>
                      <w:sz w:val="18"/>
                      <w:szCs w:val="18"/>
                    </w:rPr>
                  </w:pPr>
                  <w:r w:rsidRPr="00DC68D1">
                    <w:rPr>
                      <w:rFonts w:cs="Arial"/>
                      <w:sz w:val="18"/>
                      <w:szCs w:val="18"/>
                    </w:rPr>
                    <w:t>Bushfires (2 events)</w:t>
                  </w:r>
                </w:p>
              </w:tc>
              <w:tc>
                <w:tcPr>
                  <w:tcW w:w="1276" w:type="dxa"/>
                  <w:shd w:val="clear" w:color="auto" w:fill="auto"/>
                  <w:noWrap/>
                  <w:vAlign w:val="center"/>
                </w:tcPr>
                <w:p w14:paraId="4E7DE705" w14:textId="19805CBD"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51,557</w:t>
                  </w:r>
                </w:p>
              </w:tc>
            </w:tr>
            <w:tr w:rsidR="00524C87" w:rsidRPr="00DC68D1" w14:paraId="28C5E83A" w14:textId="77777777" w:rsidTr="00D563EA">
              <w:tc>
                <w:tcPr>
                  <w:tcW w:w="2381" w:type="dxa"/>
                  <w:shd w:val="clear" w:color="auto" w:fill="auto"/>
                  <w:noWrap/>
                  <w:vAlign w:val="center"/>
                </w:tcPr>
                <w:p w14:paraId="5A52CAAC" w14:textId="6C727D00" w:rsidR="00524C87" w:rsidRPr="00DC68D1" w:rsidRDefault="00524C87" w:rsidP="00DD1192">
                  <w:pPr>
                    <w:spacing w:before="40" w:after="40"/>
                    <w:rPr>
                      <w:rFonts w:cs="Arial"/>
                      <w:sz w:val="18"/>
                      <w:szCs w:val="18"/>
                    </w:rPr>
                  </w:pPr>
                  <w:r w:rsidRPr="00DC68D1">
                    <w:rPr>
                      <w:rFonts w:cs="Arial"/>
                      <w:sz w:val="18"/>
                      <w:szCs w:val="18"/>
                    </w:rPr>
                    <w:t>Melton (C)</w:t>
                  </w:r>
                </w:p>
              </w:tc>
              <w:tc>
                <w:tcPr>
                  <w:tcW w:w="2642" w:type="dxa"/>
                  <w:shd w:val="clear" w:color="auto" w:fill="auto"/>
                  <w:noWrap/>
                  <w:vAlign w:val="center"/>
                </w:tcPr>
                <w:p w14:paraId="3535FC08" w14:textId="7F3247A2"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731286AF" w14:textId="46F2FB93"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16,386</w:t>
                  </w:r>
                </w:p>
              </w:tc>
            </w:tr>
            <w:tr w:rsidR="00524C87" w:rsidRPr="00DC68D1" w14:paraId="32548C5B" w14:textId="77777777" w:rsidTr="00D563EA">
              <w:tc>
                <w:tcPr>
                  <w:tcW w:w="2381" w:type="dxa"/>
                  <w:shd w:val="clear" w:color="auto" w:fill="auto"/>
                  <w:noWrap/>
                  <w:vAlign w:val="center"/>
                </w:tcPr>
                <w:p w14:paraId="615C8148" w14:textId="72AA1BA1" w:rsidR="00524C87" w:rsidRPr="00DC68D1" w:rsidRDefault="00524C87" w:rsidP="00DD1192">
                  <w:pPr>
                    <w:spacing w:before="40" w:after="40"/>
                    <w:rPr>
                      <w:rFonts w:cs="Arial"/>
                      <w:sz w:val="18"/>
                      <w:szCs w:val="18"/>
                    </w:rPr>
                  </w:pPr>
                  <w:r w:rsidRPr="00DC68D1">
                    <w:rPr>
                      <w:rFonts w:cs="Arial"/>
                      <w:sz w:val="18"/>
                      <w:szCs w:val="18"/>
                    </w:rPr>
                    <w:t>Mitchell (S)</w:t>
                  </w:r>
                </w:p>
              </w:tc>
              <w:tc>
                <w:tcPr>
                  <w:tcW w:w="2642" w:type="dxa"/>
                  <w:shd w:val="clear" w:color="auto" w:fill="auto"/>
                  <w:noWrap/>
                  <w:vAlign w:val="center"/>
                </w:tcPr>
                <w:p w14:paraId="34D89EF8" w14:textId="02F2D88B"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75575493" w14:textId="3969F316"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29,365</w:t>
                  </w:r>
                </w:p>
              </w:tc>
            </w:tr>
            <w:tr w:rsidR="00524C87" w:rsidRPr="00DC68D1" w14:paraId="49FA5F22" w14:textId="77777777" w:rsidTr="00D563EA">
              <w:tc>
                <w:tcPr>
                  <w:tcW w:w="2381" w:type="dxa"/>
                  <w:shd w:val="clear" w:color="auto" w:fill="auto"/>
                  <w:noWrap/>
                  <w:vAlign w:val="center"/>
                </w:tcPr>
                <w:p w14:paraId="709949C2" w14:textId="309F5B60" w:rsidR="00524C87" w:rsidRPr="00DC68D1" w:rsidRDefault="00524C87" w:rsidP="00DD1192">
                  <w:pPr>
                    <w:spacing w:before="40" w:after="40"/>
                    <w:rPr>
                      <w:rFonts w:cs="Arial"/>
                      <w:sz w:val="18"/>
                      <w:szCs w:val="18"/>
                    </w:rPr>
                  </w:pPr>
                  <w:r w:rsidRPr="00DC68D1">
                    <w:rPr>
                      <w:rFonts w:cs="Arial"/>
                      <w:sz w:val="18"/>
                      <w:szCs w:val="18"/>
                    </w:rPr>
                    <w:t>Moira (S)</w:t>
                  </w:r>
                </w:p>
              </w:tc>
              <w:tc>
                <w:tcPr>
                  <w:tcW w:w="2642" w:type="dxa"/>
                  <w:shd w:val="clear" w:color="auto" w:fill="auto"/>
                  <w:noWrap/>
                  <w:vAlign w:val="center"/>
                </w:tcPr>
                <w:p w14:paraId="43AF9B5A" w14:textId="6C814E2F" w:rsidR="00524C87" w:rsidRPr="00DC68D1" w:rsidRDefault="00524C87" w:rsidP="00DD1192">
                  <w:pPr>
                    <w:spacing w:before="40" w:after="40"/>
                    <w:rPr>
                      <w:rFonts w:cs="Arial"/>
                      <w:sz w:val="18"/>
                      <w:szCs w:val="18"/>
                    </w:rPr>
                  </w:pPr>
                  <w:r w:rsidRPr="00DC68D1">
                    <w:rPr>
                      <w:rFonts w:cs="Arial"/>
                      <w:sz w:val="18"/>
                      <w:szCs w:val="18"/>
                    </w:rPr>
                    <w:t>Storms</w:t>
                  </w:r>
                </w:p>
              </w:tc>
              <w:tc>
                <w:tcPr>
                  <w:tcW w:w="1276" w:type="dxa"/>
                  <w:shd w:val="clear" w:color="auto" w:fill="auto"/>
                  <w:noWrap/>
                  <w:vAlign w:val="center"/>
                </w:tcPr>
                <w:p w14:paraId="42E7998C" w14:textId="37A158E3"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7794FFCE" w14:textId="77777777" w:rsidTr="00D563EA">
              <w:tc>
                <w:tcPr>
                  <w:tcW w:w="2381" w:type="dxa"/>
                  <w:shd w:val="clear" w:color="auto" w:fill="auto"/>
                  <w:noWrap/>
                  <w:vAlign w:val="center"/>
                </w:tcPr>
                <w:p w14:paraId="25207BF0" w14:textId="43DBC106" w:rsidR="00524C87" w:rsidRPr="00DC68D1" w:rsidRDefault="00524C87" w:rsidP="00DD1192">
                  <w:pPr>
                    <w:spacing w:before="40" w:after="40"/>
                    <w:rPr>
                      <w:rFonts w:cs="Arial"/>
                      <w:sz w:val="18"/>
                      <w:szCs w:val="18"/>
                    </w:rPr>
                  </w:pPr>
                  <w:r w:rsidRPr="00DC68D1">
                    <w:rPr>
                      <w:rFonts w:cs="Arial"/>
                      <w:sz w:val="18"/>
                      <w:szCs w:val="18"/>
                    </w:rPr>
                    <w:t>Moorabool (S)</w:t>
                  </w:r>
                </w:p>
              </w:tc>
              <w:tc>
                <w:tcPr>
                  <w:tcW w:w="2642" w:type="dxa"/>
                  <w:shd w:val="clear" w:color="auto" w:fill="auto"/>
                  <w:noWrap/>
                  <w:vAlign w:val="center"/>
                </w:tcPr>
                <w:p w14:paraId="6A3F5ED5" w14:textId="6088E4BC"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1C25F782" w14:textId="7EBBED2A"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2D0D1E66" w14:textId="77777777" w:rsidTr="00D563EA">
              <w:tc>
                <w:tcPr>
                  <w:tcW w:w="2381" w:type="dxa"/>
                  <w:shd w:val="clear" w:color="auto" w:fill="auto"/>
                  <w:noWrap/>
                  <w:vAlign w:val="center"/>
                </w:tcPr>
                <w:p w14:paraId="2A2669EA" w14:textId="0A86618B" w:rsidR="00524C87" w:rsidRPr="00DC68D1" w:rsidRDefault="00524C87" w:rsidP="00DD1192">
                  <w:pPr>
                    <w:spacing w:before="40" w:after="40"/>
                    <w:rPr>
                      <w:rFonts w:cs="Arial"/>
                      <w:sz w:val="18"/>
                      <w:szCs w:val="18"/>
                    </w:rPr>
                  </w:pPr>
                  <w:r w:rsidRPr="00DC68D1">
                    <w:rPr>
                      <w:rFonts w:cs="Arial"/>
                      <w:sz w:val="18"/>
                      <w:szCs w:val="18"/>
                    </w:rPr>
                    <w:t>Mornington Peninsula (S)</w:t>
                  </w:r>
                </w:p>
              </w:tc>
              <w:tc>
                <w:tcPr>
                  <w:tcW w:w="2642" w:type="dxa"/>
                  <w:shd w:val="clear" w:color="auto" w:fill="auto"/>
                  <w:noWrap/>
                  <w:vAlign w:val="center"/>
                </w:tcPr>
                <w:p w14:paraId="1EB9F506" w14:textId="6058B995" w:rsidR="00524C87" w:rsidRPr="00DC68D1" w:rsidRDefault="00524C87" w:rsidP="00DD1192">
                  <w:pPr>
                    <w:spacing w:before="40" w:after="40"/>
                    <w:rPr>
                      <w:rFonts w:cs="Arial"/>
                      <w:sz w:val="18"/>
                      <w:szCs w:val="18"/>
                    </w:rPr>
                  </w:pPr>
                  <w:r w:rsidRPr="00DC68D1">
                    <w:rPr>
                      <w:rFonts w:cs="Arial"/>
                      <w:sz w:val="18"/>
                      <w:szCs w:val="18"/>
                    </w:rPr>
                    <w:t>Storms</w:t>
                  </w:r>
                </w:p>
              </w:tc>
              <w:tc>
                <w:tcPr>
                  <w:tcW w:w="1276" w:type="dxa"/>
                  <w:shd w:val="clear" w:color="auto" w:fill="auto"/>
                  <w:noWrap/>
                  <w:vAlign w:val="center"/>
                </w:tcPr>
                <w:p w14:paraId="5EF9B7CD" w14:textId="46D469C9"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23,420</w:t>
                  </w:r>
                </w:p>
              </w:tc>
            </w:tr>
            <w:tr w:rsidR="00524C87" w:rsidRPr="00DC68D1" w14:paraId="619A0D03" w14:textId="77777777" w:rsidTr="00D563EA">
              <w:tc>
                <w:tcPr>
                  <w:tcW w:w="2381" w:type="dxa"/>
                  <w:shd w:val="clear" w:color="auto" w:fill="auto"/>
                  <w:noWrap/>
                  <w:vAlign w:val="center"/>
                </w:tcPr>
                <w:p w14:paraId="6B53EA3F" w14:textId="5DEB29FF" w:rsidR="00524C87" w:rsidRPr="00DC68D1" w:rsidRDefault="00524C87" w:rsidP="00DD1192">
                  <w:pPr>
                    <w:spacing w:before="40" w:after="40"/>
                    <w:rPr>
                      <w:rFonts w:cs="Arial"/>
                      <w:sz w:val="18"/>
                      <w:szCs w:val="18"/>
                    </w:rPr>
                  </w:pPr>
                  <w:r w:rsidRPr="00DC68D1">
                    <w:rPr>
                      <w:rFonts w:cs="Arial"/>
                      <w:sz w:val="18"/>
                      <w:szCs w:val="18"/>
                    </w:rPr>
                    <w:t>Mount Alexander (S)</w:t>
                  </w:r>
                </w:p>
              </w:tc>
              <w:tc>
                <w:tcPr>
                  <w:tcW w:w="2642" w:type="dxa"/>
                  <w:shd w:val="clear" w:color="auto" w:fill="auto"/>
                  <w:noWrap/>
                  <w:vAlign w:val="center"/>
                </w:tcPr>
                <w:p w14:paraId="0D4E5FC3" w14:textId="21B6FDA5"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12BC6C79" w14:textId="042D6CE6"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1274505E" w14:textId="77777777" w:rsidTr="00D563EA">
              <w:tc>
                <w:tcPr>
                  <w:tcW w:w="2381" w:type="dxa"/>
                  <w:shd w:val="clear" w:color="auto" w:fill="auto"/>
                  <w:noWrap/>
                  <w:vAlign w:val="center"/>
                </w:tcPr>
                <w:p w14:paraId="6DF208A0" w14:textId="5DB771BE" w:rsidR="00524C87" w:rsidRPr="00DC68D1" w:rsidRDefault="00524C87" w:rsidP="00DD1192">
                  <w:pPr>
                    <w:spacing w:before="40" w:after="40"/>
                    <w:rPr>
                      <w:rFonts w:cs="Arial"/>
                      <w:sz w:val="18"/>
                      <w:szCs w:val="18"/>
                    </w:rPr>
                  </w:pPr>
                  <w:r w:rsidRPr="00DC68D1">
                    <w:rPr>
                      <w:rFonts w:cs="Arial"/>
                      <w:sz w:val="18"/>
                      <w:szCs w:val="18"/>
                    </w:rPr>
                    <w:t>Wangaratta (RC)</w:t>
                  </w:r>
                </w:p>
              </w:tc>
              <w:tc>
                <w:tcPr>
                  <w:tcW w:w="2642" w:type="dxa"/>
                  <w:shd w:val="clear" w:color="auto" w:fill="auto"/>
                  <w:noWrap/>
                  <w:vAlign w:val="center"/>
                </w:tcPr>
                <w:p w14:paraId="7941C879" w14:textId="61937D15"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6BB4CEF4" w14:textId="72328084"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35,000</w:t>
                  </w:r>
                </w:p>
              </w:tc>
            </w:tr>
            <w:tr w:rsidR="00524C87" w:rsidRPr="00DC68D1" w14:paraId="4C8D1A9F" w14:textId="77777777" w:rsidTr="00D563EA">
              <w:tc>
                <w:tcPr>
                  <w:tcW w:w="2381" w:type="dxa"/>
                  <w:shd w:val="clear" w:color="auto" w:fill="auto"/>
                  <w:noWrap/>
                  <w:vAlign w:val="center"/>
                </w:tcPr>
                <w:p w14:paraId="133BE504" w14:textId="16794BC1" w:rsidR="00524C87" w:rsidRPr="00DC68D1" w:rsidRDefault="00524C87" w:rsidP="00DD1192">
                  <w:pPr>
                    <w:spacing w:before="40" w:after="40"/>
                    <w:rPr>
                      <w:rFonts w:cs="Arial"/>
                      <w:sz w:val="18"/>
                      <w:szCs w:val="18"/>
                    </w:rPr>
                  </w:pPr>
                  <w:r w:rsidRPr="00DC68D1">
                    <w:rPr>
                      <w:rFonts w:cs="Arial"/>
                      <w:sz w:val="18"/>
                      <w:szCs w:val="18"/>
                    </w:rPr>
                    <w:t>Warrnambool (C)</w:t>
                  </w:r>
                </w:p>
              </w:tc>
              <w:tc>
                <w:tcPr>
                  <w:tcW w:w="2642" w:type="dxa"/>
                  <w:shd w:val="clear" w:color="auto" w:fill="auto"/>
                  <w:noWrap/>
                  <w:vAlign w:val="center"/>
                </w:tcPr>
                <w:p w14:paraId="7BCD8D23" w14:textId="465BF212" w:rsidR="00524C87" w:rsidRPr="00DC68D1" w:rsidRDefault="00524C87" w:rsidP="00DD1192">
                  <w:pPr>
                    <w:spacing w:before="40" w:after="40"/>
                    <w:rPr>
                      <w:rFonts w:cs="Arial"/>
                      <w:sz w:val="18"/>
                      <w:szCs w:val="18"/>
                    </w:rPr>
                  </w:pPr>
                  <w:r w:rsidRPr="00DC68D1">
                    <w:rPr>
                      <w:rFonts w:cs="Arial"/>
                      <w:sz w:val="18"/>
                      <w:szCs w:val="18"/>
                    </w:rPr>
                    <w:t>Floods</w:t>
                  </w:r>
                </w:p>
              </w:tc>
              <w:tc>
                <w:tcPr>
                  <w:tcW w:w="1276" w:type="dxa"/>
                  <w:shd w:val="clear" w:color="auto" w:fill="auto"/>
                  <w:noWrap/>
                  <w:vAlign w:val="center"/>
                </w:tcPr>
                <w:p w14:paraId="17AC6AE2" w14:textId="506276E7"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22,966</w:t>
                  </w:r>
                </w:p>
              </w:tc>
            </w:tr>
            <w:tr w:rsidR="00524C87" w:rsidRPr="00DC68D1" w14:paraId="6DF0EB36" w14:textId="77777777" w:rsidTr="00D563EA">
              <w:tc>
                <w:tcPr>
                  <w:tcW w:w="2381" w:type="dxa"/>
                  <w:shd w:val="clear" w:color="auto" w:fill="auto"/>
                  <w:noWrap/>
                  <w:vAlign w:val="center"/>
                </w:tcPr>
                <w:p w14:paraId="5C431A48" w14:textId="6C785801" w:rsidR="00524C87" w:rsidRPr="00DC68D1" w:rsidRDefault="00524C87" w:rsidP="00DD1192">
                  <w:pPr>
                    <w:spacing w:before="40" w:after="40"/>
                    <w:rPr>
                      <w:rFonts w:cs="Arial"/>
                      <w:sz w:val="18"/>
                      <w:szCs w:val="18"/>
                    </w:rPr>
                  </w:pPr>
                  <w:r w:rsidRPr="00DC68D1">
                    <w:rPr>
                      <w:rFonts w:cs="Arial"/>
                      <w:sz w:val="18"/>
                      <w:szCs w:val="18"/>
                    </w:rPr>
                    <w:t>Yarra Ranges (S)</w:t>
                  </w:r>
                </w:p>
              </w:tc>
              <w:tc>
                <w:tcPr>
                  <w:tcW w:w="2642" w:type="dxa"/>
                  <w:shd w:val="clear" w:color="auto" w:fill="auto"/>
                  <w:noWrap/>
                  <w:vAlign w:val="center"/>
                </w:tcPr>
                <w:p w14:paraId="155411CD" w14:textId="5FD50144" w:rsidR="00524C87" w:rsidRPr="00DC68D1" w:rsidRDefault="00524C87" w:rsidP="00DD1192">
                  <w:pPr>
                    <w:spacing w:before="40" w:after="40"/>
                    <w:rPr>
                      <w:rFonts w:cs="Arial"/>
                      <w:sz w:val="18"/>
                      <w:szCs w:val="18"/>
                    </w:rPr>
                  </w:pPr>
                  <w:r w:rsidRPr="00DC68D1">
                    <w:rPr>
                      <w:rFonts w:cs="Arial"/>
                      <w:sz w:val="18"/>
                      <w:szCs w:val="18"/>
                    </w:rPr>
                    <w:t>Storms &amp; Floods</w:t>
                  </w:r>
                </w:p>
              </w:tc>
              <w:tc>
                <w:tcPr>
                  <w:tcW w:w="1276" w:type="dxa"/>
                  <w:shd w:val="clear" w:color="auto" w:fill="auto"/>
                  <w:noWrap/>
                  <w:vAlign w:val="center"/>
                </w:tcPr>
                <w:p w14:paraId="553BB08D" w14:textId="099E84EB" w:rsidR="00524C87" w:rsidRPr="00DC68D1" w:rsidRDefault="00524C87" w:rsidP="00DD1192">
                  <w:pPr>
                    <w:tabs>
                      <w:tab w:val="right" w:pos="852"/>
                    </w:tabs>
                    <w:spacing w:before="40" w:after="40"/>
                    <w:rPr>
                      <w:rFonts w:cs="Arial"/>
                      <w:sz w:val="18"/>
                      <w:szCs w:val="18"/>
                    </w:rPr>
                  </w:pPr>
                  <w:r w:rsidRPr="00DC68D1">
                    <w:rPr>
                      <w:rFonts w:cs="Arial"/>
                      <w:sz w:val="18"/>
                      <w:szCs w:val="18"/>
                    </w:rPr>
                    <w:t>$</w:t>
                  </w:r>
                  <w:r w:rsidRPr="00DC68D1">
                    <w:rPr>
                      <w:rFonts w:cs="Arial"/>
                      <w:sz w:val="18"/>
                      <w:szCs w:val="18"/>
                    </w:rPr>
                    <w:tab/>
                    <w:t>16,395</w:t>
                  </w:r>
                </w:p>
              </w:tc>
            </w:tr>
            <w:tr w:rsidR="00FE32C4" w:rsidRPr="00DC68D1" w14:paraId="47D95580" w14:textId="77777777" w:rsidTr="00167E5D">
              <w:tc>
                <w:tcPr>
                  <w:tcW w:w="2381" w:type="dxa"/>
                  <w:tcBorders>
                    <w:top w:val="single" w:sz="4" w:space="0" w:color="002060"/>
                    <w:bottom w:val="single" w:sz="4" w:space="0" w:color="002060"/>
                  </w:tcBorders>
                  <w:shd w:val="clear" w:color="auto" w:fill="auto"/>
                  <w:noWrap/>
                </w:tcPr>
                <w:p w14:paraId="4E7C563A" w14:textId="090E74D0" w:rsidR="00FE32C4" w:rsidRPr="00DC68D1" w:rsidRDefault="00524C87" w:rsidP="00DD1192">
                  <w:pPr>
                    <w:spacing w:before="40" w:after="40"/>
                    <w:jc w:val="both"/>
                    <w:rPr>
                      <w:rFonts w:cs="Arial"/>
                      <w:b/>
                      <w:sz w:val="18"/>
                      <w:szCs w:val="18"/>
                    </w:rPr>
                  </w:pPr>
                  <w:r w:rsidRPr="00DC68D1">
                    <w:rPr>
                      <w:rFonts w:cs="Arial"/>
                      <w:b/>
                      <w:sz w:val="18"/>
                      <w:szCs w:val="18"/>
                    </w:rPr>
                    <w:t>23</w:t>
                  </w:r>
                </w:p>
              </w:tc>
              <w:tc>
                <w:tcPr>
                  <w:tcW w:w="2642" w:type="dxa"/>
                  <w:tcBorders>
                    <w:top w:val="single" w:sz="4" w:space="0" w:color="002060"/>
                    <w:bottom w:val="single" w:sz="4" w:space="0" w:color="002060"/>
                  </w:tcBorders>
                  <w:shd w:val="clear" w:color="auto" w:fill="auto"/>
                  <w:noWrap/>
                  <w:vAlign w:val="center"/>
                </w:tcPr>
                <w:p w14:paraId="1304C039" w14:textId="5690BB5C" w:rsidR="00FE32C4" w:rsidRPr="00DC68D1" w:rsidRDefault="00524C87" w:rsidP="00DD1192">
                  <w:pPr>
                    <w:spacing w:before="40" w:after="40"/>
                    <w:rPr>
                      <w:rFonts w:cs="Arial"/>
                      <w:b/>
                      <w:sz w:val="18"/>
                      <w:szCs w:val="18"/>
                    </w:rPr>
                  </w:pPr>
                  <w:r w:rsidRPr="00DC68D1">
                    <w:rPr>
                      <w:rFonts w:cs="Arial"/>
                      <w:b/>
                      <w:sz w:val="18"/>
                      <w:szCs w:val="18"/>
                    </w:rPr>
                    <w:t>26</w:t>
                  </w:r>
                </w:p>
              </w:tc>
              <w:tc>
                <w:tcPr>
                  <w:tcW w:w="1276" w:type="dxa"/>
                  <w:tcBorders>
                    <w:top w:val="single" w:sz="4" w:space="0" w:color="002060"/>
                    <w:bottom w:val="single" w:sz="4" w:space="0" w:color="002060"/>
                  </w:tcBorders>
                  <w:shd w:val="clear" w:color="auto" w:fill="auto"/>
                  <w:noWrap/>
                  <w:vAlign w:val="center"/>
                </w:tcPr>
                <w:p w14:paraId="384EF352" w14:textId="418F24E3" w:rsidR="00FE32C4" w:rsidRPr="00DC68D1" w:rsidRDefault="00A51931" w:rsidP="00DD1192">
                  <w:pPr>
                    <w:tabs>
                      <w:tab w:val="right" w:pos="852"/>
                    </w:tabs>
                    <w:spacing w:before="40" w:after="40"/>
                    <w:rPr>
                      <w:rFonts w:cs="Arial"/>
                      <w:b/>
                      <w:sz w:val="18"/>
                      <w:szCs w:val="18"/>
                    </w:rPr>
                  </w:pPr>
                  <w:r w:rsidRPr="00DC68D1">
                    <w:rPr>
                      <w:rFonts w:cs="Arial"/>
                      <w:b/>
                      <w:sz w:val="18"/>
                      <w:szCs w:val="18"/>
                    </w:rPr>
                    <w:t>$</w:t>
                  </w:r>
                  <w:r w:rsidRPr="00DC68D1">
                    <w:rPr>
                      <w:rFonts w:cs="Arial"/>
                      <w:b/>
                      <w:sz w:val="18"/>
                      <w:szCs w:val="18"/>
                    </w:rPr>
                    <w:tab/>
                  </w:r>
                  <w:r w:rsidR="00524C87" w:rsidRPr="00DC68D1">
                    <w:rPr>
                      <w:rFonts w:cs="Arial"/>
                      <w:b/>
                      <w:sz w:val="18"/>
                      <w:szCs w:val="18"/>
                    </w:rPr>
                    <w:t>787,792</w:t>
                  </w:r>
                </w:p>
              </w:tc>
            </w:tr>
          </w:tbl>
          <w:p w14:paraId="14037E34" w14:textId="77777777" w:rsidR="005575B0" w:rsidRPr="00DC68D1" w:rsidRDefault="005575B0" w:rsidP="00DD1192">
            <w:pPr>
              <w:spacing w:before="40" w:after="40"/>
              <w:jc w:val="both"/>
              <w:rPr>
                <w:rFonts w:cs="Arial"/>
                <w:color w:val="000000"/>
                <w:sz w:val="20"/>
                <w:szCs w:val="20"/>
              </w:rPr>
            </w:pPr>
          </w:p>
        </w:tc>
      </w:tr>
      <w:tr w:rsidR="00DD1192" w:rsidRPr="00DC68D1" w14:paraId="60FE200A" w14:textId="77777777" w:rsidTr="00A73A20">
        <w:trPr>
          <w:gridAfter w:val="1"/>
          <w:wAfter w:w="128" w:type="dxa"/>
          <w:cantSplit/>
        </w:trPr>
        <w:tc>
          <w:tcPr>
            <w:tcW w:w="2415" w:type="dxa"/>
            <w:gridSpan w:val="2"/>
            <w:tcBorders>
              <w:right w:val="single" w:sz="18" w:space="0" w:color="C00000"/>
            </w:tcBorders>
          </w:tcPr>
          <w:p w14:paraId="34066C65" w14:textId="25724674" w:rsidR="00DD1192" w:rsidRPr="00A73A20" w:rsidRDefault="00DD1192" w:rsidP="0055000F">
            <w:pPr>
              <w:rPr>
                <w:rStyle w:val="StyleBoldSeaGreen"/>
                <w:rFonts w:cs="Arial"/>
                <w:color w:val="C00000"/>
              </w:rPr>
            </w:pPr>
          </w:p>
        </w:tc>
        <w:tc>
          <w:tcPr>
            <w:tcW w:w="251" w:type="dxa"/>
            <w:gridSpan w:val="2"/>
            <w:tcBorders>
              <w:left w:val="single" w:sz="18" w:space="0" w:color="C00000"/>
            </w:tcBorders>
          </w:tcPr>
          <w:p w14:paraId="75791CF4" w14:textId="77777777" w:rsidR="00DD1192" w:rsidRPr="00DC68D1" w:rsidRDefault="00DD1192" w:rsidP="00CA09A3">
            <w:pPr>
              <w:rPr>
                <w:rFonts w:cs="Arial"/>
                <w:color w:val="000000"/>
                <w:sz w:val="20"/>
                <w:szCs w:val="20"/>
              </w:rPr>
            </w:pPr>
          </w:p>
        </w:tc>
        <w:tc>
          <w:tcPr>
            <w:tcW w:w="6548" w:type="dxa"/>
          </w:tcPr>
          <w:p w14:paraId="6A57EAE4" w14:textId="77777777" w:rsidR="00DD1192" w:rsidRDefault="00DD1192" w:rsidP="00DD1192">
            <w:pPr>
              <w:tabs>
                <w:tab w:val="left" w:pos="5400"/>
              </w:tabs>
              <w:spacing w:before="40" w:after="40"/>
              <w:rPr>
                <w:rFonts w:cs="Arial"/>
                <w:b/>
                <w:sz w:val="18"/>
                <w:szCs w:val="18"/>
              </w:rPr>
            </w:pPr>
          </w:p>
          <w:p w14:paraId="3AB53AF8" w14:textId="6A0A7ACE" w:rsidR="00DD1192" w:rsidRDefault="00DD1192" w:rsidP="00DD1192">
            <w:pPr>
              <w:tabs>
                <w:tab w:val="left" w:pos="5400"/>
              </w:tabs>
              <w:spacing w:before="40" w:after="40"/>
              <w:rPr>
                <w:rFonts w:cs="Arial"/>
                <w:b/>
                <w:sz w:val="18"/>
                <w:szCs w:val="18"/>
              </w:rPr>
            </w:pPr>
          </w:p>
          <w:p w14:paraId="2F1616D1" w14:textId="7D760B91" w:rsidR="004B4A8C" w:rsidRDefault="004B4A8C" w:rsidP="00DD1192">
            <w:pPr>
              <w:tabs>
                <w:tab w:val="left" w:pos="5400"/>
              </w:tabs>
              <w:spacing w:before="40" w:after="40"/>
              <w:rPr>
                <w:rFonts w:cs="Arial"/>
                <w:b/>
                <w:sz w:val="18"/>
                <w:szCs w:val="18"/>
              </w:rPr>
            </w:pPr>
          </w:p>
          <w:p w14:paraId="34A6A9FF" w14:textId="78D459E6" w:rsidR="004B4A8C" w:rsidRDefault="004B4A8C" w:rsidP="00DD1192">
            <w:pPr>
              <w:tabs>
                <w:tab w:val="left" w:pos="5400"/>
              </w:tabs>
              <w:spacing w:before="40" w:after="40"/>
              <w:rPr>
                <w:rFonts w:cs="Arial"/>
                <w:b/>
                <w:sz w:val="18"/>
                <w:szCs w:val="18"/>
              </w:rPr>
            </w:pPr>
          </w:p>
          <w:p w14:paraId="0589CA97" w14:textId="122DA40D" w:rsidR="004B4A8C" w:rsidRDefault="004B4A8C" w:rsidP="00DD1192">
            <w:pPr>
              <w:tabs>
                <w:tab w:val="left" w:pos="5400"/>
              </w:tabs>
              <w:spacing w:before="40" w:after="40"/>
              <w:rPr>
                <w:rFonts w:cs="Arial"/>
                <w:b/>
                <w:sz w:val="18"/>
                <w:szCs w:val="18"/>
              </w:rPr>
            </w:pPr>
          </w:p>
          <w:p w14:paraId="7BFB4C1A" w14:textId="72A3894A" w:rsidR="004B4A8C" w:rsidRDefault="004B4A8C" w:rsidP="00DD1192">
            <w:pPr>
              <w:tabs>
                <w:tab w:val="left" w:pos="5400"/>
              </w:tabs>
              <w:spacing w:before="40" w:after="40"/>
              <w:rPr>
                <w:rFonts w:cs="Arial"/>
                <w:b/>
                <w:sz w:val="18"/>
                <w:szCs w:val="18"/>
              </w:rPr>
            </w:pPr>
          </w:p>
          <w:p w14:paraId="06D6C1DD" w14:textId="77D7F700" w:rsidR="004B4A8C" w:rsidRDefault="004B4A8C" w:rsidP="00DD1192">
            <w:pPr>
              <w:tabs>
                <w:tab w:val="left" w:pos="5400"/>
              </w:tabs>
              <w:spacing w:before="40" w:after="40"/>
              <w:rPr>
                <w:rFonts w:cs="Arial"/>
                <w:b/>
                <w:sz w:val="18"/>
                <w:szCs w:val="18"/>
              </w:rPr>
            </w:pPr>
          </w:p>
          <w:p w14:paraId="332BB249" w14:textId="2E637AF4" w:rsidR="004B4A8C" w:rsidRDefault="004B4A8C" w:rsidP="00DD1192">
            <w:pPr>
              <w:tabs>
                <w:tab w:val="left" w:pos="5400"/>
              </w:tabs>
              <w:spacing w:before="40" w:after="40"/>
              <w:rPr>
                <w:rFonts w:cs="Arial"/>
                <w:b/>
                <w:sz w:val="18"/>
                <w:szCs w:val="18"/>
              </w:rPr>
            </w:pPr>
          </w:p>
          <w:p w14:paraId="3970B3B7" w14:textId="33AB3B7D" w:rsidR="004B4A8C" w:rsidRDefault="004B4A8C" w:rsidP="00DD1192">
            <w:pPr>
              <w:tabs>
                <w:tab w:val="left" w:pos="5400"/>
              </w:tabs>
              <w:spacing w:before="40" w:after="40"/>
              <w:rPr>
                <w:rFonts w:cs="Arial"/>
                <w:b/>
                <w:sz w:val="18"/>
                <w:szCs w:val="18"/>
              </w:rPr>
            </w:pPr>
          </w:p>
          <w:p w14:paraId="4B15F33D" w14:textId="24215A48" w:rsidR="004B4A8C" w:rsidRDefault="004B4A8C" w:rsidP="00DD1192">
            <w:pPr>
              <w:tabs>
                <w:tab w:val="left" w:pos="5400"/>
              </w:tabs>
              <w:spacing w:before="40" w:after="40"/>
              <w:rPr>
                <w:rFonts w:cs="Arial"/>
                <w:b/>
                <w:sz w:val="18"/>
                <w:szCs w:val="18"/>
              </w:rPr>
            </w:pPr>
          </w:p>
          <w:p w14:paraId="2E913DF2" w14:textId="150232D3" w:rsidR="004B4A8C" w:rsidRDefault="004B4A8C" w:rsidP="00DD1192">
            <w:pPr>
              <w:tabs>
                <w:tab w:val="left" w:pos="5400"/>
              </w:tabs>
              <w:spacing w:before="40" w:after="40"/>
              <w:rPr>
                <w:rFonts w:cs="Arial"/>
                <w:b/>
                <w:sz w:val="18"/>
                <w:szCs w:val="18"/>
              </w:rPr>
            </w:pPr>
          </w:p>
          <w:p w14:paraId="10648E30" w14:textId="7CAF907D" w:rsidR="004B4A8C" w:rsidRDefault="004B4A8C" w:rsidP="00DD1192">
            <w:pPr>
              <w:tabs>
                <w:tab w:val="left" w:pos="5400"/>
              </w:tabs>
              <w:spacing w:before="40" w:after="40"/>
              <w:rPr>
                <w:rFonts w:cs="Arial"/>
                <w:b/>
                <w:sz w:val="18"/>
                <w:szCs w:val="18"/>
              </w:rPr>
            </w:pPr>
          </w:p>
          <w:p w14:paraId="76470F6E" w14:textId="1F27F143" w:rsidR="004B4A8C" w:rsidRDefault="004B4A8C" w:rsidP="00DD1192">
            <w:pPr>
              <w:tabs>
                <w:tab w:val="left" w:pos="5400"/>
              </w:tabs>
              <w:spacing w:before="40" w:after="40"/>
              <w:rPr>
                <w:rFonts w:cs="Arial"/>
                <w:b/>
                <w:sz w:val="18"/>
                <w:szCs w:val="18"/>
              </w:rPr>
            </w:pPr>
          </w:p>
          <w:p w14:paraId="5A5F6C62" w14:textId="19CDCBAA" w:rsidR="004B4A8C" w:rsidRDefault="004B4A8C" w:rsidP="00DD1192">
            <w:pPr>
              <w:tabs>
                <w:tab w:val="left" w:pos="5400"/>
              </w:tabs>
              <w:spacing w:before="40" w:after="40"/>
              <w:rPr>
                <w:rFonts w:cs="Arial"/>
                <w:b/>
                <w:sz w:val="18"/>
                <w:szCs w:val="18"/>
              </w:rPr>
            </w:pPr>
          </w:p>
          <w:p w14:paraId="070AE6FE" w14:textId="484C5485" w:rsidR="004B4A8C" w:rsidRDefault="004B4A8C" w:rsidP="00DD1192">
            <w:pPr>
              <w:tabs>
                <w:tab w:val="left" w:pos="5400"/>
              </w:tabs>
              <w:spacing w:before="40" w:after="40"/>
              <w:rPr>
                <w:rFonts w:cs="Arial"/>
                <w:b/>
                <w:sz w:val="18"/>
                <w:szCs w:val="18"/>
              </w:rPr>
            </w:pPr>
          </w:p>
          <w:p w14:paraId="3AD06BDA" w14:textId="68C66D19" w:rsidR="004B4A8C" w:rsidRDefault="004B4A8C" w:rsidP="00DD1192">
            <w:pPr>
              <w:tabs>
                <w:tab w:val="left" w:pos="5400"/>
              </w:tabs>
              <w:spacing w:before="40" w:after="40"/>
              <w:rPr>
                <w:rFonts w:cs="Arial"/>
                <w:b/>
                <w:sz w:val="18"/>
                <w:szCs w:val="18"/>
              </w:rPr>
            </w:pPr>
          </w:p>
          <w:p w14:paraId="3A0893E1" w14:textId="77777777" w:rsidR="00DD1192" w:rsidRDefault="00DD1192" w:rsidP="00DD1192">
            <w:pPr>
              <w:tabs>
                <w:tab w:val="left" w:pos="5400"/>
              </w:tabs>
              <w:spacing w:before="40" w:after="40"/>
              <w:rPr>
                <w:rFonts w:cs="Arial"/>
                <w:b/>
                <w:sz w:val="18"/>
                <w:szCs w:val="18"/>
              </w:rPr>
            </w:pPr>
          </w:p>
          <w:p w14:paraId="26E7AF52" w14:textId="77777777" w:rsidR="00DD1192" w:rsidRDefault="00DD1192" w:rsidP="00DD1192">
            <w:pPr>
              <w:tabs>
                <w:tab w:val="left" w:pos="5400"/>
              </w:tabs>
              <w:spacing w:before="40" w:after="40"/>
              <w:rPr>
                <w:rFonts w:cs="Arial"/>
                <w:b/>
                <w:sz w:val="18"/>
                <w:szCs w:val="18"/>
              </w:rPr>
            </w:pPr>
          </w:p>
          <w:p w14:paraId="4258BAAC" w14:textId="6108BA80" w:rsidR="00DD1192" w:rsidRPr="00DC68D1" w:rsidRDefault="00DD1192" w:rsidP="00DD1192">
            <w:pPr>
              <w:tabs>
                <w:tab w:val="left" w:pos="5400"/>
              </w:tabs>
              <w:spacing w:before="40" w:after="40"/>
              <w:rPr>
                <w:rFonts w:cs="Arial"/>
                <w:b/>
                <w:sz w:val="18"/>
                <w:szCs w:val="18"/>
              </w:rPr>
            </w:pPr>
          </w:p>
        </w:tc>
      </w:tr>
    </w:tbl>
    <w:p w14:paraId="1969A2F8" w14:textId="15332831" w:rsidR="002D43DD" w:rsidRPr="006E51B3" w:rsidRDefault="002D43DD" w:rsidP="006E51B3">
      <w:pPr>
        <w:rPr>
          <w:sz w:val="16"/>
          <w:szCs w:val="16"/>
        </w:rPr>
      </w:pPr>
      <w:r>
        <w:br w:type="page"/>
      </w:r>
    </w:p>
    <w:p w14:paraId="049DC24A" w14:textId="77777777" w:rsidR="00D82013" w:rsidRDefault="00D82013"/>
    <w:tbl>
      <w:tblPr>
        <w:tblW w:w="9287" w:type="dxa"/>
        <w:shd w:val="clear" w:color="auto" w:fill="D2D2D2"/>
        <w:tblLayout w:type="fixed"/>
        <w:tblLook w:val="01E0" w:firstRow="1" w:lastRow="1" w:firstColumn="1" w:lastColumn="1" w:noHBand="0" w:noVBand="0"/>
      </w:tblPr>
      <w:tblGrid>
        <w:gridCol w:w="2381"/>
        <w:gridCol w:w="6906"/>
      </w:tblGrid>
      <w:tr w:rsidR="000810AC" w:rsidRPr="002104DE" w14:paraId="7F4AC241" w14:textId="77777777" w:rsidTr="005575B0">
        <w:trPr>
          <w:cantSplit/>
        </w:trPr>
        <w:tc>
          <w:tcPr>
            <w:tcW w:w="9287" w:type="dxa"/>
            <w:gridSpan w:val="2"/>
            <w:shd w:val="clear" w:color="auto" w:fill="D2D2D2"/>
          </w:tcPr>
          <w:p w14:paraId="33333B38" w14:textId="77777777" w:rsidR="005575B0" w:rsidRPr="003A66C6" w:rsidRDefault="005575B0" w:rsidP="005575B0">
            <w:pPr>
              <w:spacing w:after="120"/>
              <w:jc w:val="both"/>
              <w:rPr>
                <w:rFonts w:cs="Arial"/>
                <w:color w:val="002060"/>
                <w:sz w:val="16"/>
                <w:szCs w:val="16"/>
              </w:rPr>
            </w:pPr>
          </w:p>
          <w:p w14:paraId="4F739EDF" w14:textId="77777777" w:rsidR="000810AC" w:rsidRPr="003E21BB" w:rsidRDefault="000810AC" w:rsidP="00CD7353">
            <w:pPr>
              <w:pStyle w:val="No1Heading"/>
              <w:pBdr>
                <w:bottom w:val="single" w:sz="18" w:space="1" w:color="C00000"/>
              </w:pBdr>
            </w:pPr>
            <w:r w:rsidRPr="003E21BB">
              <w:t>Allocation of General Purpose Grants</w:t>
            </w:r>
          </w:p>
          <w:p w14:paraId="21A2AE73" w14:textId="77777777" w:rsidR="000810AC" w:rsidRPr="00CD7353" w:rsidRDefault="000810AC" w:rsidP="005575B0">
            <w:pPr>
              <w:spacing w:before="120" w:after="120"/>
              <w:jc w:val="both"/>
              <w:rPr>
                <w:rFonts w:cs="Arial"/>
                <w:color w:val="C00000"/>
                <w:szCs w:val="22"/>
              </w:rPr>
            </w:pPr>
            <w:r w:rsidRPr="00CD7353">
              <w:rPr>
                <w:rFonts w:cs="Arial"/>
                <w:b/>
                <w:color w:val="C00000"/>
                <w:szCs w:val="22"/>
              </w:rPr>
              <w:t>Cost Adjustors</w:t>
            </w:r>
          </w:p>
          <w:p w14:paraId="790B38A8" w14:textId="77777777" w:rsidR="000810AC" w:rsidRPr="00561CFD" w:rsidRDefault="000810AC" w:rsidP="005575B0">
            <w:pPr>
              <w:spacing w:before="120" w:after="120"/>
              <w:jc w:val="both"/>
              <w:rPr>
                <w:rFonts w:cs="Arial"/>
                <w:sz w:val="20"/>
                <w:szCs w:val="20"/>
              </w:rPr>
            </w:pPr>
            <w:r w:rsidRPr="00561CFD">
              <w:rPr>
                <w:rFonts w:cs="Arial"/>
                <w:sz w:val="20"/>
                <w:szCs w:val="20"/>
              </w:rPr>
              <w:t>A set of cost adjustors is used in the Victoria Grants Commission’s formula for allocating general purpose grants to Victorian councils.  These are designed to reflect differences between councils and take account of factors that make service provision cost more or less for individual councils than the State average.</w:t>
            </w:r>
          </w:p>
          <w:p w14:paraId="3E897ECA" w14:textId="77777777" w:rsidR="000810AC" w:rsidRPr="00561CFD" w:rsidRDefault="000810AC" w:rsidP="005575B0">
            <w:pPr>
              <w:spacing w:before="120" w:after="120"/>
              <w:jc w:val="both"/>
              <w:rPr>
                <w:rFonts w:cs="Arial"/>
                <w:sz w:val="20"/>
                <w:szCs w:val="20"/>
              </w:rPr>
            </w:pPr>
            <w:r w:rsidRPr="00561CFD">
              <w:rPr>
                <w:rFonts w:cs="Arial"/>
                <w:sz w:val="20"/>
                <w:szCs w:val="20"/>
              </w:rPr>
              <w:t xml:space="preserve">Individual cost adjustment index values are calculated for each of the cost adjustors for each council.  These are shown in </w:t>
            </w:r>
            <w:r w:rsidRPr="00CD631B">
              <w:rPr>
                <w:rFonts w:cs="Arial"/>
                <w:b/>
                <w:sz w:val="20"/>
                <w:szCs w:val="20"/>
              </w:rPr>
              <w:t>Appendix 4D</w:t>
            </w:r>
            <w:r w:rsidRPr="00561CFD">
              <w:rPr>
                <w:rFonts w:cs="Arial"/>
                <w:sz w:val="20"/>
                <w:szCs w:val="20"/>
              </w:rPr>
              <w:t>.</w:t>
            </w:r>
          </w:p>
          <w:p w14:paraId="3BD1EBAB" w14:textId="70BBC275" w:rsidR="00524C87" w:rsidRPr="00561CFD" w:rsidRDefault="000810AC" w:rsidP="005575B0">
            <w:pPr>
              <w:spacing w:before="120" w:after="120"/>
              <w:jc w:val="both"/>
              <w:rPr>
                <w:rFonts w:cs="Arial"/>
                <w:sz w:val="20"/>
                <w:szCs w:val="20"/>
              </w:rPr>
            </w:pPr>
            <w:r w:rsidRPr="00561CFD">
              <w:rPr>
                <w:rFonts w:cs="Arial"/>
                <w:sz w:val="20"/>
                <w:szCs w:val="20"/>
              </w:rPr>
              <w:t>The 1</w:t>
            </w:r>
            <w:r w:rsidR="00D87077" w:rsidRPr="00561CFD">
              <w:rPr>
                <w:rFonts w:cs="Arial"/>
                <w:sz w:val="20"/>
                <w:szCs w:val="20"/>
              </w:rPr>
              <w:t>2</w:t>
            </w:r>
            <w:r w:rsidRPr="00561CFD">
              <w:rPr>
                <w:rFonts w:cs="Arial"/>
                <w:sz w:val="20"/>
                <w:szCs w:val="20"/>
              </w:rPr>
              <w:t xml:space="preserve"> cost adjustors used by the Commission for the </w:t>
            </w:r>
            <w:r w:rsidR="000D3FF4">
              <w:rPr>
                <w:rFonts w:cs="Arial"/>
                <w:sz w:val="20"/>
                <w:szCs w:val="20"/>
              </w:rPr>
              <w:t>2018-19</w:t>
            </w:r>
            <w:r w:rsidRPr="00561CFD">
              <w:rPr>
                <w:rFonts w:cs="Arial"/>
                <w:sz w:val="20"/>
                <w:szCs w:val="20"/>
              </w:rPr>
              <w:t xml:space="preserve"> allocations are listed below.  </w:t>
            </w:r>
            <w:r w:rsidR="00831224" w:rsidRPr="00561CFD">
              <w:rPr>
                <w:rFonts w:cs="Arial"/>
                <w:sz w:val="20"/>
                <w:szCs w:val="20"/>
              </w:rPr>
              <w:br/>
            </w:r>
            <w:r w:rsidRPr="00561CFD">
              <w:rPr>
                <w:rFonts w:cs="Arial"/>
                <w:sz w:val="20"/>
                <w:szCs w:val="20"/>
              </w:rPr>
              <w:t xml:space="preserve">Data sources for these cost adjustors are detailed in </w:t>
            </w:r>
            <w:r w:rsidRPr="00CD631B">
              <w:rPr>
                <w:rFonts w:cs="Arial"/>
                <w:b/>
                <w:sz w:val="20"/>
                <w:szCs w:val="20"/>
              </w:rPr>
              <w:t>Appendix 4L</w:t>
            </w:r>
            <w:r w:rsidRPr="00561CFD">
              <w:rPr>
                <w:rFonts w:cs="Arial"/>
                <w:sz w:val="20"/>
                <w:szCs w:val="20"/>
              </w:rPr>
              <w:t>.</w:t>
            </w:r>
          </w:p>
        </w:tc>
      </w:tr>
      <w:tr w:rsidR="000810AC" w:rsidRPr="002104DE" w14:paraId="3F959AEA" w14:textId="77777777" w:rsidTr="00CD7353">
        <w:trPr>
          <w:cantSplit/>
        </w:trPr>
        <w:tc>
          <w:tcPr>
            <w:tcW w:w="2381" w:type="dxa"/>
            <w:tcBorders>
              <w:right w:val="single" w:sz="18" w:space="0" w:color="C00000"/>
            </w:tcBorders>
            <w:shd w:val="clear" w:color="auto" w:fill="D2D2D2"/>
          </w:tcPr>
          <w:p w14:paraId="720B2E39"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Aged Pensioners</w:t>
            </w:r>
          </w:p>
        </w:tc>
        <w:tc>
          <w:tcPr>
            <w:tcW w:w="6906" w:type="dxa"/>
            <w:tcBorders>
              <w:left w:val="single" w:sz="18" w:space="0" w:color="C00000"/>
            </w:tcBorders>
            <w:shd w:val="clear" w:color="auto" w:fill="D2D2D2"/>
          </w:tcPr>
          <w:p w14:paraId="31F92F3A" w14:textId="77777777" w:rsidR="005575B0" w:rsidRPr="00C60096" w:rsidRDefault="000810AC" w:rsidP="005575B0">
            <w:pPr>
              <w:spacing w:before="120" w:after="240"/>
              <w:jc w:val="both"/>
              <w:rPr>
                <w:rFonts w:cs="Arial"/>
                <w:sz w:val="18"/>
                <w:szCs w:val="18"/>
              </w:rPr>
            </w:pPr>
            <w:r w:rsidRPr="00C60096">
              <w:rPr>
                <w:rFonts w:cs="Arial"/>
                <w:sz w:val="18"/>
                <w:szCs w:val="18"/>
              </w:rPr>
              <w:t>Recognises that councils with high numbers of aged pensioners, relative to the number of people aged over 60 years, are likely to have additional expenditure requirements.</w:t>
            </w:r>
          </w:p>
        </w:tc>
      </w:tr>
      <w:tr w:rsidR="00D87077" w:rsidRPr="002104DE" w14:paraId="0695D10B" w14:textId="77777777" w:rsidTr="00CD7353">
        <w:trPr>
          <w:cantSplit/>
        </w:trPr>
        <w:tc>
          <w:tcPr>
            <w:tcW w:w="2381" w:type="dxa"/>
            <w:tcBorders>
              <w:right w:val="single" w:sz="18" w:space="0" w:color="C00000"/>
            </w:tcBorders>
            <w:shd w:val="clear" w:color="auto" w:fill="D2D2D2"/>
          </w:tcPr>
          <w:p w14:paraId="6964CA7D" w14:textId="77777777" w:rsidR="00D87077" w:rsidRPr="00CD7353" w:rsidRDefault="00D87077" w:rsidP="005575B0">
            <w:pPr>
              <w:spacing w:before="120" w:after="120"/>
              <w:rPr>
                <w:rFonts w:cs="Arial"/>
                <w:b/>
                <w:i/>
                <w:color w:val="C00000"/>
                <w:sz w:val="20"/>
                <w:szCs w:val="20"/>
              </w:rPr>
            </w:pPr>
            <w:r w:rsidRPr="00CD7353">
              <w:rPr>
                <w:rFonts w:cs="Arial"/>
                <w:b/>
                <w:i/>
                <w:color w:val="C00000"/>
                <w:sz w:val="20"/>
                <w:szCs w:val="20"/>
              </w:rPr>
              <w:t>Economies of Scale</w:t>
            </w:r>
          </w:p>
        </w:tc>
        <w:tc>
          <w:tcPr>
            <w:tcW w:w="6906" w:type="dxa"/>
            <w:tcBorders>
              <w:left w:val="single" w:sz="18" w:space="0" w:color="C00000"/>
            </w:tcBorders>
            <w:shd w:val="clear" w:color="auto" w:fill="D2D2D2"/>
          </w:tcPr>
          <w:p w14:paraId="5AB90230" w14:textId="77777777" w:rsidR="005575B0" w:rsidRPr="00C60096" w:rsidRDefault="00D87077" w:rsidP="005575B0">
            <w:pPr>
              <w:spacing w:before="120" w:after="240"/>
              <w:jc w:val="both"/>
              <w:rPr>
                <w:rFonts w:cs="Arial"/>
                <w:sz w:val="18"/>
                <w:szCs w:val="18"/>
              </w:rPr>
            </w:pPr>
            <w:r w:rsidRPr="00C60096">
              <w:rPr>
                <w:rFonts w:cs="Arial"/>
                <w:sz w:val="18"/>
                <w:szCs w:val="18"/>
              </w:rPr>
              <w:t>Recognises the economies of scale inherent in providing some local government services to larger populations.</w:t>
            </w:r>
          </w:p>
        </w:tc>
      </w:tr>
      <w:tr w:rsidR="000810AC" w:rsidRPr="002104DE" w14:paraId="6C8BBDD2" w14:textId="77777777" w:rsidTr="00CD7353">
        <w:trPr>
          <w:cantSplit/>
        </w:trPr>
        <w:tc>
          <w:tcPr>
            <w:tcW w:w="2381" w:type="dxa"/>
            <w:tcBorders>
              <w:right w:val="single" w:sz="18" w:space="0" w:color="C00000"/>
            </w:tcBorders>
            <w:shd w:val="clear" w:color="auto" w:fill="D2D2D2"/>
          </w:tcPr>
          <w:p w14:paraId="3C815229" w14:textId="6B0CF023"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Environmental Risk</w:t>
            </w:r>
            <w:r w:rsidR="00A62ABA">
              <w:rPr>
                <w:rFonts w:cs="Arial"/>
                <w:b/>
                <w:i/>
                <w:color w:val="C00000"/>
                <w:sz w:val="20"/>
                <w:szCs w:val="20"/>
              </w:rPr>
              <w:t xml:space="preserve"> (Fire &amp; Flood)</w:t>
            </w:r>
          </w:p>
        </w:tc>
        <w:tc>
          <w:tcPr>
            <w:tcW w:w="6906" w:type="dxa"/>
            <w:tcBorders>
              <w:left w:val="single" w:sz="18" w:space="0" w:color="C00000"/>
            </w:tcBorders>
            <w:shd w:val="clear" w:color="auto" w:fill="D2D2D2"/>
          </w:tcPr>
          <w:p w14:paraId="4839CD74" w14:textId="2885C4A0" w:rsidR="005575B0" w:rsidRPr="00C60096" w:rsidRDefault="000810AC" w:rsidP="005575B0">
            <w:pPr>
              <w:spacing w:before="120" w:after="240"/>
              <w:jc w:val="both"/>
              <w:rPr>
                <w:rFonts w:cs="Arial"/>
                <w:sz w:val="18"/>
                <w:szCs w:val="18"/>
              </w:rPr>
            </w:pPr>
            <w:r w:rsidRPr="00C60096">
              <w:rPr>
                <w:rFonts w:cs="Arial"/>
                <w:sz w:val="18"/>
                <w:szCs w:val="18"/>
              </w:rPr>
              <w:t>Recognises that councils face differing levels of risk from floods</w:t>
            </w:r>
            <w:r w:rsidR="00A62ABA">
              <w:rPr>
                <w:rFonts w:cs="Arial"/>
                <w:sz w:val="18"/>
                <w:szCs w:val="18"/>
              </w:rPr>
              <w:t xml:space="preserve"> and</w:t>
            </w:r>
            <w:r w:rsidRPr="00C60096">
              <w:rPr>
                <w:rFonts w:cs="Arial"/>
                <w:sz w:val="18"/>
                <w:szCs w:val="18"/>
              </w:rPr>
              <w:t xml:space="preserve"> bushfires leading to varying impacts on council expenditure.</w:t>
            </w:r>
          </w:p>
        </w:tc>
      </w:tr>
      <w:tr w:rsidR="000810AC" w:rsidRPr="002104DE" w14:paraId="0E59D46F" w14:textId="77777777" w:rsidTr="00CD7353">
        <w:trPr>
          <w:cantSplit/>
        </w:trPr>
        <w:tc>
          <w:tcPr>
            <w:tcW w:w="2381" w:type="dxa"/>
            <w:tcBorders>
              <w:right w:val="single" w:sz="18" w:space="0" w:color="C00000"/>
            </w:tcBorders>
            <w:shd w:val="clear" w:color="auto" w:fill="D2D2D2"/>
          </w:tcPr>
          <w:p w14:paraId="47FE0398"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Indigenous Population</w:t>
            </w:r>
          </w:p>
        </w:tc>
        <w:tc>
          <w:tcPr>
            <w:tcW w:w="6906" w:type="dxa"/>
            <w:tcBorders>
              <w:left w:val="single" w:sz="18" w:space="0" w:color="C00000"/>
            </w:tcBorders>
            <w:shd w:val="clear" w:color="auto" w:fill="D2D2D2"/>
          </w:tcPr>
          <w:p w14:paraId="76DCC40B" w14:textId="77777777" w:rsidR="005575B0" w:rsidRPr="00C60096" w:rsidRDefault="000810AC" w:rsidP="005575B0">
            <w:pPr>
              <w:spacing w:before="120" w:after="240"/>
              <w:jc w:val="both"/>
              <w:rPr>
                <w:rFonts w:cs="Arial"/>
                <w:sz w:val="18"/>
                <w:szCs w:val="18"/>
              </w:rPr>
            </w:pPr>
            <w:r w:rsidRPr="00C60096">
              <w:rPr>
                <w:rFonts w:cs="Arial"/>
                <w:sz w:val="18"/>
                <w:szCs w:val="18"/>
              </w:rPr>
              <w:t>Recognises the impact on council expenditure of providing services to people of Aboriginal or Torres Strait Islander descent.</w:t>
            </w:r>
          </w:p>
        </w:tc>
      </w:tr>
      <w:tr w:rsidR="000810AC" w:rsidRPr="002104DE" w14:paraId="6B080AC3" w14:textId="77777777" w:rsidTr="00CD7353">
        <w:trPr>
          <w:cantSplit/>
        </w:trPr>
        <w:tc>
          <w:tcPr>
            <w:tcW w:w="2381" w:type="dxa"/>
            <w:tcBorders>
              <w:right w:val="single" w:sz="18" w:space="0" w:color="C00000"/>
            </w:tcBorders>
            <w:shd w:val="clear" w:color="auto" w:fill="D2D2D2"/>
          </w:tcPr>
          <w:p w14:paraId="2737524F"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Language</w:t>
            </w:r>
          </w:p>
        </w:tc>
        <w:tc>
          <w:tcPr>
            <w:tcW w:w="6906" w:type="dxa"/>
            <w:tcBorders>
              <w:left w:val="single" w:sz="18" w:space="0" w:color="C00000"/>
            </w:tcBorders>
            <w:shd w:val="clear" w:color="auto" w:fill="D2D2D2"/>
          </w:tcPr>
          <w:p w14:paraId="105D6C15" w14:textId="77777777" w:rsidR="005575B0" w:rsidRPr="00C60096" w:rsidRDefault="000810AC" w:rsidP="005575B0">
            <w:pPr>
              <w:spacing w:before="120" w:after="240"/>
              <w:jc w:val="both"/>
              <w:rPr>
                <w:rFonts w:cs="Arial"/>
                <w:sz w:val="18"/>
                <w:szCs w:val="18"/>
              </w:rPr>
            </w:pPr>
            <w:r w:rsidRPr="00C60096">
              <w:rPr>
                <w:rFonts w:cs="Arial"/>
                <w:sz w:val="18"/>
                <w:szCs w:val="18"/>
              </w:rPr>
              <w:t>Recognises the impact on council expenditure of providing services to residents, particularly newly arrived migrants, with a low level of proficiency in English.</w:t>
            </w:r>
          </w:p>
        </w:tc>
      </w:tr>
      <w:tr w:rsidR="000810AC" w:rsidRPr="002104DE" w14:paraId="1FF08126" w14:textId="77777777" w:rsidTr="00CD7353">
        <w:trPr>
          <w:cantSplit/>
        </w:trPr>
        <w:tc>
          <w:tcPr>
            <w:tcW w:w="2381" w:type="dxa"/>
            <w:tcBorders>
              <w:right w:val="single" w:sz="18" w:space="0" w:color="C00000"/>
            </w:tcBorders>
            <w:shd w:val="clear" w:color="auto" w:fill="D2D2D2"/>
          </w:tcPr>
          <w:p w14:paraId="2E91D054"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Population Dispersion</w:t>
            </w:r>
          </w:p>
        </w:tc>
        <w:tc>
          <w:tcPr>
            <w:tcW w:w="6906" w:type="dxa"/>
            <w:tcBorders>
              <w:left w:val="single" w:sz="18" w:space="0" w:color="C00000"/>
            </w:tcBorders>
            <w:shd w:val="clear" w:color="auto" w:fill="D2D2D2"/>
          </w:tcPr>
          <w:p w14:paraId="2AF1F92A" w14:textId="77777777" w:rsidR="005575B0" w:rsidRPr="00C60096" w:rsidRDefault="000810AC" w:rsidP="005575B0">
            <w:pPr>
              <w:spacing w:before="120" w:after="240"/>
              <w:jc w:val="both"/>
              <w:rPr>
                <w:rFonts w:cs="Arial"/>
                <w:sz w:val="18"/>
                <w:szCs w:val="18"/>
              </w:rPr>
            </w:pPr>
            <w:r w:rsidRPr="00C60096">
              <w:rPr>
                <w:rFonts w:cs="Arial"/>
                <w:sz w:val="18"/>
                <w:szCs w:val="18"/>
              </w:rPr>
              <w:t>Recognises the impact on council expenditure of having to provide infrastructure and services to more than one population centre.</w:t>
            </w:r>
          </w:p>
        </w:tc>
      </w:tr>
      <w:tr w:rsidR="000810AC" w:rsidRPr="002104DE" w14:paraId="529A7291" w14:textId="77777777" w:rsidTr="00CD7353">
        <w:trPr>
          <w:cantSplit/>
        </w:trPr>
        <w:tc>
          <w:tcPr>
            <w:tcW w:w="2381" w:type="dxa"/>
            <w:tcBorders>
              <w:right w:val="single" w:sz="18" w:space="0" w:color="C00000"/>
            </w:tcBorders>
            <w:shd w:val="clear" w:color="auto" w:fill="D2D2D2"/>
          </w:tcPr>
          <w:p w14:paraId="68974DD1"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Population Growth</w:t>
            </w:r>
          </w:p>
        </w:tc>
        <w:tc>
          <w:tcPr>
            <w:tcW w:w="6906" w:type="dxa"/>
            <w:tcBorders>
              <w:left w:val="single" w:sz="18" w:space="0" w:color="C00000"/>
            </w:tcBorders>
            <w:shd w:val="clear" w:color="auto" w:fill="D2D2D2"/>
          </w:tcPr>
          <w:p w14:paraId="0F9141EA" w14:textId="77777777" w:rsidR="005575B0" w:rsidRPr="00C60096" w:rsidRDefault="000810AC" w:rsidP="005575B0">
            <w:pPr>
              <w:spacing w:before="120" w:after="240"/>
              <w:jc w:val="both"/>
              <w:rPr>
                <w:rFonts w:cs="Arial"/>
                <w:sz w:val="18"/>
                <w:szCs w:val="18"/>
              </w:rPr>
            </w:pPr>
            <w:r w:rsidRPr="00C60096">
              <w:rPr>
                <w:rFonts w:cs="Arial"/>
                <w:sz w:val="18"/>
                <w:szCs w:val="18"/>
              </w:rPr>
              <w:t>Recognises that areas of higher population growth require relatively greater council effort in providing some services.</w:t>
            </w:r>
          </w:p>
        </w:tc>
      </w:tr>
      <w:tr w:rsidR="000810AC" w:rsidRPr="002104DE" w14:paraId="28857141" w14:textId="77777777" w:rsidTr="00CD7353">
        <w:trPr>
          <w:cantSplit/>
        </w:trPr>
        <w:tc>
          <w:tcPr>
            <w:tcW w:w="2381" w:type="dxa"/>
            <w:tcBorders>
              <w:right w:val="single" w:sz="18" w:space="0" w:color="C00000"/>
            </w:tcBorders>
            <w:shd w:val="clear" w:color="auto" w:fill="D2D2D2"/>
          </w:tcPr>
          <w:p w14:paraId="0A2A063C"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Population &lt;6 Years</w:t>
            </w:r>
          </w:p>
        </w:tc>
        <w:tc>
          <w:tcPr>
            <w:tcW w:w="6906" w:type="dxa"/>
            <w:tcBorders>
              <w:left w:val="single" w:sz="18" w:space="0" w:color="C00000"/>
            </w:tcBorders>
            <w:shd w:val="clear" w:color="auto" w:fill="D2D2D2"/>
          </w:tcPr>
          <w:p w14:paraId="093DF24F" w14:textId="77777777" w:rsidR="005575B0" w:rsidRPr="00C60096" w:rsidRDefault="000810AC" w:rsidP="005575B0">
            <w:pPr>
              <w:spacing w:before="120" w:after="240"/>
              <w:jc w:val="both"/>
              <w:rPr>
                <w:rFonts w:cs="Arial"/>
                <w:sz w:val="18"/>
                <w:szCs w:val="18"/>
              </w:rPr>
            </w:pPr>
            <w:r w:rsidRPr="00C60096">
              <w:rPr>
                <w:rFonts w:cs="Arial"/>
                <w:sz w:val="18"/>
                <w:szCs w:val="18"/>
              </w:rPr>
              <w:t>Recognises the impact on council expenditure of providing services to children less than 6 years of age.</w:t>
            </w:r>
          </w:p>
        </w:tc>
      </w:tr>
      <w:tr w:rsidR="000810AC" w:rsidRPr="002104DE" w14:paraId="40027092" w14:textId="77777777" w:rsidTr="00CD7353">
        <w:trPr>
          <w:cantSplit/>
        </w:trPr>
        <w:tc>
          <w:tcPr>
            <w:tcW w:w="2381" w:type="dxa"/>
            <w:tcBorders>
              <w:right w:val="single" w:sz="18" w:space="0" w:color="C00000"/>
            </w:tcBorders>
            <w:shd w:val="clear" w:color="auto" w:fill="D2D2D2"/>
          </w:tcPr>
          <w:p w14:paraId="22569911"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Regional Significance</w:t>
            </w:r>
          </w:p>
        </w:tc>
        <w:tc>
          <w:tcPr>
            <w:tcW w:w="6906" w:type="dxa"/>
            <w:tcBorders>
              <w:left w:val="single" w:sz="18" w:space="0" w:color="C00000"/>
            </w:tcBorders>
            <w:shd w:val="clear" w:color="auto" w:fill="D2D2D2"/>
          </w:tcPr>
          <w:p w14:paraId="6F3ADB78" w14:textId="77777777" w:rsidR="005575B0" w:rsidRPr="00C60096" w:rsidRDefault="000810AC" w:rsidP="005575B0">
            <w:pPr>
              <w:spacing w:before="120" w:after="240"/>
              <w:jc w:val="both"/>
              <w:rPr>
                <w:rFonts w:cs="Arial"/>
                <w:sz w:val="18"/>
                <w:szCs w:val="18"/>
              </w:rPr>
            </w:pPr>
            <w:r w:rsidRPr="00C60096">
              <w:rPr>
                <w:rFonts w:cs="Arial"/>
                <w:sz w:val="18"/>
                <w:szCs w:val="18"/>
              </w:rPr>
              <w:t>Recognises that some municipalities provide a range of services to a larger than average catchment area, increasing the demand on some council services.</w:t>
            </w:r>
          </w:p>
        </w:tc>
      </w:tr>
      <w:tr w:rsidR="000810AC" w:rsidRPr="002104DE" w14:paraId="74BE1481" w14:textId="77777777" w:rsidTr="00CD7353">
        <w:trPr>
          <w:cantSplit/>
        </w:trPr>
        <w:tc>
          <w:tcPr>
            <w:tcW w:w="2381" w:type="dxa"/>
            <w:tcBorders>
              <w:right w:val="single" w:sz="18" w:space="0" w:color="C00000"/>
            </w:tcBorders>
            <w:shd w:val="clear" w:color="auto" w:fill="D2D2D2"/>
          </w:tcPr>
          <w:p w14:paraId="38A5731F"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Remoteness</w:t>
            </w:r>
          </w:p>
        </w:tc>
        <w:tc>
          <w:tcPr>
            <w:tcW w:w="6906" w:type="dxa"/>
            <w:tcBorders>
              <w:left w:val="single" w:sz="18" w:space="0" w:color="C00000"/>
            </w:tcBorders>
            <w:shd w:val="clear" w:color="auto" w:fill="D2D2D2"/>
          </w:tcPr>
          <w:p w14:paraId="3E3E3D2F" w14:textId="77777777" w:rsidR="005575B0" w:rsidRPr="00C60096" w:rsidRDefault="000810AC" w:rsidP="005575B0">
            <w:pPr>
              <w:spacing w:before="120" w:after="240"/>
              <w:jc w:val="both"/>
              <w:rPr>
                <w:rFonts w:cs="Arial"/>
                <w:sz w:val="18"/>
                <w:szCs w:val="18"/>
              </w:rPr>
            </w:pPr>
            <w:r w:rsidRPr="00C60096">
              <w:rPr>
                <w:rFonts w:cs="Arial"/>
                <w:sz w:val="18"/>
                <w:szCs w:val="18"/>
              </w:rPr>
              <w:t>Recognises the impact on council expenditure caused by remoteness from major service centres.</w:t>
            </w:r>
          </w:p>
        </w:tc>
      </w:tr>
      <w:tr w:rsidR="000810AC" w:rsidRPr="002104DE" w14:paraId="2AE1A2C2" w14:textId="77777777" w:rsidTr="00CD7353">
        <w:trPr>
          <w:cantSplit/>
        </w:trPr>
        <w:tc>
          <w:tcPr>
            <w:tcW w:w="2381" w:type="dxa"/>
            <w:tcBorders>
              <w:right w:val="single" w:sz="18" w:space="0" w:color="C00000"/>
            </w:tcBorders>
            <w:shd w:val="clear" w:color="auto" w:fill="D2D2D2"/>
          </w:tcPr>
          <w:p w14:paraId="3B25904D"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Socio-Economic</w:t>
            </w:r>
          </w:p>
        </w:tc>
        <w:tc>
          <w:tcPr>
            <w:tcW w:w="6906" w:type="dxa"/>
            <w:tcBorders>
              <w:left w:val="single" w:sz="18" w:space="0" w:color="C00000"/>
            </w:tcBorders>
            <w:shd w:val="clear" w:color="auto" w:fill="D2D2D2"/>
          </w:tcPr>
          <w:p w14:paraId="2B1DA221" w14:textId="77777777" w:rsidR="005575B0" w:rsidRPr="00C60096" w:rsidRDefault="000810AC" w:rsidP="005575B0">
            <w:pPr>
              <w:spacing w:before="120" w:after="240"/>
              <w:jc w:val="both"/>
              <w:rPr>
                <w:rFonts w:cs="Arial"/>
                <w:sz w:val="18"/>
                <w:szCs w:val="18"/>
              </w:rPr>
            </w:pPr>
            <w:r w:rsidRPr="00C60096">
              <w:rPr>
                <w:rFonts w:cs="Arial"/>
                <w:sz w:val="18"/>
                <w:szCs w:val="18"/>
              </w:rPr>
              <w:t>Recognises that residents of areas of relative socio-economic disadvantage are likely to make a greater call on certain council services.</w:t>
            </w:r>
          </w:p>
        </w:tc>
      </w:tr>
      <w:tr w:rsidR="000810AC" w:rsidRPr="002104DE" w14:paraId="0CA6406E" w14:textId="77777777" w:rsidTr="00CD7353">
        <w:trPr>
          <w:cantSplit/>
        </w:trPr>
        <w:tc>
          <w:tcPr>
            <w:tcW w:w="2381" w:type="dxa"/>
            <w:tcBorders>
              <w:right w:val="single" w:sz="18" w:space="0" w:color="C00000"/>
            </w:tcBorders>
            <w:shd w:val="clear" w:color="auto" w:fill="D2D2D2"/>
          </w:tcPr>
          <w:p w14:paraId="2D2DACFE"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Tourism</w:t>
            </w:r>
          </w:p>
        </w:tc>
        <w:tc>
          <w:tcPr>
            <w:tcW w:w="6906" w:type="dxa"/>
            <w:tcBorders>
              <w:left w:val="single" w:sz="18" w:space="0" w:color="C00000"/>
            </w:tcBorders>
            <w:shd w:val="clear" w:color="auto" w:fill="D2D2D2"/>
          </w:tcPr>
          <w:p w14:paraId="4C524ECF" w14:textId="77777777" w:rsidR="005575B0" w:rsidRPr="00C60096" w:rsidRDefault="000810AC" w:rsidP="005575B0">
            <w:pPr>
              <w:spacing w:before="120" w:after="240"/>
              <w:jc w:val="both"/>
              <w:rPr>
                <w:rFonts w:cs="Arial"/>
                <w:sz w:val="18"/>
                <w:szCs w:val="18"/>
              </w:rPr>
            </w:pPr>
            <w:r w:rsidRPr="00C60096">
              <w:rPr>
                <w:rFonts w:cs="Arial"/>
                <w:sz w:val="18"/>
                <w:szCs w:val="18"/>
              </w:rPr>
              <w:t>Recognises that councils in areas attracting significant numbers of tourists have additional expenditure requirements.</w:t>
            </w:r>
          </w:p>
        </w:tc>
      </w:tr>
    </w:tbl>
    <w:p w14:paraId="61027EA5" w14:textId="77777777" w:rsidR="004C40DA" w:rsidRDefault="004C40DA" w:rsidP="000810AC">
      <w:pPr>
        <w:jc w:val="both"/>
        <w:rPr>
          <w:rFonts w:cs="Arial"/>
          <w:color w:val="000000"/>
        </w:rPr>
      </w:pPr>
    </w:p>
    <w:p w14:paraId="37C1731B" w14:textId="77777777" w:rsidR="005575B0" w:rsidRDefault="005575B0">
      <w:pPr>
        <w:rPr>
          <w:rFonts w:cs="Arial"/>
          <w:color w:val="000000"/>
        </w:rPr>
      </w:pPr>
      <w:r>
        <w:rPr>
          <w:rFonts w:cs="Arial"/>
          <w:color w:val="000000"/>
        </w:rPr>
        <w:br w:type="page"/>
      </w:r>
    </w:p>
    <w:p w14:paraId="591C81F3" w14:textId="77777777" w:rsidR="00D82013" w:rsidRDefault="00D82013" w:rsidP="000810AC">
      <w:pPr>
        <w:jc w:val="both"/>
        <w:rPr>
          <w:rFonts w:cs="Arial"/>
          <w:color w:val="000000"/>
        </w:rPr>
      </w:pPr>
    </w:p>
    <w:p w14:paraId="0DAA6DB4" w14:textId="77777777" w:rsidR="00D82013" w:rsidRDefault="00D82013" w:rsidP="000810AC">
      <w:pPr>
        <w:jc w:val="both"/>
        <w:rPr>
          <w:rFonts w:cs="Arial"/>
          <w:color w:val="000000"/>
        </w:rPr>
      </w:pPr>
    </w:p>
    <w:tbl>
      <w:tblPr>
        <w:tblW w:w="9288" w:type="dxa"/>
        <w:tblBorders>
          <w:insideV w:val="single" w:sz="18" w:space="0" w:color="FFFFFF"/>
        </w:tblBorders>
        <w:shd w:val="clear" w:color="auto" w:fill="D2D2D2"/>
        <w:tblLayout w:type="fixed"/>
        <w:tblLook w:val="01E0" w:firstRow="1" w:lastRow="1" w:firstColumn="1" w:lastColumn="1" w:noHBand="0" w:noVBand="0"/>
      </w:tblPr>
      <w:tblGrid>
        <w:gridCol w:w="2381"/>
        <w:gridCol w:w="6907"/>
      </w:tblGrid>
      <w:tr w:rsidR="000810AC" w:rsidRPr="002104DE" w14:paraId="76B083D9" w14:textId="77777777" w:rsidTr="002104DE">
        <w:trPr>
          <w:cantSplit/>
        </w:trPr>
        <w:tc>
          <w:tcPr>
            <w:tcW w:w="9288" w:type="dxa"/>
            <w:gridSpan w:val="2"/>
            <w:shd w:val="clear" w:color="auto" w:fill="D2D2D2"/>
          </w:tcPr>
          <w:p w14:paraId="5E3F4989" w14:textId="77777777" w:rsidR="000810AC" w:rsidRPr="00935D04" w:rsidRDefault="000810AC" w:rsidP="005575B0">
            <w:pPr>
              <w:spacing w:after="120"/>
              <w:jc w:val="both"/>
              <w:rPr>
                <w:rFonts w:cs="Arial"/>
                <w:sz w:val="16"/>
                <w:szCs w:val="16"/>
              </w:rPr>
            </w:pPr>
          </w:p>
          <w:p w14:paraId="3CF500FC" w14:textId="77777777" w:rsidR="000810AC" w:rsidRPr="003E21BB" w:rsidRDefault="000810AC" w:rsidP="00CD7353">
            <w:pPr>
              <w:pStyle w:val="No1Heading"/>
              <w:pBdr>
                <w:bottom w:val="single" w:sz="18" w:space="1" w:color="C00000"/>
              </w:pBdr>
            </w:pPr>
            <w:r w:rsidRPr="003E21BB">
              <w:t>Allocation of General Purpose Grants</w:t>
            </w:r>
          </w:p>
          <w:p w14:paraId="1E3392D3" w14:textId="77777777" w:rsidR="000810AC" w:rsidRPr="00CD7353" w:rsidRDefault="000810AC" w:rsidP="005575B0">
            <w:pPr>
              <w:spacing w:before="120" w:after="120"/>
              <w:jc w:val="both"/>
              <w:rPr>
                <w:rFonts w:cs="Arial"/>
                <w:color w:val="C00000"/>
                <w:szCs w:val="22"/>
              </w:rPr>
            </w:pPr>
            <w:r w:rsidRPr="00CD7353">
              <w:rPr>
                <w:rFonts w:cs="Arial"/>
                <w:b/>
                <w:color w:val="C00000"/>
                <w:szCs w:val="22"/>
              </w:rPr>
              <w:t>Revenue Adjustors</w:t>
            </w:r>
          </w:p>
          <w:p w14:paraId="3B9462DF" w14:textId="77777777" w:rsidR="000810AC" w:rsidRPr="00C60096" w:rsidRDefault="000810AC" w:rsidP="005575B0">
            <w:pPr>
              <w:spacing w:before="120" w:after="120"/>
              <w:jc w:val="both"/>
              <w:rPr>
                <w:rFonts w:cs="Arial"/>
                <w:sz w:val="20"/>
                <w:szCs w:val="20"/>
              </w:rPr>
            </w:pPr>
            <w:r w:rsidRPr="00C60096">
              <w:rPr>
                <w:rFonts w:cs="Arial"/>
                <w:sz w:val="20"/>
                <w:szCs w:val="20"/>
              </w:rPr>
              <w:t>A set of revenue adjustors is used in the Victoria Grants Commission’s formula for allocating general purpose grants to Victorian councils.  These are designed to reflect differences between councils and take account of factors that impact on a council’s relative capacity to raise revenue from user fees and charges.</w:t>
            </w:r>
          </w:p>
          <w:p w14:paraId="46A1E405" w14:textId="77777777" w:rsidR="000810AC" w:rsidRPr="00C60096" w:rsidRDefault="000810AC" w:rsidP="005575B0">
            <w:pPr>
              <w:spacing w:before="120" w:after="120"/>
              <w:jc w:val="both"/>
              <w:rPr>
                <w:rFonts w:cs="Arial"/>
                <w:sz w:val="20"/>
                <w:szCs w:val="20"/>
              </w:rPr>
            </w:pPr>
            <w:r w:rsidRPr="00C60096">
              <w:rPr>
                <w:rFonts w:cs="Arial"/>
                <w:sz w:val="20"/>
                <w:szCs w:val="20"/>
              </w:rPr>
              <w:t xml:space="preserve">Individual revenue adjustment index values are calculated for each of the revenue adjustors for each council.  These are shown in </w:t>
            </w:r>
            <w:r w:rsidRPr="00CD631B">
              <w:rPr>
                <w:rFonts w:cs="Arial"/>
                <w:b/>
                <w:sz w:val="20"/>
                <w:szCs w:val="20"/>
              </w:rPr>
              <w:t>Appendix 4H</w:t>
            </w:r>
            <w:r w:rsidRPr="00C60096">
              <w:rPr>
                <w:rFonts w:cs="Arial"/>
                <w:sz w:val="20"/>
                <w:szCs w:val="20"/>
              </w:rPr>
              <w:t>.</w:t>
            </w:r>
          </w:p>
          <w:p w14:paraId="4BB579F1" w14:textId="5E0A2EF0" w:rsidR="00D87077" w:rsidRDefault="000810AC" w:rsidP="005575B0">
            <w:pPr>
              <w:spacing w:before="120" w:after="120"/>
              <w:jc w:val="both"/>
              <w:rPr>
                <w:rFonts w:cs="Arial"/>
                <w:sz w:val="20"/>
                <w:szCs w:val="20"/>
              </w:rPr>
            </w:pPr>
            <w:r w:rsidRPr="00C60096">
              <w:rPr>
                <w:rFonts w:cs="Arial"/>
                <w:sz w:val="20"/>
                <w:szCs w:val="20"/>
              </w:rPr>
              <w:t xml:space="preserve">The five revenue adjustors used by the Commission for the </w:t>
            </w:r>
            <w:r w:rsidR="000D3FF4">
              <w:rPr>
                <w:rFonts w:cs="Arial"/>
                <w:sz w:val="20"/>
                <w:szCs w:val="20"/>
              </w:rPr>
              <w:t>2018-19</w:t>
            </w:r>
            <w:r w:rsidRPr="00C60096">
              <w:rPr>
                <w:rFonts w:cs="Arial"/>
                <w:sz w:val="20"/>
                <w:szCs w:val="20"/>
              </w:rPr>
              <w:t xml:space="preserve"> allocations are listed below.  </w:t>
            </w:r>
            <w:r w:rsidR="00587EBE">
              <w:rPr>
                <w:rFonts w:cs="Arial"/>
                <w:sz w:val="20"/>
                <w:szCs w:val="20"/>
              </w:rPr>
              <w:br/>
            </w:r>
            <w:r w:rsidRPr="00C60096">
              <w:rPr>
                <w:rFonts w:cs="Arial"/>
                <w:sz w:val="20"/>
                <w:szCs w:val="20"/>
              </w:rPr>
              <w:t xml:space="preserve">Data sources for these revenue adjustors are detailed in </w:t>
            </w:r>
            <w:r w:rsidRPr="00CD631B">
              <w:rPr>
                <w:rFonts w:cs="Arial"/>
                <w:b/>
                <w:sz w:val="20"/>
                <w:szCs w:val="20"/>
              </w:rPr>
              <w:t>Appendix 4L</w:t>
            </w:r>
            <w:r w:rsidRPr="00C60096">
              <w:rPr>
                <w:rFonts w:cs="Arial"/>
                <w:sz w:val="20"/>
                <w:szCs w:val="20"/>
              </w:rPr>
              <w:t>.</w:t>
            </w:r>
          </w:p>
          <w:p w14:paraId="0C14027F" w14:textId="77777777" w:rsidR="005575B0" w:rsidRPr="00D87077" w:rsidRDefault="005575B0" w:rsidP="005575B0">
            <w:pPr>
              <w:spacing w:before="120" w:after="120"/>
              <w:jc w:val="both"/>
              <w:rPr>
                <w:rFonts w:cs="Arial"/>
                <w:sz w:val="20"/>
                <w:szCs w:val="20"/>
              </w:rPr>
            </w:pPr>
          </w:p>
        </w:tc>
      </w:tr>
      <w:tr w:rsidR="000810AC" w:rsidRPr="002104DE" w14:paraId="428CB644" w14:textId="77777777" w:rsidTr="00CD7353">
        <w:trPr>
          <w:cantSplit/>
        </w:trPr>
        <w:tc>
          <w:tcPr>
            <w:tcW w:w="2381" w:type="dxa"/>
            <w:tcBorders>
              <w:right w:val="single" w:sz="18" w:space="0" w:color="C00000"/>
            </w:tcBorders>
            <w:shd w:val="clear" w:color="auto" w:fill="D2D2D2"/>
          </w:tcPr>
          <w:p w14:paraId="6CBF0122"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Household Income</w:t>
            </w:r>
          </w:p>
        </w:tc>
        <w:tc>
          <w:tcPr>
            <w:tcW w:w="6907" w:type="dxa"/>
            <w:tcBorders>
              <w:left w:val="single" w:sz="18" w:space="0" w:color="C00000"/>
            </w:tcBorders>
            <w:shd w:val="clear" w:color="auto" w:fill="D2D2D2"/>
          </w:tcPr>
          <w:p w14:paraId="769B655E" w14:textId="77777777" w:rsidR="000810AC" w:rsidRPr="00C60096" w:rsidRDefault="000810AC" w:rsidP="005575B0">
            <w:pPr>
              <w:spacing w:before="120" w:after="240"/>
              <w:jc w:val="both"/>
              <w:rPr>
                <w:rFonts w:cs="Arial"/>
                <w:sz w:val="18"/>
                <w:szCs w:val="18"/>
              </w:rPr>
            </w:pPr>
            <w:r w:rsidRPr="00C60096">
              <w:rPr>
                <w:rFonts w:cs="Arial"/>
                <w:sz w:val="18"/>
                <w:szCs w:val="18"/>
              </w:rPr>
              <w:t>Recognises the impact that household income has on the level of fees and charges that a council can raise.</w:t>
            </w:r>
          </w:p>
        </w:tc>
      </w:tr>
      <w:tr w:rsidR="000810AC" w:rsidRPr="002104DE" w14:paraId="24286C05" w14:textId="77777777" w:rsidTr="00CD7353">
        <w:trPr>
          <w:cantSplit/>
        </w:trPr>
        <w:tc>
          <w:tcPr>
            <w:tcW w:w="2381" w:type="dxa"/>
            <w:tcBorders>
              <w:right w:val="single" w:sz="18" w:space="0" w:color="C00000"/>
            </w:tcBorders>
            <w:shd w:val="clear" w:color="auto" w:fill="D2D2D2"/>
          </w:tcPr>
          <w:p w14:paraId="2B3936EE"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Socio-Economic</w:t>
            </w:r>
          </w:p>
        </w:tc>
        <w:tc>
          <w:tcPr>
            <w:tcW w:w="6907" w:type="dxa"/>
            <w:tcBorders>
              <w:left w:val="single" w:sz="18" w:space="0" w:color="C00000"/>
            </w:tcBorders>
            <w:shd w:val="clear" w:color="auto" w:fill="D2D2D2"/>
          </w:tcPr>
          <w:p w14:paraId="4CFD1556" w14:textId="77777777" w:rsidR="000810AC" w:rsidRPr="00C60096" w:rsidRDefault="000810AC" w:rsidP="005575B0">
            <w:pPr>
              <w:spacing w:before="120" w:after="240"/>
              <w:jc w:val="both"/>
              <w:rPr>
                <w:rFonts w:cs="Arial"/>
                <w:sz w:val="18"/>
                <w:szCs w:val="18"/>
              </w:rPr>
            </w:pPr>
            <w:r w:rsidRPr="00C60096">
              <w:rPr>
                <w:rFonts w:cs="Arial"/>
                <w:sz w:val="18"/>
                <w:szCs w:val="18"/>
              </w:rPr>
              <w:t>Recognises that residents of areas of relative socio-economic disadvantage are likely to have a lower capacity to pay fees and charges than residents of areas of relative socio-economic advantage.</w:t>
            </w:r>
          </w:p>
        </w:tc>
      </w:tr>
      <w:tr w:rsidR="000810AC" w:rsidRPr="002104DE" w14:paraId="0138BFBB" w14:textId="77777777" w:rsidTr="00CD7353">
        <w:trPr>
          <w:cantSplit/>
        </w:trPr>
        <w:tc>
          <w:tcPr>
            <w:tcW w:w="2381" w:type="dxa"/>
            <w:tcBorders>
              <w:right w:val="single" w:sz="18" w:space="0" w:color="C00000"/>
            </w:tcBorders>
            <w:shd w:val="clear" w:color="auto" w:fill="D2D2D2"/>
          </w:tcPr>
          <w:p w14:paraId="3DC4C53F"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Tourism</w:t>
            </w:r>
          </w:p>
        </w:tc>
        <w:tc>
          <w:tcPr>
            <w:tcW w:w="6907" w:type="dxa"/>
            <w:tcBorders>
              <w:left w:val="single" w:sz="18" w:space="0" w:color="C00000"/>
            </w:tcBorders>
            <w:shd w:val="clear" w:color="auto" w:fill="D2D2D2"/>
          </w:tcPr>
          <w:p w14:paraId="40CFDC07" w14:textId="77777777" w:rsidR="000810AC" w:rsidRPr="00C60096" w:rsidRDefault="000810AC" w:rsidP="005575B0">
            <w:pPr>
              <w:spacing w:before="120" w:after="240"/>
              <w:jc w:val="both"/>
              <w:rPr>
                <w:rFonts w:cs="Arial"/>
                <w:sz w:val="18"/>
                <w:szCs w:val="18"/>
              </w:rPr>
            </w:pPr>
            <w:r w:rsidRPr="00C60096">
              <w:rPr>
                <w:rFonts w:cs="Arial"/>
                <w:sz w:val="18"/>
                <w:szCs w:val="18"/>
              </w:rPr>
              <w:t>Recognises the impact that tourism has on the level of fees and charges that a council can raise, particularly in relation to tourist facilities.</w:t>
            </w:r>
          </w:p>
        </w:tc>
      </w:tr>
      <w:tr w:rsidR="000810AC" w:rsidRPr="002104DE" w14:paraId="0A31F091" w14:textId="77777777" w:rsidTr="00CD7353">
        <w:trPr>
          <w:cantSplit/>
        </w:trPr>
        <w:tc>
          <w:tcPr>
            <w:tcW w:w="2381" w:type="dxa"/>
            <w:tcBorders>
              <w:right w:val="single" w:sz="18" w:space="0" w:color="C00000"/>
            </w:tcBorders>
            <w:shd w:val="clear" w:color="auto" w:fill="D2D2D2"/>
          </w:tcPr>
          <w:p w14:paraId="79200B79"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Value of Development</w:t>
            </w:r>
          </w:p>
        </w:tc>
        <w:tc>
          <w:tcPr>
            <w:tcW w:w="6907" w:type="dxa"/>
            <w:tcBorders>
              <w:left w:val="single" w:sz="18" w:space="0" w:color="C00000"/>
            </w:tcBorders>
            <w:shd w:val="clear" w:color="auto" w:fill="D2D2D2"/>
          </w:tcPr>
          <w:p w14:paraId="5D65170B" w14:textId="77777777" w:rsidR="000810AC" w:rsidRPr="00C60096" w:rsidRDefault="000810AC" w:rsidP="005575B0">
            <w:pPr>
              <w:spacing w:before="120" w:after="240"/>
              <w:jc w:val="both"/>
              <w:rPr>
                <w:rFonts w:cs="Arial"/>
                <w:sz w:val="18"/>
                <w:szCs w:val="18"/>
              </w:rPr>
            </w:pPr>
            <w:r w:rsidRPr="00C60096">
              <w:rPr>
                <w:rFonts w:cs="Arial"/>
                <w:sz w:val="18"/>
                <w:szCs w:val="18"/>
              </w:rPr>
              <w:t>Recognises that municipalities that have a high value of development, as represented by building approvals, have a greater capacity to raise fees and charges, particularly in relation to planning and building services.</w:t>
            </w:r>
          </w:p>
        </w:tc>
      </w:tr>
      <w:tr w:rsidR="000810AC" w:rsidRPr="002104DE" w14:paraId="1EF28C96" w14:textId="77777777" w:rsidTr="00CD7353">
        <w:trPr>
          <w:cantSplit/>
        </w:trPr>
        <w:tc>
          <w:tcPr>
            <w:tcW w:w="2381" w:type="dxa"/>
            <w:tcBorders>
              <w:right w:val="single" w:sz="18" w:space="0" w:color="C00000"/>
            </w:tcBorders>
            <w:shd w:val="clear" w:color="auto" w:fill="D2D2D2"/>
          </w:tcPr>
          <w:p w14:paraId="38E6AFE9"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Valuations (Commercial)</w:t>
            </w:r>
          </w:p>
        </w:tc>
        <w:tc>
          <w:tcPr>
            <w:tcW w:w="6907" w:type="dxa"/>
            <w:tcBorders>
              <w:left w:val="single" w:sz="18" w:space="0" w:color="C00000"/>
            </w:tcBorders>
            <w:shd w:val="clear" w:color="auto" w:fill="D2D2D2"/>
          </w:tcPr>
          <w:p w14:paraId="04F75132" w14:textId="77777777" w:rsidR="000810AC" w:rsidRPr="00C60096" w:rsidRDefault="000810AC" w:rsidP="005575B0">
            <w:pPr>
              <w:spacing w:before="120" w:after="240"/>
              <w:jc w:val="both"/>
              <w:rPr>
                <w:rFonts w:cs="Arial"/>
                <w:sz w:val="18"/>
                <w:szCs w:val="18"/>
              </w:rPr>
            </w:pPr>
            <w:r w:rsidRPr="00C60096">
              <w:rPr>
                <w:rFonts w:cs="Arial"/>
                <w:sz w:val="18"/>
                <w:szCs w:val="18"/>
              </w:rPr>
              <w:t>Recognises that municipalities that have a high proportion of commercial activity have a greater capacity to raise fees and charges, particularly in relation to parking fees and fines.</w:t>
            </w:r>
          </w:p>
        </w:tc>
      </w:tr>
    </w:tbl>
    <w:p w14:paraId="5A080A6B" w14:textId="77777777" w:rsidR="000810AC" w:rsidRPr="000A2D62" w:rsidRDefault="000810AC" w:rsidP="000810AC">
      <w:pPr>
        <w:jc w:val="both"/>
        <w:rPr>
          <w:rFonts w:cs="Arial"/>
          <w:color w:val="000000"/>
        </w:rPr>
      </w:pPr>
    </w:p>
    <w:p w14:paraId="01847FFE" w14:textId="77777777" w:rsidR="000810AC" w:rsidRPr="000A2D62" w:rsidRDefault="000810AC" w:rsidP="000810AC">
      <w:pPr>
        <w:jc w:val="both"/>
        <w:rPr>
          <w:rFonts w:cs="Arial"/>
          <w:color w:val="000000"/>
        </w:rPr>
      </w:pPr>
    </w:p>
    <w:p w14:paraId="532EF3F0" w14:textId="77777777" w:rsidR="000810AC" w:rsidRPr="000A2D62" w:rsidRDefault="000810AC" w:rsidP="000810AC">
      <w:pPr>
        <w:jc w:val="both"/>
        <w:rPr>
          <w:rFonts w:cs="Arial"/>
          <w:color w:val="000000"/>
        </w:rPr>
      </w:pPr>
    </w:p>
    <w:p w14:paraId="4B510EA9" w14:textId="77777777" w:rsidR="000810AC" w:rsidRPr="000A2D62" w:rsidRDefault="000810AC" w:rsidP="000810AC">
      <w:pPr>
        <w:jc w:val="both"/>
        <w:rPr>
          <w:rFonts w:cs="Arial"/>
          <w:color w:val="000000"/>
        </w:rPr>
      </w:pPr>
    </w:p>
    <w:p w14:paraId="7FAC51D7" w14:textId="77777777" w:rsidR="000810AC" w:rsidRPr="000A2D62" w:rsidRDefault="000810AC" w:rsidP="000810AC">
      <w:pPr>
        <w:jc w:val="both"/>
        <w:rPr>
          <w:rFonts w:cs="Arial"/>
          <w:color w:val="000000"/>
        </w:rPr>
      </w:pPr>
    </w:p>
    <w:p w14:paraId="10CCAD41" w14:textId="77777777" w:rsidR="000810AC" w:rsidRPr="000A2D62" w:rsidRDefault="000810AC" w:rsidP="000810AC">
      <w:pPr>
        <w:jc w:val="both"/>
        <w:rPr>
          <w:rFonts w:cs="Arial"/>
          <w:color w:val="000000"/>
        </w:rPr>
      </w:pPr>
    </w:p>
    <w:p w14:paraId="171F4BBE" w14:textId="77777777" w:rsidR="000810AC" w:rsidRPr="000A2D62" w:rsidRDefault="000810AC" w:rsidP="000810AC">
      <w:pPr>
        <w:jc w:val="both"/>
        <w:rPr>
          <w:rFonts w:cs="Arial"/>
          <w:color w:val="000000"/>
        </w:rPr>
      </w:pPr>
    </w:p>
    <w:p w14:paraId="26A9632F" w14:textId="77777777" w:rsidR="000810AC" w:rsidRPr="000A2D62" w:rsidRDefault="000810AC" w:rsidP="000810AC">
      <w:pPr>
        <w:jc w:val="both"/>
        <w:rPr>
          <w:rFonts w:cs="Arial"/>
          <w:color w:val="000000"/>
        </w:rPr>
      </w:pPr>
    </w:p>
    <w:p w14:paraId="4B4ECD87" w14:textId="77777777" w:rsidR="000810AC" w:rsidRPr="000A2D62" w:rsidRDefault="000810AC" w:rsidP="000810AC">
      <w:pPr>
        <w:jc w:val="both"/>
        <w:rPr>
          <w:rFonts w:cs="Arial"/>
          <w:color w:val="000000"/>
        </w:rPr>
      </w:pPr>
    </w:p>
    <w:p w14:paraId="292F8A83" w14:textId="77777777" w:rsidR="000810AC" w:rsidRPr="000A2D62" w:rsidRDefault="000810AC" w:rsidP="000810AC">
      <w:pPr>
        <w:jc w:val="both"/>
        <w:rPr>
          <w:rFonts w:cs="Arial"/>
          <w:color w:val="000000"/>
        </w:rPr>
      </w:pPr>
      <w:r>
        <w:rPr>
          <w:rFonts w:cs="Arial"/>
          <w:color w:val="000000"/>
        </w:rPr>
        <w:br w:type="page"/>
      </w:r>
    </w:p>
    <w:p w14:paraId="1FE18E98" w14:textId="77777777" w:rsidR="000810AC" w:rsidRPr="0052321D" w:rsidRDefault="000810AC" w:rsidP="00A73A20">
      <w:pPr>
        <w:pStyle w:val="StyleStyleNo1HeadingBottomSinglesolidlineSeaGreen2"/>
      </w:pPr>
      <w:r w:rsidRPr="0052321D">
        <w:t>5.</w:t>
      </w:r>
      <w:r w:rsidRPr="0052321D">
        <w:tab/>
        <w:t>LOCAL ROADS GRANTS</w:t>
      </w:r>
    </w:p>
    <w:p w14:paraId="2B28303E" w14:textId="77777777" w:rsidR="000810AC" w:rsidRPr="000A2D62" w:rsidRDefault="000810AC" w:rsidP="000810AC">
      <w:pPr>
        <w:jc w:val="both"/>
        <w:rPr>
          <w:rFonts w:cs="Arial"/>
          <w:color w:val="000000"/>
        </w:rPr>
      </w:pPr>
    </w:p>
    <w:p w14:paraId="3FCF77E4" w14:textId="77777777" w:rsidR="000810AC" w:rsidRPr="000A2D62" w:rsidRDefault="000810AC" w:rsidP="000810AC">
      <w:pPr>
        <w:jc w:val="both"/>
        <w:rPr>
          <w:rFonts w:cs="Arial"/>
          <w:color w:val="000000"/>
        </w:rPr>
      </w:pPr>
    </w:p>
    <w:p w14:paraId="1537369B" w14:textId="77777777" w:rsidR="000810AC" w:rsidRPr="000A2D62" w:rsidRDefault="000810AC" w:rsidP="000810AC">
      <w:pPr>
        <w:jc w:val="both"/>
        <w:rPr>
          <w:rFonts w:cs="Arial"/>
          <w:color w:val="000000"/>
        </w:rPr>
      </w:pPr>
    </w:p>
    <w:p w14:paraId="02368472" w14:textId="1721607A" w:rsidR="000810AC" w:rsidRPr="000A2D62" w:rsidRDefault="000810AC" w:rsidP="000810AC">
      <w:pPr>
        <w:jc w:val="both"/>
        <w:rPr>
          <w:rFonts w:cs="Arial"/>
          <w:color w:val="000000"/>
          <w:sz w:val="20"/>
          <w:szCs w:val="20"/>
        </w:rPr>
      </w:pPr>
      <w:r w:rsidRPr="000A2D62">
        <w:rPr>
          <w:rFonts w:cs="Arial"/>
          <w:color w:val="000000"/>
          <w:sz w:val="20"/>
          <w:szCs w:val="20"/>
        </w:rPr>
        <w:t xml:space="preserve">This section provides details of the allocation of local roads grants for </w:t>
      </w:r>
      <w:r w:rsidR="000D3FF4">
        <w:rPr>
          <w:rFonts w:cs="Arial"/>
          <w:color w:val="000000"/>
          <w:sz w:val="20"/>
          <w:szCs w:val="20"/>
        </w:rPr>
        <w:t>2018-19</w:t>
      </w:r>
      <w:r w:rsidRPr="000A2D62">
        <w:rPr>
          <w:rFonts w:cs="Arial"/>
          <w:color w:val="000000"/>
          <w:sz w:val="20"/>
          <w:szCs w:val="20"/>
        </w:rPr>
        <w:t>, which were determined during the period covered by this Annual Report.</w:t>
      </w:r>
    </w:p>
    <w:p w14:paraId="0083BC5F" w14:textId="77777777" w:rsidR="000810AC" w:rsidRPr="000A2D62" w:rsidRDefault="000810AC" w:rsidP="000810AC">
      <w:pPr>
        <w:jc w:val="both"/>
        <w:rPr>
          <w:rFonts w:cs="Arial"/>
          <w:color w:val="000000"/>
        </w:rPr>
      </w:pPr>
    </w:p>
    <w:p w14:paraId="58DE2968" w14:textId="77777777" w:rsidR="000810AC" w:rsidRPr="000A2D62" w:rsidRDefault="000810AC" w:rsidP="000810AC">
      <w:pPr>
        <w:jc w:val="both"/>
        <w:rPr>
          <w:rFonts w:cs="Arial"/>
          <w:color w:val="000000"/>
        </w:rPr>
      </w:pPr>
    </w:p>
    <w:tbl>
      <w:tblPr>
        <w:tblW w:w="9648" w:type="dxa"/>
        <w:tblBorders>
          <w:top w:val="single" w:sz="4" w:space="0" w:color="auto"/>
        </w:tblBorders>
        <w:tblLayout w:type="fixed"/>
        <w:tblLook w:val="01E0" w:firstRow="1" w:lastRow="1" w:firstColumn="1" w:lastColumn="1" w:noHBand="0" w:noVBand="0"/>
      </w:tblPr>
      <w:tblGrid>
        <w:gridCol w:w="2381"/>
        <w:gridCol w:w="236"/>
        <w:gridCol w:w="7031"/>
      </w:tblGrid>
      <w:tr w:rsidR="000810AC" w:rsidRPr="007447A4" w14:paraId="119EF988" w14:textId="77777777" w:rsidTr="00CD7353">
        <w:trPr>
          <w:cantSplit/>
        </w:trPr>
        <w:tc>
          <w:tcPr>
            <w:tcW w:w="2381" w:type="dxa"/>
            <w:tcBorders>
              <w:top w:val="nil"/>
              <w:right w:val="single" w:sz="18" w:space="0" w:color="C00000"/>
            </w:tcBorders>
            <w:shd w:val="clear" w:color="auto" w:fill="auto"/>
          </w:tcPr>
          <w:p w14:paraId="5DE761A7" w14:textId="77777777" w:rsidR="000810AC" w:rsidRPr="00CD7353" w:rsidRDefault="000810AC" w:rsidP="00CA09A3">
            <w:pPr>
              <w:rPr>
                <w:rStyle w:val="StyleBoldSeaGreen"/>
                <w:rFonts w:cs="Arial"/>
                <w:color w:val="C00000"/>
              </w:rPr>
            </w:pPr>
            <w:r w:rsidRPr="00CD7353">
              <w:rPr>
                <w:rStyle w:val="StyleBoldSeaGreen"/>
                <w:rFonts w:cs="Arial"/>
                <w:color w:val="C00000"/>
              </w:rPr>
              <w:t>Background</w:t>
            </w:r>
          </w:p>
        </w:tc>
        <w:tc>
          <w:tcPr>
            <w:tcW w:w="236" w:type="dxa"/>
            <w:tcBorders>
              <w:top w:val="nil"/>
              <w:left w:val="single" w:sz="18" w:space="0" w:color="C00000"/>
              <w:bottom w:val="nil"/>
            </w:tcBorders>
            <w:shd w:val="clear" w:color="auto" w:fill="auto"/>
          </w:tcPr>
          <w:p w14:paraId="109A1977" w14:textId="77777777" w:rsidR="000810AC" w:rsidRPr="007447A4" w:rsidRDefault="000810AC" w:rsidP="00CA09A3">
            <w:pPr>
              <w:rPr>
                <w:rFonts w:cs="Arial"/>
                <w:sz w:val="20"/>
                <w:szCs w:val="20"/>
              </w:rPr>
            </w:pPr>
          </w:p>
        </w:tc>
        <w:tc>
          <w:tcPr>
            <w:tcW w:w="7031" w:type="dxa"/>
            <w:tcBorders>
              <w:top w:val="nil"/>
              <w:bottom w:val="nil"/>
            </w:tcBorders>
            <w:shd w:val="clear" w:color="auto" w:fill="auto"/>
          </w:tcPr>
          <w:p w14:paraId="02CF9CE3" w14:textId="77777777" w:rsidR="000810AC" w:rsidRPr="00DD1192" w:rsidRDefault="000810AC" w:rsidP="00CA09A3">
            <w:pPr>
              <w:jc w:val="both"/>
              <w:rPr>
                <w:rFonts w:cs="Arial"/>
                <w:sz w:val="20"/>
                <w:szCs w:val="20"/>
              </w:rPr>
            </w:pPr>
            <w:r w:rsidRPr="00DD1192">
              <w:rPr>
                <w:rFonts w:cs="Arial"/>
                <w:sz w:val="20"/>
                <w:szCs w:val="20"/>
              </w:rPr>
              <w:t xml:space="preserve">Local roads grants are the second of the two components of the </w:t>
            </w:r>
            <w:r w:rsidR="009D5678" w:rsidRPr="00DD1192">
              <w:rPr>
                <w:rFonts w:cs="Arial"/>
                <w:sz w:val="20"/>
                <w:szCs w:val="20"/>
              </w:rPr>
              <w:t>financial assistance grants</w:t>
            </w:r>
            <w:r w:rsidRPr="00DD1192">
              <w:rPr>
                <w:rFonts w:cs="Arial"/>
                <w:sz w:val="20"/>
                <w:szCs w:val="20"/>
              </w:rPr>
              <w:t xml:space="preserve"> provided by the Commonwealth Government to local government.  Although local roads grants are allocated on the basis of the relative needs of each council for roads expenditure, the </w:t>
            </w:r>
            <w:r w:rsidRPr="00DD1192">
              <w:rPr>
                <w:rFonts w:cs="Arial"/>
                <w:i/>
                <w:sz w:val="20"/>
                <w:szCs w:val="20"/>
              </w:rPr>
              <w:t>Local Government (Financial Assistance) Act 1995</w:t>
            </w:r>
            <w:r w:rsidRPr="00DD1192">
              <w:rPr>
                <w:rFonts w:cs="Arial"/>
                <w:sz w:val="20"/>
                <w:szCs w:val="20"/>
              </w:rPr>
              <w:t xml:space="preserve"> provides that the grants are untied.</w:t>
            </w:r>
          </w:p>
          <w:p w14:paraId="71C25BD8" w14:textId="77777777" w:rsidR="000810AC" w:rsidRPr="00DD1192" w:rsidRDefault="000810AC" w:rsidP="00CA09A3">
            <w:pPr>
              <w:jc w:val="both"/>
              <w:rPr>
                <w:rFonts w:cs="Arial"/>
                <w:sz w:val="20"/>
                <w:szCs w:val="20"/>
              </w:rPr>
            </w:pPr>
          </w:p>
          <w:p w14:paraId="484A7431" w14:textId="012F034B" w:rsidR="000810AC" w:rsidRPr="00DD1192" w:rsidRDefault="000810AC" w:rsidP="00CA09A3">
            <w:pPr>
              <w:jc w:val="both"/>
              <w:rPr>
                <w:rFonts w:cs="Arial"/>
                <w:sz w:val="20"/>
                <w:szCs w:val="20"/>
              </w:rPr>
            </w:pPr>
            <w:r w:rsidRPr="00DD1192">
              <w:rPr>
                <w:rFonts w:cs="Arial"/>
                <w:sz w:val="20"/>
                <w:szCs w:val="20"/>
              </w:rPr>
              <w:t>Victoria receives a fixed proportion of 20.6% of the total funds made available each year by the Commonwealth Government for this purpose.</w:t>
            </w:r>
          </w:p>
          <w:p w14:paraId="6B585CFB" w14:textId="5B2AB3E2" w:rsidR="000810AC" w:rsidRPr="00DD1192" w:rsidRDefault="000810AC" w:rsidP="00CA09A3">
            <w:pPr>
              <w:jc w:val="both"/>
              <w:rPr>
                <w:rFonts w:cs="Arial"/>
                <w:sz w:val="20"/>
                <w:szCs w:val="20"/>
              </w:rPr>
            </w:pPr>
          </w:p>
          <w:p w14:paraId="37F3F994" w14:textId="77777777" w:rsidR="00BA0539" w:rsidRPr="00DD1192" w:rsidRDefault="00BA0539" w:rsidP="00BA0539">
            <w:pPr>
              <w:jc w:val="center"/>
              <w:rPr>
                <w:rFonts w:cs="Arial"/>
                <w:b/>
                <w:color w:val="002060"/>
                <w:sz w:val="20"/>
                <w:szCs w:val="20"/>
              </w:rPr>
            </w:pPr>
            <w:r w:rsidRPr="00DD1192">
              <w:rPr>
                <w:rFonts w:cs="Arial"/>
                <w:b/>
                <w:color w:val="002060"/>
                <w:sz w:val="20"/>
                <w:szCs w:val="20"/>
              </w:rPr>
              <w:t>Share of Local Roads Grants</w:t>
            </w:r>
          </w:p>
          <w:p w14:paraId="25BA67ED" w14:textId="00C99A68" w:rsidR="007065A2" w:rsidRPr="00DD1192" w:rsidRDefault="00A53490" w:rsidP="00297161">
            <w:pPr>
              <w:ind w:left="420"/>
              <w:jc w:val="center"/>
              <w:rPr>
                <w:rFonts w:cs="Arial"/>
                <w:noProof/>
                <w:sz w:val="20"/>
                <w:szCs w:val="20"/>
              </w:rPr>
            </w:pPr>
            <w:r w:rsidRPr="00DD1192">
              <w:rPr>
                <w:noProof/>
              </w:rPr>
              <w:drawing>
                <wp:anchor distT="0" distB="0" distL="114300" distR="114300" simplePos="0" relativeHeight="251661312" behindDoc="0" locked="0" layoutInCell="1" allowOverlap="1" wp14:anchorId="1A55DABC" wp14:editId="6A5A7496">
                  <wp:simplePos x="0" y="0"/>
                  <wp:positionH relativeFrom="column">
                    <wp:posOffset>694690</wp:posOffset>
                  </wp:positionH>
                  <wp:positionV relativeFrom="paragraph">
                    <wp:posOffset>148781</wp:posOffset>
                  </wp:positionV>
                  <wp:extent cx="3240000" cy="3223298"/>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240000" cy="3223298"/>
                          </a:xfrm>
                          <a:prstGeom prst="rect">
                            <a:avLst/>
                          </a:prstGeom>
                        </pic:spPr>
                      </pic:pic>
                    </a:graphicData>
                  </a:graphic>
                  <wp14:sizeRelH relativeFrom="page">
                    <wp14:pctWidth>0</wp14:pctWidth>
                  </wp14:sizeRelH>
                  <wp14:sizeRelV relativeFrom="page">
                    <wp14:pctHeight>0</wp14:pctHeight>
                  </wp14:sizeRelV>
                </wp:anchor>
              </w:drawing>
            </w:r>
          </w:p>
          <w:p w14:paraId="7B31BBAC" w14:textId="410F3DFB" w:rsidR="00CE5506" w:rsidRPr="00DD1192" w:rsidRDefault="00CE5506" w:rsidP="00297161">
            <w:pPr>
              <w:ind w:left="420"/>
              <w:jc w:val="center"/>
              <w:rPr>
                <w:rFonts w:cs="Arial"/>
                <w:noProof/>
                <w:sz w:val="20"/>
                <w:szCs w:val="20"/>
              </w:rPr>
            </w:pPr>
          </w:p>
          <w:p w14:paraId="3DF9A7C0" w14:textId="2F883880" w:rsidR="00CE5506" w:rsidRPr="00DD1192" w:rsidRDefault="00CE5506" w:rsidP="00297161">
            <w:pPr>
              <w:ind w:left="420"/>
              <w:jc w:val="center"/>
              <w:rPr>
                <w:rFonts w:cs="Arial"/>
                <w:noProof/>
                <w:sz w:val="20"/>
                <w:szCs w:val="20"/>
              </w:rPr>
            </w:pPr>
          </w:p>
          <w:p w14:paraId="2DA54ABE" w14:textId="77777777" w:rsidR="00CE5506" w:rsidRPr="00DD1192" w:rsidRDefault="00CE5506" w:rsidP="00297161">
            <w:pPr>
              <w:ind w:left="420"/>
              <w:jc w:val="center"/>
              <w:rPr>
                <w:rFonts w:cs="Arial"/>
                <w:noProof/>
                <w:sz w:val="20"/>
                <w:szCs w:val="20"/>
              </w:rPr>
            </w:pPr>
          </w:p>
          <w:p w14:paraId="39311445" w14:textId="7E6B3B7D" w:rsidR="00CE5506" w:rsidRPr="00DD1192" w:rsidRDefault="00CE5506" w:rsidP="00297161">
            <w:pPr>
              <w:ind w:left="420"/>
              <w:jc w:val="center"/>
              <w:rPr>
                <w:rFonts w:cs="Arial"/>
                <w:noProof/>
                <w:sz w:val="20"/>
                <w:szCs w:val="20"/>
              </w:rPr>
            </w:pPr>
          </w:p>
          <w:p w14:paraId="2AE36C37" w14:textId="77777777" w:rsidR="00CE5506" w:rsidRPr="00DD1192" w:rsidRDefault="00CE5506" w:rsidP="00297161">
            <w:pPr>
              <w:ind w:left="420"/>
              <w:jc w:val="center"/>
              <w:rPr>
                <w:rFonts w:cs="Arial"/>
                <w:noProof/>
                <w:sz w:val="20"/>
                <w:szCs w:val="20"/>
              </w:rPr>
            </w:pPr>
          </w:p>
          <w:p w14:paraId="71BB48F4" w14:textId="77777777" w:rsidR="00CE5506" w:rsidRPr="00DD1192" w:rsidRDefault="00CE5506" w:rsidP="00297161">
            <w:pPr>
              <w:ind w:left="420"/>
              <w:jc w:val="center"/>
              <w:rPr>
                <w:rFonts w:cs="Arial"/>
                <w:noProof/>
                <w:sz w:val="20"/>
                <w:szCs w:val="20"/>
              </w:rPr>
            </w:pPr>
          </w:p>
          <w:p w14:paraId="38EAA3B7" w14:textId="24387C26" w:rsidR="00CE5506" w:rsidRPr="00DD1192" w:rsidRDefault="00CE5506" w:rsidP="00297161">
            <w:pPr>
              <w:ind w:left="420"/>
              <w:jc w:val="center"/>
              <w:rPr>
                <w:rFonts w:cs="Arial"/>
                <w:noProof/>
                <w:sz w:val="20"/>
                <w:szCs w:val="20"/>
              </w:rPr>
            </w:pPr>
          </w:p>
          <w:p w14:paraId="1C976CB0" w14:textId="2DF8D6F4" w:rsidR="00CE5506" w:rsidRPr="00DD1192" w:rsidRDefault="00CE5506" w:rsidP="00297161">
            <w:pPr>
              <w:ind w:left="420"/>
              <w:jc w:val="center"/>
              <w:rPr>
                <w:rFonts w:cs="Arial"/>
                <w:noProof/>
                <w:sz w:val="20"/>
                <w:szCs w:val="20"/>
              </w:rPr>
            </w:pPr>
          </w:p>
          <w:p w14:paraId="7831612B" w14:textId="77777777" w:rsidR="00CE5506" w:rsidRPr="00DD1192" w:rsidRDefault="00CE5506" w:rsidP="00297161">
            <w:pPr>
              <w:ind w:left="420"/>
              <w:jc w:val="center"/>
              <w:rPr>
                <w:rFonts w:cs="Arial"/>
                <w:noProof/>
                <w:sz w:val="20"/>
                <w:szCs w:val="20"/>
              </w:rPr>
            </w:pPr>
          </w:p>
          <w:p w14:paraId="1969A888" w14:textId="77777777" w:rsidR="00CE5506" w:rsidRPr="00DD1192" w:rsidRDefault="00CE5506" w:rsidP="00297161">
            <w:pPr>
              <w:ind w:left="420"/>
              <w:jc w:val="center"/>
              <w:rPr>
                <w:rFonts w:cs="Arial"/>
                <w:noProof/>
                <w:sz w:val="20"/>
                <w:szCs w:val="20"/>
              </w:rPr>
            </w:pPr>
          </w:p>
          <w:p w14:paraId="05733144" w14:textId="77777777" w:rsidR="00CE5506" w:rsidRPr="00DD1192" w:rsidRDefault="00CE5506" w:rsidP="00297161">
            <w:pPr>
              <w:ind w:left="420"/>
              <w:jc w:val="center"/>
              <w:rPr>
                <w:rFonts w:cs="Arial"/>
                <w:noProof/>
                <w:sz w:val="20"/>
                <w:szCs w:val="20"/>
              </w:rPr>
            </w:pPr>
          </w:p>
          <w:p w14:paraId="2F35B899" w14:textId="77777777" w:rsidR="00CE5506" w:rsidRPr="00DD1192" w:rsidRDefault="00CE5506" w:rsidP="00297161">
            <w:pPr>
              <w:ind w:left="420"/>
              <w:jc w:val="center"/>
              <w:rPr>
                <w:rFonts w:cs="Arial"/>
                <w:noProof/>
                <w:sz w:val="20"/>
                <w:szCs w:val="20"/>
              </w:rPr>
            </w:pPr>
          </w:p>
          <w:p w14:paraId="3AF79695" w14:textId="77777777" w:rsidR="00CE5506" w:rsidRPr="00DD1192" w:rsidRDefault="00CE5506" w:rsidP="00297161">
            <w:pPr>
              <w:ind w:left="420"/>
              <w:jc w:val="center"/>
              <w:rPr>
                <w:rFonts w:cs="Arial"/>
                <w:noProof/>
                <w:sz w:val="20"/>
                <w:szCs w:val="20"/>
              </w:rPr>
            </w:pPr>
          </w:p>
          <w:p w14:paraId="4758932B" w14:textId="77777777" w:rsidR="00CE5506" w:rsidRPr="00DD1192" w:rsidRDefault="00CE5506" w:rsidP="00297161">
            <w:pPr>
              <w:ind w:left="420"/>
              <w:jc w:val="center"/>
              <w:rPr>
                <w:rFonts w:cs="Arial"/>
                <w:noProof/>
                <w:sz w:val="20"/>
                <w:szCs w:val="20"/>
              </w:rPr>
            </w:pPr>
          </w:p>
          <w:p w14:paraId="2C12A593" w14:textId="77777777" w:rsidR="00CE5506" w:rsidRPr="00DD1192" w:rsidRDefault="00CE5506" w:rsidP="00297161">
            <w:pPr>
              <w:ind w:left="420"/>
              <w:jc w:val="center"/>
              <w:rPr>
                <w:rFonts w:cs="Arial"/>
                <w:noProof/>
                <w:sz w:val="20"/>
                <w:szCs w:val="20"/>
              </w:rPr>
            </w:pPr>
          </w:p>
          <w:p w14:paraId="6266C0C8" w14:textId="77777777" w:rsidR="00CE5506" w:rsidRPr="00DD1192" w:rsidRDefault="00CE5506" w:rsidP="00297161">
            <w:pPr>
              <w:ind w:left="420"/>
              <w:jc w:val="center"/>
              <w:rPr>
                <w:rFonts w:cs="Arial"/>
                <w:noProof/>
                <w:sz w:val="20"/>
                <w:szCs w:val="20"/>
              </w:rPr>
            </w:pPr>
          </w:p>
          <w:p w14:paraId="1AFEA455" w14:textId="77777777" w:rsidR="00CE5506" w:rsidRPr="00DD1192" w:rsidRDefault="00CE5506" w:rsidP="00297161">
            <w:pPr>
              <w:ind w:left="420"/>
              <w:jc w:val="center"/>
              <w:rPr>
                <w:rFonts w:cs="Arial"/>
                <w:noProof/>
                <w:sz w:val="20"/>
                <w:szCs w:val="20"/>
              </w:rPr>
            </w:pPr>
          </w:p>
          <w:p w14:paraId="35F30508" w14:textId="77777777" w:rsidR="00CE5506" w:rsidRPr="00DD1192" w:rsidRDefault="00CE5506" w:rsidP="00297161">
            <w:pPr>
              <w:ind w:left="420"/>
              <w:jc w:val="center"/>
              <w:rPr>
                <w:rFonts w:cs="Arial"/>
                <w:noProof/>
                <w:sz w:val="20"/>
                <w:szCs w:val="20"/>
              </w:rPr>
            </w:pPr>
          </w:p>
          <w:p w14:paraId="4714C791" w14:textId="77777777" w:rsidR="00CE5506" w:rsidRPr="00DD1192" w:rsidRDefault="00CE5506" w:rsidP="00297161">
            <w:pPr>
              <w:ind w:left="420"/>
              <w:jc w:val="center"/>
              <w:rPr>
                <w:rFonts w:cs="Arial"/>
                <w:noProof/>
                <w:sz w:val="20"/>
                <w:szCs w:val="20"/>
              </w:rPr>
            </w:pPr>
          </w:p>
          <w:p w14:paraId="0338E058" w14:textId="77777777" w:rsidR="00CE5506" w:rsidRPr="00DD1192" w:rsidRDefault="00CE5506" w:rsidP="00297161">
            <w:pPr>
              <w:ind w:left="420"/>
              <w:jc w:val="center"/>
              <w:rPr>
                <w:rFonts w:cs="Arial"/>
                <w:noProof/>
                <w:sz w:val="20"/>
                <w:szCs w:val="20"/>
              </w:rPr>
            </w:pPr>
          </w:p>
          <w:p w14:paraId="38033B34" w14:textId="77777777" w:rsidR="00CE5506" w:rsidRPr="00DD1192" w:rsidRDefault="00CE5506" w:rsidP="00297161">
            <w:pPr>
              <w:ind w:left="420"/>
              <w:jc w:val="center"/>
              <w:rPr>
                <w:rFonts w:cs="Arial"/>
                <w:noProof/>
                <w:sz w:val="20"/>
                <w:szCs w:val="20"/>
              </w:rPr>
            </w:pPr>
          </w:p>
          <w:p w14:paraId="6F030C50" w14:textId="77777777" w:rsidR="00CE5506" w:rsidRPr="00DD1192" w:rsidRDefault="00CE5506" w:rsidP="00297161">
            <w:pPr>
              <w:ind w:left="420"/>
              <w:jc w:val="center"/>
              <w:rPr>
                <w:rFonts w:cs="Arial"/>
                <w:sz w:val="20"/>
                <w:szCs w:val="20"/>
              </w:rPr>
            </w:pPr>
          </w:p>
          <w:p w14:paraId="62FC4269" w14:textId="77777777" w:rsidR="00297161" w:rsidRPr="00DD1192" w:rsidRDefault="00297161" w:rsidP="00CA09A3">
            <w:pPr>
              <w:jc w:val="both"/>
              <w:rPr>
                <w:rFonts w:cs="Arial"/>
                <w:sz w:val="20"/>
                <w:szCs w:val="20"/>
              </w:rPr>
            </w:pPr>
          </w:p>
          <w:p w14:paraId="67BB6E5A" w14:textId="77777777" w:rsidR="005542E6" w:rsidRPr="00DD1192" w:rsidRDefault="005542E6" w:rsidP="00CA09A3">
            <w:pPr>
              <w:jc w:val="both"/>
              <w:rPr>
                <w:rFonts w:cs="Arial"/>
                <w:sz w:val="20"/>
                <w:szCs w:val="20"/>
              </w:rPr>
            </w:pPr>
          </w:p>
          <w:p w14:paraId="1C855FDF" w14:textId="77777777" w:rsidR="00CE5506" w:rsidRPr="00DD1192" w:rsidRDefault="0006735B" w:rsidP="0006735B">
            <w:pPr>
              <w:ind w:left="360"/>
              <w:jc w:val="both"/>
              <w:rPr>
                <w:rFonts w:cs="Arial"/>
                <w:sz w:val="20"/>
                <w:szCs w:val="20"/>
              </w:rPr>
            </w:pPr>
            <w:r w:rsidRPr="00DD1192">
              <w:rPr>
                <w:rFonts w:cs="Arial"/>
                <w:color w:val="000000"/>
                <w:sz w:val="16"/>
                <w:szCs w:val="16"/>
              </w:rPr>
              <w:t>% figures have been rounded</w:t>
            </w:r>
          </w:p>
          <w:p w14:paraId="43BBAB14" w14:textId="77777777" w:rsidR="002F353E" w:rsidRPr="00DD1192" w:rsidRDefault="002F353E" w:rsidP="00CA09A3">
            <w:pPr>
              <w:jc w:val="both"/>
              <w:rPr>
                <w:rFonts w:cs="Arial"/>
                <w:sz w:val="20"/>
                <w:szCs w:val="20"/>
              </w:rPr>
            </w:pPr>
          </w:p>
        </w:tc>
      </w:tr>
      <w:tr w:rsidR="000810AC" w:rsidRPr="007447A4" w14:paraId="154D99B7" w14:textId="77777777" w:rsidTr="00CD7353">
        <w:trPr>
          <w:cantSplit/>
        </w:trPr>
        <w:tc>
          <w:tcPr>
            <w:tcW w:w="2381" w:type="dxa"/>
            <w:tcBorders>
              <w:top w:val="nil"/>
              <w:bottom w:val="nil"/>
              <w:right w:val="single" w:sz="18" w:space="0" w:color="C00000"/>
            </w:tcBorders>
            <w:shd w:val="clear" w:color="auto" w:fill="auto"/>
          </w:tcPr>
          <w:p w14:paraId="1AD79307" w14:textId="77777777" w:rsidR="000810AC" w:rsidRPr="00CD7353" w:rsidRDefault="000810AC" w:rsidP="00CA09A3">
            <w:pPr>
              <w:rPr>
                <w:rStyle w:val="StyleBoldSeaGreen"/>
                <w:rFonts w:cs="Arial"/>
                <w:color w:val="C00000"/>
              </w:rPr>
            </w:pPr>
            <w:r w:rsidRPr="00CD7353">
              <w:rPr>
                <w:rStyle w:val="StyleBoldSeaGreen"/>
                <w:rFonts w:cs="Arial"/>
                <w:color w:val="C00000"/>
              </w:rPr>
              <w:t>National Principle</w:t>
            </w:r>
            <w:r w:rsidR="00844098" w:rsidRPr="00CD7353">
              <w:rPr>
                <w:rStyle w:val="StyleBoldSeaGreen"/>
                <w:rFonts w:cs="Arial"/>
                <w:color w:val="C00000"/>
              </w:rPr>
              <w:t>s</w:t>
            </w:r>
          </w:p>
        </w:tc>
        <w:tc>
          <w:tcPr>
            <w:tcW w:w="236" w:type="dxa"/>
            <w:tcBorders>
              <w:top w:val="nil"/>
              <w:left w:val="single" w:sz="18" w:space="0" w:color="C00000"/>
              <w:bottom w:val="nil"/>
            </w:tcBorders>
            <w:shd w:val="clear" w:color="auto" w:fill="auto"/>
          </w:tcPr>
          <w:p w14:paraId="5B3024FF" w14:textId="77777777" w:rsidR="000810AC" w:rsidRPr="007447A4" w:rsidRDefault="000810AC" w:rsidP="00CA09A3">
            <w:pPr>
              <w:rPr>
                <w:rFonts w:cs="Arial"/>
                <w:sz w:val="20"/>
                <w:szCs w:val="20"/>
              </w:rPr>
            </w:pPr>
          </w:p>
        </w:tc>
        <w:tc>
          <w:tcPr>
            <w:tcW w:w="7031" w:type="dxa"/>
            <w:tcBorders>
              <w:top w:val="nil"/>
              <w:bottom w:val="nil"/>
            </w:tcBorders>
            <w:shd w:val="clear" w:color="auto" w:fill="auto"/>
          </w:tcPr>
          <w:p w14:paraId="61081FFA" w14:textId="77777777" w:rsidR="000810AC" w:rsidRPr="00DD1192" w:rsidRDefault="000810AC" w:rsidP="00CA09A3">
            <w:pPr>
              <w:jc w:val="both"/>
              <w:rPr>
                <w:rFonts w:cs="Arial"/>
                <w:sz w:val="20"/>
                <w:szCs w:val="20"/>
              </w:rPr>
            </w:pPr>
            <w:r w:rsidRPr="00DD1192">
              <w:rPr>
                <w:rFonts w:cs="Arial"/>
                <w:sz w:val="20"/>
                <w:szCs w:val="20"/>
              </w:rPr>
              <w:t xml:space="preserve">The Victoria Grants Commission is required to allocate </w:t>
            </w:r>
            <w:r w:rsidR="001062CC" w:rsidRPr="00DD1192">
              <w:rPr>
                <w:rFonts w:cs="Arial"/>
                <w:sz w:val="20"/>
                <w:szCs w:val="20"/>
              </w:rPr>
              <w:t>financial assistance grants</w:t>
            </w:r>
            <w:r w:rsidRPr="00DD1192">
              <w:rPr>
                <w:rFonts w:cs="Arial"/>
                <w:sz w:val="20"/>
                <w:szCs w:val="20"/>
              </w:rPr>
              <w:t xml:space="preserve"> to councils in accordance with a set of nationally agreed principles.  These currently require that local roads grants be ‘allocated to councils as far as practicable on the basis of the relative needs of each council for roads expenditure and to preserve its road assets.’</w:t>
            </w:r>
          </w:p>
          <w:p w14:paraId="0FBFB5C1" w14:textId="77777777" w:rsidR="00404178" w:rsidRPr="00DD1192" w:rsidRDefault="00404178" w:rsidP="00CA09A3">
            <w:pPr>
              <w:jc w:val="both"/>
              <w:rPr>
                <w:rFonts w:cs="Arial"/>
                <w:sz w:val="20"/>
                <w:szCs w:val="20"/>
              </w:rPr>
            </w:pPr>
          </w:p>
          <w:p w14:paraId="48AC7139" w14:textId="77777777" w:rsidR="00CE5506" w:rsidRPr="00DD1192" w:rsidRDefault="00CE5506" w:rsidP="00CA09A3">
            <w:pPr>
              <w:jc w:val="both"/>
              <w:rPr>
                <w:rFonts w:cs="Arial"/>
                <w:sz w:val="20"/>
                <w:szCs w:val="20"/>
              </w:rPr>
            </w:pPr>
          </w:p>
          <w:p w14:paraId="1A8075D2" w14:textId="77777777" w:rsidR="00CE5506" w:rsidRPr="00DD1192" w:rsidRDefault="00CE5506" w:rsidP="00CA09A3">
            <w:pPr>
              <w:jc w:val="both"/>
              <w:rPr>
                <w:rFonts w:cs="Arial"/>
                <w:sz w:val="20"/>
                <w:szCs w:val="20"/>
              </w:rPr>
            </w:pPr>
          </w:p>
          <w:p w14:paraId="4D34B229" w14:textId="77777777" w:rsidR="004C40DA" w:rsidRPr="00DD1192" w:rsidRDefault="004C40DA" w:rsidP="00CA09A3">
            <w:pPr>
              <w:jc w:val="both"/>
              <w:rPr>
                <w:rFonts w:cs="Arial"/>
                <w:sz w:val="20"/>
                <w:szCs w:val="20"/>
              </w:rPr>
            </w:pPr>
          </w:p>
          <w:p w14:paraId="79A3A38F" w14:textId="77777777" w:rsidR="004C40DA" w:rsidRPr="00DD1192" w:rsidRDefault="004C40DA" w:rsidP="00CA09A3">
            <w:pPr>
              <w:jc w:val="both"/>
              <w:rPr>
                <w:rFonts w:cs="Arial"/>
                <w:sz w:val="20"/>
                <w:szCs w:val="20"/>
              </w:rPr>
            </w:pPr>
          </w:p>
          <w:p w14:paraId="15C6AEE5" w14:textId="40D1B33D" w:rsidR="004C40DA" w:rsidRPr="00DD1192" w:rsidRDefault="004C40DA" w:rsidP="00CA09A3">
            <w:pPr>
              <w:jc w:val="both"/>
              <w:rPr>
                <w:rFonts w:cs="Arial"/>
                <w:sz w:val="20"/>
                <w:szCs w:val="20"/>
              </w:rPr>
            </w:pPr>
          </w:p>
          <w:p w14:paraId="47D5FC9B" w14:textId="77777777" w:rsidR="00A53490" w:rsidRPr="00DD1192" w:rsidRDefault="00A53490" w:rsidP="00CA09A3">
            <w:pPr>
              <w:jc w:val="both"/>
              <w:rPr>
                <w:rFonts w:cs="Arial"/>
                <w:sz w:val="20"/>
                <w:szCs w:val="20"/>
              </w:rPr>
            </w:pPr>
          </w:p>
          <w:p w14:paraId="02304A1B" w14:textId="77777777" w:rsidR="00CE5506" w:rsidRPr="00DD1192" w:rsidRDefault="00CE5506" w:rsidP="00CA09A3">
            <w:pPr>
              <w:jc w:val="both"/>
              <w:rPr>
                <w:rFonts w:cs="Arial"/>
                <w:sz w:val="20"/>
                <w:szCs w:val="20"/>
              </w:rPr>
            </w:pPr>
          </w:p>
          <w:p w14:paraId="1197A928" w14:textId="77777777" w:rsidR="00CE5506" w:rsidRPr="00DD1192" w:rsidRDefault="00CE5506" w:rsidP="00CA09A3">
            <w:pPr>
              <w:jc w:val="both"/>
              <w:rPr>
                <w:rFonts w:cs="Arial"/>
                <w:sz w:val="20"/>
                <w:szCs w:val="20"/>
              </w:rPr>
            </w:pPr>
          </w:p>
          <w:p w14:paraId="0241119E" w14:textId="77777777" w:rsidR="00FD3665" w:rsidRPr="00DD1192" w:rsidRDefault="00FD3665" w:rsidP="00CA09A3">
            <w:pPr>
              <w:jc w:val="both"/>
              <w:rPr>
                <w:rFonts w:cs="Arial"/>
                <w:sz w:val="20"/>
                <w:szCs w:val="20"/>
              </w:rPr>
            </w:pPr>
          </w:p>
        </w:tc>
      </w:tr>
      <w:tr w:rsidR="000810AC" w:rsidRPr="007447A4" w14:paraId="03D4FEC4" w14:textId="77777777" w:rsidTr="00CD7353">
        <w:trPr>
          <w:cantSplit/>
        </w:trPr>
        <w:tc>
          <w:tcPr>
            <w:tcW w:w="2381" w:type="dxa"/>
            <w:tcBorders>
              <w:top w:val="nil"/>
              <w:right w:val="single" w:sz="18" w:space="0" w:color="C00000"/>
            </w:tcBorders>
            <w:shd w:val="clear" w:color="auto" w:fill="auto"/>
          </w:tcPr>
          <w:p w14:paraId="5D0EC79D" w14:textId="0BB85E78" w:rsidR="000810AC" w:rsidRPr="00CD7353" w:rsidRDefault="000810AC" w:rsidP="007065A2">
            <w:pPr>
              <w:rPr>
                <w:rStyle w:val="StyleBoldSeaGreen"/>
                <w:rFonts w:cs="Arial"/>
                <w:color w:val="C00000"/>
              </w:rPr>
            </w:pPr>
            <w:r w:rsidRPr="00CD7353">
              <w:rPr>
                <w:rStyle w:val="StyleBoldSeaGreen"/>
                <w:rFonts w:cs="Arial"/>
                <w:color w:val="C00000"/>
              </w:rPr>
              <w:t xml:space="preserve">Final Allocations </w:t>
            </w:r>
            <w:r w:rsidR="000D3FF4" w:rsidRPr="00CD7353">
              <w:rPr>
                <w:rStyle w:val="StyleBoldSeaGreen"/>
                <w:rFonts w:cs="Arial"/>
                <w:color w:val="C00000"/>
              </w:rPr>
              <w:t>2017-18</w:t>
            </w:r>
          </w:p>
        </w:tc>
        <w:tc>
          <w:tcPr>
            <w:tcW w:w="236" w:type="dxa"/>
            <w:tcBorders>
              <w:top w:val="nil"/>
              <w:left w:val="single" w:sz="18" w:space="0" w:color="C00000"/>
            </w:tcBorders>
            <w:shd w:val="clear" w:color="auto" w:fill="auto"/>
          </w:tcPr>
          <w:p w14:paraId="1B0CC37B" w14:textId="77777777" w:rsidR="000810AC" w:rsidRPr="007447A4" w:rsidRDefault="000810AC" w:rsidP="00CA09A3">
            <w:pPr>
              <w:rPr>
                <w:rFonts w:cs="Arial"/>
                <w:sz w:val="20"/>
                <w:szCs w:val="20"/>
              </w:rPr>
            </w:pPr>
          </w:p>
        </w:tc>
        <w:tc>
          <w:tcPr>
            <w:tcW w:w="7031" w:type="dxa"/>
            <w:tcBorders>
              <w:top w:val="nil"/>
            </w:tcBorders>
            <w:shd w:val="clear" w:color="auto" w:fill="auto"/>
          </w:tcPr>
          <w:p w14:paraId="53B3F94F" w14:textId="0B38D96B" w:rsidR="00BF47BD" w:rsidRPr="00DD1192" w:rsidRDefault="00BF47BD" w:rsidP="00CA09A3">
            <w:pPr>
              <w:jc w:val="both"/>
              <w:rPr>
                <w:rFonts w:cs="Arial"/>
                <w:sz w:val="20"/>
                <w:szCs w:val="20"/>
              </w:rPr>
            </w:pPr>
            <w:r w:rsidRPr="00DD1192">
              <w:rPr>
                <w:rFonts w:cs="Arial"/>
                <w:sz w:val="20"/>
                <w:szCs w:val="20"/>
              </w:rPr>
              <w:t>In July 201</w:t>
            </w:r>
            <w:r w:rsidR="00E86EAF" w:rsidRPr="00DD1192">
              <w:rPr>
                <w:rFonts w:cs="Arial"/>
                <w:sz w:val="20"/>
                <w:szCs w:val="20"/>
              </w:rPr>
              <w:t>7</w:t>
            </w:r>
            <w:r w:rsidRPr="00DD1192">
              <w:rPr>
                <w:rFonts w:cs="Arial"/>
                <w:sz w:val="20"/>
                <w:szCs w:val="20"/>
              </w:rPr>
              <w:t xml:space="preserve"> the Commonwealth Government provided the Victoria Grants Commission with an estimate of </w:t>
            </w:r>
            <w:r w:rsidR="00F53B7E" w:rsidRPr="00DD1192">
              <w:rPr>
                <w:rFonts w:cs="Arial"/>
                <w:sz w:val="20"/>
                <w:szCs w:val="20"/>
              </w:rPr>
              <w:t xml:space="preserve">the </w:t>
            </w:r>
            <w:r w:rsidRPr="00DD1192">
              <w:rPr>
                <w:rFonts w:cs="Arial"/>
                <w:sz w:val="20"/>
                <w:szCs w:val="20"/>
              </w:rPr>
              <w:t xml:space="preserve">total local roads grants for </w:t>
            </w:r>
            <w:r w:rsidR="000D3FF4" w:rsidRPr="00DD1192">
              <w:rPr>
                <w:rFonts w:cs="Arial"/>
                <w:sz w:val="20"/>
                <w:szCs w:val="20"/>
              </w:rPr>
              <w:t>2017-18</w:t>
            </w:r>
            <w:r w:rsidRPr="00DD1192">
              <w:rPr>
                <w:rFonts w:cs="Arial"/>
                <w:sz w:val="20"/>
                <w:szCs w:val="20"/>
              </w:rPr>
              <w:t xml:space="preserve"> of $</w:t>
            </w:r>
            <w:r w:rsidR="00E86EAF" w:rsidRPr="00DD1192">
              <w:rPr>
                <w:rFonts w:cs="Arial"/>
                <w:sz w:val="20"/>
                <w:szCs w:val="20"/>
              </w:rPr>
              <w:t>150.031</w:t>
            </w:r>
            <w:r w:rsidRPr="00DD1192">
              <w:rPr>
                <w:rFonts w:cs="Arial"/>
                <w:sz w:val="20"/>
                <w:szCs w:val="20"/>
              </w:rPr>
              <w:t xml:space="preserve"> million.  This formed the basis of the Commission’s estimated local roads allocation to each council for </w:t>
            </w:r>
            <w:r w:rsidR="000D3FF4" w:rsidRPr="00DD1192">
              <w:rPr>
                <w:rFonts w:cs="Arial"/>
                <w:sz w:val="20"/>
                <w:szCs w:val="20"/>
              </w:rPr>
              <w:t>2017-18</w:t>
            </w:r>
            <w:r w:rsidRPr="00DD1192">
              <w:rPr>
                <w:rFonts w:cs="Arial"/>
                <w:sz w:val="20"/>
                <w:szCs w:val="20"/>
              </w:rPr>
              <w:t>, which were announced in August 201</w:t>
            </w:r>
            <w:r w:rsidR="00E86EAF" w:rsidRPr="00DD1192">
              <w:rPr>
                <w:rFonts w:cs="Arial"/>
                <w:sz w:val="20"/>
                <w:szCs w:val="20"/>
              </w:rPr>
              <w:t>7</w:t>
            </w:r>
            <w:r w:rsidRPr="00DD1192">
              <w:rPr>
                <w:rFonts w:cs="Arial"/>
                <w:sz w:val="20"/>
                <w:szCs w:val="20"/>
              </w:rPr>
              <w:t xml:space="preserve"> and are shown in </w:t>
            </w:r>
            <w:r w:rsidRPr="00DD1192">
              <w:rPr>
                <w:rFonts w:cs="Arial"/>
                <w:b/>
                <w:sz w:val="20"/>
                <w:szCs w:val="20"/>
              </w:rPr>
              <w:t>Appendix 2A</w:t>
            </w:r>
            <w:r w:rsidRPr="00DD1192">
              <w:rPr>
                <w:rFonts w:cs="Arial"/>
                <w:sz w:val="20"/>
                <w:szCs w:val="20"/>
              </w:rPr>
              <w:t xml:space="preserve"> of the Commission’s </w:t>
            </w:r>
            <w:r w:rsidR="000D3FF4" w:rsidRPr="00DD1192">
              <w:rPr>
                <w:rFonts w:cs="Arial"/>
                <w:sz w:val="20"/>
                <w:szCs w:val="20"/>
              </w:rPr>
              <w:t>2016-17</w:t>
            </w:r>
            <w:r w:rsidRPr="00DD1192">
              <w:rPr>
                <w:rFonts w:cs="Arial"/>
                <w:sz w:val="20"/>
                <w:szCs w:val="20"/>
              </w:rPr>
              <w:t xml:space="preserve"> Annual Report. </w:t>
            </w:r>
          </w:p>
          <w:p w14:paraId="3A702B4F" w14:textId="77777777" w:rsidR="00FD51CC" w:rsidRPr="00DD1192" w:rsidRDefault="00FD51CC" w:rsidP="00CA09A3">
            <w:pPr>
              <w:jc w:val="both"/>
              <w:rPr>
                <w:rFonts w:cs="Arial"/>
                <w:sz w:val="20"/>
                <w:szCs w:val="20"/>
              </w:rPr>
            </w:pPr>
          </w:p>
          <w:p w14:paraId="7C3A46D8" w14:textId="4F16D091" w:rsidR="00FD51CC" w:rsidRPr="00DD1192" w:rsidRDefault="00FD51CC" w:rsidP="00FD51CC">
            <w:pPr>
              <w:jc w:val="both"/>
              <w:rPr>
                <w:rFonts w:cs="Arial"/>
                <w:sz w:val="20"/>
                <w:szCs w:val="20"/>
              </w:rPr>
            </w:pPr>
            <w:r w:rsidRPr="00DD1192">
              <w:rPr>
                <w:rFonts w:cs="Arial"/>
                <w:sz w:val="20"/>
                <w:szCs w:val="20"/>
              </w:rPr>
              <w:t xml:space="preserve">The final (or actual) amount to be allocated for </w:t>
            </w:r>
            <w:r w:rsidR="000D3FF4" w:rsidRPr="00DD1192">
              <w:rPr>
                <w:rFonts w:cs="Arial"/>
                <w:sz w:val="20"/>
                <w:szCs w:val="20"/>
              </w:rPr>
              <w:t>2017-18</w:t>
            </w:r>
            <w:r w:rsidRPr="00DD1192">
              <w:rPr>
                <w:rFonts w:cs="Arial"/>
                <w:sz w:val="20"/>
                <w:szCs w:val="20"/>
              </w:rPr>
              <w:t xml:space="preserve"> was determined by the Commonwealth Government in July 201</w:t>
            </w:r>
            <w:r w:rsidR="00E86EAF" w:rsidRPr="00DD1192">
              <w:rPr>
                <w:rFonts w:cs="Arial"/>
                <w:sz w:val="20"/>
                <w:szCs w:val="20"/>
              </w:rPr>
              <w:t>8</w:t>
            </w:r>
            <w:r w:rsidRPr="00DD1192">
              <w:rPr>
                <w:rFonts w:cs="Arial"/>
                <w:sz w:val="20"/>
                <w:szCs w:val="20"/>
              </w:rPr>
              <w:t>.  The final allocation is $</w:t>
            </w:r>
            <w:r w:rsidR="00A53490" w:rsidRPr="00DD1192">
              <w:rPr>
                <w:rFonts w:cs="Arial"/>
                <w:sz w:val="20"/>
                <w:szCs w:val="20"/>
              </w:rPr>
              <w:t>150.011</w:t>
            </w:r>
            <w:r w:rsidRPr="00DD1192">
              <w:rPr>
                <w:rFonts w:cs="Arial"/>
                <w:sz w:val="20"/>
                <w:szCs w:val="20"/>
              </w:rPr>
              <w:t xml:space="preserve"> million, a </w:t>
            </w:r>
            <w:r w:rsidR="00A53490" w:rsidRPr="00DD1192">
              <w:rPr>
                <w:rFonts w:cs="Arial"/>
                <w:sz w:val="20"/>
                <w:szCs w:val="20"/>
              </w:rPr>
              <w:t>de</w:t>
            </w:r>
            <w:r w:rsidRPr="00DD1192">
              <w:rPr>
                <w:rFonts w:cs="Arial"/>
                <w:sz w:val="20"/>
                <w:szCs w:val="20"/>
              </w:rPr>
              <w:t>crease of $</w:t>
            </w:r>
            <w:r w:rsidR="00A53490" w:rsidRPr="00DD1192">
              <w:rPr>
                <w:rFonts w:cs="Arial"/>
                <w:sz w:val="20"/>
                <w:szCs w:val="20"/>
              </w:rPr>
              <w:t>0.020</w:t>
            </w:r>
            <w:r w:rsidRPr="00DD1192">
              <w:rPr>
                <w:rFonts w:cs="Arial"/>
                <w:sz w:val="20"/>
                <w:szCs w:val="20"/>
              </w:rPr>
              <w:t xml:space="preserve"> million, or </w:t>
            </w:r>
            <w:r w:rsidR="00A53490" w:rsidRPr="00DD1192">
              <w:rPr>
                <w:rFonts w:cs="Arial"/>
                <w:sz w:val="20"/>
                <w:szCs w:val="20"/>
              </w:rPr>
              <w:t>0.01</w:t>
            </w:r>
            <w:r w:rsidRPr="00DD1192">
              <w:rPr>
                <w:rFonts w:cs="Arial"/>
                <w:sz w:val="20"/>
                <w:szCs w:val="20"/>
              </w:rPr>
              <w:t>% compared with the earlier estimate.</w:t>
            </w:r>
          </w:p>
          <w:p w14:paraId="62BCC1CE" w14:textId="77777777" w:rsidR="00FD51CC" w:rsidRPr="00DD1192" w:rsidRDefault="00FD51CC" w:rsidP="00FD51CC">
            <w:pPr>
              <w:jc w:val="both"/>
              <w:rPr>
                <w:rFonts w:cs="Arial"/>
                <w:sz w:val="20"/>
                <w:szCs w:val="20"/>
              </w:rPr>
            </w:pPr>
          </w:p>
          <w:p w14:paraId="7E63E70E" w14:textId="630B4C97" w:rsidR="000810AC" w:rsidRPr="00DD1192" w:rsidRDefault="00BF47BD" w:rsidP="00CA09A3">
            <w:pPr>
              <w:jc w:val="both"/>
              <w:rPr>
                <w:rFonts w:cs="Arial"/>
                <w:sz w:val="21"/>
                <w:szCs w:val="21"/>
              </w:rPr>
            </w:pPr>
            <w:r w:rsidRPr="00DD1192">
              <w:rPr>
                <w:rFonts w:cs="Arial"/>
                <w:sz w:val="20"/>
                <w:szCs w:val="20"/>
              </w:rPr>
              <w:t>C</w:t>
            </w:r>
            <w:r w:rsidR="000810AC" w:rsidRPr="00DD1192">
              <w:rPr>
                <w:rFonts w:cs="Arial"/>
                <w:sz w:val="20"/>
                <w:szCs w:val="20"/>
              </w:rPr>
              <w:t>ouncils</w:t>
            </w:r>
            <w:r w:rsidR="009E748F" w:rsidRPr="00DD1192">
              <w:rPr>
                <w:rFonts w:cs="Arial"/>
                <w:sz w:val="20"/>
                <w:szCs w:val="20"/>
              </w:rPr>
              <w:t>’ final allocations f</w:t>
            </w:r>
            <w:r w:rsidR="008B023E" w:rsidRPr="00DD1192">
              <w:rPr>
                <w:rFonts w:cs="Arial"/>
                <w:sz w:val="20"/>
                <w:szCs w:val="20"/>
              </w:rPr>
              <w:t xml:space="preserve">or </w:t>
            </w:r>
            <w:r w:rsidR="000D3FF4" w:rsidRPr="00DD1192">
              <w:rPr>
                <w:rFonts w:cs="Arial"/>
                <w:sz w:val="20"/>
                <w:szCs w:val="20"/>
              </w:rPr>
              <w:t>2017-18</w:t>
            </w:r>
            <w:r w:rsidR="000810AC" w:rsidRPr="00DD1192">
              <w:rPr>
                <w:rFonts w:cs="Arial"/>
                <w:sz w:val="20"/>
                <w:szCs w:val="20"/>
              </w:rPr>
              <w:t xml:space="preserve"> a</w:t>
            </w:r>
            <w:r w:rsidR="009E748F" w:rsidRPr="00DD1192">
              <w:rPr>
                <w:rFonts w:cs="Arial"/>
                <w:sz w:val="20"/>
                <w:szCs w:val="20"/>
              </w:rPr>
              <w:t>re</w:t>
            </w:r>
            <w:r w:rsidR="000810AC" w:rsidRPr="00DD1192">
              <w:rPr>
                <w:rFonts w:cs="Arial"/>
                <w:sz w:val="20"/>
                <w:szCs w:val="20"/>
              </w:rPr>
              <w:t xml:space="preserve"> shown in </w:t>
            </w:r>
            <w:r w:rsidR="000810AC" w:rsidRPr="00DD1192">
              <w:rPr>
                <w:rFonts w:cs="Arial"/>
                <w:b/>
                <w:sz w:val="20"/>
                <w:szCs w:val="20"/>
              </w:rPr>
              <w:t>Appendix 2B</w:t>
            </w:r>
            <w:r w:rsidR="000810AC" w:rsidRPr="00DD1192">
              <w:rPr>
                <w:rFonts w:cs="Arial"/>
                <w:sz w:val="20"/>
                <w:szCs w:val="20"/>
              </w:rPr>
              <w:t xml:space="preserve">. </w:t>
            </w:r>
          </w:p>
          <w:p w14:paraId="59A40184" w14:textId="77777777" w:rsidR="000810AC" w:rsidRPr="00DD1192" w:rsidRDefault="000810AC" w:rsidP="00CA09A3">
            <w:pPr>
              <w:jc w:val="both"/>
              <w:rPr>
                <w:rFonts w:cs="Arial"/>
                <w:sz w:val="20"/>
                <w:szCs w:val="20"/>
              </w:rPr>
            </w:pPr>
          </w:p>
          <w:p w14:paraId="03DB017E" w14:textId="77777777" w:rsidR="000810AC" w:rsidRPr="00DD1192" w:rsidRDefault="000810AC" w:rsidP="00584114">
            <w:pPr>
              <w:jc w:val="both"/>
              <w:rPr>
                <w:rFonts w:cs="Arial"/>
                <w:sz w:val="20"/>
                <w:szCs w:val="20"/>
              </w:rPr>
            </w:pPr>
          </w:p>
        </w:tc>
      </w:tr>
      <w:tr w:rsidR="000810AC" w:rsidRPr="007447A4" w14:paraId="3CC4F89F" w14:textId="77777777" w:rsidTr="00CD7353">
        <w:trPr>
          <w:cantSplit/>
        </w:trPr>
        <w:tc>
          <w:tcPr>
            <w:tcW w:w="2381" w:type="dxa"/>
            <w:tcBorders>
              <w:top w:val="nil"/>
              <w:right w:val="single" w:sz="18" w:space="0" w:color="C00000"/>
            </w:tcBorders>
            <w:shd w:val="clear" w:color="auto" w:fill="auto"/>
          </w:tcPr>
          <w:p w14:paraId="1D3E5D54" w14:textId="7E1BC61E" w:rsidR="000810AC" w:rsidRPr="00CD7353" w:rsidRDefault="001435A4" w:rsidP="00560207">
            <w:pPr>
              <w:rPr>
                <w:rStyle w:val="StyleBoldSeaGreen"/>
                <w:rFonts w:cs="Arial"/>
                <w:color w:val="C00000"/>
              </w:rPr>
            </w:pPr>
            <w:r w:rsidRPr="00CD7353">
              <w:rPr>
                <w:rStyle w:val="StyleBoldSeaGreen"/>
                <w:rFonts w:cs="Arial"/>
                <w:color w:val="C00000"/>
              </w:rPr>
              <w:t>Estimated Allocations</w:t>
            </w:r>
            <w:r w:rsidRPr="00CD7353">
              <w:rPr>
                <w:rStyle w:val="StyleBoldSeaGreen"/>
                <w:rFonts w:cs="Arial"/>
                <w:color w:val="C00000"/>
              </w:rPr>
              <w:br/>
            </w:r>
            <w:r w:rsidR="000D3FF4" w:rsidRPr="00CD7353">
              <w:rPr>
                <w:rStyle w:val="StyleBoldSeaGreen"/>
                <w:rFonts w:cs="Arial"/>
                <w:color w:val="C00000"/>
              </w:rPr>
              <w:t>2018-19</w:t>
            </w:r>
          </w:p>
        </w:tc>
        <w:tc>
          <w:tcPr>
            <w:tcW w:w="236" w:type="dxa"/>
            <w:tcBorders>
              <w:top w:val="nil"/>
              <w:left w:val="single" w:sz="18" w:space="0" w:color="C00000"/>
              <w:bottom w:val="nil"/>
            </w:tcBorders>
            <w:shd w:val="clear" w:color="auto" w:fill="auto"/>
          </w:tcPr>
          <w:p w14:paraId="7C8F14DC" w14:textId="77777777" w:rsidR="000810AC" w:rsidRPr="007447A4" w:rsidRDefault="000810AC" w:rsidP="00CA09A3">
            <w:pPr>
              <w:rPr>
                <w:rFonts w:cs="Arial"/>
                <w:sz w:val="20"/>
                <w:szCs w:val="20"/>
              </w:rPr>
            </w:pPr>
          </w:p>
        </w:tc>
        <w:tc>
          <w:tcPr>
            <w:tcW w:w="7031" w:type="dxa"/>
            <w:tcBorders>
              <w:top w:val="nil"/>
              <w:bottom w:val="nil"/>
            </w:tcBorders>
            <w:shd w:val="clear" w:color="auto" w:fill="auto"/>
          </w:tcPr>
          <w:p w14:paraId="182048B7" w14:textId="7F5BFD67" w:rsidR="00A85A8D" w:rsidRPr="00DD1192" w:rsidRDefault="00BF47BD" w:rsidP="00A85A8D">
            <w:pPr>
              <w:jc w:val="both"/>
              <w:rPr>
                <w:rFonts w:cs="Arial"/>
                <w:sz w:val="20"/>
                <w:szCs w:val="20"/>
              </w:rPr>
            </w:pPr>
            <w:r w:rsidRPr="00DD1192">
              <w:rPr>
                <w:rFonts w:cs="Arial"/>
                <w:sz w:val="20"/>
                <w:szCs w:val="20"/>
              </w:rPr>
              <w:t xml:space="preserve">The estimated national local roads grants pool for </w:t>
            </w:r>
            <w:r w:rsidR="000D3FF4" w:rsidRPr="00DD1192">
              <w:rPr>
                <w:rFonts w:cs="Arial"/>
                <w:sz w:val="20"/>
                <w:szCs w:val="20"/>
              </w:rPr>
              <w:t>2018-19</w:t>
            </w:r>
            <w:r w:rsidRPr="00DD1192">
              <w:rPr>
                <w:rFonts w:cs="Arial"/>
                <w:sz w:val="20"/>
                <w:szCs w:val="20"/>
              </w:rPr>
              <w:t xml:space="preserve"> is $</w:t>
            </w:r>
            <w:r w:rsidR="00424259" w:rsidRPr="00DD1192">
              <w:rPr>
                <w:rFonts w:cs="Arial"/>
                <w:sz w:val="20"/>
                <w:szCs w:val="20"/>
              </w:rPr>
              <w:t>755.285 </w:t>
            </w:r>
            <w:r w:rsidRPr="00DD1192">
              <w:rPr>
                <w:rFonts w:cs="Arial"/>
                <w:sz w:val="20"/>
                <w:szCs w:val="20"/>
              </w:rPr>
              <w:t xml:space="preserve">million. Victoria’s share of this estimated allocation is </w:t>
            </w:r>
            <w:r w:rsidRPr="00DD1192">
              <w:rPr>
                <w:rFonts w:cs="Arial"/>
                <w:b/>
                <w:sz w:val="20"/>
                <w:szCs w:val="20"/>
              </w:rPr>
              <w:t>$</w:t>
            </w:r>
            <w:r w:rsidR="00424259" w:rsidRPr="00DD1192">
              <w:rPr>
                <w:rFonts w:cs="Arial"/>
                <w:b/>
                <w:sz w:val="20"/>
                <w:szCs w:val="20"/>
              </w:rPr>
              <w:t>155.712 </w:t>
            </w:r>
            <w:r w:rsidRPr="00DD1192">
              <w:rPr>
                <w:rFonts w:cs="Arial"/>
                <w:b/>
                <w:sz w:val="20"/>
                <w:szCs w:val="20"/>
              </w:rPr>
              <w:t xml:space="preserve">million.  </w:t>
            </w:r>
          </w:p>
          <w:p w14:paraId="299253A6" w14:textId="77777777" w:rsidR="00FB1742" w:rsidRPr="00DD1192" w:rsidRDefault="00FB1742" w:rsidP="00A85A8D">
            <w:pPr>
              <w:jc w:val="both"/>
              <w:rPr>
                <w:rFonts w:cs="Arial"/>
                <w:sz w:val="20"/>
                <w:szCs w:val="20"/>
              </w:rPr>
            </w:pPr>
          </w:p>
          <w:p w14:paraId="6D9FBF80" w14:textId="77777777" w:rsidR="00FD51CC" w:rsidRPr="00DD1192" w:rsidRDefault="00FD51CC" w:rsidP="00FD51CC">
            <w:pPr>
              <w:jc w:val="both"/>
              <w:rPr>
                <w:rFonts w:cs="Arial"/>
                <w:sz w:val="20"/>
                <w:szCs w:val="20"/>
              </w:rPr>
            </w:pPr>
            <w:r w:rsidRPr="00DD1192">
              <w:rPr>
                <w:rFonts w:cs="Arial"/>
                <w:sz w:val="20"/>
                <w:szCs w:val="20"/>
              </w:rPr>
              <w:t>This represents an increase of:</w:t>
            </w:r>
          </w:p>
          <w:p w14:paraId="2482742F" w14:textId="77777777" w:rsidR="00FD51CC" w:rsidRPr="00DD1192" w:rsidRDefault="00FD51CC" w:rsidP="00FD51CC">
            <w:pPr>
              <w:jc w:val="both"/>
              <w:rPr>
                <w:rFonts w:cs="Arial"/>
                <w:sz w:val="20"/>
                <w:szCs w:val="20"/>
              </w:rPr>
            </w:pPr>
          </w:p>
          <w:p w14:paraId="3BAFEB18" w14:textId="4648CA84" w:rsidR="00FD51CC" w:rsidRPr="00DD1192" w:rsidRDefault="00FD51CC" w:rsidP="00FD51CC">
            <w:pPr>
              <w:pStyle w:val="ListParagraph"/>
              <w:numPr>
                <w:ilvl w:val="0"/>
                <w:numId w:val="8"/>
              </w:numPr>
              <w:ind w:left="620" w:hanging="270"/>
              <w:jc w:val="both"/>
              <w:rPr>
                <w:rFonts w:cs="Arial"/>
                <w:sz w:val="20"/>
                <w:szCs w:val="20"/>
              </w:rPr>
            </w:pPr>
            <w:r w:rsidRPr="00DD1192">
              <w:rPr>
                <w:rFonts w:cs="Arial"/>
                <w:sz w:val="20"/>
                <w:szCs w:val="20"/>
              </w:rPr>
              <w:t>$</w:t>
            </w:r>
            <w:r w:rsidR="00424259" w:rsidRPr="00DD1192">
              <w:rPr>
                <w:rFonts w:cs="Arial"/>
                <w:sz w:val="20"/>
                <w:szCs w:val="20"/>
              </w:rPr>
              <w:t>5.682 </w:t>
            </w:r>
            <w:r w:rsidRPr="00DD1192">
              <w:rPr>
                <w:rFonts w:cs="Arial"/>
                <w:sz w:val="20"/>
                <w:szCs w:val="20"/>
              </w:rPr>
              <w:t>million (</w:t>
            </w:r>
            <w:r w:rsidR="00424259" w:rsidRPr="00DD1192">
              <w:rPr>
                <w:rFonts w:cs="Arial"/>
                <w:sz w:val="20"/>
                <w:szCs w:val="20"/>
              </w:rPr>
              <w:t>3.8</w:t>
            </w:r>
            <w:r w:rsidRPr="00DD1192">
              <w:rPr>
                <w:rFonts w:cs="Arial"/>
                <w:sz w:val="20"/>
                <w:szCs w:val="20"/>
              </w:rPr>
              <w:t xml:space="preserve">%) compared to the estimated </w:t>
            </w:r>
            <w:r w:rsidR="00E86EAF" w:rsidRPr="00DD1192">
              <w:rPr>
                <w:rFonts w:cs="Arial"/>
                <w:sz w:val="20"/>
                <w:szCs w:val="20"/>
              </w:rPr>
              <w:t>local roads</w:t>
            </w:r>
            <w:r w:rsidRPr="00DD1192">
              <w:rPr>
                <w:rFonts w:cs="Arial"/>
                <w:sz w:val="20"/>
                <w:szCs w:val="20"/>
              </w:rPr>
              <w:t xml:space="preserve"> grants allocation for </w:t>
            </w:r>
            <w:r w:rsidR="000D3FF4" w:rsidRPr="00DD1192">
              <w:rPr>
                <w:rFonts w:cs="Arial"/>
                <w:sz w:val="20"/>
                <w:szCs w:val="20"/>
              </w:rPr>
              <w:t>2017-18</w:t>
            </w:r>
            <w:r w:rsidRPr="00DD1192">
              <w:rPr>
                <w:rFonts w:cs="Arial"/>
                <w:sz w:val="20"/>
                <w:szCs w:val="20"/>
              </w:rPr>
              <w:t>;</w:t>
            </w:r>
          </w:p>
          <w:p w14:paraId="66DABE26" w14:textId="77777777" w:rsidR="00FD51CC" w:rsidRPr="00DD1192" w:rsidRDefault="00FD51CC" w:rsidP="00FD51CC">
            <w:pPr>
              <w:jc w:val="both"/>
              <w:rPr>
                <w:rFonts w:cs="Arial"/>
                <w:sz w:val="20"/>
                <w:szCs w:val="20"/>
              </w:rPr>
            </w:pPr>
            <w:r w:rsidRPr="00DD1192">
              <w:rPr>
                <w:rFonts w:cs="Arial"/>
                <w:sz w:val="20"/>
                <w:szCs w:val="20"/>
              </w:rPr>
              <w:t>or</w:t>
            </w:r>
          </w:p>
          <w:p w14:paraId="70BDAE1D" w14:textId="0EA4AEC4" w:rsidR="00FD51CC" w:rsidRPr="00DD1192" w:rsidRDefault="00E86EAF" w:rsidP="00FD51CC">
            <w:pPr>
              <w:pStyle w:val="ListParagraph"/>
              <w:numPr>
                <w:ilvl w:val="0"/>
                <w:numId w:val="8"/>
              </w:numPr>
              <w:ind w:left="620" w:hanging="270"/>
              <w:jc w:val="both"/>
              <w:rPr>
                <w:rFonts w:cs="Arial"/>
                <w:sz w:val="20"/>
                <w:szCs w:val="20"/>
              </w:rPr>
            </w:pPr>
            <w:r w:rsidRPr="00DD1192">
              <w:rPr>
                <w:rFonts w:cs="Arial"/>
                <w:sz w:val="20"/>
                <w:szCs w:val="20"/>
              </w:rPr>
              <w:t>$</w:t>
            </w:r>
            <w:r w:rsidR="00424259" w:rsidRPr="00DD1192">
              <w:rPr>
                <w:rFonts w:cs="Arial"/>
                <w:sz w:val="20"/>
                <w:szCs w:val="20"/>
              </w:rPr>
              <w:t>5.701 </w:t>
            </w:r>
            <w:r w:rsidRPr="00DD1192">
              <w:rPr>
                <w:rFonts w:cs="Arial"/>
                <w:sz w:val="20"/>
                <w:szCs w:val="20"/>
              </w:rPr>
              <w:t>million (</w:t>
            </w:r>
            <w:r w:rsidR="00424259" w:rsidRPr="00DD1192">
              <w:rPr>
                <w:rFonts w:cs="Arial"/>
                <w:sz w:val="20"/>
                <w:szCs w:val="20"/>
              </w:rPr>
              <w:t>3.8</w:t>
            </w:r>
            <w:r w:rsidRPr="00DD1192">
              <w:rPr>
                <w:rFonts w:cs="Arial"/>
                <w:sz w:val="20"/>
                <w:szCs w:val="20"/>
              </w:rPr>
              <w:t xml:space="preserve">%) </w:t>
            </w:r>
            <w:r w:rsidR="00FD51CC" w:rsidRPr="00DD1192">
              <w:rPr>
                <w:rFonts w:cs="Arial"/>
                <w:sz w:val="20"/>
                <w:szCs w:val="20"/>
              </w:rPr>
              <w:t xml:space="preserve">compared to the final </w:t>
            </w:r>
            <w:r w:rsidRPr="00DD1192">
              <w:rPr>
                <w:rFonts w:cs="Arial"/>
                <w:sz w:val="20"/>
                <w:szCs w:val="20"/>
              </w:rPr>
              <w:t>local roads</w:t>
            </w:r>
            <w:r w:rsidR="00FD51CC" w:rsidRPr="00DD1192">
              <w:rPr>
                <w:rFonts w:cs="Arial"/>
                <w:sz w:val="20"/>
                <w:szCs w:val="20"/>
              </w:rPr>
              <w:t xml:space="preserve"> grants allocation for </w:t>
            </w:r>
            <w:r w:rsidR="000D3FF4" w:rsidRPr="00DD1192">
              <w:rPr>
                <w:rFonts w:cs="Arial"/>
                <w:sz w:val="20"/>
                <w:szCs w:val="20"/>
              </w:rPr>
              <w:t>2017-18</w:t>
            </w:r>
            <w:r w:rsidR="00FD51CC" w:rsidRPr="00DD1192">
              <w:rPr>
                <w:rFonts w:cs="Arial"/>
                <w:sz w:val="20"/>
                <w:szCs w:val="20"/>
              </w:rPr>
              <w:t>.</w:t>
            </w:r>
          </w:p>
          <w:p w14:paraId="37CD8778" w14:textId="77777777" w:rsidR="00FD51CC" w:rsidRPr="00DD1192" w:rsidRDefault="00FD51CC" w:rsidP="00A85A8D">
            <w:pPr>
              <w:jc w:val="both"/>
              <w:rPr>
                <w:rFonts w:cs="Arial"/>
                <w:sz w:val="20"/>
                <w:szCs w:val="20"/>
              </w:rPr>
            </w:pPr>
          </w:p>
          <w:p w14:paraId="62D2E706" w14:textId="3229424B" w:rsidR="00BA0539" w:rsidRPr="00DD1192" w:rsidRDefault="00BA0539" w:rsidP="00BA0539">
            <w:pPr>
              <w:jc w:val="center"/>
              <w:rPr>
                <w:rFonts w:cs="Arial"/>
                <w:b/>
                <w:color w:val="002060"/>
                <w:sz w:val="20"/>
                <w:szCs w:val="20"/>
              </w:rPr>
            </w:pPr>
            <w:r w:rsidRPr="00DD1192">
              <w:rPr>
                <w:rFonts w:cs="Arial"/>
                <w:b/>
                <w:color w:val="002060"/>
                <w:sz w:val="20"/>
                <w:szCs w:val="20"/>
              </w:rPr>
              <w:t>Local Roads Grants - Victoria</w:t>
            </w:r>
          </w:p>
          <w:p w14:paraId="4FF5C89D" w14:textId="73E0F595" w:rsidR="00BA0539" w:rsidRPr="00DD1192" w:rsidRDefault="00424259" w:rsidP="00CA09A3">
            <w:pPr>
              <w:jc w:val="both"/>
              <w:rPr>
                <w:rFonts w:cs="Arial"/>
                <w:sz w:val="20"/>
                <w:szCs w:val="20"/>
              </w:rPr>
            </w:pPr>
            <w:r w:rsidRPr="00DD1192">
              <w:rPr>
                <w:noProof/>
              </w:rPr>
              <w:drawing>
                <wp:anchor distT="0" distB="0" distL="114300" distR="114300" simplePos="0" relativeHeight="251662336" behindDoc="0" locked="0" layoutInCell="1" allowOverlap="1" wp14:anchorId="3BE14E8A" wp14:editId="2B377EC7">
                  <wp:simplePos x="0" y="0"/>
                  <wp:positionH relativeFrom="column">
                    <wp:posOffset>128905</wp:posOffset>
                  </wp:positionH>
                  <wp:positionV relativeFrom="paragraph">
                    <wp:posOffset>59055</wp:posOffset>
                  </wp:positionV>
                  <wp:extent cx="4140000" cy="2540543"/>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4140000" cy="2540543"/>
                          </a:xfrm>
                          <a:prstGeom prst="rect">
                            <a:avLst/>
                          </a:prstGeom>
                        </pic:spPr>
                      </pic:pic>
                    </a:graphicData>
                  </a:graphic>
                  <wp14:sizeRelH relativeFrom="page">
                    <wp14:pctWidth>0</wp14:pctWidth>
                  </wp14:sizeRelH>
                  <wp14:sizeRelV relativeFrom="page">
                    <wp14:pctHeight>0</wp14:pctHeight>
                  </wp14:sizeRelV>
                </wp:anchor>
              </w:drawing>
            </w:r>
          </w:p>
          <w:p w14:paraId="231E1D68" w14:textId="77777777" w:rsidR="00814C71" w:rsidRPr="00DD1192" w:rsidRDefault="00814C71" w:rsidP="00CA09A3">
            <w:pPr>
              <w:jc w:val="both"/>
              <w:rPr>
                <w:rFonts w:cs="Arial"/>
                <w:sz w:val="20"/>
                <w:szCs w:val="20"/>
              </w:rPr>
            </w:pPr>
          </w:p>
          <w:p w14:paraId="555AE79C" w14:textId="77777777" w:rsidR="00814C71" w:rsidRPr="00DD1192" w:rsidRDefault="00814C71" w:rsidP="00CA09A3">
            <w:pPr>
              <w:jc w:val="both"/>
              <w:rPr>
                <w:rFonts w:cs="Arial"/>
                <w:sz w:val="20"/>
                <w:szCs w:val="20"/>
              </w:rPr>
            </w:pPr>
          </w:p>
          <w:p w14:paraId="1B743ACB" w14:textId="77777777" w:rsidR="00814C71" w:rsidRPr="00DD1192" w:rsidRDefault="00814C71" w:rsidP="00CA09A3">
            <w:pPr>
              <w:jc w:val="both"/>
              <w:rPr>
                <w:rFonts w:cs="Arial"/>
                <w:sz w:val="20"/>
                <w:szCs w:val="20"/>
              </w:rPr>
            </w:pPr>
          </w:p>
          <w:p w14:paraId="55003F88" w14:textId="77777777" w:rsidR="00814C71" w:rsidRPr="00DD1192" w:rsidRDefault="00814C71" w:rsidP="00CA09A3">
            <w:pPr>
              <w:jc w:val="both"/>
              <w:rPr>
                <w:rFonts w:cs="Arial"/>
                <w:sz w:val="20"/>
                <w:szCs w:val="20"/>
              </w:rPr>
            </w:pPr>
          </w:p>
          <w:p w14:paraId="059230AE" w14:textId="08D83F3F" w:rsidR="00814C71" w:rsidRPr="00DD1192" w:rsidRDefault="00814C71" w:rsidP="00CA09A3">
            <w:pPr>
              <w:jc w:val="both"/>
              <w:rPr>
                <w:rFonts w:cs="Arial"/>
                <w:sz w:val="20"/>
                <w:szCs w:val="20"/>
              </w:rPr>
            </w:pPr>
          </w:p>
          <w:p w14:paraId="546248BE" w14:textId="77777777" w:rsidR="00814C71" w:rsidRPr="00DD1192" w:rsidRDefault="00814C71" w:rsidP="00CA09A3">
            <w:pPr>
              <w:jc w:val="both"/>
              <w:rPr>
                <w:rFonts w:cs="Arial"/>
                <w:sz w:val="20"/>
                <w:szCs w:val="20"/>
              </w:rPr>
            </w:pPr>
          </w:p>
          <w:p w14:paraId="598D9071" w14:textId="77777777" w:rsidR="00814C71" w:rsidRPr="00DD1192" w:rsidRDefault="00814C71" w:rsidP="00CA09A3">
            <w:pPr>
              <w:jc w:val="both"/>
              <w:rPr>
                <w:rFonts w:cs="Arial"/>
                <w:sz w:val="20"/>
                <w:szCs w:val="20"/>
              </w:rPr>
            </w:pPr>
          </w:p>
          <w:p w14:paraId="26EB1CB7" w14:textId="77777777" w:rsidR="00814C71" w:rsidRPr="00DD1192" w:rsidRDefault="00814C71" w:rsidP="00CA09A3">
            <w:pPr>
              <w:jc w:val="both"/>
              <w:rPr>
                <w:rFonts w:cs="Arial"/>
                <w:sz w:val="20"/>
                <w:szCs w:val="20"/>
              </w:rPr>
            </w:pPr>
          </w:p>
          <w:p w14:paraId="24B94DE8" w14:textId="77777777" w:rsidR="00814C71" w:rsidRPr="00DD1192" w:rsidRDefault="00814C71" w:rsidP="00CA09A3">
            <w:pPr>
              <w:jc w:val="both"/>
              <w:rPr>
                <w:rFonts w:cs="Arial"/>
                <w:sz w:val="20"/>
                <w:szCs w:val="20"/>
              </w:rPr>
            </w:pPr>
          </w:p>
          <w:p w14:paraId="73EE844F" w14:textId="77777777" w:rsidR="00814C71" w:rsidRPr="00DD1192" w:rsidRDefault="00814C71" w:rsidP="00CA09A3">
            <w:pPr>
              <w:jc w:val="both"/>
              <w:rPr>
                <w:rFonts w:cs="Arial"/>
                <w:sz w:val="20"/>
                <w:szCs w:val="20"/>
              </w:rPr>
            </w:pPr>
          </w:p>
          <w:p w14:paraId="2056D266" w14:textId="77777777" w:rsidR="00167E5D" w:rsidRPr="00DD1192" w:rsidRDefault="00167E5D" w:rsidP="00CA09A3">
            <w:pPr>
              <w:jc w:val="both"/>
              <w:rPr>
                <w:rFonts w:cs="Arial"/>
                <w:sz w:val="20"/>
                <w:szCs w:val="20"/>
              </w:rPr>
            </w:pPr>
          </w:p>
          <w:p w14:paraId="3DD244BC" w14:textId="77777777" w:rsidR="00814C71" w:rsidRPr="00DD1192" w:rsidRDefault="00814C71" w:rsidP="00CA09A3">
            <w:pPr>
              <w:jc w:val="both"/>
              <w:rPr>
                <w:rFonts w:cs="Arial"/>
                <w:sz w:val="20"/>
                <w:szCs w:val="20"/>
              </w:rPr>
            </w:pPr>
          </w:p>
          <w:p w14:paraId="46A3A42F" w14:textId="77777777" w:rsidR="00814C71" w:rsidRPr="00DD1192" w:rsidRDefault="00814C71" w:rsidP="00CA09A3">
            <w:pPr>
              <w:jc w:val="both"/>
              <w:rPr>
                <w:rFonts w:cs="Arial"/>
                <w:sz w:val="20"/>
                <w:szCs w:val="20"/>
              </w:rPr>
            </w:pPr>
          </w:p>
          <w:p w14:paraId="0EDE6848" w14:textId="77777777" w:rsidR="00814C71" w:rsidRPr="00DD1192" w:rsidRDefault="00814C71" w:rsidP="00CA09A3">
            <w:pPr>
              <w:jc w:val="both"/>
              <w:rPr>
                <w:rFonts w:cs="Arial"/>
                <w:sz w:val="20"/>
                <w:szCs w:val="20"/>
              </w:rPr>
            </w:pPr>
          </w:p>
          <w:p w14:paraId="05535765" w14:textId="77777777" w:rsidR="00814C71" w:rsidRPr="00DD1192" w:rsidRDefault="00814C71" w:rsidP="00CA09A3">
            <w:pPr>
              <w:jc w:val="both"/>
              <w:rPr>
                <w:rFonts w:cs="Arial"/>
                <w:sz w:val="20"/>
                <w:szCs w:val="20"/>
              </w:rPr>
            </w:pPr>
          </w:p>
          <w:p w14:paraId="694C6ADF" w14:textId="77777777" w:rsidR="00814C71" w:rsidRPr="00DD1192" w:rsidRDefault="00814C71" w:rsidP="00CA09A3">
            <w:pPr>
              <w:jc w:val="both"/>
              <w:rPr>
                <w:rFonts w:cs="Arial"/>
                <w:sz w:val="20"/>
                <w:szCs w:val="20"/>
              </w:rPr>
            </w:pPr>
          </w:p>
          <w:p w14:paraId="33ACDB28" w14:textId="77777777" w:rsidR="00814C71" w:rsidRPr="00DD1192" w:rsidRDefault="00814C71" w:rsidP="00CA09A3">
            <w:pPr>
              <w:jc w:val="both"/>
              <w:rPr>
                <w:rFonts w:cs="Arial"/>
                <w:sz w:val="20"/>
                <w:szCs w:val="20"/>
              </w:rPr>
            </w:pPr>
          </w:p>
          <w:p w14:paraId="096067D3" w14:textId="77777777" w:rsidR="00814C71" w:rsidRPr="00DD1192" w:rsidRDefault="00814C71" w:rsidP="00CA09A3">
            <w:pPr>
              <w:jc w:val="both"/>
              <w:rPr>
                <w:rFonts w:cs="Arial"/>
                <w:sz w:val="20"/>
                <w:szCs w:val="20"/>
              </w:rPr>
            </w:pPr>
          </w:p>
          <w:p w14:paraId="527BB868" w14:textId="7482ABD1" w:rsidR="000810AC" w:rsidRPr="00DD1192" w:rsidRDefault="000810AC" w:rsidP="00814C71">
            <w:pPr>
              <w:spacing w:after="80"/>
              <w:rPr>
                <w:rFonts w:cs="Arial"/>
                <w:sz w:val="20"/>
                <w:szCs w:val="20"/>
              </w:rPr>
            </w:pPr>
            <w:r w:rsidRPr="00DD1192">
              <w:rPr>
                <w:rFonts w:cs="Arial"/>
                <w:i/>
                <w:sz w:val="16"/>
                <w:szCs w:val="16"/>
              </w:rPr>
              <w:t xml:space="preserve">Estimated </w:t>
            </w:r>
            <w:r w:rsidR="00C02BFD" w:rsidRPr="00DD1192">
              <w:rPr>
                <w:rFonts w:cs="Arial"/>
                <w:i/>
                <w:sz w:val="16"/>
                <w:szCs w:val="16"/>
              </w:rPr>
              <w:t>allocation</w:t>
            </w:r>
            <w:r w:rsidRPr="00DD1192">
              <w:rPr>
                <w:rFonts w:cs="Arial"/>
                <w:i/>
                <w:sz w:val="16"/>
                <w:szCs w:val="16"/>
              </w:rPr>
              <w:t xml:space="preserve"> </w:t>
            </w:r>
            <w:r w:rsidR="000D3FF4" w:rsidRPr="00DD1192">
              <w:rPr>
                <w:rFonts w:cs="Arial"/>
                <w:i/>
                <w:sz w:val="16"/>
                <w:szCs w:val="16"/>
              </w:rPr>
              <w:t>2017-18</w:t>
            </w:r>
            <w:r w:rsidRPr="00DD1192">
              <w:rPr>
                <w:rFonts w:cs="Arial"/>
                <w:i/>
                <w:sz w:val="16"/>
                <w:szCs w:val="16"/>
              </w:rPr>
              <w:t xml:space="preserve">, actual </w:t>
            </w:r>
            <w:r w:rsidR="00C02BFD" w:rsidRPr="00DD1192">
              <w:rPr>
                <w:rFonts w:cs="Arial"/>
                <w:i/>
                <w:sz w:val="16"/>
                <w:szCs w:val="16"/>
              </w:rPr>
              <w:t xml:space="preserve">allocation </w:t>
            </w:r>
            <w:r w:rsidRPr="00DD1192">
              <w:rPr>
                <w:rFonts w:cs="Arial"/>
                <w:i/>
                <w:sz w:val="16"/>
                <w:szCs w:val="16"/>
              </w:rPr>
              <w:t>all other years</w:t>
            </w:r>
          </w:p>
          <w:p w14:paraId="10E859AD" w14:textId="77777777" w:rsidR="005335CB" w:rsidRPr="00DD1192" w:rsidRDefault="005335CB" w:rsidP="001435A4">
            <w:pPr>
              <w:jc w:val="both"/>
              <w:rPr>
                <w:rFonts w:cs="Arial"/>
                <w:sz w:val="20"/>
                <w:szCs w:val="20"/>
              </w:rPr>
            </w:pPr>
          </w:p>
        </w:tc>
      </w:tr>
      <w:tr w:rsidR="00584114" w:rsidRPr="007447A4" w14:paraId="24259761" w14:textId="77777777" w:rsidTr="00CD7353">
        <w:trPr>
          <w:cantSplit/>
        </w:trPr>
        <w:tc>
          <w:tcPr>
            <w:tcW w:w="2381" w:type="dxa"/>
            <w:tcBorders>
              <w:top w:val="nil"/>
              <w:right w:val="single" w:sz="18" w:space="0" w:color="C00000"/>
            </w:tcBorders>
            <w:shd w:val="clear" w:color="auto" w:fill="auto"/>
          </w:tcPr>
          <w:p w14:paraId="6B82BD22" w14:textId="77777777" w:rsidR="00584114" w:rsidRPr="00CD7353" w:rsidRDefault="00584114" w:rsidP="00560207">
            <w:pPr>
              <w:rPr>
                <w:rStyle w:val="StyleBoldSeaGreen"/>
                <w:rFonts w:cs="Arial"/>
                <w:color w:val="C00000"/>
              </w:rPr>
            </w:pPr>
            <w:r w:rsidRPr="00CD7353">
              <w:rPr>
                <w:rStyle w:val="StyleBoldSeaGreen"/>
                <w:rFonts w:cs="Arial"/>
                <w:color w:val="C00000"/>
              </w:rPr>
              <w:t>Methodology</w:t>
            </w:r>
          </w:p>
        </w:tc>
        <w:tc>
          <w:tcPr>
            <w:tcW w:w="236" w:type="dxa"/>
            <w:tcBorders>
              <w:top w:val="nil"/>
              <w:left w:val="single" w:sz="18" w:space="0" w:color="C00000"/>
              <w:bottom w:val="nil"/>
            </w:tcBorders>
            <w:shd w:val="clear" w:color="auto" w:fill="auto"/>
          </w:tcPr>
          <w:p w14:paraId="119EA53C" w14:textId="77777777" w:rsidR="00584114" w:rsidRPr="007447A4" w:rsidRDefault="00584114" w:rsidP="00CA09A3">
            <w:pPr>
              <w:rPr>
                <w:rFonts w:cs="Arial"/>
                <w:sz w:val="20"/>
                <w:szCs w:val="20"/>
              </w:rPr>
            </w:pPr>
          </w:p>
        </w:tc>
        <w:tc>
          <w:tcPr>
            <w:tcW w:w="7031" w:type="dxa"/>
            <w:tcBorders>
              <w:top w:val="nil"/>
              <w:bottom w:val="nil"/>
            </w:tcBorders>
            <w:shd w:val="clear" w:color="auto" w:fill="auto"/>
          </w:tcPr>
          <w:p w14:paraId="0E35A739" w14:textId="77777777" w:rsidR="00584114" w:rsidRPr="00DD1192" w:rsidRDefault="00584114" w:rsidP="00584114">
            <w:pPr>
              <w:jc w:val="both"/>
              <w:rPr>
                <w:rFonts w:cs="Arial"/>
                <w:sz w:val="20"/>
                <w:szCs w:val="20"/>
              </w:rPr>
            </w:pPr>
            <w:r w:rsidRPr="00DD1192">
              <w:rPr>
                <w:rFonts w:cs="Arial"/>
                <w:sz w:val="20"/>
                <w:szCs w:val="20"/>
              </w:rPr>
              <w:t>The Commission’s formula for allocating local roads grants is based on each council’s road length (for all surface types) and traffic volumes, using average annual preservation costs for given traffic volume ranges.  The methodology also includes a series of cost modifiers for freight loading, climate, materials, sub-grade conditions and strategic routes and takes account of the deck area of bridges on local roads.</w:t>
            </w:r>
          </w:p>
          <w:p w14:paraId="3B5CE091" w14:textId="77777777" w:rsidR="00584114" w:rsidRPr="00DD1192" w:rsidRDefault="00584114" w:rsidP="00584114">
            <w:pPr>
              <w:jc w:val="both"/>
              <w:rPr>
                <w:rFonts w:cs="Arial"/>
                <w:sz w:val="20"/>
                <w:szCs w:val="20"/>
              </w:rPr>
            </w:pPr>
          </w:p>
          <w:p w14:paraId="751FF09E" w14:textId="77777777" w:rsidR="007163BA" w:rsidRPr="00DD1192" w:rsidRDefault="00584114" w:rsidP="00A85A8D">
            <w:pPr>
              <w:jc w:val="both"/>
              <w:rPr>
                <w:rFonts w:cs="Arial"/>
                <w:sz w:val="20"/>
                <w:szCs w:val="20"/>
              </w:rPr>
            </w:pPr>
            <w:r w:rsidRPr="00DD1192">
              <w:rPr>
                <w:rFonts w:cs="Arial"/>
                <w:sz w:val="20"/>
                <w:szCs w:val="20"/>
              </w:rPr>
              <w:t>This formula is designed to reflect the relative needs of Victorian councils in relation to local roads funding in accordance with the national principle relating to the allocation of local roads funding.</w:t>
            </w:r>
          </w:p>
          <w:p w14:paraId="655EC459" w14:textId="77777777" w:rsidR="002F32D1" w:rsidRPr="00DD1192" w:rsidRDefault="002F32D1" w:rsidP="00A85A8D">
            <w:pPr>
              <w:jc w:val="both"/>
              <w:rPr>
                <w:rFonts w:cs="Arial"/>
                <w:sz w:val="20"/>
                <w:szCs w:val="20"/>
              </w:rPr>
            </w:pPr>
          </w:p>
          <w:p w14:paraId="7F9F7A59" w14:textId="77777777" w:rsidR="002F32D1" w:rsidRPr="00DD1192" w:rsidRDefault="002F32D1" w:rsidP="00A85A8D">
            <w:pPr>
              <w:jc w:val="both"/>
              <w:rPr>
                <w:rFonts w:cs="Arial"/>
                <w:sz w:val="20"/>
                <w:szCs w:val="20"/>
              </w:rPr>
            </w:pPr>
          </w:p>
        </w:tc>
      </w:tr>
      <w:tr w:rsidR="000810AC" w:rsidRPr="007447A4" w14:paraId="5FD9446A" w14:textId="77777777" w:rsidTr="00CD7353">
        <w:trPr>
          <w:cantSplit/>
        </w:trPr>
        <w:tc>
          <w:tcPr>
            <w:tcW w:w="2381" w:type="dxa"/>
            <w:tcBorders>
              <w:top w:val="nil"/>
              <w:bottom w:val="nil"/>
              <w:right w:val="single" w:sz="18" w:space="0" w:color="C00000"/>
            </w:tcBorders>
            <w:shd w:val="clear" w:color="auto" w:fill="auto"/>
          </w:tcPr>
          <w:p w14:paraId="512D1F35" w14:textId="77777777" w:rsidR="00560207" w:rsidRPr="00CD7353" w:rsidRDefault="00560207" w:rsidP="00560207">
            <w:pPr>
              <w:tabs>
                <w:tab w:val="right" w:pos="2165"/>
              </w:tabs>
              <w:rPr>
                <w:rStyle w:val="StyleBoldSeaGreen"/>
                <w:rFonts w:cs="Arial"/>
                <w:color w:val="C00000"/>
              </w:rPr>
            </w:pPr>
            <w:r w:rsidRPr="00CD7353">
              <w:rPr>
                <w:rStyle w:val="StyleBoldSeaGreen"/>
                <w:rFonts w:cs="Arial"/>
                <w:color w:val="C00000"/>
              </w:rPr>
              <w:t>Road Length &amp; Traffic Volume Data</w:t>
            </w:r>
          </w:p>
        </w:tc>
        <w:tc>
          <w:tcPr>
            <w:tcW w:w="236" w:type="dxa"/>
            <w:tcBorders>
              <w:top w:val="nil"/>
              <w:left w:val="single" w:sz="18" w:space="0" w:color="C00000"/>
              <w:bottom w:val="nil"/>
            </w:tcBorders>
            <w:shd w:val="clear" w:color="auto" w:fill="auto"/>
          </w:tcPr>
          <w:p w14:paraId="4B130C38" w14:textId="77777777" w:rsidR="000810AC" w:rsidRPr="007447A4" w:rsidRDefault="000810AC" w:rsidP="00CA09A3">
            <w:pPr>
              <w:rPr>
                <w:rFonts w:cs="Arial"/>
                <w:sz w:val="20"/>
                <w:szCs w:val="20"/>
              </w:rPr>
            </w:pPr>
          </w:p>
        </w:tc>
        <w:tc>
          <w:tcPr>
            <w:tcW w:w="7031" w:type="dxa"/>
            <w:tcBorders>
              <w:top w:val="nil"/>
              <w:bottom w:val="nil"/>
            </w:tcBorders>
            <w:shd w:val="clear" w:color="auto" w:fill="auto"/>
          </w:tcPr>
          <w:p w14:paraId="34C8A3A0" w14:textId="7CD88F43" w:rsidR="00BF47BD" w:rsidRPr="00DD1192" w:rsidRDefault="00BF47BD" w:rsidP="00BF47BD">
            <w:pPr>
              <w:jc w:val="both"/>
              <w:rPr>
                <w:rFonts w:cs="Arial"/>
                <w:sz w:val="20"/>
                <w:szCs w:val="20"/>
              </w:rPr>
            </w:pPr>
            <w:r w:rsidRPr="00DD1192">
              <w:rPr>
                <w:rFonts w:cs="Arial"/>
                <w:sz w:val="20"/>
                <w:szCs w:val="20"/>
              </w:rPr>
              <w:t xml:space="preserve">The allocation of local roads grants for </w:t>
            </w:r>
            <w:r w:rsidR="000D3FF4" w:rsidRPr="00DD1192">
              <w:rPr>
                <w:rFonts w:cs="Arial"/>
                <w:sz w:val="20"/>
                <w:szCs w:val="20"/>
              </w:rPr>
              <w:t>2018-19</w:t>
            </w:r>
            <w:r w:rsidRPr="00DD1192">
              <w:rPr>
                <w:rFonts w:cs="Arial"/>
                <w:sz w:val="20"/>
                <w:szCs w:val="20"/>
              </w:rPr>
              <w:t xml:space="preserve"> has been based on road length and traffic volume data reported by all councils for the 12 months to </w:t>
            </w:r>
            <w:r w:rsidR="000D3FF4" w:rsidRPr="00DD1192">
              <w:rPr>
                <w:rFonts w:cs="Arial"/>
                <w:sz w:val="20"/>
                <w:szCs w:val="20"/>
              </w:rPr>
              <w:t>June 2017</w:t>
            </w:r>
            <w:r w:rsidRPr="00DD1192">
              <w:rPr>
                <w:rFonts w:cs="Arial"/>
                <w:sz w:val="20"/>
                <w:szCs w:val="20"/>
              </w:rPr>
              <w:t>.</w:t>
            </w:r>
          </w:p>
          <w:p w14:paraId="1039FE74" w14:textId="77777777" w:rsidR="00BF47BD" w:rsidRPr="00DD1192" w:rsidRDefault="00BF47BD" w:rsidP="00BF47BD">
            <w:pPr>
              <w:jc w:val="both"/>
              <w:rPr>
                <w:rFonts w:cs="Arial"/>
                <w:sz w:val="20"/>
                <w:szCs w:val="20"/>
              </w:rPr>
            </w:pPr>
          </w:p>
          <w:p w14:paraId="1BE36D01" w14:textId="77777777" w:rsidR="00BF47BD" w:rsidRPr="00DD1192" w:rsidRDefault="00BF47BD" w:rsidP="00BF47BD">
            <w:pPr>
              <w:jc w:val="both"/>
              <w:rPr>
                <w:rFonts w:cs="Arial"/>
                <w:sz w:val="20"/>
                <w:szCs w:val="20"/>
              </w:rPr>
            </w:pPr>
            <w:r w:rsidRPr="00DD1192">
              <w:rPr>
                <w:rFonts w:cs="Arial"/>
                <w:sz w:val="20"/>
                <w:szCs w:val="20"/>
              </w:rPr>
              <w:t>Similar to previous years, councils were asked to categorise their local road networks according to nine broad traffic volume ranges – four for urban roads and five for rural roads.</w:t>
            </w:r>
          </w:p>
          <w:p w14:paraId="7ED97010" w14:textId="77777777" w:rsidR="00BF47BD" w:rsidRPr="00DD1192" w:rsidRDefault="00BF47BD" w:rsidP="00BF47BD">
            <w:pPr>
              <w:jc w:val="both"/>
              <w:rPr>
                <w:rFonts w:cs="Arial"/>
                <w:sz w:val="20"/>
                <w:szCs w:val="20"/>
              </w:rPr>
            </w:pPr>
          </w:p>
          <w:p w14:paraId="76AD188F" w14:textId="6DE72173" w:rsidR="00BF47BD" w:rsidRPr="00DD1192" w:rsidRDefault="00BF47BD" w:rsidP="00BF47BD">
            <w:pPr>
              <w:jc w:val="both"/>
              <w:rPr>
                <w:rFonts w:cs="Arial"/>
                <w:sz w:val="20"/>
                <w:szCs w:val="20"/>
              </w:rPr>
            </w:pPr>
            <w:r w:rsidRPr="00DD1192">
              <w:rPr>
                <w:rFonts w:cs="Arial"/>
                <w:sz w:val="20"/>
                <w:szCs w:val="20"/>
              </w:rPr>
              <w:t>Victorian councils reported a total of 130,</w:t>
            </w:r>
            <w:r w:rsidR="00E86EAF" w:rsidRPr="00DD1192">
              <w:rPr>
                <w:rFonts w:cs="Arial"/>
                <w:sz w:val="20"/>
                <w:szCs w:val="20"/>
              </w:rPr>
              <w:t>44</w:t>
            </w:r>
            <w:r w:rsidRPr="00DD1192">
              <w:rPr>
                <w:rFonts w:cs="Arial"/>
                <w:sz w:val="20"/>
                <w:szCs w:val="20"/>
              </w:rPr>
              <w:t xml:space="preserve">0 kilometres of local roads as at </w:t>
            </w:r>
          </w:p>
          <w:p w14:paraId="699424CD" w14:textId="10B4A8E6" w:rsidR="00584114" w:rsidRPr="00DD1192" w:rsidRDefault="00BF47BD" w:rsidP="00BF47BD">
            <w:pPr>
              <w:jc w:val="both"/>
              <w:rPr>
                <w:rFonts w:cs="Arial"/>
                <w:sz w:val="20"/>
                <w:szCs w:val="20"/>
              </w:rPr>
            </w:pPr>
            <w:r w:rsidRPr="00DD1192">
              <w:rPr>
                <w:rFonts w:cs="Arial"/>
                <w:sz w:val="20"/>
                <w:szCs w:val="20"/>
              </w:rPr>
              <w:t xml:space="preserve">30 </w:t>
            </w:r>
            <w:r w:rsidR="000D3FF4" w:rsidRPr="00DD1192">
              <w:rPr>
                <w:rFonts w:cs="Arial"/>
                <w:sz w:val="20"/>
                <w:szCs w:val="20"/>
              </w:rPr>
              <w:t>June 2017</w:t>
            </w:r>
            <w:r w:rsidRPr="00DD1192">
              <w:rPr>
                <w:rFonts w:cs="Arial"/>
                <w:sz w:val="20"/>
                <w:szCs w:val="20"/>
              </w:rPr>
              <w:t xml:space="preserve">, </w:t>
            </w:r>
            <w:r w:rsidR="00E86EAF" w:rsidRPr="00DD1192">
              <w:rPr>
                <w:rFonts w:cs="Arial"/>
                <w:sz w:val="20"/>
                <w:szCs w:val="20"/>
              </w:rPr>
              <w:t>an increase of 258 kilometres, or 0.2% more than the length reported 12 months earlier</w:t>
            </w:r>
            <w:r w:rsidRPr="00DD1192">
              <w:rPr>
                <w:rFonts w:cs="Arial"/>
                <w:sz w:val="20"/>
                <w:szCs w:val="20"/>
              </w:rPr>
              <w:t xml:space="preserve">.  </w:t>
            </w:r>
          </w:p>
          <w:p w14:paraId="2112076F" w14:textId="4AA4DB4E" w:rsidR="00D726BC" w:rsidRPr="00DD1192" w:rsidRDefault="00D726BC" w:rsidP="00BF47BD">
            <w:pPr>
              <w:jc w:val="both"/>
              <w:rPr>
                <w:rFonts w:cs="Arial"/>
                <w:sz w:val="20"/>
                <w:szCs w:val="20"/>
              </w:rPr>
            </w:pPr>
          </w:p>
          <w:p w14:paraId="317E14C2" w14:textId="2358DEE5" w:rsidR="00D726BC" w:rsidRPr="00DD1192" w:rsidRDefault="00D726BC" w:rsidP="00BF47BD">
            <w:pPr>
              <w:jc w:val="both"/>
              <w:rPr>
                <w:rFonts w:cs="Arial"/>
                <w:sz w:val="20"/>
                <w:szCs w:val="20"/>
              </w:rPr>
            </w:pPr>
            <w:r w:rsidRPr="00DD1192">
              <w:rPr>
                <w:rFonts w:cs="Arial"/>
                <w:sz w:val="20"/>
                <w:szCs w:val="20"/>
              </w:rPr>
              <w:t xml:space="preserve">Where significant changes were made to the data previously provided, councils were asked to verify those data changes and, in </w:t>
            </w:r>
            <w:r w:rsidR="00394C1B" w:rsidRPr="00DD1192">
              <w:rPr>
                <w:rFonts w:cs="Arial"/>
                <w:sz w:val="20"/>
                <w:szCs w:val="20"/>
              </w:rPr>
              <w:t xml:space="preserve">some </w:t>
            </w:r>
            <w:r w:rsidRPr="00DD1192">
              <w:rPr>
                <w:rFonts w:cs="Arial"/>
                <w:sz w:val="20"/>
                <w:szCs w:val="20"/>
              </w:rPr>
              <w:t>instances, provide additi</w:t>
            </w:r>
            <w:r w:rsidR="00E86EAF" w:rsidRPr="00DD1192">
              <w:rPr>
                <w:rFonts w:cs="Arial"/>
                <w:sz w:val="20"/>
                <w:szCs w:val="20"/>
              </w:rPr>
              <w:t xml:space="preserve">onal supporting documentation. </w:t>
            </w:r>
          </w:p>
          <w:p w14:paraId="7354BA3D" w14:textId="77777777" w:rsidR="00BF47BD" w:rsidRPr="00DD1192" w:rsidRDefault="00BF47BD" w:rsidP="00BF47BD">
            <w:pPr>
              <w:jc w:val="both"/>
              <w:rPr>
                <w:rFonts w:cs="Arial"/>
                <w:sz w:val="20"/>
                <w:szCs w:val="20"/>
              </w:rPr>
            </w:pPr>
          </w:p>
          <w:p w14:paraId="1479BA56" w14:textId="77777777" w:rsidR="00584114" w:rsidRPr="00DD1192" w:rsidRDefault="00584114" w:rsidP="00584114">
            <w:pPr>
              <w:jc w:val="both"/>
              <w:rPr>
                <w:rFonts w:cs="Arial"/>
                <w:sz w:val="20"/>
                <w:szCs w:val="20"/>
              </w:rPr>
            </w:pPr>
            <w:r w:rsidRPr="00DD1192">
              <w:rPr>
                <w:rFonts w:cs="Arial"/>
                <w:sz w:val="20"/>
                <w:szCs w:val="20"/>
              </w:rPr>
              <w:t>Variations were as follows:</w:t>
            </w:r>
          </w:p>
          <w:p w14:paraId="1CEE389B" w14:textId="77777777" w:rsidR="00584114" w:rsidRPr="00DD1192" w:rsidRDefault="00584114" w:rsidP="00584114">
            <w:pPr>
              <w:jc w:val="both"/>
              <w:rPr>
                <w:rFonts w:cs="Arial"/>
                <w:sz w:val="20"/>
                <w:szCs w:val="20"/>
              </w:rPr>
            </w:pPr>
          </w:p>
          <w:tbl>
            <w:tblPr>
              <w:tblW w:w="0" w:type="auto"/>
              <w:tblInd w:w="288" w:type="dxa"/>
              <w:tblLayout w:type="fixed"/>
              <w:tblLook w:val="01E0" w:firstRow="1" w:lastRow="1" w:firstColumn="1" w:lastColumn="1" w:noHBand="0" w:noVBand="0"/>
            </w:tblPr>
            <w:tblGrid>
              <w:gridCol w:w="3958"/>
              <w:gridCol w:w="2173"/>
            </w:tblGrid>
            <w:tr w:rsidR="00584114" w:rsidRPr="00DD1192" w14:paraId="617E3241" w14:textId="77777777" w:rsidTr="00167E5D">
              <w:tc>
                <w:tcPr>
                  <w:tcW w:w="3958" w:type="dxa"/>
                  <w:tcBorders>
                    <w:top w:val="single" w:sz="4" w:space="0" w:color="002060"/>
                    <w:bottom w:val="single" w:sz="4" w:space="0" w:color="002060"/>
                  </w:tcBorders>
                </w:tcPr>
                <w:p w14:paraId="79FE5118" w14:textId="77777777" w:rsidR="00584114" w:rsidRPr="00DD1192" w:rsidRDefault="00584114" w:rsidP="00584114">
                  <w:pPr>
                    <w:spacing w:before="60"/>
                    <w:jc w:val="both"/>
                    <w:rPr>
                      <w:rFonts w:cs="Arial"/>
                      <w:sz w:val="18"/>
                      <w:szCs w:val="18"/>
                    </w:rPr>
                  </w:pPr>
                  <w:r w:rsidRPr="00DD1192">
                    <w:rPr>
                      <w:rFonts w:cs="Arial"/>
                      <w:b/>
                      <w:sz w:val="18"/>
                      <w:szCs w:val="18"/>
                    </w:rPr>
                    <w:t>Change in Length of Local Roads</w:t>
                  </w:r>
                </w:p>
              </w:tc>
              <w:tc>
                <w:tcPr>
                  <w:tcW w:w="2173" w:type="dxa"/>
                  <w:tcBorders>
                    <w:top w:val="single" w:sz="4" w:space="0" w:color="002060"/>
                    <w:bottom w:val="single" w:sz="4" w:space="0" w:color="002060"/>
                  </w:tcBorders>
                </w:tcPr>
                <w:p w14:paraId="2C7A0E2A" w14:textId="77777777" w:rsidR="00584114" w:rsidRPr="00DD1192" w:rsidRDefault="00584114" w:rsidP="00584114">
                  <w:pPr>
                    <w:spacing w:before="60"/>
                    <w:jc w:val="center"/>
                    <w:rPr>
                      <w:rFonts w:cs="Arial"/>
                      <w:b/>
                      <w:sz w:val="18"/>
                      <w:szCs w:val="18"/>
                    </w:rPr>
                  </w:pPr>
                  <w:r w:rsidRPr="00DD1192">
                    <w:rPr>
                      <w:rFonts w:cs="Arial"/>
                      <w:b/>
                      <w:sz w:val="18"/>
                      <w:szCs w:val="18"/>
                    </w:rPr>
                    <w:t>No. of Councils</w:t>
                  </w:r>
                </w:p>
              </w:tc>
            </w:tr>
            <w:tr w:rsidR="00FD51CC" w:rsidRPr="00DD1192" w14:paraId="383DF32A" w14:textId="77777777" w:rsidTr="00312DC0">
              <w:tc>
                <w:tcPr>
                  <w:tcW w:w="3958" w:type="dxa"/>
                  <w:tcBorders>
                    <w:top w:val="single" w:sz="4" w:space="0" w:color="002060"/>
                  </w:tcBorders>
                </w:tcPr>
                <w:p w14:paraId="415ACF04" w14:textId="77777777" w:rsidR="00FD51CC" w:rsidRPr="00DD1192" w:rsidRDefault="00FD51CC" w:rsidP="00FD51CC">
                  <w:pPr>
                    <w:spacing w:before="60"/>
                    <w:jc w:val="both"/>
                    <w:rPr>
                      <w:rFonts w:cs="Arial"/>
                      <w:sz w:val="18"/>
                      <w:szCs w:val="18"/>
                    </w:rPr>
                  </w:pPr>
                  <w:r w:rsidRPr="00DD1192">
                    <w:rPr>
                      <w:rFonts w:cs="Arial"/>
                      <w:sz w:val="18"/>
                      <w:szCs w:val="18"/>
                    </w:rPr>
                    <w:t>Increase of more than 5.0%</w:t>
                  </w:r>
                </w:p>
              </w:tc>
              <w:tc>
                <w:tcPr>
                  <w:tcW w:w="2173" w:type="dxa"/>
                  <w:tcBorders>
                    <w:top w:val="single" w:sz="4" w:space="0" w:color="002060"/>
                  </w:tcBorders>
                  <w:vAlign w:val="center"/>
                </w:tcPr>
                <w:p w14:paraId="53C49967" w14:textId="7A6C52FF" w:rsidR="00FD51CC" w:rsidRPr="00DD1192" w:rsidRDefault="00FD51CC" w:rsidP="00FD51CC">
                  <w:pPr>
                    <w:tabs>
                      <w:tab w:val="right" w:pos="1107"/>
                    </w:tabs>
                    <w:spacing w:before="40"/>
                    <w:rPr>
                      <w:rFonts w:cs="Arial"/>
                      <w:sz w:val="18"/>
                      <w:szCs w:val="18"/>
                    </w:rPr>
                  </w:pPr>
                  <w:r w:rsidRPr="00DD1192">
                    <w:rPr>
                      <w:rFonts w:cs="Arial"/>
                      <w:sz w:val="18"/>
                      <w:szCs w:val="18"/>
                    </w:rPr>
                    <w:tab/>
                  </w:r>
                  <w:r w:rsidR="00E86EAF" w:rsidRPr="00DD1192">
                    <w:rPr>
                      <w:rFonts w:cs="Arial"/>
                      <w:sz w:val="18"/>
                      <w:szCs w:val="18"/>
                    </w:rPr>
                    <w:t>2</w:t>
                  </w:r>
                </w:p>
              </w:tc>
            </w:tr>
            <w:tr w:rsidR="00FD51CC" w:rsidRPr="00DD1192" w14:paraId="25978B77" w14:textId="77777777" w:rsidTr="00312DC0">
              <w:tc>
                <w:tcPr>
                  <w:tcW w:w="3958" w:type="dxa"/>
                </w:tcPr>
                <w:p w14:paraId="3BA65791" w14:textId="77777777" w:rsidR="00FD51CC" w:rsidRPr="00DD1192" w:rsidRDefault="00FD51CC" w:rsidP="00FD51CC">
                  <w:pPr>
                    <w:spacing w:before="60"/>
                    <w:jc w:val="both"/>
                    <w:rPr>
                      <w:rFonts w:cs="Arial"/>
                      <w:sz w:val="18"/>
                      <w:szCs w:val="18"/>
                    </w:rPr>
                  </w:pPr>
                  <w:r w:rsidRPr="00DD1192">
                    <w:rPr>
                      <w:rFonts w:cs="Arial"/>
                      <w:sz w:val="18"/>
                      <w:szCs w:val="18"/>
                    </w:rPr>
                    <w:t>Increase of 1.0% to 5.0%</w:t>
                  </w:r>
                </w:p>
              </w:tc>
              <w:tc>
                <w:tcPr>
                  <w:tcW w:w="2173" w:type="dxa"/>
                  <w:vAlign w:val="center"/>
                </w:tcPr>
                <w:p w14:paraId="777A3030" w14:textId="0623213B" w:rsidR="00FD51CC" w:rsidRPr="00DD1192" w:rsidRDefault="00E86EAF" w:rsidP="00FD51CC">
                  <w:pPr>
                    <w:tabs>
                      <w:tab w:val="right" w:pos="1107"/>
                    </w:tabs>
                    <w:spacing w:before="40"/>
                    <w:rPr>
                      <w:rFonts w:cs="Arial"/>
                      <w:sz w:val="18"/>
                      <w:szCs w:val="18"/>
                    </w:rPr>
                  </w:pPr>
                  <w:r w:rsidRPr="00DD1192">
                    <w:rPr>
                      <w:rFonts w:cs="Arial"/>
                      <w:sz w:val="18"/>
                      <w:szCs w:val="18"/>
                    </w:rPr>
                    <w:tab/>
                    <w:t>7</w:t>
                  </w:r>
                </w:p>
              </w:tc>
            </w:tr>
            <w:tr w:rsidR="00FD51CC" w:rsidRPr="00DD1192" w14:paraId="10A131AE" w14:textId="77777777" w:rsidTr="00312DC0">
              <w:tc>
                <w:tcPr>
                  <w:tcW w:w="3958" w:type="dxa"/>
                </w:tcPr>
                <w:p w14:paraId="41CE089B" w14:textId="77777777" w:rsidR="00FD51CC" w:rsidRPr="00DD1192" w:rsidRDefault="00FD51CC" w:rsidP="00FD51CC">
                  <w:pPr>
                    <w:spacing w:before="60"/>
                    <w:jc w:val="both"/>
                    <w:rPr>
                      <w:rFonts w:cs="Arial"/>
                      <w:sz w:val="18"/>
                      <w:szCs w:val="18"/>
                    </w:rPr>
                  </w:pPr>
                  <w:r w:rsidRPr="00DD1192">
                    <w:rPr>
                      <w:rFonts w:cs="Arial"/>
                      <w:sz w:val="18"/>
                      <w:szCs w:val="18"/>
                    </w:rPr>
                    <w:t>Increase of up to 1.0%</w:t>
                  </w:r>
                </w:p>
              </w:tc>
              <w:tc>
                <w:tcPr>
                  <w:tcW w:w="2173" w:type="dxa"/>
                  <w:vAlign w:val="center"/>
                </w:tcPr>
                <w:p w14:paraId="182CFAE0" w14:textId="2A16B02A" w:rsidR="00FD51CC" w:rsidRPr="00DD1192" w:rsidRDefault="00FD51CC" w:rsidP="00FD51CC">
                  <w:pPr>
                    <w:tabs>
                      <w:tab w:val="right" w:pos="1107"/>
                    </w:tabs>
                    <w:spacing w:before="40"/>
                    <w:rPr>
                      <w:rFonts w:cs="Arial"/>
                      <w:sz w:val="18"/>
                      <w:szCs w:val="18"/>
                    </w:rPr>
                  </w:pPr>
                  <w:r w:rsidRPr="00DD1192">
                    <w:rPr>
                      <w:rFonts w:cs="Arial"/>
                      <w:sz w:val="18"/>
                      <w:szCs w:val="18"/>
                    </w:rPr>
                    <w:tab/>
                    <w:t>2</w:t>
                  </w:r>
                  <w:r w:rsidR="00E86EAF" w:rsidRPr="00DD1192">
                    <w:rPr>
                      <w:rFonts w:cs="Arial"/>
                      <w:sz w:val="18"/>
                      <w:szCs w:val="18"/>
                    </w:rPr>
                    <w:t>6</w:t>
                  </w:r>
                </w:p>
              </w:tc>
            </w:tr>
            <w:tr w:rsidR="00FD51CC" w:rsidRPr="00DD1192" w14:paraId="2D932673" w14:textId="77777777" w:rsidTr="00312DC0">
              <w:tc>
                <w:tcPr>
                  <w:tcW w:w="3958" w:type="dxa"/>
                </w:tcPr>
                <w:p w14:paraId="12FB8C92" w14:textId="77777777" w:rsidR="00FD51CC" w:rsidRPr="00DD1192" w:rsidRDefault="00FD51CC" w:rsidP="00FD51CC">
                  <w:pPr>
                    <w:spacing w:before="60"/>
                    <w:jc w:val="both"/>
                    <w:rPr>
                      <w:rFonts w:cs="Arial"/>
                      <w:sz w:val="18"/>
                      <w:szCs w:val="18"/>
                    </w:rPr>
                  </w:pPr>
                  <w:r w:rsidRPr="00DD1192">
                    <w:rPr>
                      <w:rFonts w:cs="Arial"/>
                      <w:sz w:val="18"/>
                      <w:szCs w:val="18"/>
                    </w:rPr>
                    <w:t>No Change</w:t>
                  </w:r>
                </w:p>
              </w:tc>
              <w:tc>
                <w:tcPr>
                  <w:tcW w:w="2173" w:type="dxa"/>
                  <w:vAlign w:val="center"/>
                </w:tcPr>
                <w:p w14:paraId="574C84E5" w14:textId="254877D2" w:rsidR="00FD51CC" w:rsidRPr="00DD1192" w:rsidRDefault="00E86EAF" w:rsidP="00FD51CC">
                  <w:pPr>
                    <w:tabs>
                      <w:tab w:val="right" w:pos="1107"/>
                    </w:tabs>
                    <w:spacing w:before="40"/>
                    <w:rPr>
                      <w:rFonts w:cs="Arial"/>
                      <w:sz w:val="18"/>
                      <w:szCs w:val="18"/>
                    </w:rPr>
                  </w:pPr>
                  <w:r w:rsidRPr="00DD1192">
                    <w:rPr>
                      <w:rFonts w:cs="Arial"/>
                      <w:sz w:val="18"/>
                      <w:szCs w:val="18"/>
                    </w:rPr>
                    <w:tab/>
                    <w:t>24</w:t>
                  </w:r>
                </w:p>
              </w:tc>
            </w:tr>
            <w:tr w:rsidR="00FD51CC" w:rsidRPr="00DD1192" w14:paraId="64661AD4" w14:textId="77777777" w:rsidTr="00312DC0">
              <w:tc>
                <w:tcPr>
                  <w:tcW w:w="3958" w:type="dxa"/>
                </w:tcPr>
                <w:p w14:paraId="0136DAC7" w14:textId="77777777" w:rsidR="00FD51CC" w:rsidRPr="00DD1192" w:rsidRDefault="00FD51CC" w:rsidP="00FD51CC">
                  <w:pPr>
                    <w:spacing w:before="60"/>
                    <w:jc w:val="both"/>
                    <w:rPr>
                      <w:rFonts w:cs="Arial"/>
                      <w:sz w:val="18"/>
                      <w:szCs w:val="18"/>
                    </w:rPr>
                  </w:pPr>
                  <w:r w:rsidRPr="00DD1192">
                    <w:rPr>
                      <w:rFonts w:cs="Arial"/>
                      <w:sz w:val="18"/>
                      <w:szCs w:val="18"/>
                    </w:rPr>
                    <w:t>Decrease of up to 1.0%</w:t>
                  </w:r>
                </w:p>
              </w:tc>
              <w:tc>
                <w:tcPr>
                  <w:tcW w:w="2173" w:type="dxa"/>
                  <w:vAlign w:val="center"/>
                </w:tcPr>
                <w:p w14:paraId="3073C555" w14:textId="1966D126" w:rsidR="00FD51CC" w:rsidRPr="00DD1192" w:rsidRDefault="00FD51CC" w:rsidP="00FD51CC">
                  <w:pPr>
                    <w:tabs>
                      <w:tab w:val="right" w:pos="1107"/>
                    </w:tabs>
                    <w:spacing w:before="40"/>
                    <w:rPr>
                      <w:rFonts w:cs="Arial"/>
                      <w:sz w:val="18"/>
                      <w:szCs w:val="18"/>
                    </w:rPr>
                  </w:pPr>
                  <w:r w:rsidRPr="00DD1192">
                    <w:rPr>
                      <w:rFonts w:cs="Arial"/>
                      <w:sz w:val="18"/>
                      <w:szCs w:val="18"/>
                    </w:rPr>
                    <w:tab/>
                  </w:r>
                  <w:r w:rsidR="00DE3011" w:rsidRPr="00DD1192">
                    <w:rPr>
                      <w:rFonts w:cs="Arial"/>
                      <w:sz w:val="18"/>
                      <w:szCs w:val="18"/>
                    </w:rPr>
                    <w:t>1</w:t>
                  </w:r>
                  <w:r w:rsidR="00E86EAF" w:rsidRPr="00DD1192">
                    <w:rPr>
                      <w:rFonts w:cs="Arial"/>
                      <w:sz w:val="18"/>
                      <w:szCs w:val="18"/>
                    </w:rPr>
                    <w:t>8</w:t>
                  </w:r>
                </w:p>
              </w:tc>
            </w:tr>
            <w:tr w:rsidR="00FD51CC" w:rsidRPr="00DD1192" w14:paraId="5FCCED99" w14:textId="77777777" w:rsidTr="00312DC0">
              <w:tc>
                <w:tcPr>
                  <w:tcW w:w="3958" w:type="dxa"/>
                </w:tcPr>
                <w:p w14:paraId="3C203143" w14:textId="77777777" w:rsidR="00FD51CC" w:rsidRPr="00DD1192" w:rsidRDefault="00FD51CC" w:rsidP="00FD51CC">
                  <w:pPr>
                    <w:spacing w:before="60"/>
                    <w:jc w:val="both"/>
                    <w:rPr>
                      <w:rFonts w:cs="Arial"/>
                      <w:sz w:val="18"/>
                      <w:szCs w:val="18"/>
                    </w:rPr>
                  </w:pPr>
                  <w:r w:rsidRPr="00DD1192">
                    <w:rPr>
                      <w:rFonts w:cs="Arial"/>
                      <w:sz w:val="18"/>
                      <w:szCs w:val="18"/>
                    </w:rPr>
                    <w:t>Decrease of 1.0% to 5.0%</w:t>
                  </w:r>
                </w:p>
              </w:tc>
              <w:tc>
                <w:tcPr>
                  <w:tcW w:w="2173" w:type="dxa"/>
                  <w:vAlign w:val="center"/>
                </w:tcPr>
                <w:p w14:paraId="3A0EAB43" w14:textId="7D4AD81A" w:rsidR="00FD51CC" w:rsidRPr="00DD1192" w:rsidRDefault="00FD51CC" w:rsidP="00FD51CC">
                  <w:pPr>
                    <w:tabs>
                      <w:tab w:val="right" w:pos="1107"/>
                    </w:tabs>
                    <w:spacing w:before="40"/>
                    <w:rPr>
                      <w:rFonts w:cs="Arial"/>
                      <w:sz w:val="18"/>
                      <w:szCs w:val="18"/>
                    </w:rPr>
                  </w:pPr>
                  <w:r w:rsidRPr="00DD1192">
                    <w:rPr>
                      <w:rFonts w:cs="Arial"/>
                      <w:sz w:val="18"/>
                      <w:szCs w:val="18"/>
                    </w:rPr>
                    <w:tab/>
                  </w:r>
                  <w:r w:rsidR="0044560B" w:rsidRPr="00DD1192">
                    <w:rPr>
                      <w:rFonts w:cs="Arial"/>
                      <w:sz w:val="18"/>
                      <w:szCs w:val="18"/>
                    </w:rPr>
                    <w:t>2</w:t>
                  </w:r>
                </w:p>
              </w:tc>
            </w:tr>
            <w:tr w:rsidR="00584114" w:rsidRPr="00DD1192" w14:paraId="70FE6B1F" w14:textId="77777777" w:rsidTr="00167E5D">
              <w:tc>
                <w:tcPr>
                  <w:tcW w:w="3958" w:type="dxa"/>
                  <w:tcBorders>
                    <w:top w:val="single" w:sz="4" w:space="0" w:color="002060"/>
                    <w:bottom w:val="single" w:sz="4" w:space="0" w:color="002060"/>
                  </w:tcBorders>
                </w:tcPr>
                <w:p w14:paraId="2AC91EFC" w14:textId="77777777" w:rsidR="00584114" w:rsidRPr="00DD1192" w:rsidRDefault="00584114" w:rsidP="00584114">
                  <w:pPr>
                    <w:spacing w:before="60"/>
                    <w:jc w:val="both"/>
                    <w:rPr>
                      <w:rFonts w:cs="Arial"/>
                      <w:b/>
                      <w:sz w:val="18"/>
                      <w:szCs w:val="18"/>
                    </w:rPr>
                  </w:pPr>
                </w:p>
              </w:tc>
              <w:tc>
                <w:tcPr>
                  <w:tcW w:w="2173" w:type="dxa"/>
                  <w:tcBorders>
                    <w:top w:val="single" w:sz="4" w:space="0" w:color="002060"/>
                    <w:bottom w:val="single" w:sz="4" w:space="0" w:color="002060"/>
                  </w:tcBorders>
                </w:tcPr>
                <w:p w14:paraId="00B6699D" w14:textId="77777777" w:rsidR="00584114" w:rsidRPr="00DD1192" w:rsidRDefault="00D718E9" w:rsidP="00D718E9">
                  <w:pPr>
                    <w:tabs>
                      <w:tab w:val="right" w:pos="1107"/>
                    </w:tabs>
                    <w:spacing w:before="40"/>
                    <w:rPr>
                      <w:rFonts w:cs="Arial"/>
                      <w:b/>
                      <w:sz w:val="18"/>
                      <w:szCs w:val="18"/>
                    </w:rPr>
                  </w:pPr>
                  <w:r w:rsidRPr="00DD1192">
                    <w:rPr>
                      <w:rFonts w:cs="Arial"/>
                      <w:b/>
                      <w:sz w:val="18"/>
                      <w:szCs w:val="18"/>
                    </w:rPr>
                    <w:tab/>
                  </w:r>
                  <w:r w:rsidR="00584114" w:rsidRPr="00DD1192">
                    <w:rPr>
                      <w:rFonts w:cs="Arial"/>
                      <w:b/>
                      <w:sz w:val="18"/>
                      <w:szCs w:val="18"/>
                    </w:rPr>
                    <w:t>79</w:t>
                  </w:r>
                </w:p>
              </w:tc>
            </w:tr>
          </w:tbl>
          <w:p w14:paraId="23AE8C9E" w14:textId="77777777" w:rsidR="00DE0646" w:rsidRPr="00DD1192" w:rsidRDefault="00DE0646" w:rsidP="00584114">
            <w:pPr>
              <w:jc w:val="both"/>
              <w:rPr>
                <w:rFonts w:cs="Arial"/>
                <w:sz w:val="20"/>
                <w:szCs w:val="20"/>
              </w:rPr>
            </w:pPr>
          </w:p>
          <w:p w14:paraId="7A5560D6" w14:textId="1BCAEB91" w:rsidR="00584114" w:rsidRPr="00DD1192" w:rsidRDefault="00584114" w:rsidP="00584114">
            <w:pPr>
              <w:jc w:val="both"/>
              <w:rPr>
                <w:rFonts w:cs="Arial"/>
                <w:sz w:val="20"/>
                <w:szCs w:val="20"/>
              </w:rPr>
            </w:pPr>
            <w:r w:rsidRPr="00DD1192">
              <w:rPr>
                <w:rFonts w:cs="Arial"/>
                <w:sz w:val="20"/>
                <w:szCs w:val="20"/>
              </w:rPr>
              <w:t xml:space="preserve">Road lengths reported by each council for each traffic volume range as at </w:t>
            </w:r>
            <w:r w:rsidR="000D3FF4" w:rsidRPr="00DD1192">
              <w:rPr>
                <w:rFonts w:cs="Arial"/>
                <w:sz w:val="20"/>
                <w:szCs w:val="20"/>
              </w:rPr>
              <w:t>June 2017</w:t>
            </w:r>
            <w:r w:rsidRPr="00DD1192">
              <w:rPr>
                <w:rFonts w:cs="Arial"/>
                <w:sz w:val="20"/>
                <w:szCs w:val="20"/>
              </w:rPr>
              <w:t xml:space="preserve"> are detailed in </w:t>
            </w:r>
            <w:r w:rsidRPr="00DD1192">
              <w:rPr>
                <w:rFonts w:cs="Arial"/>
                <w:b/>
                <w:sz w:val="20"/>
                <w:szCs w:val="20"/>
              </w:rPr>
              <w:t>Appendix 5A</w:t>
            </w:r>
            <w:r w:rsidRPr="00DD1192">
              <w:rPr>
                <w:rFonts w:cs="Arial"/>
                <w:sz w:val="20"/>
                <w:szCs w:val="20"/>
              </w:rPr>
              <w:t>.</w:t>
            </w:r>
          </w:p>
          <w:p w14:paraId="13EF1F70" w14:textId="3E97DDB1" w:rsidR="00533E26" w:rsidRPr="00DD1192" w:rsidRDefault="00533E26" w:rsidP="00584114">
            <w:pPr>
              <w:jc w:val="both"/>
              <w:rPr>
                <w:rFonts w:cs="Arial"/>
                <w:sz w:val="20"/>
                <w:szCs w:val="20"/>
              </w:rPr>
            </w:pPr>
          </w:p>
          <w:p w14:paraId="3870F0F9" w14:textId="77777777" w:rsidR="00DE0646" w:rsidRPr="00DD1192" w:rsidRDefault="00DE0646" w:rsidP="006A0F4F">
            <w:pPr>
              <w:jc w:val="both"/>
              <w:rPr>
                <w:rFonts w:cs="Arial"/>
                <w:sz w:val="20"/>
                <w:szCs w:val="20"/>
              </w:rPr>
            </w:pPr>
          </w:p>
        </w:tc>
      </w:tr>
      <w:tr w:rsidR="00584114" w:rsidRPr="007447A4" w14:paraId="1140EDB0" w14:textId="77777777" w:rsidTr="00CD7353">
        <w:trPr>
          <w:cantSplit/>
        </w:trPr>
        <w:tc>
          <w:tcPr>
            <w:tcW w:w="2381" w:type="dxa"/>
            <w:tcBorders>
              <w:top w:val="nil"/>
              <w:bottom w:val="nil"/>
              <w:right w:val="single" w:sz="18" w:space="0" w:color="C00000"/>
            </w:tcBorders>
            <w:shd w:val="clear" w:color="auto" w:fill="auto"/>
          </w:tcPr>
          <w:p w14:paraId="2D228D0C" w14:textId="77777777" w:rsidR="00584114" w:rsidRPr="00CD7353" w:rsidRDefault="00584114" w:rsidP="00560207">
            <w:pPr>
              <w:tabs>
                <w:tab w:val="right" w:pos="2165"/>
              </w:tabs>
              <w:rPr>
                <w:rStyle w:val="StyleBoldSeaGreen"/>
                <w:rFonts w:cs="Arial"/>
                <w:color w:val="C00000"/>
              </w:rPr>
            </w:pPr>
            <w:r w:rsidRPr="00CD7353">
              <w:rPr>
                <w:rStyle w:val="StyleBoldSeaGreen"/>
                <w:rFonts w:cs="Arial"/>
                <w:color w:val="C00000"/>
              </w:rPr>
              <w:t xml:space="preserve">Asset </w:t>
            </w:r>
            <w:r w:rsidRPr="00CD7353">
              <w:rPr>
                <w:rStyle w:val="StyleBoldSeaGreen"/>
                <w:rFonts w:cs="Arial"/>
                <w:color w:val="C00000"/>
              </w:rPr>
              <w:br/>
              <w:t xml:space="preserve">Preservation </w:t>
            </w:r>
            <w:r w:rsidRPr="00CD7353">
              <w:rPr>
                <w:rStyle w:val="StyleBoldSeaGreen"/>
                <w:rFonts w:cs="Arial"/>
                <w:color w:val="C00000"/>
              </w:rPr>
              <w:br/>
              <w:t>Costs</w:t>
            </w:r>
          </w:p>
        </w:tc>
        <w:tc>
          <w:tcPr>
            <w:tcW w:w="236" w:type="dxa"/>
            <w:tcBorders>
              <w:top w:val="nil"/>
              <w:left w:val="single" w:sz="18" w:space="0" w:color="C00000"/>
              <w:bottom w:val="nil"/>
            </w:tcBorders>
            <w:shd w:val="clear" w:color="auto" w:fill="auto"/>
          </w:tcPr>
          <w:p w14:paraId="2189C679" w14:textId="77777777" w:rsidR="00584114" w:rsidRPr="007447A4" w:rsidRDefault="00584114" w:rsidP="00CA09A3">
            <w:pPr>
              <w:rPr>
                <w:rFonts w:cs="Arial"/>
                <w:sz w:val="20"/>
                <w:szCs w:val="20"/>
              </w:rPr>
            </w:pPr>
          </w:p>
        </w:tc>
        <w:tc>
          <w:tcPr>
            <w:tcW w:w="7031" w:type="dxa"/>
            <w:tcBorders>
              <w:top w:val="nil"/>
              <w:bottom w:val="nil"/>
            </w:tcBorders>
            <w:shd w:val="clear" w:color="auto" w:fill="auto"/>
          </w:tcPr>
          <w:p w14:paraId="3D8FE3E1" w14:textId="77777777" w:rsidR="00BF47BD" w:rsidRPr="00DD1192" w:rsidRDefault="00BF47BD" w:rsidP="00BF47BD">
            <w:pPr>
              <w:jc w:val="both"/>
              <w:rPr>
                <w:rFonts w:cs="Arial"/>
                <w:sz w:val="20"/>
                <w:szCs w:val="20"/>
              </w:rPr>
            </w:pPr>
            <w:r w:rsidRPr="00DD1192">
              <w:rPr>
                <w:rFonts w:cs="Arial"/>
                <w:sz w:val="20"/>
                <w:szCs w:val="20"/>
              </w:rPr>
              <w:t>Average annual preservation costs for each traffic volume range are used in the allocation model to reflect the cost of local road maintenance and renewal.</w:t>
            </w:r>
          </w:p>
          <w:p w14:paraId="5425F2FF" w14:textId="77777777" w:rsidR="00BF47BD" w:rsidRPr="00DD1192" w:rsidRDefault="00BF47BD" w:rsidP="00BF47BD">
            <w:pPr>
              <w:jc w:val="both"/>
              <w:rPr>
                <w:rFonts w:cs="Arial"/>
                <w:sz w:val="20"/>
                <w:szCs w:val="20"/>
              </w:rPr>
            </w:pPr>
          </w:p>
          <w:p w14:paraId="4EE80CAF" w14:textId="1B7DABC9" w:rsidR="00584114" w:rsidRPr="00DD1192" w:rsidRDefault="00BF47BD" w:rsidP="00BF47BD">
            <w:pPr>
              <w:jc w:val="both"/>
              <w:rPr>
                <w:rFonts w:cs="Arial"/>
                <w:sz w:val="20"/>
                <w:szCs w:val="20"/>
              </w:rPr>
            </w:pPr>
            <w:r w:rsidRPr="00DD1192">
              <w:rPr>
                <w:rFonts w:cs="Arial"/>
                <w:sz w:val="20"/>
                <w:szCs w:val="20"/>
              </w:rPr>
              <w:t xml:space="preserve">The asset preservation costs used in the </w:t>
            </w:r>
            <w:r w:rsidR="000D3FF4" w:rsidRPr="00DD1192">
              <w:rPr>
                <w:rFonts w:cs="Arial"/>
                <w:sz w:val="20"/>
                <w:szCs w:val="20"/>
              </w:rPr>
              <w:t>2018-19</w:t>
            </w:r>
            <w:r w:rsidRPr="00DD1192">
              <w:rPr>
                <w:rFonts w:cs="Arial"/>
                <w:sz w:val="20"/>
                <w:szCs w:val="20"/>
              </w:rPr>
              <w:t xml:space="preserve"> allocations were unchanged from the previous year and are:</w:t>
            </w:r>
          </w:p>
          <w:p w14:paraId="373B6C91" w14:textId="77777777" w:rsidR="00584114" w:rsidRPr="00DD1192" w:rsidRDefault="00584114" w:rsidP="00584114">
            <w:pPr>
              <w:jc w:val="both"/>
              <w:rPr>
                <w:rFonts w:cs="Arial"/>
                <w:sz w:val="20"/>
                <w:szCs w:val="20"/>
              </w:rPr>
            </w:pPr>
          </w:p>
          <w:tbl>
            <w:tblPr>
              <w:tblW w:w="0" w:type="auto"/>
              <w:tblInd w:w="108" w:type="dxa"/>
              <w:tblLayout w:type="fixed"/>
              <w:tblLook w:val="01E0" w:firstRow="1" w:lastRow="1" w:firstColumn="1" w:lastColumn="1" w:noHBand="0" w:noVBand="0"/>
            </w:tblPr>
            <w:tblGrid>
              <w:gridCol w:w="1811"/>
              <w:gridCol w:w="1944"/>
              <w:gridCol w:w="2520"/>
            </w:tblGrid>
            <w:tr w:rsidR="005335CB" w:rsidRPr="00DD1192" w14:paraId="78586D95" w14:textId="77777777" w:rsidTr="00167E5D">
              <w:tc>
                <w:tcPr>
                  <w:tcW w:w="1811" w:type="dxa"/>
                  <w:tcBorders>
                    <w:top w:val="single" w:sz="4" w:space="0" w:color="002060"/>
                    <w:bottom w:val="single" w:sz="4" w:space="0" w:color="002060"/>
                  </w:tcBorders>
                  <w:shd w:val="clear" w:color="auto" w:fill="auto"/>
                  <w:vAlign w:val="center"/>
                </w:tcPr>
                <w:p w14:paraId="7DC0CC17" w14:textId="77777777" w:rsidR="005335CB" w:rsidRPr="00DD1192" w:rsidRDefault="005335CB" w:rsidP="001457F8">
                  <w:pPr>
                    <w:rPr>
                      <w:rFonts w:cs="Arial"/>
                      <w:b/>
                      <w:sz w:val="18"/>
                      <w:szCs w:val="18"/>
                    </w:rPr>
                  </w:pPr>
                  <w:r w:rsidRPr="00DD1192">
                    <w:rPr>
                      <w:rFonts w:cs="Arial"/>
                      <w:b/>
                      <w:sz w:val="18"/>
                      <w:szCs w:val="18"/>
                    </w:rPr>
                    <w:t>Local Road Type</w:t>
                  </w:r>
                </w:p>
              </w:tc>
              <w:tc>
                <w:tcPr>
                  <w:tcW w:w="1944" w:type="dxa"/>
                  <w:tcBorders>
                    <w:top w:val="single" w:sz="4" w:space="0" w:color="002060"/>
                    <w:bottom w:val="single" w:sz="4" w:space="0" w:color="002060"/>
                  </w:tcBorders>
                  <w:shd w:val="clear" w:color="auto" w:fill="auto"/>
                  <w:vAlign w:val="center"/>
                </w:tcPr>
                <w:p w14:paraId="68629141" w14:textId="77777777" w:rsidR="005335CB" w:rsidRPr="00DD1192" w:rsidRDefault="005335CB" w:rsidP="001457F8">
                  <w:pPr>
                    <w:ind w:left="176"/>
                    <w:rPr>
                      <w:rFonts w:cs="Arial"/>
                      <w:b/>
                      <w:sz w:val="18"/>
                      <w:szCs w:val="18"/>
                    </w:rPr>
                  </w:pPr>
                  <w:r w:rsidRPr="00DD1192">
                    <w:rPr>
                      <w:rFonts w:cs="Arial"/>
                      <w:b/>
                      <w:sz w:val="18"/>
                      <w:szCs w:val="18"/>
                    </w:rPr>
                    <w:t>Daily Traffic</w:t>
                  </w:r>
                </w:p>
                <w:p w14:paraId="286B510B" w14:textId="77777777" w:rsidR="005335CB" w:rsidRPr="00DD1192" w:rsidRDefault="005335CB" w:rsidP="001457F8">
                  <w:pPr>
                    <w:ind w:left="176"/>
                    <w:rPr>
                      <w:rFonts w:cs="Arial"/>
                      <w:b/>
                      <w:sz w:val="18"/>
                      <w:szCs w:val="18"/>
                    </w:rPr>
                  </w:pPr>
                  <w:r w:rsidRPr="00DD1192">
                    <w:rPr>
                      <w:rFonts w:cs="Arial"/>
                      <w:b/>
                      <w:sz w:val="18"/>
                      <w:szCs w:val="18"/>
                    </w:rPr>
                    <w:t>Volume Range</w:t>
                  </w:r>
                </w:p>
              </w:tc>
              <w:tc>
                <w:tcPr>
                  <w:tcW w:w="2520" w:type="dxa"/>
                  <w:tcBorders>
                    <w:top w:val="single" w:sz="4" w:space="0" w:color="002060"/>
                    <w:bottom w:val="single" w:sz="4" w:space="0" w:color="002060"/>
                  </w:tcBorders>
                  <w:shd w:val="clear" w:color="auto" w:fill="auto"/>
                  <w:vAlign w:val="center"/>
                </w:tcPr>
                <w:p w14:paraId="3810D216" w14:textId="77777777" w:rsidR="005335CB" w:rsidRPr="00DD1192" w:rsidRDefault="005335CB" w:rsidP="001457F8">
                  <w:pPr>
                    <w:jc w:val="center"/>
                    <w:rPr>
                      <w:rFonts w:cs="Arial"/>
                      <w:b/>
                      <w:sz w:val="18"/>
                      <w:szCs w:val="18"/>
                    </w:rPr>
                  </w:pPr>
                  <w:r w:rsidRPr="00DD1192">
                    <w:rPr>
                      <w:rFonts w:cs="Arial"/>
                      <w:b/>
                      <w:sz w:val="18"/>
                      <w:szCs w:val="18"/>
                    </w:rPr>
                    <w:t xml:space="preserve">Annual Asset </w:t>
                  </w:r>
                  <w:r w:rsidRPr="00DD1192">
                    <w:rPr>
                      <w:rFonts w:cs="Arial"/>
                      <w:b/>
                      <w:sz w:val="18"/>
                      <w:szCs w:val="18"/>
                    </w:rPr>
                    <w:br/>
                    <w:t>Preservation Cost</w:t>
                  </w:r>
                  <w:r w:rsidRPr="00DD1192">
                    <w:rPr>
                      <w:rFonts w:cs="Arial"/>
                      <w:b/>
                      <w:sz w:val="18"/>
                      <w:szCs w:val="18"/>
                    </w:rPr>
                    <w:br/>
                    <w:t>$/km</w:t>
                  </w:r>
                </w:p>
              </w:tc>
            </w:tr>
            <w:tr w:rsidR="005335CB" w:rsidRPr="00DD1192" w14:paraId="0BCFF166" w14:textId="77777777" w:rsidTr="00167E5D">
              <w:tc>
                <w:tcPr>
                  <w:tcW w:w="1811" w:type="dxa"/>
                  <w:tcBorders>
                    <w:top w:val="single" w:sz="4" w:space="0" w:color="002060"/>
                  </w:tcBorders>
                  <w:shd w:val="clear" w:color="auto" w:fill="auto"/>
                </w:tcPr>
                <w:p w14:paraId="7370D3ED" w14:textId="77777777" w:rsidR="005335CB" w:rsidRPr="00DD1192" w:rsidRDefault="005335CB" w:rsidP="001457F8">
                  <w:pPr>
                    <w:spacing w:before="60"/>
                    <w:rPr>
                      <w:rFonts w:cs="Arial"/>
                      <w:sz w:val="18"/>
                      <w:szCs w:val="18"/>
                    </w:rPr>
                  </w:pPr>
                  <w:r w:rsidRPr="00DD1192">
                    <w:rPr>
                      <w:rFonts w:cs="Arial"/>
                      <w:sz w:val="18"/>
                      <w:szCs w:val="18"/>
                    </w:rPr>
                    <w:t>Urban</w:t>
                  </w:r>
                </w:p>
              </w:tc>
              <w:tc>
                <w:tcPr>
                  <w:tcW w:w="1944" w:type="dxa"/>
                  <w:tcBorders>
                    <w:top w:val="single" w:sz="4" w:space="0" w:color="002060"/>
                  </w:tcBorders>
                  <w:shd w:val="clear" w:color="auto" w:fill="auto"/>
                </w:tcPr>
                <w:p w14:paraId="4A7F3364" w14:textId="77777777" w:rsidR="005335CB" w:rsidRPr="00DD1192" w:rsidRDefault="005335CB" w:rsidP="001457F8">
                  <w:pPr>
                    <w:spacing w:before="60"/>
                    <w:ind w:left="176"/>
                    <w:rPr>
                      <w:rFonts w:cs="Arial"/>
                      <w:sz w:val="18"/>
                      <w:szCs w:val="18"/>
                    </w:rPr>
                  </w:pPr>
                  <w:r w:rsidRPr="00DD1192">
                    <w:rPr>
                      <w:rFonts w:cs="Arial"/>
                      <w:sz w:val="18"/>
                      <w:szCs w:val="18"/>
                    </w:rPr>
                    <w:t>&lt; 500</w:t>
                  </w:r>
                </w:p>
              </w:tc>
              <w:tc>
                <w:tcPr>
                  <w:tcW w:w="2520" w:type="dxa"/>
                  <w:tcBorders>
                    <w:top w:val="single" w:sz="4" w:space="0" w:color="002060"/>
                  </w:tcBorders>
                  <w:shd w:val="clear" w:color="auto" w:fill="auto"/>
                </w:tcPr>
                <w:p w14:paraId="0CE36CC1" w14:textId="77777777" w:rsidR="005335CB" w:rsidRPr="00DD1192" w:rsidRDefault="005335CB" w:rsidP="001457F8">
                  <w:pPr>
                    <w:tabs>
                      <w:tab w:val="left" w:pos="642"/>
                      <w:tab w:val="right" w:pos="1492"/>
                    </w:tabs>
                    <w:spacing w:before="60"/>
                    <w:rPr>
                      <w:rFonts w:cs="Arial"/>
                      <w:sz w:val="18"/>
                      <w:szCs w:val="18"/>
                    </w:rPr>
                  </w:pPr>
                  <w:r w:rsidRPr="00DD1192">
                    <w:rPr>
                      <w:rFonts w:cs="Arial"/>
                      <w:sz w:val="18"/>
                      <w:szCs w:val="18"/>
                    </w:rPr>
                    <w:tab/>
                    <w:t>$</w:t>
                  </w:r>
                  <w:r w:rsidRPr="00DD1192">
                    <w:rPr>
                      <w:rFonts w:cs="Arial"/>
                      <w:sz w:val="18"/>
                      <w:szCs w:val="18"/>
                    </w:rPr>
                    <w:tab/>
                    <w:t xml:space="preserve">7,200 </w:t>
                  </w:r>
                </w:p>
              </w:tc>
            </w:tr>
            <w:tr w:rsidR="005335CB" w:rsidRPr="00DD1192" w14:paraId="5595265A" w14:textId="77777777" w:rsidTr="001457F8">
              <w:tc>
                <w:tcPr>
                  <w:tcW w:w="1811" w:type="dxa"/>
                  <w:shd w:val="clear" w:color="auto" w:fill="auto"/>
                </w:tcPr>
                <w:p w14:paraId="436C7BE5" w14:textId="77777777" w:rsidR="005335CB" w:rsidRPr="00DD1192" w:rsidRDefault="005335CB" w:rsidP="001457F8">
                  <w:pPr>
                    <w:spacing w:before="20"/>
                    <w:rPr>
                      <w:rFonts w:cs="Arial"/>
                      <w:sz w:val="18"/>
                      <w:szCs w:val="18"/>
                    </w:rPr>
                  </w:pPr>
                </w:p>
              </w:tc>
              <w:tc>
                <w:tcPr>
                  <w:tcW w:w="1944" w:type="dxa"/>
                  <w:shd w:val="clear" w:color="auto" w:fill="auto"/>
                </w:tcPr>
                <w:p w14:paraId="33D9CF9E" w14:textId="77777777" w:rsidR="005335CB" w:rsidRPr="00DD1192" w:rsidRDefault="005335CB" w:rsidP="001457F8">
                  <w:pPr>
                    <w:spacing w:before="20"/>
                    <w:ind w:left="176"/>
                    <w:rPr>
                      <w:rFonts w:cs="Arial"/>
                      <w:sz w:val="18"/>
                      <w:szCs w:val="18"/>
                    </w:rPr>
                  </w:pPr>
                  <w:r w:rsidRPr="00DD1192">
                    <w:rPr>
                      <w:rFonts w:cs="Arial"/>
                      <w:sz w:val="18"/>
                      <w:szCs w:val="18"/>
                    </w:rPr>
                    <w:t>500 - &lt;1000</w:t>
                  </w:r>
                </w:p>
              </w:tc>
              <w:tc>
                <w:tcPr>
                  <w:tcW w:w="2520" w:type="dxa"/>
                  <w:shd w:val="clear" w:color="auto" w:fill="auto"/>
                </w:tcPr>
                <w:p w14:paraId="45FEA88E" w14:textId="77777777" w:rsidR="005335CB" w:rsidRPr="00DD1192" w:rsidRDefault="005335CB" w:rsidP="001457F8">
                  <w:pPr>
                    <w:tabs>
                      <w:tab w:val="left" w:pos="642"/>
                      <w:tab w:val="right" w:pos="1492"/>
                    </w:tabs>
                    <w:spacing w:before="20"/>
                    <w:rPr>
                      <w:rFonts w:cs="Arial"/>
                      <w:sz w:val="18"/>
                      <w:szCs w:val="18"/>
                    </w:rPr>
                  </w:pPr>
                  <w:r w:rsidRPr="00DD1192">
                    <w:rPr>
                      <w:rFonts w:cs="Arial"/>
                      <w:sz w:val="18"/>
                      <w:szCs w:val="18"/>
                    </w:rPr>
                    <w:tab/>
                    <w:t>$</w:t>
                  </w:r>
                  <w:r w:rsidRPr="00DD1192">
                    <w:rPr>
                      <w:rFonts w:cs="Arial"/>
                      <w:sz w:val="18"/>
                      <w:szCs w:val="18"/>
                    </w:rPr>
                    <w:tab/>
                    <w:t xml:space="preserve">9.800 </w:t>
                  </w:r>
                </w:p>
              </w:tc>
            </w:tr>
            <w:tr w:rsidR="005335CB" w:rsidRPr="00DD1192" w14:paraId="0F237D90" w14:textId="77777777" w:rsidTr="00167E5D">
              <w:tc>
                <w:tcPr>
                  <w:tcW w:w="1811" w:type="dxa"/>
                  <w:shd w:val="clear" w:color="auto" w:fill="auto"/>
                </w:tcPr>
                <w:p w14:paraId="55ED3192" w14:textId="77777777" w:rsidR="005335CB" w:rsidRPr="00DD1192" w:rsidRDefault="005335CB" w:rsidP="001457F8">
                  <w:pPr>
                    <w:spacing w:before="20"/>
                    <w:rPr>
                      <w:rFonts w:cs="Arial"/>
                      <w:sz w:val="18"/>
                      <w:szCs w:val="18"/>
                    </w:rPr>
                  </w:pPr>
                </w:p>
              </w:tc>
              <w:tc>
                <w:tcPr>
                  <w:tcW w:w="1944" w:type="dxa"/>
                  <w:shd w:val="clear" w:color="auto" w:fill="auto"/>
                </w:tcPr>
                <w:p w14:paraId="079396F1" w14:textId="77777777" w:rsidR="005335CB" w:rsidRPr="00DD1192" w:rsidRDefault="005335CB" w:rsidP="001457F8">
                  <w:pPr>
                    <w:spacing w:before="20"/>
                    <w:ind w:left="176"/>
                    <w:rPr>
                      <w:rFonts w:cs="Arial"/>
                      <w:sz w:val="18"/>
                      <w:szCs w:val="18"/>
                    </w:rPr>
                  </w:pPr>
                  <w:r w:rsidRPr="00DD1192">
                    <w:rPr>
                      <w:rFonts w:cs="Arial"/>
                      <w:sz w:val="18"/>
                      <w:szCs w:val="18"/>
                    </w:rPr>
                    <w:t>1000 - &lt;5000</w:t>
                  </w:r>
                </w:p>
              </w:tc>
              <w:tc>
                <w:tcPr>
                  <w:tcW w:w="2520" w:type="dxa"/>
                  <w:shd w:val="clear" w:color="auto" w:fill="auto"/>
                </w:tcPr>
                <w:p w14:paraId="44125A6A" w14:textId="77777777" w:rsidR="005335CB" w:rsidRPr="00DD1192" w:rsidRDefault="005335CB" w:rsidP="001457F8">
                  <w:pPr>
                    <w:tabs>
                      <w:tab w:val="left" w:pos="642"/>
                      <w:tab w:val="right" w:pos="1492"/>
                    </w:tabs>
                    <w:spacing w:before="20"/>
                    <w:rPr>
                      <w:rFonts w:cs="Arial"/>
                      <w:sz w:val="18"/>
                      <w:szCs w:val="18"/>
                    </w:rPr>
                  </w:pPr>
                  <w:r w:rsidRPr="00DD1192">
                    <w:rPr>
                      <w:rFonts w:cs="Arial"/>
                      <w:sz w:val="18"/>
                      <w:szCs w:val="18"/>
                    </w:rPr>
                    <w:tab/>
                    <w:t>$</w:t>
                  </w:r>
                  <w:r w:rsidRPr="00DD1192">
                    <w:rPr>
                      <w:rFonts w:cs="Arial"/>
                      <w:sz w:val="18"/>
                      <w:szCs w:val="18"/>
                    </w:rPr>
                    <w:tab/>
                    <w:t xml:space="preserve">13,200 </w:t>
                  </w:r>
                </w:p>
              </w:tc>
            </w:tr>
            <w:tr w:rsidR="005335CB" w:rsidRPr="00DD1192" w14:paraId="4ED1FC43" w14:textId="77777777" w:rsidTr="00167E5D">
              <w:tc>
                <w:tcPr>
                  <w:tcW w:w="1811" w:type="dxa"/>
                  <w:tcBorders>
                    <w:bottom w:val="single" w:sz="4" w:space="0" w:color="002060"/>
                  </w:tcBorders>
                  <w:shd w:val="clear" w:color="auto" w:fill="auto"/>
                </w:tcPr>
                <w:p w14:paraId="5F94A3C0" w14:textId="77777777" w:rsidR="005335CB" w:rsidRPr="00DD1192" w:rsidRDefault="005335CB" w:rsidP="001457F8">
                  <w:pPr>
                    <w:spacing w:before="20"/>
                    <w:rPr>
                      <w:rFonts w:cs="Arial"/>
                      <w:sz w:val="18"/>
                      <w:szCs w:val="18"/>
                    </w:rPr>
                  </w:pPr>
                </w:p>
              </w:tc>
              <w:tc>
                <w:tcPr>
                  <w:tcW w:w="1944" w:type="dxa"/>
                  <w:tcBorders>
                    <w:bottom w:val="single" w:sz="4" w:space="0" w:color="002060"/>
                  </w:tcBorders>
                  <w:shd w:val="clear" w:color="auto" w:fill="auto"/>
                </w:tcPr>
                <w:p w14:paraId="645ADD8E" w14:textId="77777777" w:rsidR="005335CB" w:rsidRPr="00DD1192" w:rsidRDefault="005335CB" w:rsidP="001457F8">
                  <w:pPr>
                    <w:spacing w:before="20"/>
                    <w:ind w:left="176"/>
                    <w:rPr>
                      <w:rFonts w:cs="Arial"/>
                      <w:sz w:val="18"/>
                      <w:szCs w:val="18"/>
                    </w:rPr>
                  </w:pPr>
                  <w:r w:rsidRPr="00DD1192">
                    <w:rPr>
                      <w:rFonts w:cs="Arial"/>
                      <w:sz w:val="18"/>
                      <w:szCs w:val="18"/>
                    </w:rPr>
                    <w:t>5000 +</w:t>
                  </w:r>
                </w:p>
              </w:tc>
              <w:tc>
                <w:tcPr>
                  <w:tcW w:w="2520" w:type="dxa"/>
                  <w:tcBorders>
                    <w:bottom w:val="single" w:sz="4" w:space="0" w:color="002060"/>
                  </w:tcBorders>
                  <w:shd w:val="clear" w:color="auto" w:fill="auto"/>
                </w:tcPr>
                <w:p w14:paraId="0CF28481" w14:textId="77777777" w:rsidR="005335CB" w:rsidRPr="00DD1192" w:rsidRDefault="005335CB" w:rsidP="001457F8">
                  <w:pPr>
                    <w:tabs>
                      <w:tab w:val="left" w:pos="642"/>
                      <w:tab w:val="right" w:pos="1492"/>
                    </w:tabs>
                    <w:spacing w:before="20"/>
                    <w:rPr>
                      <w:rFonts w:cs="Arial"/>
                      <w:sz w:val="18"/>
                      <w:szCs w:val="18"/>
                    </w:rPr>
                  </w:pPr>
                  <w:r w:rsidRPr="00DD1192">
                    <w:rPr>
                      <w:rFonts w:cs="Arial"/>
                      <w:sz w:val="18"/>
                      <w:szCs w:val="18"/>
                    </w:rPr>
                    <w:tab/>
                    <w:t>$</w:t>
                  </w:r>
                  <w:r w:rsidRPr="00DD1192">
                    <w:rPr>
                      <w:rFonts w:cs="Arial"/>
                      <w:sz w:val="18"/>
                      <w:szCs w:val="18"/>
                    </w:rPr>
                    <w:tab/>
                    <w:t xml:space="preserve">21,400 </w:t>
                  </w:r>
                </w:p>
              </w:tc>
            </w:tr>
            <w:tr w:rsidR="005335CB" w:rsidRPr="00DD1192" w14:paraId="4E097B5B" w14:textId="77777777" w:rsidTr="00167E5D">
              <w:tc>
                <w:tcPr>
                  <w:tcW w:w="1811" w:type="dxa"/>
                  <w:tcBorders>
                    <w:top w:val="single" w:sz="4" w:space="0" w:color="002060"/>
                  </w:tcBorders>
                  <w:shd w:val="clear" w:color="auto" w:fill="auto"/>
                </w:tcPr>
                <w:p w14:paraId="68C78768" w14:textId="77777777" w:rsidR="005335CB" w:rsidRPr="00DD1192" w:rsidRDefault="005335CB" w:rsidP="001457F8">
                  <w:pPr>
                    <w:spacing w:before="60"/>
                    <w:rPr>
                      <w:rFonts w:cs="Arial"/>
                      <w:sz w:val="18"/>
                      <w:szCs w:val="18"/>
                    </w:rPr>
                  </w:pPr>
                  <w:r w:rsidRPr="00DD1192">
                    <w:rPr>
                      <w:rFonts w:cs="Arial"/>
                      <w:sz w:val="18"/>
                      <w:szCs w:val="18"/>
                    </w:rPr>
                    <w:t>Rural</w:t>
                  </w:r>
                </w:p>
              </w:tc>
              <w:tc>
                <w:tcPr>
                  <w:tcW w:w="1944" w:type="dxa"/>
                  <w:tcBorders>
                    <w:top w:val="single" w:sz="4" w:space="0" w:color="002060"/>
                  </w:tcBorders>
                  <w:shd w:val="clear" w:color="auto" w:fill="auto"/>
                </w:tcPr>
                <w:p w14:paraId="49A27E4B" w14:textId="77777777" w:rsidR="005335CB" w:rsidRPr="00DD1192" w:rsidRDefault="005335CB" w:rsidP="001457F8">
                  <w:pPr>
                    <w:spacing w:before="60"/>
                    <w:ind w:left="176"/>
                    <w:rPr>
                      <w:rFonts w:cs="Arial"/>
                      <w:sz w:val="18"/>
                      <w:szCs w:val="18"/>
                    </w:rPr>
                  </w:pPr>
                  <w:r w:rsidRPr="00DD1192">
                    <w:rPr>
                      <w:rFonts w:cs="Arial"/>
                      <w:sz w:val="18"/>
                      <w:szCs w:val="18"/>
                    </w:rPr>
                    <w:t>Natural Surface</w:t>
                  </w:r>
                </w:p>
              </w:tc>
              <w:tc>
                <w:tcPr>
                  <w:tcW w:w="2520" w:type="dxa"/>
                  <w:tcBorders>
                    <w:top w:val="single" w:sz="4" w:space="0" w:color="002060"/>
                  </w:tcBorders>
                  <w:shd w:val="clear" w:color="auto" w:fill="auto"/>
                </w:tcPr>
                <w:p w14:paraId="79D3D118" w14:textId="77777777" w:rsidR="005335CB" w:rsidRPr="00DD1192" w:rsidRDefault="005335CB" w:rsidP="001457F8">
                  <w:pPr>
                    <w:tabs>
                      <w:tab w:val="left" w:pos="642"/>
                      <w:tab w:val="right" w:pos="1492"/>
                    </w:tabs>
                    <w:spacing w:before="60"/>
                    <w:rPr>
                      <w:rFonts w:cs="Arial"/>
                      <w:sz w:val="18"/>
                      <w:szCs w:val="18"/>
                    </w:rPr>
                  </w:pPr>
                  <w:r w:rsidRPr="00DD1192">
                    <w:rPr>
                      <w:rFonts w:cs="Arial"/>
                      <w:sz w:val="18"/>
                      <w:szCs w:val="18"/>
                    </w:rPr>
                    <w:tab/>
                    <w:t>$</w:t>
                  </w:r>
                  <w:r w:rsidRPr="00DD1192">
                    <w:rPr>
                      <w:rFonts w:cs="Arial"/>
                      <w:sz w:val="18"/>
                      <w:szCs w:val="18"/>
                    </w:rPr>
                    <w:tab/>
                    <w:t xml:space="preserve">700 </w:t>
                  </w:r>
                </w:p>
              </w:tc>
            </w:tr>
            <w:tr w:rsidR="005335CB" w:rsidRPr="00DD1192" w14:paraId="5E7E99D2" w14:textId="77777777" w:rsidTr="001457F8">
              <w:tc>
                <w:tcPr>
                  <w:tcW w:w="1811" w:type="dxa"/>
                  <w:shd w:val="clear" w:color="auto" w:fill="auto"/>
                </w:tcPr>
                <w:p w14:paraId="5CCE32CA" w14:textId="77777777" w:rsidR="005335CB" w:rsidRPr="00DD1192" w:rsidRDefault="005335CB" w:rsidP="001457F8">
                  <w:pPr>
                    <w:spacing w:before="20"/>
                    <w:rPr>
                      <w:rFonts w:cs="Arial"/>
                      <w:sz w:val="18"/>
                      <w:szCs w:val="18"/>
                    </w:rPr>
                  </w:pPr>
                </w:p>
              </w:tc>
              <w:tc>
                <w:tcPr>
                  <w:tcW w:w="1944" w:type="dxa"/>
                  <w:shd w:val="clear" w:color="auto" w:fill="auto"/>
                </w:tcPr>
                <w:p w14:paraId="6D7F5C53" w14:textId="77777777" w:rsidR="005335CB" w:rsidRPr="00DD1192" w:rsidRDefault="005335CB" w:rsidP="001457F8">
                  <w:pPr>
                    <w:spacing w:before="20"/>
                    <w:ind w:left="176"/>
                    <w:rPr>
                      <w:rFonts w:cs="Arial"/>
                      <w:sz w:val="18"/>
                      <w:szCs w:val="18"/>
                    </w:rPr>
                  </w:pPr>
                  <w:r w:rsidRPr="00DD1192">
                    <w:rPr>
                      <w:rFonts w:cs="Arial"/>
                      <w:sz w:val="18"/>
                      <w:szCs w:val="18"/>
                    </w:rPr>
                    <w:t>&lt; 100</w:t>
                  </w:r>
                </w:p>
              </w:tc>
              <w:tc>
                <w:tcPr>
                  <w:tcW w:w="2520" w:type="dxa"/>
                  <w:shd w:val="clear" w:color="auto" w:fill="auto"/>
                </w:tcPr>
                <w:p w14:paraId="4A05E067" w14:textId="77777777" w:rsidR="005335CB" w:rsidRPr="00DD1192" w:rsidRDefault="005335CB" w:rsidP="001457F8">
                  <w:pPr>
                    <w:tabs>
                      <w:tab w:val="left" w:pos="642"/>
                      <w:tab w:val="right" w:pos="1492"/>
                    </w:tabs>
                    <w:spacing w:before="20"/>
                    <w:rPr>
                      <w:rFonts w:cs="Arial"/>
                      <w:sz w:val="18"/>
                      <w:szCs w:val="18"/>
                    </w:rPr>
                  </w:pPr>
                  <w:r w:rsidRPr="00DD1192">
                    <w:rPr>
                      <w:rFonts w:cs="Arial"/>
                      <w:sz w:val="18"/>
                      <w:szCs w:val="18"/>
                    </w:rPr>
                    <w:tab/>
                    <w:t>$</w:t>
                  </w:r>
                  <w:r w:rsidRPr="00DD1192">
                    <w:rPr>
                      <w:rFonts w:cs="Arial"/>
                      <w:sz w:val="18"/>
                      <w:szCs w:val="18"/>
                    </w:rPr>
                    <w:tab/>
                    <w:t xml:space="preserve">5,000 </w:t>
                  </w:r>
                </w:p>
              </w:tc>
            </w:tr>
            <w:tr w:rsidR="005335CB" w:rsidRPr="00DD1192" w14:paraId="5FA8BD91" w14:textId="77777777" w:rsidTr="001457F8">
              <w:tc>
                <w:tcPr>
                  <w:tcW w:w="1811" w:type="dxa"/>
                  <w:shd w:val="clear" w:color="auto" w:fill="auto"/>
                </w:tcPr>
                <w:p w14:paraId="39DFF54A" w14:textId="77777777" w:rsidR="005335CB" w:rsidRPr="00DD1192" w:rsidRDefault="005335CB" w:rsidP="001457F8">
                  <w:pPr>
                    <w:spacing w:before="20"/>
                    <w:rPr>
                      <w:rFonts w:cs="Arial"/>
                      <w:sz w:val="18"/>
                      <w:szCs w:val="18"/>
                    </w:rPr>
                  </w:pPr>
                </w:p>
              </w:tc>
              <w:tc>
                <w:tcPr>
                  <w:tcW w:w="1944" w:type="dxa"/>
                  <w:shd w:val="clear" w:color="auto" w:fill="auto"/>
                </w:tcPr>
                <w:p w14:paraId="5FD1F637" w14:textId="77777777" w:rsidR="005335CB" w:rsidRPr="00DD1192" w:rsidRDefault="005335CB" w:rsidP="001457F8">
                  <w:pPr>
                    <w:spacing w:before="20"/>
                    <w:ind w:left="176"/>
                    <w:rPr>
                      <w:rFonts w:cs="Arial"/>
                      <w:sz w:val="18"/>
                      <w:szCs w:val="18"/>
                    </w:rPr>
                  </w:pPr>
                  <w:r w:rsidRPr="00DD1192">
                    <w:rPr>
                      <w:rFonts w:cs="Arial"/>
                      <w:sz w:val="18"/>
                      <w:szCs w:val="18"/>
                    </w:rPr>
                    <w:t>100 - &lt;500</w:t>
                  </w:r>
                </w:p>
              </w:tc>
              <w:tc>
                <w:tcPr>
                  <w:tcW w:w="2520" w:type="dxa"/>
                  <w:shd w:val="clear" w:color="auto" w:fill="auto"/>
                </w:tcPr>
                <w:p w14:paraId="14DF901F" w14:textId="77777777" w:rsidR="005335CB" w:rsidRPr="00DD1192" w:rsidRDefault="005335CB" w:rsidP="001457F8">
                  <w:pPr>
                    <w:tabs>
                      <w:tab w:val="left" w:pos="642"/>
                      <w:tab w:val="right" w:pos="1492"/>
                    </w:tabs>
                    <w:spacing w:before="20"/>
                    <w:rPr>
                      <w:rFonts w:cs="Arial"/>
                      <w:sz w:val="18"/>
                      <w:szCs w:val="18"/>
                    </w:rPr>
                  </w:pPr>
                  <w:r w:rsidRPr="00DD1192">
                    <w:rPr>
                      <w:rFonts w:cs="Arial"/>
                      <w:sz w:val="18"/>
                      <w:szCs w:val="18"/>
                    </w:rPr>
                    <w:tab/>
                    <w:t>$</w:t>
                  </w:r>
                  <w:r w:rsidRPr="00DD1192">
                    <w:rPr>
                      <w:rFonts w:cs="Arial"/>
                      <w:sz w:val="18"/>
                      <w:szCs w:val="18"/>
                    </w:rPr>
                    <w:tab/>
                    <w:t xml:space="preserve">10,400 </w:t>
                  </w:r>
                </w:p>
              </w:tc>
            </w:tr>
            <w:tr w:rsidR="005335CB" w:rsidRPr="00DD1192" w14:paraId="75B3FC94" w14:textId="77777777" w:rsidTr="001457F8">
              <w:tc>
                <w:tcPr>
                  <w:tcW w:w="1811" w:type="dxa"/>
                  <w:shd w:val="clear" w:color="auto" w:fill="auto"/>
                </w:tcPr>
                <w:p w14:paraId="677D4861" w14:textId="77777777" w:rsidR="005335CB" w:rsidRPr="00DD1192" w:rsidRDefault="005335CB" w:rsidP="001457F8">
                  <w:pPr>
                    <w:spacing w:before="20"/>
                    <w:rPr>
                      <w:rFonts w:cs="Arial"/>
                      <w:sz w:val="18"/>
                      <w:szCs w:val="18"/>
                    </w:rPr>
                  </w:pPr>
                </w:p>
              </w:tc>
              <w:tc>
                <w:tcPr>
                  <w:tcW w:w="1944" w:type="dxa"/>
                  <w:shd w:val="clear" w:color="auto" w:fill="auto"/>
                </w:tcPr>
                <w:p w14:paraId="4C4E8FDF" w14:textId="77777777" w:rsidR="005335CB" w:rsidRPr="00DD1192" w:rsidRDefault="005335CB" w:rsidP="001457F8">
                  <w:pPr>
                    <w:spacing w:before="20"/>
                    <w:ind w:left="176"/>
                    <w:rPr>
                      <w:rFonts w:cs="Arial"/>
                      <w:sz w:val="18"/>
                      <w:szCs w:val="18"/>
                    </w:rPr>
                  </w:pPr>
                  <w:r w:rsidRPr="00DD1192">
                    <w:rPr>
                      <w:rFonts w:cs="Arial"/>
                      <w:sz w:val="18"/>
                      <w:szCs w:val="18"/>
                    </w:rPr>
                    <w:t>500 - &lt; 1,000</w:t>
                  </w:r>
                </w:p>
              </w:tc>
              <w:tc>
                <w:tcPr>
                  <w:tcW w:w="2520" w:type="dxa"/>
                  <w:shd w:val="clear" w:color="auto" w:fill="auto"/>
                </w:tcPr>
                <w:p w14:paraId="7CF247A8" w14:textId="77777777" w:rsidR="005335CB" w:rsidRPr="00DD1192" w:rsidRDefault="005335CB" w:rsidP="001457F8">
                  <w:pPr>
                    <w:tabs>
                      <w:tab w:val="left" w:pos="642"/>
                      <w:tab w:val="right" w:pos="1492"/>
                    </w:tabs>
                    <w:spacing w:before="20"/>
                    <w:rPr>
                      <w:rFonts w:cs="Arial"/>
                      <w:sz w:val="18"/>
                      <w:szCs w:val="18"/>
                    </w:rPr>
                  </w:pPr>
                  <w:r w:rsidRPr="00DD1192">
                    <w:rPr>
                      <w:rFonts w:cs="Arial"/>
                      <w:sz w:val="18"/>
                      <w:szCs w:val="18"/>
                    </w:rPr>
                    <w:tab/>
                    <w:t>$</w:t>
                  </w:r>
                  <w:r w:rsidRPr="00DD1192">
                    <w:rPr>
                      <w:rFonts w:cs="Arial"/>
                      <w:sz w:val="18"/>
                      <w:szCs w:val="18"/>
                    </w:rPr>
                    <w:tab/>
                    <w:t xml:space="preserve">11,600 </w:t>
                  </w:r>
                </w:p>
              </w:tc>
            </w:tr>
            <w:tr w:rsidR="005335CB" w:rsidRPr="00DD1192" w14:paraId="58A5A12D" w14:textId="77777777" w:rsidTr="00167E5D">
              <w:tc>
                <w:tcPr>
                  <w:tcW w:w="1811" w:type="dxa"/>
                  <w:tcBorders>
                    <w:bottom w:val="single" w:sz="4" w:space="0" w:color="002060"/>
                  </w:tcBorders>
                  <w:shd w:val="clear" w:color="auto" w:fill="auto"/>
                </w:tcPr>
                <w:p w14:paraId="14EDA00C" w14:textId="77777777" w:rsidR="005335CB" w:rsidRPr="00DD1192" w:rsidRDefault="005335CB" w:rsidP="001457F8">
                  <w:pPr>
                    <w:spacing w:before="20"/>
                    <w:rPr>
                      <w:rFonts w:cs="Arial"/>
                      <w:sz w:val="18"/>
                      <w:szCs w:val="18"/>
                    </w:rPr>
                  </w:pPr>
                </w:p>
              </w:tc>
              <w:tc>
                <w:tcPr>
                  <w:tcW w:w="1944" w:type="dxa"/>
                  <w:tcBorders>
                    <w:bottom w:val="single" w:sz="4" w:space="0" w:color="002060"/>
                  </w:tcBorders>
                  <w:shd w:val="clear" w:color="auto" w:fill="auto"/>
                </w:tcPr>
                <w:p w14:paraId="7B219D95" w14:textId="77777777" w:rsidR="005335CB" w:rsidRPr="00DD1192" w:rsidRDefault="005335CB" w:rsidP="001457F8">
                  <w:pPr>
                    <w:spacing w:before="20"/>
                    <w:ind w:left="176"/>
                    <w:rPr>
                      <w:rFonts w:cs="Arial"/>
                      <w:sz w:val="18"/>
                      <w:szCs w:val="18"/>
                    </w:rPr>
                  </w:pPr>
                  <w:r w:rsidRPr="00DD1192">
                    <w:rPr>
                      <w:rFonts w:cs="Arial"/>
                      <w:sz w:val="18"/>
                      <w:szCs w:val="18"/>
                    </w:rPr>
                    <w:t>1,000 +</w:t>
                  </w:r>
                </w:p>
              </w:tc>
              <w:tc>
                <w:tcPr>
                  <w:tcW w:w="2520" w:type="dxa"/>
                  <w:tcBorders>
                    <w:bottom w:val="single" w:sz="4" w:space="0" w:color="002060"/>
                  </w:tcBorders>
                  <w:shd w:val="clear" w:color="auto" w:fill="auto"/>
                </w:tcPr>
                <w:p w14:paraId="53A76A4B" w14:textId="77777777" w:rsidR="005335CB" w:rsidRPr="00DD1192" w:rsidRDefault="005335CB" w:rsidP="001457F8">
                  <w:pPr>
                    <w:tabs>
                      <w:tab w:val="left" w:pos="642"/>
                      <w:tab w:val="right" w:pos="1492"/>
                    </w:tabs>
                    <w:spacing w:before="20"/>
                    <w:rPr>
                      <w:rFonts w:cs="Arial"/>
                      <w:sz w:val="18"/>
                      <w:szCs w:val="18"/>
                    </w:rPr>
                  </w:pPr>
                  <w:r w:rsidRPr="00DD1192">
                    <w:rPr>
                      <w:rFonts w:cs="Arial"/>
                      <w:sz w:val="18"/>
                      <w:szCs w:val="18"/>
                    </w:rPr>
                    <w:tab/>
                    <w:t>$</w:t>
                  </w:r>
                  <w:r w:rsidRPr="00DD1192">
                    <w:rPr>
                      <w:rFonts w:cs="Arial"/>
                      <w:sz w:val="18"/>
                      <w:szCs w:val="18"/>
                    </w:rPr>
                    <w:tab/>
                    <w:t xml:space="preserve">13,200 </w:t>
                  </w:r>
                </w:p>
              </w:tc>
            </w:tr>
            <w:tr w:rsidR="005335CB" w:rsidRPr="00DD1192" w14:paraId="29B8FF83" w14:textId="77777777" w:rsidTr="00167E5D">
              <w:tc>
                <w:tcPr>
                  <w:tcW w:w="1811" w:type="dxa"/>
                  <w:tcBorders>
                    <w:top w:val="single" w:sz="4" w:space="0" w:color="002060"/>
                  </w:tcBorders>
                  <w:shd w:val="clear" w:color="auto" w:fill="auto"/>
                </w:tcPr>
                <w:p w14:paraId="652524B2" w14:textId="77777777" w:rsidR="005335CB" w:rsidRPr="00DD1192" w:rsidRDefault="005335CB" w:rsidP="001457F8">
                  <w:pPr>
                    <w:spacing w:before="60"/>
                    <w:rPr>
                      <w:rFonts w:cs="Arial"/>
                      <w:sz w:val="18"/>
                      <w:szCs w:val="18"/>
                    </w:rPr>
                  </w:pPr>
                  <w:r w:rsidRPr="00DD1192">
                    <w:rPr>
                      <w:rFonts w:cs="Arial"/>
                      <w:sz w:val="18"/>
                      <w:szCs w:val="18"/>
                    </w:rPr>
                    <w:t>Timber Bridge</w:t>
                  </w:r>
                </w:p>
              </w:tc>
              <w:tc>
                <w:tcPr>
                  <w:tcW w:w="1944" w:type="dxa"/>
                  <w:tcBorders>
                    <w:top w:val="single" w:sz="4" w:space="0" w:color="002060"/>
                  </w:tcBorders>
                  <w:shd w:val="clear" w:color="auto" w:fill="auto"/>
                </w:tcPr>
                <w:p w14:paraId="5CFDA956" w14:textId="77777777" w:rsidR="005335CB" w:rsidRPr="00DD1192" w:rsidRDefault="005335CB" w:rsidP="001457F8">
                  <w:pPr>
                    <w:spacing w:before="60"/>
                    <w:ind w:left="176"/>
                    <w:rPr>
                      <w:rFonts w:cs="Arial"/>
                      <w:sz w:val="18"/>
                      <w:szCs w:val="18"/>
                    </w:rPr>
                  </w:pPr>
                </w:p>
              </w:tc>
              <w:tc>
                <w:tcPr>
                  <w:tcW w:w="2520" w:type="dxa"/>
                  <w:tcBorders>
                    <w:top w:val="single" w:sz="4" w:space="0" w:color="002060"/>
                  </w:tcBorders>
                  <w:shd w:val="clear" w:color="auto" w:fill="auto"/>
                  <w:vAlign w:val="center"/>
                </w:tcPr>
                <w:p w14:paraId="0A563EEF" w14:textId="77777777" w:rsidR="005335CB" w:rsidRPr="00DD1192" w:rsidRDefault="005335CB" w:rsidP="001457F8">
                  <w:pPr>
                    <w:tabs>
                      <w:tab w:val="left" w:pos="642"/>
                      <w:tab w:val="right" w:pos="1492"/>
                      <w:tab w:val="left" w:pos="1531"/>
                    </w:tabs>
                    <w:spacing w:before="20"/>
                    <w:rPr>
                      <w:rFonts w:cs="Arial"/>
                      <w:sz w:val="18"/>
                      <w:szCs w:val="18"/>
                    </w:rPr>
                  </w:pPr>
                  <w:r w:rsidRPr="00DD1192">
                    <w:rPr>
                      <w:rFonts w:cs="Arial"/>
                      <w:sz w:val="18"/>
                      <w:szCs w:val="18"/>
                    </w:rPr>
                    <w:tab/>
                    <w:t>$</w:t>
                  </w:r>
                  <w:r w:rsidRPr="00DD1192">
                    <w:rPr>
                      <w:rFonts w:cs="Arial"/>
                      <w:sz w:val="18"/>
                      <w:szCs w:val="18"/>
                    </w:rPr>
                    <w:tab/>
                    <w:t>200</w:t>
                  </w:r>
                  <w:r w:rsidRPr="00DD1192">
                    <w:rPr>
                      <w:rFonts w:cs="Arial"/>
                      <w:sz w:val="18"/>
                      <w:szCs w:val="18"/>
                    </w:rPr>
                    <w:tab/>
                    <w:t xml:space="preserve"> / sq m</w:t>
                  </w:r>
                </w:p>
              </w:tc>
            </w:tr>
            <w:tr w:rsidR="005335CB" w:rsidRPr="00DD1192" w14:paraId="11318D6E" w14:textId="77777777" w:rsidTr="00167E5D">
              <w:tc>
                <w:tcPr>
                  <w:tcW w:w="1811" w:type="dxa"/>
                  <w:tcBorders>
                    <w:bottom w:val="single" w:sz="4" w:space="0" w:color="002060"/>
                  </w:tcBorders>
                  <w:shd w:val="clear" w:color="auto" w:fill="auto"/>
                </w:tcPr>
                <w:p w14:paraId="392F1045" w14:textId="77777777" w:rsidR="005335CB" w:rsidRPr="00DD1192" w:rsidRDefault="005335CB" w:rsidP="001457F8">
                  <w:pPr>
                    <w:spacing w:before="20"/>
                    <w:rPr>
                      <w:rFonts w:cs="Arial"/>
                      <w:sz w:val="18"/>
                      <w:szCs w:val="18"/>
                    </w:rPr>
                  </w:pPr>
                  <w:r w:rsidRPr="00DD1192">
                    <w:rPr>
                      <w:rFonts w:cs="Arial"/>
                      <w:sz w:val="18"/>
                      <w:szCs w:val="18"/>
                    </w:rPr>
                    <w:t>Concrete Bridge</w:t>
                  </w:r>
                </w:p>
              </w:tc>
              <w:tc>
                <w:tcPr>
                  <w:tcW w:w="1944" w:type="dxa"/>
                  <w:tcBorders>
                    <w:bottom w:val="single" w:sz="4" w:space="0" w:color="002060"/>
                  </w:tcBorders>
                  <w:shd w:val="clear" w:color="auto" w:fill="auto"/>
                </w:tcPr>
                <w:p w14:paraId="5D8FEC13" w14:textId="77777777" w:rsidR="005335CB" w:rsidRPr="00DD1192" w:rsidRDefault="005335CB" w:rsidP="001457F8">
                  <w:pPr>
                    <w:spacing w:before="20"/>
                    <w:ind w:left="176"/>
                    <w:rPr>
                      <w:rFonts w:cs="Arial"/>
                      <w:sz w:val="18"/>
                      <w:szCs w:val="18"/>
                    </w:rPr>
                  </w:pPr>
                </w:p>
              </w:tc>
              <w:tc>
                <w:tcPr>
                  <w:tcW w:w="2520" w:type="dxa"/>
                  <w:tcBorders>
                    <w:bottom w:val="single" w:sz="4" w:space="0" w:color="002060"/>
                  </w:tcBorders>
                  <w:shd w:val="clear" w:color="auto" w:fill="auto"/>
                  <w:vAlign w:val="center"/>
                </w:tcPr>
                <w:p w14:paraId="756079E7" w14:textId="77777777" w:rsidR="005335CB" w:rsidRPr="00DD1192" w:rsidRDefault="005335CB" w:rsidP="001457F8">
                  <w:pPr>
                    <w:tabs>
                      <w:tab w:val="left" w:pos="642"/>
                      <w:tab w:val="right" w:pos="1492"/>
                      <w:tab w:val="left" w:pos="1531"/>
                    </w:tabs>
                    <w:spacing w:before="20"/>
                    <w:rPr>
                      <w:rFonts w:cs="Arial"/>
                      <w:sz w:val="18"/>
                      <w:szCs w:val="18"/>
                    </w:rPr>
                  </w:pPr>
                  <w:r w:rsidRPr="00DD1192">
                    <w:rPr>
                      <w:rFonts w:cs="Arial"/>
                      <w:sz w:val="18"/>
                      <w:szCs w:val="18"/>
                    </w:rPr>
                    <w:tab/>
                    <w:t>$</w:t>
                  </w:r>
                  <w:r w:rsidRPr="00DD1192">
                    <w:rPr>
                      <w:rFonts w:cs="Arial"/>
                      <w:sz w:val="18"/>
                      <w:szCs w:val="18"/>
                    </w:rPr>
                    <w:tab/>
                    <w:t>120</w:t>
                  </w:r>
                  <w:r w:rsidRPr="00DD1192">
                    <w:rPr>
                      <w:rFonts w:cs="Arial"/>
                      <w:sz w:val="18"/>
                      <w:szCs w:val="18"/>
                    </w:rPr>
                    <w:tab/>
                    <w:t xml:space="preserve"> / sq m</w:t>
                  </w:r>
                </w:p>
              </w:tc>
            </w:tr>
          </w:tbl>
          <w:p w14:paraId="350B67D7" w14:textId="37D48992" w:rsidR="005335CB" w:rsidRPr="00DD1192" w:rsidRDefault="005335CB" w:rsidP="00584114">
            <w:pPr>
              <w:jc w:val="both"/>
              <w:rPr>
                <w:rFonts w:cs="Arial"/>
                <w:sz w:val="20"/>
                <w:szCs w:val="20"/>
              </w:rPr>
            </w:pPr>
          </w:p>
          <w:p w14:paraId="6FAE7F20" w14:textId="2FC009B4" w:rsidR="0046295E" w:rsidRPr="00DD1192" w:rsidRDefault="0046295E" w:rsidP="00584114">
            <w:pPr>
              <w:jc w:val="both"/>
              <w:rPr>
                <w:rFonts w:cs="Arial"/>
                <w:sz w:val="20"/>
                <w:szCs w:val="20"/>
              </w:rPr>
            </w:pPr>
          </w:p>
          <w:p w14:paraId="7541057F" w14:textId="04E7369C" w:rsidR="0046295E" w:rsidRPr="00DD1192" w:rsidRDefault="0046295E" w:rsidP="00584114">
            <w:pPr>
              <w:jc w:val="both"/>
              <w:rPr>
                <w:rFonts w:cs="Arial"/>
                <w:sz w:val="20"/>
                <w:szCs w:val="20"/>
              </w:rPr>
            </w:pPr>
          </w:p>
          <w:p w14:paraId="0072C9B7" w14:textId="4EB1204F" w:rsidR="004B4A8C" w:rsidRPr="00DD1192" w:rsidRDefault="004B4A8C" w:rsidP="00584114">
            <w:pPr>
              <w:jc w:val="both"/>
              <w:rPr>
                <w:rFonts w:cs="Arial"/>
                <w:sz w:val="20"/>
                <w:szCs w:val="20"/>
              </w:rPr>
            </w:pPr>
          </w:p>
          <w:p w14:paraId="5E98B007" w14:textId="26D0417C" w:rsidR="0046295E" w:rsidRPr="00DD1192" w:rsidRDefault="0046295E" w:rsidP="00584114">
            <w:pPr>
              <w:jc w:val="both"/>
              <w:rPr>
                <w:rFonts w:cs="Arial"/>
                <w:sz w:val="20"/>
                <w:szCs w:val="20"/>
              </w:rPr>
            </w:pPr>
          </w:p>
          <w:p w14:paraId="12D0ACA0" w14:textId="05A6CE9A" w:rsidR="0046295E" w:rsidRPr="00DD1192" w:rsidRDefault="0046295E" w:rsidP="00584114">
            <w:pPr>
              <w:jc w:val="both"/>
              <w:rPr>
                <w:rFonts w:cs="Arial"/>
                <w:sz w:val="20"/>
                <w:szCs w:val="20"/>
              </w:rPr>
            </w:pPr>
          </w:p>
          <w:p w14:paraId="119B6366" w14:textId="77777777" w:rsidR="00584114" w:rsidRPr="00DD1192" w:rsidRDefault="00584114" w:rsidP="00560207">
            <w:pPr>
              <w:jc w:val="both"/>
              <w:rPr>
                <w:rFonts w:cs="Arial"/>
                <w:sz w:val="20"/>
                <w:szCs w:val="20"/>
              </w:rPr>
            </w:pPr>
          </w:p>
        </w:tc>
      </w:tr>
      <w:tr w:rsidR="001435A4" w:rsidRPr="007447A4" w14:paraId="08945386" w14:textId="77777777" w:rsidTr="00CD7353">
        <w:trPr>
          <w:cantSplit/>
        </w:trPr>
        <w:tc>
          <w:tcPr>
            <w:tcW w:w="2381" w:type="dxa"/>
            <w:tcBorders>
              <w:top w:val="nil"/>
              <w:bottom w:val="nil"/>
              <w:right w:val="single" w:sz="18" w:space="0" w:color="C00000"/>
            </w:tcBorders>
            <w:shd w:val="clear" w:color="auto" w:fill="auto"/>
          </w:tcPr>
          <w:p w14:paraId="02EB442B" w14:textId="77777777" w:rsidR="001435A4" w:rsidRPr="00CD7353" w:rsidRDefault="001435A4" w:rsidP="00FD3665">
            <w:pPr>
              <w:rPr>
                <w:rStyle w:val="StyleBoldSeaGreen"/>
                <w:rFonts w:cs="Arial"/>
                <w:color w:val="C00000"/>
              </w:rPr>
            </w:pPr>
            <w:r w:rsidRPr="00CD7353">
              <w:rPr>
                <w:rStyle w:val="StyleBoldSeaGreen"/>
                <w:rFonts w:cs="Arial"/>
                <w:color w:val="C00000"/>
              </w:rPr>
              <w:t>Cost Modifiers</w:t>
            </w:r>
          </w:p>
        </w:tc>
        <w:tc>
          <w:tcPr>
            <w:tcW w:w="236" w:type="dxa"/>
            <w:tcBorders>
              <w:top w:val="nil"/>
              <w:left w:val="single" w:sz="18" w:space="0" w:color="C00000"/>
              <w:bottom w:val="nil"/>
            </w:tcBorders>
            <w:shd w:val="clear" w:color="auto" w:fill="auto"/>
          </w:tcPr>
          <w:p w14:paraId="16A2E730" w14:textId="77777777" w:rsidR="001435A4" w:rsidRPr="007447A4" w:rsidRDefault="001435A4" w:rsidP="00CA09A3">
            <w:pPr>
              <w:rPr>
                <w:rFonts w:cs="Arial"/>
                <w:sz w:val="20"/>
                <w:szCs w:val="20"/>
              </w:rPr>
            </w:pPr>
          </w:p>
        </w:tc>
        <w:tc>
          <w:tcPr>
            <w:tcW w:w="7031" w:type="dxa"/>
            <w:tcBorders>
              <w:top w:val="nil"/>
              <w:bottom w:val="nil"/>
            </w:tcBorders>
            <w:shd w:val="clear" w:color="auto" w:fill="auto"/>
          </w:tcPr>
          <w:p w14:paraId="028BCD72" w14:textId="77777777" w:rsidR="001435A4" w:rsidRPr="00DD1192" w:rsidRDefault="001435A4" w:rsidP="00560207">
            <w:pPr>
              <w:jc w:val="both"/>
              <w:rPr>
                <w:rFonts w:cs="Arial"/>
                <w:sz w:val="20"/>
                <w:szCs w:val="20"/>
              </w:rPr>
            </w:pPr>
            <w:r w:rsidRPr="00DD1192">
              <w:rPr>
                <w:rFonts w:cs="Arial"/>
                <w:sz w:val="20"/>
                <w:szCs w:val="20"/>
              </w:rPr>
              <w:t>The allocation model uses a series of five cost modifiers to reflect differences in circumstances between councils in relation to:</w:t>
            </w:r>
          </w:p>
          <w:p w14:paraId="485550F3" w14:textId="77777777" w:rsidR="001435A4" w:rsidRPr="00DD1192" w:rsidRDefault="001435A4" w:rsidP="00FD59CA">
            <w:pPr>
              <w:pStyle w:val="Bullet"/>
            </w:pPr>
            <w:r w:rsidRPr="00DD1192">
              <w:t xml:space="preserve">the </w:t>
            </w:r>
            <w:r w:rsidR="002C2002" w:rsidRPr="00DD1192">
              <w:t xml:space="preserve">relative </w:t>
            </w:r>
            <w:r w:rsidRPr="00DD1192">
              <w:t xml:space="preserve">volume of freight carried </w:t>
            </w:r>
            <w:r w:rsidR="002C2002" w:rsidRPr="00DD1192">
              <w:t xml:space="preserve">on local roads in </w:t>
            </w:r>
            <w:r w:rsidR="00BF47BD" w:rsidRPr="00DD1192">
              <w:t xml:space="preserve">each council </w:t>
            </w:r>
          </w:p>
          <w:p w14:paraId="0C0F5F83" w14:textId="77777777" w:rsidR="001435A4" w:rsidRPr="00DD1192" w:rsidRDefault="00BF47BD" w:rsidP="00FD59CA">
            <w:pPr>
              <w:pStyle w:val="Bullet"/>
            </w:pPr>
            <w:r w:rsidRPr="00DD1192">
              <w:t xml:space="preserve">climate </w:t>
            </w:r>
          </w:p>
          <w:p w14:paraId="44CFD7EA" w14:textId="77777777" w:rsidR="001435A4" w:rsidRPr="00DD1192" w:rsidRDefault="001435A4" w:rsidP="00FD59CA">
            <w:pPr>
              <w:pStyle w:val="Bullet"/>
            </w:pPr>
            <w:r w:rsidRPr="00DD1192">
              <w:t>the availability of ro</w:t>
            </w:r>
            <w:r w:rsidR="00BF47BD" w:rsidRPr="00DD1192">
              <w:t xml:space="preserve">ad-making materials </w:t>
            </w:r>
          </w:p>
          <w:p w14:paraId="749B161A" w14:textId="77777777" w:rsidR="001435A4" w:rsidRPr="00DD1192" w:rsidRDefault="001435A4" w:rsidP="00FD59CA">
            <w:pPr>
              <w:pStyle w:val="Bullet"/>
            </w:pPr>
            <w:r w:rsidRPr="00DD1192">
              <w:t>sub-grade conditions</w:t>
            </w:r>
            <w:r w:rsidR="00BF47BD" w:rsidRPr="00DD1192">
              <w:t xml:space="preserve"> </w:t>
            </w:r>
          </w:p>
          <w:p w14:paraId="7CABEB70" w14:textId="77777777" w:rsidR="001435A4" w:rsidRPr="00DD1192" w:rsidRDefault="00BF47BD" w:rsidP="00FD59CA">
            <w:pPr>
              <w:pStyle w:val="Bullet"/>
            </w:pPr>
            <w:r w:rsidRPr="00DD1192">
              <w:t xml:space="preserve">strategic routes </w:t>
            </w:r>
          </w:p>
          <w:p w14:paraId="6A741B99" w14:textId="77777777" w:rsidR="001435A4" w:rsidRPr="00DD1192" w:rsidRDefault="001435A4" w:rsidP="00CA09A3">
            <w:pPr>
              <w:jc w:val="both"/>
              <w:rPr>
                <w:rFonts w:cs="Arial"/>
                <w:sz w:val="20"/>
                <w:szCs w:val="20"/>
              </w:rPr>
            </w:pPr>
          </w:p>
          <w:p w14:paraId="0353BCCA" w14:textId="77777777" w:rsidR="001435A4" w:rsidRPr="00DD1192" w:rsidRDefault="001435A4" w:rsidP="00560207">
            <w:pPr>
              <w:jc w:val="both"/>
              <w:rPr>
                <w:rFonts w:cs="Arial"/>
                <w:sz w:val="20"/>
                <w:szCs w:val="20"/>
              </w:rPr>
            </w:pPr>
            <w:r w:rsidRPr="00DD1192">
              <w:rPr>
                <w:rFonts w:cs="Arial"/>
                <w:sz w:val="20"/>
                <w:szCs w:val="20"/>
              </w:rPr>
              <w:t>Cost modifiers are applied to the average annual preservation costs for each traffic volume range for each council to reflect the level of need of the council relative to others.  Relatively high cost modifiers add to the network cost calculated for each council, and so increase its local roads grant outcome.</w:t>
            </w:r>
          </w:p>
          <w:p w14:paraId="3AD16C00" w14:textId="77777777" w:rsidR="000D011A" w:rsidRPr="00DD1192" w:rsidRDefault="000D011A" w:rsidP="000D011A">
            <w:pPr>
              <w:tabs>
                <w:tab w:val="left" w:pos="1352"/>
              </w:tabs>
              <w:jc w:val="both"/>
              <w:rPr>
                <w:rFonts w:cs="Arial"/>
                <w:sz w:val="20"/>
                <w:szCs w:val="20"/>
              </w:rPr>
            </w:pPr>
          </w:p>
          <w:p w14:paraId="0F290475" w14:textId="6C603B98" w:rsidR="000D011A" w:rsidRPr="00DD1192" w:rsidRDefault="000D011A" w:rsidP="000D011A">
            <w:pPr>
              <w:tabs>
                <w:tab w:val="left" w:pos="1352"/>
              </w:tabs>
              <w:jc w:val="both"/>
              <w:rPr>
                <w:rFonts w:cs="Arial"/>
                <w:sz w:val="20"/>
                <w:szCs w:val="20"/>
              </w:rPr>
            </w:pPr>
            <w:r w:rsidRPr="00DD1192">
              <w:rPr>
                <w:rFonts w:cs="Arial"/>
                <w:sz w:val="20"/>
                <w:szCs w:val="20"/>
              </w:rPr>
              <w:t xml:space="preserve">No changes were made to the cost modifiers for the </w:t>
            </w:r>
            <w:r w:rsidR="000D3FF4" w:rsidRPr="00DD1192">
              <w:rPr>
                <w:rFonts w:cs="Arial"/>
                <w:sz w:val="20"/>
                <w:szCs w:val="20"/>
              </w:rPr>
              <w:t>2018-19</w:t>
            </w:r>
            <w:r w:rsidRPr="00DD1192">
              <w:rPr>
                <w:rFonts w:cs="Arial"/>
                <w:sz w:val="20"/>
                <w:szCs w:val="20"/>
              </w:rPr>
              <w:t xml:space="preserve"> allocation.</w:t>
            </w:r>
            <w:r w:rsidR="00411F09" w:rsidRPr="00DD1192">
              <w:rPr>
                <w:rFonts w:cs="Arial"/>
                <w:sz w:val="20"/>
                <w:szCs w:val="20"/>
              </w:rPr>
              <w:t xml:space="preserve"> However, the freight cost modifier was re-calculated using data from the 2016 census.</w:t>
            </w:r>
          </w:p>
          <w:p w14:paraId="3E7E3CB1" w14:textId="77777777" w:rsidR="001435A4" w:rsidRPr="00DD1192" w:rsidRDefault="001435A4" w:rsidP="00560207">
            <w:pPr>
              <w:jc w:val="both"/>
              <w:rPr>
                <w:rFonts w:cs="Arial"/>
                <w:sz w:val="20"/>
                <w:szCs w:val="20"/>
              </w:rPr>
            </w:pPr>
          </w:p>
          <w:p w14:paraId="5A724BD5" w14:textId="77777777" w:rsidR="000D011A" w:rsidRPr="00DD1192" w:rsidRDefault="001435A4" w:rsidP="00A13B82">
            <w:pPr>
              <w:tabs>
                <w:tab w:val="left" w:pos="1352"/>
              </w:tabs>
              <w:jc w:val="both"/>
              <w:rPr>
                <w:rFonts w:cs="Arial"/>
                <w:sz w:val="20"/>
                <w:szCs w:val="20"/>
              </w:rPr>
            </w:pPr>
            <w:r w:rsidRPr="00DD1192">
              <w:rPr>
                <w:rFonts w:cs="Arial"/>
                <w:sz w:val="20"/>
                <w:szCs w:val="20"/>
              </w:rPr>
              <w:t>Additional information on the cost modifiers used in the local roads allocation model is provided at the end of this section</w:t>
            </w:r>
            <w:r w:rsidR="000D011A" w:rsidRPr="00DD1192">
              <w:rPr>
                <w:rFonts w:cs="Arial"/>
                <w:sz w:val="20"/>
                <w:szCs w:val="20"/>
              </w:rPr>
              <w:t xml:space="preserve"> on page 32</w:t>
            </w:r>
            <w:r w:rsidRPr="00DD1192">
              <w:rPr>
                <w:rFonts w:cs="Arial"/>
                <w:sz w:val="20"/>
                <w:szCs w:val="20"/>
              </w:rPr>
              <w:t>.</w:t>
            </w:r>
            <w:r w:rsidR="00417A65" w:rsidRPr="00DD1192">
              <w:rPr>
                <w:rFonts w:cs="Arial"/>
                <w:sz w:val="20"/>
                <w:szCs w:val="20"/>
              </w:rPr>
              <w:t xml:space="preserve">  </w:t>
            </w:r>
          </w:p>
          <w:p w14:paraId="57F80A87" w14:textId="77777777" w:rsidR="00417A65" w:rsidRPr="00DD1192" w:rsidRDefault="00417A65" w:rsidP="00A13B82">
            <w:pPr>
              <w:tabs>
                <w:tab w:val="left" w:pos="1352"/>
              </w:tabs>
              <w:jc w:val="both"/>
              <w:rPr>
                <w:rFonts w:cs="Arial"/>
                <w:sz w:val="20"/>
                <w:szCs w:val="20"/>
              </w:rPr>
            </w:pPr>
          </w:p>
          <w:p w14:paraId="61B8C617" w14:textId="77777777" w:rsidR="00417A65" w:rsidRPr="00DD1192" w:rsidRDefault="00417A65" w:rsidP="00A13B82">
            <w:pPr>
              <w:tabs>
                <w:tab w:val="left" w:pos="1352"/>
              </w:tabs>
              <w:jc w:val="both"/>
              <w:rPr>
                <w:rFonts w:cs="Arial"/>
                <w:sz w:val="20"/>
                <w:szCs w:val="20"/>
              </w:rPr>
            </w:pPr>
          </w:p>
        </w:tc>
      </w:tr>
      <w:tr w:rsidR="001435A4" w:rsidRPr="007447A4" w14:paraId="7556F802" w14:textId="77777777" w:rsidTr="00CD7353">
        <w:trPr>
          <w:cantSplit/>
        </w:trPr>
        <w:tc>
          <w:tcPr>
            <w:tcW w:w="2381" w:type="dxa"/>
            <w:tcBorders>
              <w:top w:val="nil"/>
              <w:bottom w:val="nil"/>
              <w:right w:val="single" w:sz="18" w:space="0" w:color="C00000"/>
            </w:tcBorders>
            <w:shd w:val="clear" w:color="auto" w:fill="auto"/>
          </w:tcPr>
          <w:p w14:paraId="3D54F620" w14:textId="77777777" w:rsidR="001435A4" w:rsidRPr="00CD7353" w:rsidRDefault="001435A4" w:rsidP="00CA09A3">
            <w:pPr>
              <w:rPr>
                <w:rStyle w:val="StyleBoldSeaGreen"/>
                <w:rFonts w:cs="Arial"/>
                <w:b w:val="0"/>
                <w:color w:val="C00000"/>
              </w:rPr>
            </w:pPr>
            <w:r w:rsidRPr="00CD7353">
              <w:rPr>
                <w:rStyle w:val="StyleBoldSeaGreen"/>
                <w:rFonts w:cs="Arial"/>
                <w:color w:val="C00000"/>
              </w:rPr>
              <w:t>Grant Calculation</w:t>
            </w:r>
          </w:p>
        </w:tc>
        <w:tc>
          <w:tcPr>
            <w:tcW w:w="236" w:type="dxa"/>
            <w:tcBorders>
              <w:top w:val="nil"/>
              <w:left w:val="single" w:sz="18" w:space="0" w:color="C00000"/>
              <w:bottom w:val="nil"/>
            </w:tcBorders>
            <w:shd w:val="clear" w:color="auto" w:fill="auto"/>
          </w:tcPr>
          <w:p w14:paraId="7F72F72C" w14:textId="77777777" w:rsidR="001435A4" w:rsidRPr="007447A4" w:rsidRDefault="001435A4" w:rsidP="00CA09A3">
            <w:pPr>
              <w:rPr>
                <w:rFonts w:cs="Arial"/>
                <w:sz w:val="20"/>
                <w:szCs w:val="20"/>
              </w:rPr>
            </w:pPr>
          </w:p>
        </w:tc>
        <w:tc>
          <w:tcPr>
            <w:tcW w:w="7031" w:type="dxa"/>
            <w:tcBorders>
              <w:top w:val="nil"/>
              <w:bottom w:val="nil"/>
            </w:tcBorders>
            <w:shd w:val="clear" w:color="auto" w:fill="auto"/>
          </w:tcPr>
          <w:p w14:paraId="7881531C" w14:textId="77777777" w:rsidR="001435A4" w:rsidRPr="00DD1192" w:rsidRDefault="001435A4" w:rsidP="00A3752B">
            <w:pPr>
              <w:jc w:val="both"/>
              <w:rPr>
                <w:rFonts w:cs="Arial"/>
                <w:sz w:val="20"/>
                <w:szCs w:val="20"/>
              </w:rPr>
            </w:pPr>
            <w:r w:rsidRPr="00DD1192">
              <w:rPr>
                <w:rFonts w:cs="Arial"/>
                <w:sz w:val="20"/>
                <w:szCs w:val="20"/>
              </w:rPr>
              <w:t>The Commission calculates a total network cost for each council’s local roads.  This represents the relative annual costs faced by the council in maintaining its local road and bridge networks, based on average annual preservation costs and taking account of local conditions, using cost modifiers.</w:t>
            </w:r>
          </w:p>
          <w:p w14:paraId="145E4A64" w14:textId="77777777" w:rsidR="001435A4" w:rsidRPr="00DD1192" w:rsidRDefault="001435A4" w:rsidP="00CA09A3">
            <w:pPr>
              <w:jc w:val="both"/>
              <w:rPr>
                <w:rFonts w:cs="Arial"/>
                <w:sz w:val="20"/>
                <w:szCs w:val="20"/>
              </w:rPr>
            </w:pPr>
          </w:p>
          <w:p w14:paraId="0058A37E" w14:textId="77777777" w:rsidR="001435A4" w:rsidRPr="00DD1192" w:rsidRDefault="001435A4" w:rsidP="00A3752B">
            <w:pPr>
              <w:jc w:val="both"/>
              <w:rPr>
                <w:rFonts w:cs="Arial"/>
                <w:sz w:val="20"/>
                <w:szCs w:val="20"/>
              </w:rPr>
            </w:pPr>
            <w:r w:rsidRPr="00DD1192">
              <w:rPr>
                <w:rFonts w:cs="Arial"/>
                <w:sz w:val="20"/>
                <w:szCs w:val="20"/>
              </w:rPr>
              <w:t xml:space="preserve">The network cost is calculated using traffic volume data for each council, standard asset preservation costs for each traffic volume range and cost modifiers for freight </w:t>
            </w:r>
            <w:r w:rsidR="00F30161" w:rsidRPr="00DD1192">
              <w:rPr>
                <w:rFonts w:cs="Arial"/>
                <w:sz w:val="20"/>
                <w:szCs w:val="20"/>
              </w:rPr>
              <w:t>carriage</w:t>
            </w:r>
            <w:r w:rsidRPr="00DD1192">
              <w:rPr>
                <w:rFonts w:cs="Arial"/>
                <w:sz w:val="20"/>
                <w:szCs w:val="20"/>
              </w:rPr>
              <w:t>, climate, materials availability, sub-grade</w:t>
            </w:r>
            <w:r w:rsidR="00F30161" w:rsidRPr="00DD1192">
              <w:rPr>
                <w:rFonts w:cs="Arial"/>
                <w:sz w:val="20"/>
                <w:szCs w:val="20"/>
              </w:rPr>
              <w:t xml:space="preserve"> conditions and strategic route lengths</w:t>
            </w:r>
            <w:r w:rsidRPr="00DD1192">
              <w:rPr>
                <w:rFonts w:cs="Arial"/>
                <w:sz w:val="20"/>
                <w:szCs w:val="20"/>
              </w:rPr>
              <w:t>.  The deck area of bridges on local roads is included in the network cost at a rate of $</w:t>
            </w:r>
            <w:r w:rsidR="001F5BAF" w:rsidRPr="00DD1192">
              <w:rPr>
                <w:rFonts w:cs="Arial"/>
                <w:sz w:val="20"/>
                <w:szCs w:val="20"/>
              </w:rPr>
              <w:t>12</w:t>
            </w:r>
            <w:r w:rsidRPr="00DD1192">
              <w:rPr>
                <w:rFonts w:cs="Arial"/>
                <w:sz w:val="20"/>
                <w:szCs w:val="20"/>
              </w:rPr>
              <w:t>0 per square metre for concrete bridges and $</w:t>
            </w:r>
            <w:r w:rsidR="001F5BAF" w:rsidRPr="00DD1192">
              <w:rPr>
                <w:rFonts w:cs="Arial"/>
                <w:sz w:val="20"/>
                <w:szCs w:val="20"/>
              </w:rPr>
              <w:t>2</w:t>
            </w:r>
            <w:r w:rsidRPr="00DD1192">
              <w:rPr>
                <w:rFonts w:cs="Arial"/>
                <w:sz w:val="20"/>
                <w:szCs w:val="20"/>
              </w:rPr>
              <w:t>00 per square metre for timber bridges.</w:t>
            </w:r>
          </w:p>
          <w:p w14:paraId="6384BEFC" w14:textId="77777777" w:rsidR="001435A4" w:rsidRPr="00DD1192" w:rsidRDefault="001435A4" w:rsidP="00CA09A3">
            <w:pPr>
              <w:jc w:val="both"/>
              <w:rPr>
                <w:rFonts w:cs="Arial"/>
                <w:sz w:val="20"/>
                <w:szCs w:val="20"/>
              </w:rPr>
            </w:pPr>
          </w:p>
          <w:p w14:paraId="769FBBD0" w14:textId="77777777" w:rsidR="001435A4" w:rsidRPr="00DD1192" w:rsidRDefault="001435A4" w:rsidP="00CA09A3">
            <w:pPr>
              <w:jc w:val="both"/>
              <w:rPr>
                <w:rFonts w:cs="Arial"/>
                <w:sz w:val="20"/>
                <w:szCs w:val="20"/>
              </w:rPr>
            </w:pPr>
            <w:r w:rsidRPr="00DD1192">
              <w:rPr>
                <w:rFonts w:cs="Arial"/>
                <w:sz w:val="20"/>
                <w:szCs w:val="20"/>
              </w:rPr>
              <w:t>Mathematically, the calculation of the network cost for a single traffic volume range for a council can be illustrated as follows:</w:t>
            </w:r>
          </w:p>
          <w:p w14:paraId="68F502DC" w14:textId="77777777" w:rsidR="001435A4" w:rsidRPr="00DD1192" w:rsidRDefault="001435A4" w:rsidP="00CA09A3">
            <w:pPr>
              <w:rPr>
                <w:rFonts w:cs="Arial"/>
                <w:sz w:val="20"/>
                <w:szCs w:val="20"/>
              </w:rPr>
            </w:pPr>
          </w:p>
          <w:p w14:paraId="1A7BAC22" w14:textId="77777777" w:rsidR="001435A4" w:rsidRPr="00DD1192" w:rsidRDefault="00DA7094" w:rsidP="007447A4">
            <w:pPr>
              <w:rPr>
                <w:rFonts w:cs="Arial"/>
                <w:sz w:val="20"/>
                <w:szCs w:val="20"/>
              </w:rPr>
            </w:pPr>
            <w:r w:rsidRPr="00DD1192">
              <w:rPr>
                <w:rFonts w:cs="Arial"/>
                <w:noProof/>
                <w:sz w:val="20"/>
                <w:szCs w:val="20"/>
              </w:rPr>
              <mc:AlternateContent>
                <mc:Choice Requires="wpg">
                  <w:drawing>
                    <wp:anchor distT="0" distB="0" distL="114300" distR="114300" simplePos="0" relativeHeight="251654144" behindDoc="0" locked="0" layoutInCell="1" allowOverlap="1" wp14:anchorId="70E6E093" wp14:editId="0B075B6F">
                      <wp:simplePos x="0" y="0"/>
                      <wp:positionH relativeFrom="column">
                        <wp:posOffset>113665</wp:posOffset>
                      </wp:positionH>
                      <wp:positionV relativeFrom="paragraph">
                        <wp:posOffset>1270</wp:posOffset>
                      </wp:positionV>
                      <wp:extent cx="4102500" cy="720000"/>
                      <wp:effectExtent l="0" t="0" r="0" b="4445"/>
                      <wp:wrapNone/>
                      <wp:docPr id="57" name="Group 57"/>
                      <wp:cNvGraphicFramePr/>
                      <a:graphic xmlns:a="http://schemas.openxmlformats.org/drawingml/2006/main">
                        <a:graphicData uri="http://schemas.microsoft.com/office/word/2010/wordprocessingGroup">
                          <wpg:wgp>
                            <wpg:cNvGrpSpPr/>
                            <wpg:grpSpPr>
                              <a:xfrm>
                                <a:off x="0" y="0"/>
                                <a:ext cx="4102500" cy="720000"/>
                                <a:chOff x="0" y="0"/>
                                <a:chExt cx="4102500" cy="720000"/>
                              </a:xfrm>
                            </wpg:grpSpPr>
                            <wps:wsp>
                              <wps:cNvPr id="5" name="Text Box 166"/>
                              <wps:cNvSpPr txBox="1">
                                <a:spLocks noChangeArrowheads="1"/>
                              </wps:cNvSpPr>
                              <wps:spPr bwMode="auto">
                                <a:xfrm>
                                  <a:off x="0" y="0"/>
                                  <a:ext cx="864000" cy="720000"/>
                                </a:xfrm>
                                <a:prstGeom prst="rect">
                                  <a:avLst/>
                                </a:prstGeom>
                                <a:solidFill>
                                  <a:srgbClr val="C00000"/>
                                </a:solidFill>
                                <a:ln>
                                  <a:noFill/>
                                </a:ln>
                                <a:extLst/>
                              </wps:spPr>
                              <wps:txbx>
                                <w:txbxContent>
                                  <w:p w14:paraId="52899193"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Length of local roads in category</w:t>
                                    </w:r>
                                  </w:p>
                                </w:txbxContent>
                              </wps:txbx>
                              <wps:bodyPr rot="0" vert="horz" wrap="square" lIns="91440" tIns="45720" rIns="91440" bIns="45720" anchor="ctr" anchorCtr="0" upright="1">
                                <a:noAutofit/>
                              </wps:bodyPr>
                            </wps:wsp>
                            <wps:wsp>
                              <wps:cNvPr id="7" name="Text Box 167"/>
                              <wps:cNvSpPr txBox="1">
                                <a:spLocks noChangeArrowheads="1"/>
                              </wps:cNvSpPr>
                              <wps:spPr bwMode="auto">
                                <a:xfrm>
                                  <a:off x="787400" y="184150"/>
                                  <a:ext cx="360000" cy="180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346AED57" w14:textId="77777777" w:rsidR="001121BE" w:rsidRPr="0044560B" w:rsidRDefault="001121BE" w:rsidP="000810AC">
                                    <w:pPr>
                                      <w:jc w:val="center"/>
                                      <w:rPr>
                                        <w:rFonts w:cs="Arial"/>
                                        <w:b/>
                                        <w:color w:val="C00000"/>
                                        <w:sz w:val="20"/>
                                        <w:szCs w:val="20"/>
                                      </w:rPr>
                                    </w:pPr>
                                    <w:r w:rsidRPr="0044560B">
                                      <w:rPr>
                                        <w:rFonts w:cs="Arial"/>
                                        <w:b/>
                                        <w:color w:val="C00000"/>
                                        <w:sz w:val="16"/>
                                        <w:szCs w:val="16"/>
                                      </w:rPr>
                                      <w:t xml:space="preserve">x   </w:t>
                                    </w:r>
                                    <w:r w:rsidRPr="0044560B">
                                      <w:rPr>
                                        <w:rFonts w:cs="Arial"/>
                                        <w:b/>
                                        <w:color w:val="C00000"/>
                                        <w:sz w:val="20"/>
                                        <w:szCs w:val="20"/>
                                      </w:rPr>
                                      <w:t xml:space="preserve">   </w:t>
                                    </w:r>
                                  </w:p>
                                </w:txbxContent>
                              </wps:txbx>
                              <wps:bodyPr rot="0" vert="horz" wrap="square" lIns="0" tIns="0" rIns="0" bIns="0" anchor="t" anchorCtr="0" upright="1">
                                <a:noAutofit/>
                              </wps:bodyPr>
                            </wps:wsp>
                            <wps:wsp>
                              <wps:cNvPr id="9" name="Text Box 168"/>
                              <wps:cNvSpPr txBox="1">
                                <a:spLocks noChangeArrowheads="1"/>
                              </wps:cNvSpPr>
                              <wps:spPr bwMode="auto">
                                <a:xfrm>
                                  <a:off x="1079500" y="0"/>
                                  <a:ext cx="864000" cy="720000"/>
                                </a:xfrm>
                                <a:prstGeom prst="rect">
                                  <a:avLst/>
                                </a:prstGeom>
                                <a:solidFill>
                                  <a:srgbClr val="C00000"/>
                                </a:solidFill>
                                <a:ln>
                                  <a:noFill/>
                                </a:ln>
                                <a:extLst/>
                              </wps:spPr>
                              <wps:txbx>
                                <w:txbxContent>
                                  <w:p w14:paraId="3389D39B"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Asset preservation cost for category</w:t>
                                    </w:r>
                                  </w:p>
                                </w:txbxContent>
                              </wps:txbx>
                              <wps:bodyPr rot="0" vert="horz" wrap="square" lIns="91440" tIns="45720" rIns="91440" bIns="45720" anchor="ctr" anchorCtr="0" upright="1">
                                <a:noAutofit/>
                              </wps:bodyPr>
                            </wps:wsp>
                            <wps:wsp>
                              <wps:cNvPr id="12" name="Text Box 169"/>
                              <wps:cNvSpPr txBox="1">
                                <a:spLocks noChangeArrowheads="1"/>
                              </wps:cNvSpPr>
                              <wps:spPr bwMode="auto">
                                <a:xfrm>
                                  <a:off x="1873250" y="184150"/>
                                  <a:ext cx="360000" cy="180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72BCA52B" w14:textId="77777777" w:rsidR="001121BE" w:rsidRPr="0044560B" w:rsidRDefault="001121BE" w:rsidP="000810AC">
                                    <w:pPr>
                                      <w:jc w:val="center"/>
                                      <w:rPr>
                                        <w:rFonts w:cs="Arial"/>
                                        <w:b/>
                                        <w:color w:val="C00000"/>
                                        <w:sz w:val="20"/>
                                        <w:szCs w:val="20"/>
                                      </w:rPr>
                                    </w:pPr>
                                    <w:r w:rsidRPr="0044560B">
                                      <w:rPr>
                                        <w:rFonts w:cs="Arial"/>
                                        <w:b/>
                                        <w:color w:val="C00000"/>
                                        <w:sz w:val="16"/>
                                        <w:szCs w:val="16"/>
                                      </w:rPr>
                                      <w:t>x</w:t>
                                    </w:r>
                                    <w:r w:rsidRPr="0044560B">
                                      <w:rPr>
                                        <w:rFonts w:cs="Arial"/>
                                        <w:b/>
                                        <w:color w:val="C00000"/>
                                        <w:sz w:val="20"/>
                                        <w:szCs w:val="20"/>
                                      </w:rPr>
                                      <w:t xml:space="preserve">    </w:t>
                                    </w:r>
                                  </w:p>
                                </w:txbxContent>
                              </wps:txbx>
                              <wps:bodyPr rot="0" vert="horz" wrap="square" lIns="0" tIns="0" rIns="0" bIns="0" anchor="t" anchorCtr="0" upright="1">
                                <a:noAutofit/>
                              </wps:bodyPr>
                            </wps:wsp>
                            <wps:wsp>
                              <wps:cNvPr id="13" name="Text Box 170"/>
                              <wps:cNvSpPr txBox="1">
                                <a:spLocks noChangeArrowheads="1"/>
                              </wps:cNvSpPr>
                              <wps:spPr bwMode="auto">
                                <a:xfrm>
                                  <a:off x="2159000" y="0"/>
                                  <a:ext cx="864000" cy="720000"/>
                                </a:xfrm>
                                <a:prstGeom prst="rect">
                                  <a:avLst/>
                                </a:prstGeom>
                                <a:solidFill>
                                  <a:srgbClr val="C00000"/>
                                </a:solidFill>
                                <a:ln>
                                  <a:noFill/>
                                </a:ln>
                                <a:extLst/>
                              </wps:spPr>
                              <wps:txbx>
                                <w:txbxContent>
                                  <w:p w14:paraId="4B80C3EF"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 xml:space="preserve">Overall </w:t>
                                    </w:r>
                                    <w:r w:rsidRPr="00BC23C8">
                                      <w:rPr>
                                        <w:rFonts w:cs="Arial"/>
                                        <w:b/>
                                        <w:color w:val="FFFFFF" w:themeColor="background1"/>
                                        <w:sz w:val="16"/>
                                        <w:szCs w:val="16"/>
                                      </w:rPr>
                                      <w:br/>
                                      <w:t>cost</w:t>
                                    </w:r>
                                    <w:r w:rsidRPr="00BC23C8">
                                      <w:rPr>
                                        <w:rFonts w:cs="Arial"/>
                                        <w:b/>
                                        <w:color w:val="FFFFFF" w:themeColor="background1"/>
                                        <w:sz w:val="16"/>
                                        <w:szCs w:val="16"/>
                                      </w:rPr>
                                      <w:br/>
                                      <w:t>modifier *</w:t>
                                    </w:r>
                                  </w:p>
                                </w:txbxContent>
                              </wps:txbx>
                              <wps:bodyPr rot="0" vert="horz" wrap="square" lIns="91440" tIns="45720" rIns="91440" bIns="45720" anchor="ctr" anchorCtr="0" upright="1">
                                <a:noAutofit/>
                              </wps:bodyPr>
                            </wps:wsp>
                            <wps:wsp>
                              <wps:cNvPr id="15" name="Text Box 171"/>
                              <wps:cNvSpPr txBox="1">
                                <a:spLocks noChangeArrowheads="1"/>
                              </wps:cNvSpPr>
                              <wps:spPr bwMode="auto">
                                <a:xfrm>
                                  <a:off x="2952750" y="184150"/>
                                  <a:ext cx="360000" cy="18000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19050">
                                      <a:solidFill>
                                        <a:srgbClr val="993366"/>
                                      </a:solidFill>
                                      <a:miter lim="800000"/>
                                      <a:headEnd/>
                                      <a:tailEnd/>
                                    </a14:hiddenLine>
                                  </a:ext>
                                </a:extLst>
                              </wps:spPr>
                              <wps:txbx>
                                <w:txbxContent>
                                  <w:p w14:paraId="08F815C1" w14:textId="77777777" w:rsidR="001121BE" w:rsidRPr="0044560B" w:rsidRDefault="001121BE" w:rsidP="004C742B">
                                    <w:pPr>
                                      <w:jc w:val="center"/>
                                      <w:rPr>
                                        <w:rFonts w:cs="Arial"/>
                                        <w:b/>
                                        <w:color w:val="C00000"/>
                                        <w:sz w:val="20"/>
                                        <w:szCs w:val="20"/>
                                      </w:rPr>
                                    </w:pPr>
                                    <w:r w:rsidRPr="0044560B">
                                      <w:rPr>
                                        <w:rFonts w:cs="Arial"/>
                                        <w:b/>
                                        <w:color w:val="C00000"/>
                                        <w:sz w:val="16"/>
                                        <w:szCs w:val="16"/>
                                      </w:rPr>
                                      <w:t xml:space="preserve">=    </w:t>
                                    </w:r>
                                    <w:r w:rsidRPr="0044560B">
                                      <w:rPr>
                                        <w:rFonts w:cs="Arial"/>
                                        <w:b/>
                                        <w:color w:val="C00000"/>
                                        <w:sz w:val="20"/>
                                        <w:szCs w:val="20"/>
                                      </w:rPr>
                                      <w:t xml:space="preserve">  </w:t>
                                    </w:r>
                                  </w:p>
                                </w:txbxContent>
                              </wps:txbx>
                              <wps:bodyPr rot="0" vert="horz" wrap="square" lIns="0" tIns="0" rIns="0" bIns="0" anchor="t" anchorCtr="0" upright="1">
                                <a:noAutofit/>
                              </wps:bodyPr>
                            </wps:wsp>
                            <wps:wsp>
                              <wps:cNvPr id="16" name="Text Box 172"/>
                              <wps:cNvSpPr txBox="1">
                                <a:spLocks noChangeArrowheads="1"/>
                              </wps:cNvSpPr>
                              <wps:spPr bwMode="auto">
                                <a:xfrm>
                                  <a:off x="3238500" y="0"/>
                                  <a:ext cx="864000" cy="720000"/>
                                </a:xfrm>
                                <a:prstGeom prst="rect">
                                  <a:avLst/>
                                </a:prstGeom>
                                <a:solidFill>
                                  <a:srgbClr val="C00000"/>
                                </a:solidFill>
                                <a:ln>
                                  <a:noFill/>
                                </a:ln>
                                <a:extLst/>
                              </wps:spPr>
                              <wps:txbx>
                                <w:txbxContent>
                                  <w:p w14:paraId="04734F0A"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 xml:space="preserve">Network </w:t>
                                    </w:r>
                                    <w:r w:rsidRPr="00BC23C8">
                                      <w:rPr>
                                        <w:rFonts w:cs="Arial"/>
                                        <w:b/>
                                        <w:color w:val="FFFFFF" w:themeColor="background1"/>
                                        <w:sz w:val="16"/>
                                        <w:szCs w:val="16"/>
                                      </w:rPr>
                                      <w:br/>
                                      <w:t>Cost</w:t>
                                    </w:r>
                                  </w:p>
                                </w:txbxContent>
                              </wps:txbx>
                              <wps:bodyPr rot="0" vert="horz" wrap="square" lIns="91440" tIns="45720" rIns="91440" bIns="45720" anchor="ctr" anchorCtr="0" upright="1">
                                <a:noAutofit/>
                              </wps:bodyPr>
                            </wps:wsp>
                          </wpg:wgp>
                        </a:graphicData>
                      </a:graphic>
                    </wp:anchor>
                  </w:drawing>
                </mc:Choice>
                <mc:Fallback>
                  <w:pict>
                    <v:group w14:anchorId="70E6E093" id="Group 57" o:spid="_x0000_s1053" style="position:absolute;margin-left:8.95pt;margin-top:.1pt;width:323.05pt;height:56.7pt;z-index:251654144" coordsize="41025,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">
                      <v:shape id="Text Box 166" o:spid="_x0000_s1054" type="#_x0000_t202" style="position:absolute;width:864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" fillcolor="#c00000" stroked="f">
                        <v:textbox>
                          <w:txbxContent>
                            <w:p w14:paraId="52899193"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Length of local roads in category</w:t>
                              </w:r>
                            </w:p>
                          </w:txbxContent>
                        </v:textbox>
                      </v:shape>
                      <v:shape id="Text Box 167" o:spid="_x0000_s1055" type="#_x0000_t202" style="position:absolute;left:7874;top:1841;width:360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" filled="f" fillcolor="#c9f" stroked="f" strokecolor="#936" strokeweight="1.5pt">
                        <v:textbox inset="0,0,0,0">
                          <w:txbxContent>
                            <w:p w14:paraId="346AED57" w14:textId="77777777" w:rsidR="001121BE" w:rsidRPr="0044560B" w:rsidRDefault="001121BE" w:rsidP="000810AC">
                              <w:pPr>
                                <w:jc w:val="center"/>
                                <w:rPr>
                                  <w:rFonts w:cs="Arial"/>
                                  <w:b/>
                                  <w:color w:val="C00000"/>
                                  <w:sz w:val="20"/>
                                  <w:szCs w:val="20"/>
                                </w:rPr>
                              </w:pPr>
                              <w:r w:rsidRPr="0044560B">
                                <w:rPr>
                                  <w:rFonts w:cs="Arial"/>
                                  <w:b/>
                                  <w:color w:val="C00000"/>
                                  <w:sz w:val="16"/>
                                  <w:szCs w:val="16"/>
                                </w:rPr>
                                <w:t xml:space="preserve">x   </w:t>
                              </w:r>
                              <w:r w:rsidRPr="0044560B">
                                <w:rPr>
                                  <w:rFonts w:cs="Arial"/>
                                  <w:b/>
                                  <w:color w:val="C00000"/>
                                  <w:sz w:val="20"/>
                                  <w:szCs w:val="20"/>
                                </w:rPr>
                                <w:t xml:space="preserve">   </w:t>
                              </w:r>
                            </w:p>
                          </w:txbxContent>
                        </v:textbox>
                      </v:shape>
                      <v:shape id="Text Box 168" o:spid="_x0000_s1056" type="#_x0000_t202" style="position:absolute;left:10795;width:864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" fillcolor="#c00000" stroked="f">
                        <v:textbox>
                          <w:txbxContent>
                            <w:p w14:paraId="3389D39B"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Asset preservation cost for category</w:t>
                              </w:r>
                            </w:p>
                          </w:txbxContent>
                        </v:textbox>
                      </v:shape>
                      <v:shape id="Text Box 169" o:spid="_x0000_s1057" type="#_x0000_t202" style="position:absolute;left:18732;top:1841;width:360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" filled="f" fillcolor="#c9f" stroked="f" strokecolor="#936" strokeweight="1.5pt">
                        <v:textbox inset="0,0,0,0">
                          <w:txbxContent>
                            <w:p w14:paraId="72BCA52B" w14:textId="77777777" w:rsidR="001121BE" w:rsidRPr="0044560B" w:rsidRDefault="001121BE" w:rsidP="000810AC">
                              <w:pPr>
                                <w:jc w:val="center"/>
                                <w:rPr>
                                  <w:rFonts w:cs="Arial"/>
                                  <w:b/>
                                  <w:color w:val="C00000"/>
                                  <w:sz w:val="20"/>
                                  <w:szCs w:val="20"/>
                                </w:rPr>
                              </w:pPr>
                              <w:r w:rsidRPr="0044560B">
                                <w:rPr>
                                  <w:rFonts w:cs="Arial"/>
                                  <w:b/>
                                  <w:color w:val="C00000"/>
                                  <w:sz w:val="16"/>
                                  <w:szCs w:val="16"/>
                                </w:rPr>
                                <w:t>x</w:t>
                              </w:r>
                              <w:r w:rsidRPr="0044560B">
                                <w:rPr>
                                  <w:rFonts w:cs="Arial"/>
                                  <w:b/>
                                  <w:color w:val="C00000"/>
                                  <w:sz w:val="20"/>
                                  <w:szCs w:val="20"/>
                                </w:rPr>
                                <w:t xml:space="preserve">    </w:t>
                              </w:r>
                            </w:p>
                          </w:txbxContent>
                        </v:textbox>
                      </v:shape>
                      <v:shape id="Text Box 170" o:spid="_x0000_s1058" type="#_x0000_t202" style="position:absolute;left:21590;width:864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" fillcolor="#c00000" stroked="f">
                        <v:textbox>
                          <w:txbxContent>
                            <w:p w14:paraId="4B80C3EF"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 xml:space="preserve">Overall </w:t>
                              </w:r>
                              <w:r w:rsidRPr="00BC23C8">
                                <w:rPr>
                                  <w:rFonts w:cs="Arial"/>
                                  <w:b/>
                                  <w:color w:val="FFFFFF" w:themeColor="background1"/>
                                  <w:sz w:val="16"/>
                                  <w:szCs w:val="16"/>
                                </w:rPr>
                                <w:br/>
                                <w:t>cost</w:t>
                              </w:r>
                              <w:r w:rsidRPr="00BC23C8">
                                <w:rPr>
                                  <w:rFonts w:cs="Arial"/>
                                  <w:b/>
                                  <w:color w:val="FFFFFF" w:themeColor="background1"/>
                                  <w:sz w:val="16"/>
                                  <w:szCs w:val="16"/>
                                </w:rPr>
                                <w:br/>
                                <w:t>modifier *</w:t>
                              </w:r>
                            </w:p>
                          </w:txbxContent>
                        </v:textbox>
                      </v:shape>
                      <v:shape id="Text Box 171" o:spid="_x0000_s1059" type="#_x0000_t202" style="position:absolute;left:29527;top:1841;width:360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" filled="f" fillcolor="#c9f" stroked="f" strokecolor="#936" strokeweight="1.5pt">
                        <v:textbox inset="0,0,0,0">
                          <w:txbxContent>
                            <w:p w14:paraId="08F815C1" w14:textId="77777777" w:rsidR="001121BE" w:rsidRPr="0044560B" w:rsidRDefault="001121BE" w:rsidP="004C742B">
                              <w:pPr>
                                <w:jc w:val="center"/>
                                <w:rPr>
                                  <w:rFonts w:cs="Arial"/>
                                  <w:b/>
                                  <w:color w:val="C00000"/>
                                  <w:sz w:val="20"/>
                                  <w:szCs w:val="20"/>
                                </w:rPr>
                              </w:pPr>
                              <w:r w:rsidRPr="0044560B">
                                <w:rPr>
                                  <w:rFonts w:cs="Arial"/>
                                  <w:b/>
                                  <w:color w:val="C00000"/>
                                  <w:sz w:val="16"/>
                                  <w:szCs w:val="16"/>
                                </w:rPr>
                                <w:t xml:space="preserve">=    </w:t>
                              </w:r>
                              <w:r w:rsidRPr="0044560B">
                                <w:rPr>
                                  <w:rFonts w:cs="Arial"/>
                                  <w:b/>
                                  <w:color w:val="C00000"/>
                                  <w:sz w:val="20"/>
                                  <w:szCs w:val="20"/>
                                </w:rPr>
                                <w:t xml:space="preserve">  </w:t>
                              </w:r>
                            </w:p>
                          </w:txbxContent>
                        </v:textbox>
                      </v:shape>
                      <v:shape id="Text Box 172" o:spid="_x0000_s1060" type="#_x0000_t202" style="position:absolute;left:32385;width:864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" fillcolor="#c00000" stroked="f">
                        <v:textbox>
                          <w:txbxContent>
                            <w:p w14:paraId="04734F0A" w14:textId="77777777" w:rsidR="001121BE" w:rsidRPr="00BC23C8" w:rsidRDefault="001121BE" w:rsidP="000810AC">
                              <w:pPr>
                                <w:jc w:val="center"/>
                                <w:rPr>
                                  <w:rFonts w:cs="Arial"/>
                                  <w:b/>
                                  <w:color w:val="FFFFFF" w:themeColor="background1"/>
                                  <w:sz w:val="16"/>
                                  <w:szCs w:val="16"/>
                                </w:rPr>
                              </w:pPr>
                              <w:r w:rsidRPr="00BC23C8">
                                <w:rPr>
                                  <w:rFonts w:cs="Arial"/>
                                  <w:b/>
                                  <w:color w:val="FFFFFF" w:themeColor="background1"/>
                                  <w:sz w:val="16"/>
                                  <w:szCs w:val="16"/>
                                </w:rPr>
                                <w:t xml:space="preserve">Network </w:t>
                              </w:r>
                              <w:r w:rsidRPr="00BC23C8">
                                <w:rPr>
                                  <w:rFonts w:cs="Arial"/>
                                  <w:b/>
                                  <w:color w:val="FFFFFF" w:themeColor="background1"/>
                                  <w:sz w:val="16"/>
                                  <w:szCs w:val="16"/>
                                </w:rPr>
                                <w:br/>
                                <w:t>Cost</w:t>
                              </w:r>
                            </w:p>
                          </w:txbxContent>
                        </v:textbox>
                      </v:shape>
                    </v:group>
                  </w:pict>
                </mc:Fallback>
              </mc:AlternateContent>
            </w:r>
          </w:p>
          <w:p w14:paraId="158751A5" w14:textId="77777777" w:rsidR="001435A4" w:rsidRPr="00DD1192" w:rsidRDefault="001435A4" w:rsidP="00CA09A3">
            <w:pPr>
              <w:rPr>
                <w:rFonts w:cs="Arial"/>
                <w:sz w:val="20"/>
                <w:szCs w:val="20"/>
              </w:rPr>
            </w:pPr>
          </w:p>
          <w:p w14:paraId="0353F0C0" w14:textId="77777777" w:rsidR="001435A4" w:rsidRPr="00DD1192" w:rsidRDefault="001435A4" w:rsidP="00CA09A3">
            <w:pPr>
              <w:rPr>
                <w:rFonts w:cs="Arial"/>
                <w:sz w:val="20"/>
                <w:szCs w:val="20"/>
              </w:rPr>
            </w:pPr>
          </w:p>
          <w:p w14:paraId="4647A601" w14:textId="77777777" w:rsidR="001435A4" w:rsidRPr="00DD1192" w:rsidRDefault="001435A4" w:rsidP="00CA09A3">
            <w:pPr>
              <w:rPr>
                <w:rFonts w:cs="Arial"/>
                <w:sz w:val="20"/>
                <w:szCs w:val="20"/>
              </w:rPr>
            </w:pPr>
          </w:p>
          <w:p w14:paraId="45B84D4E" w14:textId="77777777" w:rsidR="001435A4" w:rsidRPr="00DD1192" w:rsidRDefault="001435A4" w:rsidP="00CA09A3">
            <w:pPr>
              <w:rPr>
                <w:rFonts w:cs="Arial"/>
                <w:sz w:val="20"/>
                <w:szCs w:val="20"/>
              </w:rPr>
            </w:pPr>
          </w:p>
          <w:p w14:paraId="4A7A8B1E" w14:textId="77777777" w:rsidR="001435A4" w:rsidRPr="00DD1192" w:rsidRDefault="001435A4" w:rsidP="00CA09A3">
            <w:pPr>
              <w:rPr>
                <w:rFonts w:cs="Arial"/>
                <w:sz w:val="20"/>
                <w:szCs w:val="20"/>
              </w:rPr>
            </w:pPr>
          </w:p>
          <w:p w14:paraId="5A37D94F" w14:textId="77777777" w:rsidR="001435A4" w:rsidRPr="00DD1192" w:rsidRDefault="001435A4" w:rsidP="00CA09A3">
            <w:pPr>
              <w:rPr>
                <w:rFonts w:cs="Arial"/>
                <w:i/>
                <w:sz w:val="16"/>
                <w:szCs w:val="16"/>
              </w:rPr>
            </w:pPr>
            <w:r w:rsidRPr="00DD1192">
              <w:rPr>
                <w:rFonts w:cs="Arial"/>
                <w:i/>
                <w:sz w:val="16"/>
                <w:szCs w:val="16"/>
              </w:rPr>
              <w:t xml:space="preserve">* Overall cost </w:t>
            </w:r>
            <w:r w:rsidR="008F53BC" w:rsidRPr="00DD1192">
              <w:rPr>
                <w:rFonts w:cs="Arial"/>
                <w:i/>
                <w:sz w:val="16"/>
                <w:szCs w:val="16"/>
              </w:rPr>
              <w:t>modifier</w:t>
            </w:r>
            <w:r w:rsidRPr="00DD1192">
              <w:rPr>
                <w:rFonts w:cs="Arial"/>
                <w:i/>
                <w:sz w:val="16"/>
                <w:szCs w:val="16"/>
              </w:rPr>
              <w:t xml:space="preserve"> is calculated by multiplying the cost </w:t>
            </w:r>
            <w:r w:rsidR="008F53BC" w:rsidRPr="00DD1192">
              <w:rPr>
                <w:rFonts w:cs="Arial"/>
                <w:i/>
                <w:sz w:val="16"/>
                <w:szCs w:val="16"/>
              </w:rPr>
              <w:t>modifier</w:t>
            </w:r>
            <w:r w:rsidRPr="00DD1192">
              <w:rPr>
                <w:rFonts w:cs="Arial"/>
                <w:i/>
                <w:sz w:val="16"/>
                <w:szCs w:val="16"/>
              </w:rPr>
              <w:t xml:space="preserve"> for freight, climate, materials, reactive sub-grades and strategic routes.</w:t>
            </w:r>
          </w:p>
          <w:p w14:paraId="2B989C9E" w14:textId="77777777" w:rsidR="001435A4" w:rsidRPr="00DD1192" w:rsidRDefault="001435A4" w:rsidP="00CA09A3">
            <w:pPr>
              <w:jc w:val="both"/>
              <w:rPr>
                <w:rFonts w:cs="Arial"/>
                <w:sz w:val="20"/>
                <w:szCs w:val="20"/>
              </w:rPr>
            </w:pPr>
          </w:p>
          <w:p w14:paraId="18BD28FA" w14:textId="77777777" w:rsidR="001435A4" w:rsidRPr="00DD1192" w:rsidRDefault="001435A4" w:rsidP="00CA09A3">
            <w:pPr>
              <w:jc w:val="both"/>
              <w:rPr>
                <w:rFonts w:cs="Arial"/>
                <w:sz w:val="20"/>
                <w:szCs w:val="20"/>
              </w:rPr>
            </w:pPr>
            <w:r w:rsidRPr="00DD1192">
              <w:rPr>
                <w:rFonts w:cs="Arial"/>
                <w:sz w:val="20"/>
                <w:szCs w:val="20"/>
              </w:rPr>
              <w:t xml:space="preserve">The actual local roads grant is then determined by applying the available funds in proportion to each council’s calculated network cost. </w:t>
            </w:r>
          </w:p>
          <w:p w14:paraId="2BD9AE8D" w14:textId="77777777" w:rsidR="0004674C" w:rsidRPr="00DD1192" w:rsidRDefault="0004674C" w:rsidP="00CA09A3">
            <w:pPr>
              <w:rPr>
                <w:rFonts w:cs="Arial"/>
                <w:sz w:val="20"/>
                <w:szCs w:val="20"/>
              </w:rPr>
            </w:pPr>
          </w:p>
          <w:p w14:paraId="590A25BF" w14:textId="77777777" w:rsidR="001435A4" w:rsidRPr="00DD1192" w:rsidRDefault="001435A4" w:rsidP="00CA09A3">
            <w:pPr>
              <w:rPr>
                <w:rFonts w:cs="Arial"/>
                <w:sz w:val="20"/>
                <w:szCs w:val="20"/>
              </w:rPr>
            </w:pPr>
          </w:p>
        </w:tc>
      </w:tr>
      <w:tr w:rsidR="001435A4" w:rsidRPr="007447A4" w14:paraId="451FA2B6" w14:textId="77777777" w:rsidTr="00CD7353">
        <w:trPr>
          <w:cantSplit/>
        </w:trPr>
        <w:tc>
          <w:tcPr>
            <w:tcW w:w="2381" w:type="dxa"/>
            <w:tcBorders>
              <w:top w:val="nil"/>
              <w:right w:val="single" w:sz="18" w:space="0" w:color="C00000"/>
            </w:tcBorders>
            <w:shd w:val="clear" w:color="auto" w:fill="auto"/>
          </w:tcPr>
          <w:p w14:paraId="24756CF3" w14:textId="77777777" w:rsidR="001435A4" w:rsidRPr="00CD7353" w:rsidRDefault="00BF47BD" w:rsidP="00FD3665">
            <w:pPr>
              <w:rPr>
                <w:rStyle w:val="StyleBoldSeaGreen"/>
                <w:rFonts w:cs="Arial"/>
                <w:color w:val="C00000"/>
              </w:rPr>
            </w:pPr>
            <w:r w:rsidRPr="00CD7353">
              <w:rPr>
                <w:rStyle w:val="StyleBoldSeaGreen"/>
                <w:rFonts w:cs="Arial"/>
                <w:color w:val="C00000"/>
              </w:rPr>
              <w:t>Limits on Grants Movements</w:t>
            </w:r>
          </w:p>
        </w:tc>
        <w:tc>
          <w:tcPr>
            <w:tcW w:w="236" w:type="dxa"/>
            <w:tcBorders>
              <w:top w:val="nil"/>
              <w:left w:val="single" w:sz="18" w:space="0" w:color="C00000"/>
            </w:tcBorders>
            <w:shd w:val="clear" w:color="auto" w:fill="auto"/>
          </w:tcPr>
          <w:p w14:paraId="47E16272" w14:textId="77777777" w:rsidR="001435A4" w:rsidRPr="007447A4" w:rsidRDefault="001435A4" w:rsidP="00CA09A3">
            <w:pPr>
              <w:rPr>
                <w:rFonts w:cs="Arial"/>
                <w:sz w:val="20"/>
                <w:szCs w:val="20"/>
              </w:rPr>
            </w:pPr>
          </w:p>
        </w:tc>
        <w:tc>
          <w:tcPr>
            <w:tcW w:w="7031" w:type="dxa"/>
            <w:tcBorders>
              <w:top w:val="nil"/>
            </w:tcBorders>
            <w:shd w:val="clear" w:color="auto" w:fill="auto"/>
          </w:tcPr>
          <w:p w14:paraId="2C8A83C9" w14:textId="5C07C7EA" w:rsidR="0004674C" w:rsidRPr="00DD1192" w:rsidRDefault="00626BD6" w:rsidP="00BF47BD">
            <w:pPr>
              <w:jc w:val="both"/>
              <w:rPr>
                <w:rFonts w:cs="Arial"/>
                <w:sz w:val="20"/>
                <w:szCs w:val="20"/>
              </w:rPr>
            </w:pPr>
            <w:r w:rsidRPr="00DD1192">
              <w:rPr>
                <w:rFonts w:cs="Arial"/>
                <w:sz w:val="20"/>
                <w:szCs w:val="20"/>
              </w:rPr>
              <w:t>No constraints were applied to increases or decreases in local roads grants for the 2018-19 allocations.</w:t>
            </w:r>
          </w:p>
          <w:p w14:paraId="58EE7DBA" w14:textId="77777777" w:rsidR="00D718E9" w:rsidRPr="00DD1192" w:rsidRDefault="00D718E9" w:rsidP="00BF47BD">
            <w:pPr>
              <w:jc w:val="both"/>
              <w:rPr>
                <w:rFonts w:cs="Arial"/>
                <w:sz w:val="20"/>
                <w:szCs w:val="20"/>
              </w:rPr>
            </w:pPr>
          </w:p>
          <w:p w14:paraId="505A1BE4" w14:textId="77777777" w:rsidR="00D718E9" w:rsidRPr="00DD1192" w:rsidRDefault="00D718E9" w:rsidP="00BF47BD">
            <w:pPr>
              <w:jc w:val="both"/>
              <w:rPr>
                <w:rFonts w:cs="Arial"/>
                <w:sz w:val="20"/>
                <w:szCs w:val="20"/>
              </w:rPr>
            </w:pPr>
          </w:p>
          <w:p w14:paraId="7C6DAE02" w14:textId="5384A7B2" w:rsidR="00D82013" w:rsidRPr="00DD1192" w:rsidRDefault="00D82013" w:rsidP="00BF47BD">
            <w:pPr>
              <w:jc w:val="both"/>
              <w:rPr>
                <w:rFonts w:cs="Arial"/>
                <w:sz w:val="20"/>
                <w:szCs w:val="20"/>
              </w:rPr>
            </w:pPr>
          </w:p>
          <w:p w14:paraId="0DF0D87C" w14:textId="6BADBC06" w:rsidR="004B4A8C" w:rsidRPr="00DD1192" w:rsidRDefault="004B4A8C" w:rsidP="00BF47BD">
            <w:pPr>
              <w:jc w:val="both"/>
              <w:rPr>
                <w:rFonts w:cs="Arial"/>
                <w:sz w:val="20"/>
                <w:szCs w:val="20"/>
              </w:rPr>
            </w:pPr>
          </w:p>
          <w:p w14:paraId="16B97452" w14:textId="77777777" w:rsidR="00D718E9" w:rsidRPr="00DD1192" w:rsidRDefault="00D718E9" w:rsidP="00BF47BD">
            <w:pPr>
              <w:jc w:val="both"/>
              <w:rPr>
                <w:rFonts w:cs="Arial"/>
                <w:sz w:val="20"/>
                <w:szCs w:val="20"/>
              </w:rPr>
            </w:pPr>
          </w:p>
          <w:p w14:paraId="63B02F59" w14:textId="77777777" w:rsidR="00D718E9" w:rsidRPr="00DD1192" w:rsidRDefault="00D718E9" w:rsidP="00BF47BD">
            <w:pPr>
              <w:jc w:val="both"/>
              <w:rPr>
                <w:rFonts w:cs="Arial"/>
                <w:sz w:val="20"/>
                <w:szCs w:val="20"/>
              </w:rPr>
            </w:pPr>
          </w:p>
          <w:p w14:paraId="7915670F" w14:textId="77777777" w:rsidR="001435A4" w:rsidRPr="00DD1192" w:rsidRDefault="001435A4" w:rsidP="00595923">
            <w:pPr>
              <w:jc w:val="both"/>
              <w:rPr>
                <w:rFonts w:cs="Arial"/>
                <w:sz w:val="20"/>
                <w:szCs w:val="20"/>
              </w:rPr>
            </w:pPr>
          </w:p>
        </w:tc>
      </w:tr>
      <w:tr w:rsidR="001435A4" w:rsidRPr="007447A4" w14:paraId="33122300" w14:textId="77777777" w:rsidTr="00CD7353">
        <w:trPr>
          <w:cantSplit/>
        </w:trPr>
        <w:tc>
          <w:tcPr>
            <w:tcW w:w="2381" w:type="dxa"/>
            <w:tcBorders>
              <w:top w:val="nil"/>
              <w:right w:val="single" w:sz="18" w:space="0" w:color="C00000"/>
            </w:tcBorders>
            <w:shd w:val="clear" w:color="auto" w:fill="auto"/>
          </w:tcPr>
          <w:p w14:paraId="69B1E81F" w14:textId="77777777" w:rsidR="001435A4" w:rsidRPr="00CD7353" w:rsidRDefault="001435A4" w:rsidP="00FD3665">
            <w:pPr>
              <w:rPr>
                <w:rStyle w:val="StyleBoldSeaGreen"/>
                <w:rFonts w:cs="Arial"/>
                <w:color w:val="C00000"/>
              </w:rPr>
            </w:pPr>
            <w:r w:rsidRPr="00CD7353">
              <w:rPr>
                <w:rStyle w:val="StyleBoldSeaGreen"/>
                <w:rFonts w:cs="Arial"/>
                <w:color w:val="C00000"/>
              </w:rPr>
              <w:t xml:space="preserve">Estimated </w:t>
            </w:r>
            <w:r w:rsidR="00C02BFD" w:rsidRPr="00CD7353">
              <w:rPr>
                <w:rStyle w:val="StyleBoldSeaGreen"/>
                <w:rFonts w:cs="Arial"/>
                <w:color w:val="C00000"/>
              </w:rPr>
              <w:t>Allocations</w:t>
            </w:r>
            <w:r w:rsidRPr="00CD7353">
              <w:rPr>
                <w:rStyle w:val="StyleBoldSeaGreen"/>
                <w:rFonts w:cs="Arial"/>
                <w:color w:val="C00000"/>
              </w:rPr>
              <w:t xml:space="preserve"> </w:t>
            </w:r>
          </w:p>
          <w:p w14:paraId="6922DC74" w14:textId="70B1FCED" w:rsidR="001435A4" w:rsidRPr="00CD7353" w:rsidRDefault="000D3FF4" w:rsidP="00FD3665">
            <w:pPr>
              <w:rPr>
                <w:rStyle w:val="StyleBoldSeaGreen"/>
                <w:rFonts w:cs="Arial"/>
                <w:color w:val="C00000"/>
              </w:rPr>
            </w:pPr>
            <w:r w:rsidRPr="00CD7353">
              <w:rPr>
                <w:rStyle w:val="StyleBoldSeaGreen"/>
                <w:rFonts w:cs="Arial"/>
                <w:color w:val="C00000"/>
              </w:rPr>
              <w:t>2018-19</w:t>
            </w:r>
          </w:p>
        </w:tc>
        <w:tc>
          <w:tcPr>
            <w:tcW w:w="236" w:type="dxa"/>
            <w:tcBorders>
              <w:top w:val="nil"/>
              <w:left w:val="single" w:sz="18" w:space="0" w:color="C00000"/>
            </w:tcBorders>
            <w:shd w:val="clear" w:color="auto" w:fill="auto"/>
          </w:tcPr>
          <w:p w14:paraId="79703D42" w14:textId="77777777" w:rsidR="001435A4" w:rsidRPr="007447A4" w:rsidRDefault="001435A4" w:rsidP="00CA09A3">
            <w:pPr>
              <w:rPr>
                <w:rFonts w:cs="Arial"/>
                <w:sz w:val="20"/>
                <w:szCs w:val="20"/>
              </w:rPr>
            </w:pPr>
          </w:p>
        </w:tc>
        <w:tc>
          <w:tcPr>
            <w:tcW w:w="7031" w:type="dxa"/>
            <w:tcBorders>
              <w:top w:val="nil"/>
            </w:tcBorders>
            <w:shd w:val="clear" w:color="auto" w:fill="auto"/>
          </w:tcPr>
          <w:p w14:paraId="61EAF520" w14:textId="169F65C6" w:rsidR="001435A4" w:rsidRPr="00DD1192" w:rsidRDefault="001435A4" w:rsidP="00FD3665">
            <w:pPr>
              <w:jc w:val="both"/>
              <w:rPr>
                <w:rFonts w:cs="Arial"/>
                <w:sz w:val="20"/>
                <w:szCs w:val="20"/>
              </w:rPr>
            </w:pPr>
            <w:r w:rsidRPr="00DD1192">
              <w:rPr>
                <w:rFonts w:cs="Arial"/>
                <w:sz w:val="20"/>
                <w:szCs w:val="20"/>
              </w:rPr>
              <w:t xml:space="preserve">The estimated local roads grant </w:t>
            </w:r>
            <w:r w:rsidR="00C02BFD" w:rsidRPr="00DD1192">
              <w:rPr>
                <w:rFonts w:cs="Arial"/>
                <w:sz w:val="20"/>
                <w:szCs w:val="20"/>
              </w:rPr>
              <w:t xml:space="preserve">allocation </w:t>
            </w:r>
            <w:r w:rsidRPr="00DD1192">
              <w:rPr>
                <w:rFonts w:cs="Arial"/>
                <w:sz w:val="20"/>
                <w:szCs w:val="20"/>
              </w:rPr>
              <w:t>for each Victorian counc</w:t>
            </w:r>
            <w:r w:rsidR="00265810" w:rsidRPr="00DD1192">
              <w:rPr>
                <w:rFonts w:cs="Arial"/>
                <w:sz w:val="20"/>
                <w:szCs w:val="20"/>
              </w:rPr>
              <w:t xml:space="preserve">il for </w:t>
            </w:r>
            <w:r w:rsidR="000D3FF4" w:rsidRPr="00DD1192">
              <w:rPr>
                <w:rFonts w:cs="Arial"/>
                <w:sz w:val="20"/>
                <w:szCs w:val="20"/>
              </w:rPr>
              <w:t>2018-19</w:t>
            </w:r>
            <w:r w:rsidRPr="00DD1192">
              <w:rPr>
                <w:rFonts w:cs="Arial"/>
                <w:sz w:val="20"/>
                <w:szCs w:val="20"/>
              </w:rPr>
              <w:t xml:space="preserve"> is shown in </w:t>
            </w:r>
            <w:r w:rsidRPr="00DD1192">
              <w:rPr>
                <w:rFonts w:cs="Arial"/>
                <w:b/>
                <w:sz w:val="20"/>
                <w:szCs w:val="20"/>
              </w:rPr>
              <w:t>Appendix 2A</w:t>
            </w:r>
            <w:r w:rsidRPr="00DD1192">
              <w:rPr>
                <w:rFonts w:cs="Arial"/>
                <w:sz w:val="20"/>
                <w:szCs w:val="20"/>
              </w:rPr>
              <w:t>.</w:t>
            </w:r>
          </w:p>
          <w:p w14:paraId="0DCAB90D" w14:textId="77777777" w:rsidR="001435A4" w:rsidRPr="00DD1192" w:rsidRDefault="001435A4" w:rsidP="00FD3665">
            <w:pPr>
              <w:jc w:val="both"/>
              <w:rPr>
                <w:rFonts w:cs="Arial"/>
                <w:sz w:val="20"/>
                <w:szCs w:val="20"/>
              </w:rPr>
            </w:pPr>
          </w:p>
          <w:p w14:paraId="3529D4D5" w14:textId="10A56832" w:rsidR="00265810" w:rsidRPr="00DD1192" w:rsidRDefault="001435A4" w:rsidP="00FD3665">
            <w:pPr>
              <w:jc w:val="both"/>
              <w:rPr>
                <w:rFonts w:cs="Arial"/>
                <w:sz w:val="20"/>
                <w:szCs w:val="20"/>
              </w:rPr>
            </w:pPr>
            <w:r w:rsidRPr="00DD1192">
              <w:rPr>
                <w:rFonts w:cs="Arial"/>
                <w:sz w:val="20"/>
                <w:szCs w:val="20"/>
              </w:rPr>
              <w:t>In general, where a significant change has occurred in a coun</w:t>
            </w:r>
            <w:r w:rsidR="00265810" w:rsidRPr="00DD1192">
              <w:rPr>
                <w:rFonts w:cs="Arial"/>
                <w:sz w:val="20"/>
                <w:szCs w:val="20"/>
              </w:rPr>
              <w:t xml:space="preserve">cil’s local roads grant for </w:t>
            </w:r>
            <w:r w:rsidR="000D3FF4" w:rsidRPr="00DD1192">
              <w:rPr>
                <w:rFonts w:cs="Arial"/>
                <w:sz w:val="20"/>
                <w:szCs w:val="20"/>
              </w:rPr>
              <w:t>2018-19</w:t>
            </w:r>
            <w:r w:rsidRPr="00DD1192">
              <w:rPr>
                <w:rFonts w:cs="Arial"/>
                <w:sz w:val="20"/>
                <w:szCs w:val="20"/>
              </w:rPr>
              <w:t xml:space="preserve">, this is due to </w:t>
            </w:r>
            <w:r w:rsidR="00265810" w:rsidRPr="00DD1192">
              <w:rPr>
                <w:rFonts w:cs="Arial"/>
                <w:sz w:val="20"/>
                <w:szCs w:val="20"/>
              </w:rPr>
              <w:t>a combination of:</w:t>
            </w:r>
          </w:p>
          <w:p w14:paraId="20D6B032" w14:textId="77777777" w:rsidR="00D718E9" w:rsidRPr="00DD1192" w:rsidRDefault="00D718E9" w:rsidP="00D718E9">
            <w:pPr>
              <w:pStyle w:val="Bullet"/>
            </w:pPr>
            <w:r w:rsidRPr="00DD1192">
              <w:t>significant changes in traffic volume data supplied by the council to the Commission; and/or</w:t>
            </w:r>
          </w:p>
          <w:p w14:paraId="67322635" w14:textId="1A87F0AF" w:rsidR="001F5BAF" w:rsidRPr="00DD1192" w:rsidRDefault="00411F09" w:rsidP="00D718E9">
            <w:pPr>
              <w:pStyle w:val="Bullet"/>
            </w:pPr>
            <w:r w:rsidRPr="00DD1192">
              <w:t>movements in cost modifiers</w:t>
            </w:r>
            <w:r w:rsidR="001F5BAF" w:rsidRPr="00DD1192">
              <w:t>.</w:t>
            </w:r>
          </w:p>
          <w:p w14:paraId="09F0BA5D" w14:textId="77777777" w:rsidR="001435A4" w:rsidRPr="00DD1192" w:rsidRDefault="001435A4" w:rsidP="00FD3665">
            <w:pPr>
              <w:jc w:val="both"/>
              <w:rPr>
                <w:rFonts w:cs="Arial"/>
                <w:sz w:val="20"/>
                <w:szCs w:val="20"/>
              </w:rPr>
            </w:pPr>
          </w:p>
          <w:p w14:paraId="732A45F8" w14:textId="12605C81" w:rsidR="001435A4" w:rsidRPr="00DD1192" w:rsidRDefault="001435A4" w:rsidP="00FD3665">
            <w:pPr>
              <w:jc w:val="both"/>
              <w:rPr>
                <w:rFonts w:cs="Arial"/>
                <w:sz w:val="20"/>
                <w:szCs w:val="20"/>
              </w:rPr>
            </w:pPr>
            <w:r w:rsidRPr="00DD1192">
              <w:rPr>
                <w:rFonts w:cs="Arial"/>
                <w:sz w:val="20"/>
                <w:szCs w:val="20"/>
              </w:rPr>
              <w:t>A summary of the changes in estimated local roads grant entitlements fr</w:t>
            </w:r>
            <w:r w:rsidR="00E02B2D" w:rsidRPr="00DD1192">
              <w:rPr>
                <w:rFonts w:cs="Arial"/>
                <w:sz w:val="20"/>
                <w:szCs w:val="20"/>
              </w:rPr>
              <w:t xml:space="preserve">om </w:t>
            </w:r>
            <w:r w:rsidR="000D3FF4" w:rsidRPr="00DD1192">
              <w:rPr>
                <w:rFonts w:cs="Arial"/>
                <w:sz w:val="20"/>
                <w:szCs w:val="20"/>
              </w:rPr>
              <w:t>2017-18</w:t>
            </w:r>
            <w:r w:rsidR="00E02B2D" w:rsidRPr="00DD1192">
              <w:rPr>
                <w:rFonts w:cs="Arial"/>
                <w:sz w:val="20"/>
                <w:szCs w:val="20"/>
              </w:rPr>
              <w:t xml:space="preserve"> to </w:t>
            </w:r>
            <w:r w:rsidR="000D3FF4" w:rsidRPr="00DD1192">
              <w:rPr>
                <w:rFonts w:cs="Arial"/>
                <w:sz w:val="20"/>
                <w:szCs w:val="20"/>
              </w:rPr>
              <w:t>2018-19</w:t>
            </w:r>
            <w:r w:rsidRPr="00DD1192">
              <w:rPr>
                <w:rFonts w:cs="Arial"/>
                <w:sz w:val="20"/>
                <w:szCs w:val="20"/>
              </w:rPr>
              <w:t xml:space="preserve"> is shown below:</w:t>
            </w:r>
          </w:p>
          <w:p w14:paraId="37CB202C" w14:textId="77777777" w:rsidR="001435A4" w:rsidRPr="00DD1192" w:rsidRDefault="001435A4" w:rsidP="00FD3665">
            <w:pPr>
              <w:jc w:val="both"/>
              <w:rPr>
                <w:rFonts w:cs="Arial"/>
                <w:sz w:val="20"/>
                <w:szCs w:val="20"/>
              </w:rPr>
            </w:pPr>
          </w:p>
          <w:tbl>
            <w:tblPr>
              <w:tblW w:w="6739" w:type="dxa"/>
              <w:tblLayout w:type="fixed"/>
              <w:tblLook w:val="01E0" w:firstRow="1" w:lastRow="1" w:firstColumn="1" w:lastColumn="1" w:noHBand="0" w:noVBand="0"/>
            </w:tblPr>
            <w:tblGrid>
              <w:gridCol w:w="5039"/>
              <w:gridCol w:w="1700"/>
            </w:tblGrid>
            <w:tr w:rsidR="001435A4" w:rsidRPr="00DD1192" w14:paraId="6779C492" w14:textId="77777777" w:rsidTr="00D41239">
              <w:tc>
                <w:tcPr>
                  <w:tcW w:w="5039" w:type="dxa"/>
                  <w:tcBorders>
                    <w:top w:val="single" w:sz="4" w:space="0" w:color="002060"/>
                    <w:bottom w:val="single" w:sz="4" w:space="0" w:color="002060"/>
                  </w:tcBorders>
                </w:tcPr>
                <w:p w14:paraId="069E132D" w14:textId="77777777" w:rsidR="001435A4" w:rsidRPr="00DD1192" w:rsidRDefault="001435A4" w:rsidP="00151A67">
                  <w:pPr>
                    <w:spacing w:before="60"/>
                    <w:jc w:val="both"/>
                    <w:rPr>
                      <w:rFonts w:cs="Arial"/>
                      <w:sz w:val="18"/>
                      <w:szCs w:val="18"/>
                    </w:rPr>
                  </w:pPr>
                  <w:r w:rsidRPr="00DD1192">
                    <w:rPr>
                      <w:rFonts w:cs="Arial"/>
                      <w:b/>
                      <w:sz w:val="18"/>
                      <w:szCs w:val="18"/>
                    </w:rPr>
                    <w:t>Change in Local Roads Grant</w:t>
                  </w:r>
                </w:p>
              </w:tc>
              <w:tc>
                <w:tcPr>
                  <w:tcW w:w="1700" w:type="dxa"/>
                  <w:tcBorders>
                    <w:top w:val="single" w:sz="4" w:space="0" w:color="002060"/>
                    <w:bottom w:val="single" w:sz="4" w:space="0" w:color="002060"/>
                  </w:tcBorders>
                </w:tcPr>
                <w:p w14:paraId="79525AFE" w14:textId="77777777" w:rsidR="001435A4" w:rsidRPr="00DD1192" w:rsidRDefault="001435A4" w:rsidP="00151A67">
                  <w:pPr>
                    <w:spacing w:before="60"/>
                    <w:jc w:val="center"/>
                    <w:rPr>
                      <w:rFonts w:cs="Arial"/>
                      <w:b/>
                      <w:sz w:val="18"/>
                      <w:szCs w:val="18"/>
                    </w:rPr>
                  </w:pPr>
                  <w:r w:rsidRPr="00DD1192">
                    <w:rPr>
                      <w:rFonts w:cs="Arial"/>
                      <w:b/>
                      <w:sz w:val="18"/>
                      <w:szCs w:val="18"/>
                    </w:rPr>
                    <w:t>No. of Councils</w:t>
                  </w:r>
                </w:p>
              </w:tc>
            </w:tr>
            <w:tr w:rsidR="00D718E9" w:rsidRPr="00DD1192" w14:paraId="48AA878D" w14:textId="77777777" w:rsidTr="00D41239">
              <w:tc>
                <w:tcPr>
                  <w:tcW w:w="5039" w:type="dxa"/>
                  <w:tcBorders>
                    <w:top w:val="single" w:sz="4" w:space="0" w:color="002060"/>
                  </w:tcBorders>
                </w:tcPr>
                <w:p w14:paraId="45771072" w14:textId="155DDE29" w:rsidR="00D718E9" w:rsidRPr="00DD1192" w:rsidRDefault="00D718E9" w:rsidP="00D718E9">
                  <w:pPr>
                    <w:spacing w:before="60"/>
                    <w:jc w:val="both"/>
                    <w:rPr>
                      <w:rFonts w:cs="Arial"/>
                      <w:sz w:val="18"/>
                      <w:szCs w:val="18"/>
                    </w:rPr>
                  </w:pPr>
                  <w:r w:rsidRPr="00DD1192">
                    <w:rPr>
                      <w:rFonts w:cs="Arial"/>
                      <w:sz w:val="18"/>
                      <w:szCs w:val="18"/>
                    </w:rPr>
                    <w:t xml:space="preserve">Increase of </w:t>
                  </w:r>
                  <w:r w:rsidR="00394C1B" w:rsidRPr="00DD1192">
                    <w:rPr>
                      <w:rFonts w:cs="Arial"/>
                      <w:sz w:val="18"/>
                      <w:szCs w:val="18"/>
                    </w:rPr>
                    <w:t>more than 10.0%</w:t>
                  </w:r>
                </w:p>
              </w:tc>
              <w:tc>
                <w:tcPr>
                  <w:tcW w:w="1700" w:type="dxa"/>
                  <w:tcBorders>
                    <w:top w:val="single" w:sz="4" w:space="0" w:color="002060"/>
                  </w:tcBorders>
                  <w:vAlign w:val="center"/>
                </w:tcPr>
                <w:p w14:paraId="03BEC57A" w14:textId="46278E91" w:rsidR="00D718E9" w:rsidRPr="00DD1192" w:rsidRDefault="00D718E9" w:rsidP="00D718E9">
                  <w:pPr>
                    <w:tabs>
                      <w:tab w:val="right" w:pos="704"/>
                    </w:tabs>
                    <w:spacing w:before="40"/>
                    <w:rPr>
                      <w:rFonts w:cs="Arial"/>
                      <w:sz w:val="18"/>
                      <w:szCs w:val="18"/>
                    </w:rPr>
                  </w:pPr>
                  <w:r w:rsidRPr="00DD1192">
                    <w:rPr>
                      <w:rFonts w:cs="Arial"/>
                      <w:sz w:val="18"/>
                      <w:szCs w:val="18"/>
                    </w:rPr>
                    <w:tab/>
                  </w:r>
                  <w:r w:rsidR="00D41239" w:rsidRPr="00DD1192">
                    <w:rPr>
                      <w:rFonts w:cs="Arial"/>
                      <w:sz w:val="18"/>
                      <w:szCs w:val="18"/>
                    </w:rPr>
                    <w:t>0</w:t>
                  </w:r>
                </w:p>
              </w:tc>
            </w:tr>
            <w:tr w:rsidR="00D718E9" w:rsidRPr="00DD1192" w14:paraId="34C76D64" w14:textId="77777777" w:rsidTr="00D41239">
              <w:tc>
                <w:tcPr>
                  <w:tcW w:w="5039" w:type="dxa"/>
                </w:tcPr>
                <w:p w14:paraId="511F08D5" w14:textId="32AE6BA5" w:rsidR="00D718E9" w:rsidRPr="00DD1192" w:rsidRDefault="00D718E9" w:rsidP="00D718E9">
                  <w:pPr>
                    <w:spacing w:before="60"/>
                    <w:jc w:val="both"/>
                    <w:rPr>
                      <w:rFonts w:cs="Arial"/>
                      <w:sz w:val="18"/>
                      <w:szCs w:val="18"/>
                    </w:rPr>
                  </w:pPr>
                  <w:r w:rsidRPr="00DD1192">
                    <w:rPr>
                      <w:rFonts w:cs="Arial"/>
                      <w:sz w:val="18"/>
                      <w:szCs w:val="18"/>
                    </w:rPr>
                    <w:t xml:space="preserve">Increase of </w:t>
                  </w:r>
                  <w:r w:rsidR="00394C1B" w:rsidRPr="00DD1192">
                    <w:rPr>
                      <w:rFonts w:cs="Arial"/>
                      <w:sz w:val="18"/>
                      <w:szCs w:val="18"/>
                    </w:rPr>
                    <w:t>5</w:t>
                  </w:r>
                  <w:r w:rsidRPr="00DD1192">
                    <w:rPr>
                      <w:rFonts w:cs="Arial"/>
                      <w:sz w:val="18"/>
                      <w:szCs w:val="18"/>
                    </w:rPr>
                    <w:t xml:space="preserve">.0% to </w:t>
                  </w:r>
                  <w:r w:rsidR="00394C1B" w:rsidRPr="00DD1192">
                    <w:rPr>
                      <w:rFonts w:cs="Arial"/>
                      <w:sz w:val="18"/>
                      <w:szCs w:val="18"/>
                    </w:rPr>
                    <w:t>10.0%</w:t>
                  </w:r>
                </w:p>
              </w:tc>
              <w:tc>
                <w:tcPr>
                  <w:tcW w:w="1700" w:type="dxa"/>
                  <w:vAlign w:val="center"/>
                </w:tcPr>
                <w:p w14:paraId="2EA2C0B3" w14:textId="7798E5D6" w:rsidR="00D718E9" w:rsidRPr="00DD1192" w:rsidRDefault="00D718E9" w:rsidP="00D718E9">
                  <w:pPr>
                    <w:tabs>
                      <w:tab w:val="right" w:pos="704"/>
                    </w:tabs>
                    <w:spacing w:before="40"/>
                    <w:rPr>
                      <w:rFonts w:cs="Arial"/>
                      <w:sz w:val="18"/>
                      <w:szCs w:val="18"/>
                    </w:rPr>
                  </w:pPr>
                  <w:r w:rsidRPr="00DD1192">
                    <w:rPr>
                      <w:rFonts w:cs="Arial"/>
                      <w:sz w:val="18"/>
                      <w:szCs w:val="18"/>
                    </w:rPr>
                    <w:tab/>
                  </w:r>
                  <w:r w:rsidR="00D41239" w:rsidRPr="00DD1192">
                    <w:rPr>
                      <w:rFonts w:cs="Arial"/>
                      <w:sz w:val="18"/>
                      <w:szCs w:val="18"/>
                    </w:rPr>
                    <w:t>12</w:t>
                  </w:r>
                </w:p>
              </w:tc>
            </w:tr>
            <w:tr w:rsidR="00D718E9" w:rsidRPr="00DD1192" w14:paraId="652FFD5A" w14:textId="77777777" w:rsidTr="00D41239">
              <w:tc>
                <w:tcPr>
                  <w:tcW w:w="5039" w:type="dxa"/>
                </w:tcPr>
                <w:p w14:paraId="61BC716A" w14:textId="6A1EAEA1" w:rsidR="00D718E9" w:rsidRPr="00DD1192" w:rsidRDefault="00394C1B" w:rsidP="00D718E9">
                  <w:pPr>
                    <w:spacing w:before="60"/>
                    <w:jc w:val="both"/>
                    <w:rPr>
                      <w:rFonts w:cs="Arial"/>
                      <w:sz w:val="18"/>
                      <w:szCs w:val="18"/>
                    </w:rPr>
                  </w:pPr>
                  <w:r w:rsidRPr="00DD1192">
                    <w:rPr>
                      <w:rFonts w:cs="Arial"/>
                      <w:sz w:val="18"/>
                      <w:szCs w:val="18"/>
                    </w:rPr>
                    <w:t>Increase of less than 5.0%</w:t>
                  </w:r>
                </w:p>
              </w:tc>
              <w:tc>
                <w:tcPr>
                  <w:tcW w:w="1700" w:type="dxa"/>
                  <w:vAlign w:val="center"/>
                </w:tcPr>
                <w:p w14:paraId="1557D26B" w14:textId="6486A85F" w:rsidR="00D718E9" w:rsidRPr="00DD1192" w:rsidRDefault="0044560B" w:rsidP="00D718E9">
                  <w:pPr>
                    <w:tabs>
                      <w:tab w:val="right" w:pos="704"/>
                    </w:tabs>
                    <w:spacing w:before="40"/>
                    <w:rPr>
                      <w:rFonts w:cs="Arial"/>
                      <w:sz w:val="18"/>
                      <w:szCs w:val="18"/>
                    </w:rPr>
                  </w:pPr>
                  <w:r w:rsidRPr="00DD1192">
                    <w:rPr>
                      <w:rFonts w:cs="Arial"/>
                      <w:sz w:val="18"/>
                      <w:szCs w:val="18"/>
                    </w:rPr>
                    <w:tab/>
                  </w:r>
                  <w:r w:rsidR="00D41239" w:rsidRPr="00DD1192">
                    <w:rPr>
                      <w:rFonts w:cs="Arial"/>
                      <w:sz w:val="18"/>
                      <w:szCs w:val="18"/>
                    </w:rPr>
                    <w:t>66</w:t>
                  </w:r>
                </w:p>
              </w:tc>
            </w:tr>
            <w:tr w:rsidR="00D718E9" w:rsidRPr="00DD1192" w14:paraId="30A84B15" w14:textId="77777777" w:rsidTr="00D41239">
              <w:tc>
                <w:tcPr>
                  <w:tcW w:w="5039" w:type="dxa"/>
                </w:tcPr>
                <w:p w14:paraId="7D176585" w14:textId="234E115D" w:rsidR="00D718E9" w:rsidRPr="00DD1192" w:rsidRDefault="00394C1B" w:rsidP="00D718E9">
                  <w:pPr>
                    <w:spacing w:before="60"/>
                    <w:jc w:val="both"/>
                    <w:rPr>
                      <w:rFonts w:cs="Arial"/>
                      <w:sz w:val="18"/>
                      <w:szCs w:val="18"/>
                    </w:rPr>
                  </w:pPr>
                  <w:r w:rsidRPr="00DD1192">
                    <w:rPr>
                      <w:rFonts w:cs="Arial"/>
                      <w:sz w:val="18"/>
                      <w:szCs w:val="18"/>
                    </w:rPr>
                    <w:t>No change</w:t>
                  </w:r>
                </w:p>
              </w:tc>
              <w:tc>
                <w:tcPr>
                  <w:tcW w:w="1700" w:type="dxa"/>
                  <w:vAlign w:val="center"/>
                </w:tcPr>
                <w:p w14:paraId="059E9AE1" w14:textId="1A8F54D2" w:rsidR="00D718E9" w:rsidRPr="00DD1192" w:rsidRDefault="00D718E9" w:rsidP="00D718E9">
                  <w:pPr>
                    <w:tabs>
                      <w:tab w:val="right" w:pos="704"/>
                    </w:tabs>
                    <w:spacing w:before="40"/>
                    <w:rPr>
                      <w:rFonts w:cs="Arial"/>
                      <w:sz w:val="18"/>
                      <w:szCs w:val="18"/>
                    </w:rPr>
                  </w:pPr>
                  <w:r w:rsidRPr="00DD1192">
                    <w:rPr>
                      <w:rFonts w:cs="Arial"/>
                      <w:sz w:val="18"/>
                      <w:szCs w:val="18"/>
                    </w:rPr>
                    <w:tab/>
                  </w:r>
                  <w:r w:rsidR="00D41239" w:rsidRPr="00DD1192">
                    <w:rPr>
                      <w:rFonts w:cs="Arial"/>
                      <w:sz w:val="18"/>
                      <w:szCs w:val="18"/>
                    </w:rPr>
                    <w:t>0</w:t>
                  </w:r>
                </w:p>
              </w:tc>
            </w:tr>
            <w:tr w:rsidR="00D718E9" w:rsidRPr="00DD1192" w14:paraId="1FF62D3E" w14:textId="77777777" w:rsidTr="00D41239">
              <w:tc>
                <w:tcPr>
                  <w:tcW w:w="5039" w:type="dxa"/>
                  <w:tcBorders>
                    <w:bottom w:val="single" w:sz="4" w:space="0" w:color="002060"/>
                  </w:tcBorders>
                </w:tcPr>
                <w:p w14:paraId="3D9DF24E" w14:textId="6FFB142A" w:rsidR="00D718E9" w:rsidRPr="00DD1192" w:rsidRDefault="00D718E9" w:rsidP="00D718E9">
                  <w:pPr>
                    <w:spacing w:before="60"/>
                    <w:rPr>
                      <w:rFonts w:cs="Arial"/>
                      <w:sz w:val="18"/>
                      <w:szCs w:val="18"/>
                    </w:rPr>
                  </w:pPr>
                  <w:r w:rsidRPr="00DD1192">
                    <w:rPr>
                      <w:rFonts w:cs="Arial"/>
                      <w:sz w:val="18"/>
                      <w:szCs w:val="18"/>
                    </w:rPr>
                    <w:t>Decrease</w:t>
                  </w:r>
                </w:p>
              </w:tc>
              <w:tc>
                <w:tcPr>
                  <w:tcW w:w="1700" w:type="dxa"/>
                  <w:tcBorders>
                    <w:bottom w:val="single" w:sz="4" w:space="0" w:color="002060"/>
                  </w:tcBorders>
                  <w:vAlign w:val="center"/>
                </w:tcPr>
                <w:p w14:paraId="6F656590" w14:textId="3AD417D6" w:rsidR="00D718E9" w:rsidRPr="00DD1192" w:rsidRDefault="00D718E9" w:rsidP="00D718E9">
                  <w:pPr>
                    <w:tabs>
                      <w:tab w:val="right" w:pos="704"/>
                    </w:tabs>
                    <w:spacing w:before="40"/>
                    <w:rPr>
                      <w:rFonts w:cs="Arial"/>
                      <w:sz w:val="18"/>
                      <w:szCs w:val="18"/>
                    </w:rPr>
                  </w:pPr>
                  <w:r w:rsidRPr="00DD1192">
                    <w:rPr>
                      <w:rFonts w:cs="Arial"/>
                      <w:sz w:val="18"/>
                      <w:szCs w:val="18"/>
                    </w:rPr>
                    <w:tab/>
                  </w:r>
                  <w:r w:rsidR="00D41239" w:rsidRPr="00DD1192">
                    <w:rPr>
                      <w:rFonts w:cs="Arial"/>
                      <w:sz w:val="18"/>
                      <w:szCs w:val="18"/>
                    </w:rPr>
                    <w:t>1</w:t>
                  </w:r>
                </w:p>
              </w:tc>
            </w:tr>
            <w:tr w:rsidR="001435A4" w:rsidRPr="00DD1192" w14:paraId="19C89F60" w14:textId="77777777" w:rsidTr="00D41239">
              <w:tc>
                <w:tcPr>
                  <w:tcW w:w="5039" w:type="dxa"/>
                  <w:tcBorders>
                    <w:top w:val="single" w:sz="4" w:space="0" w:color="002060"/>
                    <w:bottom w:val="single" w:sz="4" w:space="0" w:color="002060"/>
                  </w:tcBorders>
                </w:tcPr>
                <w:p w14:paraId="4232549A" w14:textId="77777777" w:rsidR="001435A4" w:rsidRPr="00DD1192" w:rsidRDefault="001435A4" w:rsidP="00151A67">
                  <w:pPr>
                    <w:spacing w:before="60"/>
                    <w:jc w:val="both"/>
                    <w:rPr>
                      <w:rFonts w:cs="Arial"/>
                      <w:b/>
                      <w:sz w:val="18"/>
                      <w:szCs w:val="18"/>
                    </w:rPr>
                  </w:pPr>
                </w:p>
              </w:tc>
              <w:tc>
                <w:tcPr>
                  <w:tcW w:w="1700" w:type="dxa"/>
                  <w:tcBorders>
                    <w:top w:val="single" w:sz="4" w:space="0" w:color="002060"/>
                    <w:bottom w:val="single" w:sz="4" w:space="0" w:color="002060"/>
                  </w:tcBorders>
                </w:tcPr>
                <w:p w14:paraId="1FE470D0" w14:textId="77777777" w:rsidR="001435A4" w:rsidRPr="00DD1192" w:rsidRDefault="00D718E9" w:rsidP="00D718E9">
                  <w:pPr>
                    <w:tabs>
                      <w:tab w:val="right" w:pos="704"/>
                    </w:tabs>
                    <w:spacing w:before="40"/>
                    <w:rPr>
                      <w:rFonts w:cs="Arial"/>
                      <w:b/>
                      <w:sz w:val="18"/>
                      <w:szCs w:val="18"/>
                    </w:rPr>
                  </w:pPr>
                  <w:r w:rsidRPr="00DD1192">
                    <w:rPr>
                      <w:rFonts w:cs="Arial"/>
                      <w:b/>
                      <w:sz w:val="18"/>
                      <w:szCs w:val="18"/>
                    </w:rPr>
                    <w:tab/>
                  </w:r>
                  <w:r w:rsidR="001435A4" w:rsidRPr="00DD1192">
                    <w:rPr>
                      <w:rFonts w:cs="Arial"/>
                      <w:b/>
                      <w:sz w:val="18"/>
                      <w:szCs w:val="18"/>
                    </w:rPr>
                    <w:t>79</w:t>
                  </w:r>
                </w:p>
              </w:tc>
            </w:tr>
          </w:tbl>
          <w:p w14:paraId="4096E81D" w14:textId="3D08B39B" w:rsidR="001435A4" w:rsidRDefault="001435A4" w:rsidP="00FD3665">
            <w:pPr>
              <w:jc w:val="both"/>
              <w:rPr>
                <w:rFonts w:cs="Arial"/>
                <w:sz w:val="20"/>
                <w:szCs w:val="20"/>
              </w:rPr>
            </w:pPr>
          </w:p>
          <w:p w14:paraId="11DF06D8" w14:textId="706A12D2" w:rsidR="001121BE" w:rsidRDefault="001121BE" w:rsidP="00FD3665">
            <w:pPr>
              <w:jc w:val="both"/>
              <w:rPr>
                <w:rFonts w:cs="Arial"/>
                <w:sz w:val="20"/>
                <w:szCs w:val="20"/>
              </w:rPr>
            </w:pPr>
            <w:r>
              <w:rPr>
                <w:rFonts w:ascii="Helv" w:eastAsia="Times New Roman" w:hAnsi="Helv" w:cs="Helv"/>
                <w:color w:val="000000"/>
                <w:sz w:val="20"/>
                <w:szCs w:val="20"/>
              </w:rPr>
              <w:t xml:space="preserve">The decrease in the local roads grant for one council is attributable to significant changes </w:t>
            </w:r>
            <w:r w:rsidR="008A59CD">
              <w:rPr>
                <w:rFonts w:ascii="Helv" w:eastAsia="Times New Roman" w:hAnsi="Helv" w:cs="Helv"/>
                <w:color w:val="000000"/>
                <w:sz w:val="20"/>
                <w:szCs w:val="20"/>
              </w:rPr>
              <w:t>to the local roads data reported by that council.</w:t>
            </w:r>
          </w:p>
          <w:p w14:paraId="57DBD357" w14:textId="77777777" w:rsidR="001121BE" w:rsidRPr="00DD1192" w:rsidRDefault="001121BE" w:rsidP="00FD3665">
            <w:pPr>
              <w:jc w:val="both"/>
              <w:rPr>
                <w:rFonts w:cs="Arial"/>
                <w:sz w:val="20"/>
                <w:szCs w:val="20"/>
              </w:rPr>
            </w:pPr>
          </w:p>
          <w:p w14:paraId="785369E3" w14:textId="77777777" w:rsidR="00667569" w:rsidRPr="00DD1192" w:rsidRDefault="00667569" w:rsidP="00667569">
            <w:pPr>
              <w:jc w:val="both"/>
              <w:rPr>
                <w:rFonts w:cs="Arial"/>
                <w:sz w:val="20"/>
                <w:szCs w:val="20"/>
              </w:rPr>
            </w:pPr>
          </w:p>
        </w:tc>
      </w:tr>
      <w:tr w:rsidR="001435A4" w:rsidRPr="007447A4" w14:paraId="02ECB3C5" w14:textId="77777777" w:rsidTr="00CD7353">
        <w:trPr>
          <w:cantSplit/>
        </w:trPr>
        <w:tc>
          <w:tcPr>
            <w:tcW w:w="2381" w:type="dxa"/>
            <w:tcBorders>
              <w:top w:val="nil"/>
              <w:right w:val="single" w:sz="18" w:space="0" w:color="C00000"/>
            </w:tcBorders>
            <w:shd w:val="clear" w:color="auto" w:fill="auto"/>
          </w:tcPr>
          <w:p w14:paraId="59D58274" w14:textId="721A5C3E" w:rsidR="001435A4" w:rsidRPr="00CD7353" w:rsidRDefault="001435A4" w:rsidP="006F0211">
            <w:pPr>
              <w:rPr>
                <w:rStyle w:val="StyleBoldSeaGreen"/>
                <w:rFonts w:cs="Arial"/>
                <w:color w:val="C00000"/>
              </w:rPr>
            </w:pPr>
            <w:r w:rsidRPr="00CD7353">
              <w:rPr>
                <w:rStyle w:val="StyleBoldSeaGreen"/>
                <w:rFonts w:cs="Arial"/>
                <w:color w:val="C00000"/>
              </w:rPr>
              <w:t>C</w:t>
            </w:r>
            <w:r w:rsidR="006E0BFF" w:rsidRPr="00CD7353">
              <w:rPr>
                <w:rStyle w:val="StyleBoldSeaGreen"/>
                <w:rFonts w:cs="Arial"/>
                <w:color w:val="C00000"/>
              </w:rPr>
              <w:t xml:space="preserve">omparative </w:t>
            </w:r>
            <w:r w:rsidR="006E0BFF" w:rsidRPr="00CD7353">
              <w:rPr>
                <w:rStyle w:val="StyleBoldSeaGreen"/>
                <w:rFonts w:cs="Arial"/>
                <w:color w:val="C00000"/>
              </w:rPr>
              <w:br/>
              <w:t xml:space="preserve">Grant Outcomes </w:t>
            </w:r>
            <w:r w:rsidR="006E0BFF" w:rsidRPr="00CD7353">
              <w:rPr>
                <w:rStyle w:val="StyleBoldSeaGreen"/>
                <w:rFonts w:cs="Arial"/>
                <w:color w:val="C00000"/>
              </w:rPr>
              <w:br/>
            </w:r>
            <w:r w:rsidR="000D3FF4" w:rsidRPr="00CD7353">
              <w:rPr>
                <w:rStyle w:val="StyleBoldSeaGreen"/>
                <w:rFonts w:cs="Arial"/>
                <w:color w:val="C00000"/>
              </w:rPr>
              <w:t>2018-19</w:t>
            </w:r>
          </w:p>
        </w:tc>
        <w:tc>
          <w:tcPr>
            <w:tcW w:w="236" w:type="dxa"/>
            <w:tcBorders>
              <w:top w:val="nil"/>
              <w:left w:val="single" w:sz="18" w:space="0" w:color="C00000"/>
            </w:tcBorders>
            <w:shd w:val="clear" w:color="auto" w:fill="auto"/>
          </w:tcPr>
          <w:p w14:paraId="6EFA729B" w14:textId="77777777" w:rsidR="001435A4" w:rsidRPr="007447A4" w:rsidRDefault="001435A4" w:rsidP="00CA09A3">
            <w:pPr>
              <w:rPr>
                <w:rFonts w:cs="Arial"/>
                <w:sz w:val="20"/>
                <w:szCs w:val="20"/>
              </w:rPr>
            </w:pPr>
          </w:p>
        </w:tc>
        <w:tc>
          <w:tcPr>
            <w:tcW w:w="7031" w:type="dxa"/>
            <w:tcBorders>
              <w:top w:val="nil"/>
            </w:tcBorders>
            <w:shd w:val="clear" w:color="auto" w:fill="auto"/>
          </w:tcPr>
          <w:p w14:paraId="190B95AE" w14:textId="1132A8DB" w:rsidR="00D718E9" w:rsidRPr="00DD1192" w:rsidRDefault="00D718E9" w:rsidP="00D718E9">
            <w:pPr>
              <w:jc w:val="both"/>
              <w:rPr>
                <w:rFonts w:cs="Arial"/>
                <w:sz w:val="20"/>
                <w:szCs w:val="20"/>
              </w:rPr>
            </w:pPr>
            <w:r w:rsidRPr="00DD1192">
              <w:rPr>
                <w:rFonts w:cs="Arial"/>
                <w:sz w:val="20"/>
                <w:szCs w:val="20"/>
              </w:rPr>
              <w:t xml:space="preserve">The largest local roads grant for </w:t>
            </w:r>
            <w:r w:rsidR="000D3FF4" w:rsidRPr="00DD1192">
              <w:rPr>
                <w:rFonts w:cs="Arial"/>
                <w:sz w:val="20"/>
                <w:szCs w:val="20"/>
              </w:rPr>
              <w:t>2018-19</w:t>
            </w:r>
            <w:r w:rsidRPr="00DD1192">
              <w:rPr>
                <w:rFonts w:cs="Arial"/>
                <w:sz w:val="20"/>
                <w:szCs w:val="20"/>
              </w:rPr>
              <w:t xml:space="preserve"> has been allocated to Wellington Shire Council ($</w:t>
            </w:r>
            <w:r w:rsidR="00D41239" w:rsidRPr="00DD1192">
              <w:rPr>
                <w:rFonts w:cs="Arial"/>
                <w:sz w:val="20"/>
                <w:szCs w:val="20"/>
              </w:rPr>
              <w:t>4.833 </w:t>
            </w:r>
            <w:r w:rsidRPr="00DD1192">
              <w:rPr>
                <w:rFonts w:cs="Arial"/>
                <w:sz w:val="20"/>
                <w:szCs w:val="20"/>
              </w:rPr>
              <w:t>million) and then East Gippsland Shire Council ($</w:t>
            </w:r>
            <w:r w:rsidR="00D41239" w:rsidRPr="00DD1192">
              <w:rPr>
                <w:rFonts w:cs="Arial"/>
                <w:sz w:val="20"/>
                <w:szCs w:val="20"/>
              </w:rPr>
              <w:t>4.586 </w:t>
            </w:r>
            <w:r w:rsidRPr="00DD1192">
              <w:rPr>
                <w:rFonts w:cs="Arial"/>
                <w:sz w:val="20"/>
                <w:szCs w:val="20"/>
              </w:rPr>
              <w:t>million).</w:t>
            </w:r>
          </w:p>
          <w:p w14:paraId="6C79E0F1" w14:textId="77777777" w:rsidR="00D718E9" w:rsidRPr="00DD1192" w:rsidRDefault="00D718E9" w:rsidP="00D718E9">
            <w:pPr>
              <w:jc w:val="both"/>
              <w:rPr>
                <w:rFonts w:cs="Arial"/>
                <w:sz w:val="20"/>
                <w:szCs w:val="20"/>
              </w:rPr>
            </w:pPr>
          </w:p>
          <w:p w14:paraId="1AB76840" w14:textId="220C5CBA" w:rsidR="00265810" w:rsidRPr="00DD1192" w:rsidRDefault="00D718E9" w:rsidP="00D718E9">
            <w:pPr>
              <w:jc w:val="both"/>
              <w:rPr>
                <w:rFonts w:cs="Arial"/>
                <w:sz w:val="20"/>
                <w:szCs w:val="20"/>
              </w:rPr>
            </w:pPr>
            <w:r w:rsidRPr="00DD1192">
              <w:rPr>
                <w:rFonts w:cs="Arial"/>
                <w:sz w:val="20"/>
                <w:szCs w:val="20"/>
              </w:rPr>
              <w:t xml:space="preserve">The smallest grant </w:t>
            </w:r>
            <w:r w:rsidR="00394C1B" w:rsidRPr="00DD1192">
              <w:rPr>
                <w:rFonts w:cs="Arial"/>
                <w:sz w:val="20"/>
                <w:szCs w:val="20"/>
              </w:rPr>
              <w:t xml:space="preserve">has been </w:t>
            </w:r>
            <w:r w:rsidRPr="00DD1192">
              <w:rPr>
                <w:rFonts w:cs="Arial"/>
                <w:sz w:val="20"/>
                <w:szCs w:val="20"/>
              </w:rPr>
              <w:t>allocated to the Borough of Queenscliffe ($</w:t>
            </w:r>
            <w:r w:rsidR="00D41239" w:rsidRPr="00DD1192">
              <w:rPr>
                <w:rFonts w:cs="Arial"/>
                <w:sz w:val="20"/>
                <w:szCs w:val="20"/>
              </w:rPr>
              <w:t>58,455</w:t>
            </w:r>
            <w:r w:rsidRPr="00DD1192">
              <w:rPr>
                <w:rFonts w:cs="Arial"/>
                <w:sz w:val="20"/>
                <w:szCs w:val="20"/>
              </w:rPr>
              <w:t>).</w:t>
            </w:r>
          </w:p>
          <w:p w14:paraId="09272BE8" w14:textId="77777777" w:rsidR="001435A4" w:rsidRPr="00DD1192" w:rsidRDefault="001435A4" w:rsidP="002B5F47">
            <w:pPr>
              <w:jc w:val="both"/>
              <w:rPr>
                <w:rFonts w:cs="Arial"/>
                <w:sz w:val="20"/>
                <w:szCs w:val="20"/>
              </w:rPr>
            </w:pPr>
          </w:p>
          <w:p w14:paraId="3ECC0FCA" w14:textId="2693C153" w:rsidR="00BF47BD" w:rsidRPr="00DD1192" w:rsidRDefault="00BF47BD" w:rsidP="002B5F47">
            <w:pPr>
              <w:jc w:val="both"/>
              <w:rPr>
                <w:rFonts w:cs="Arial"/>
                <w:sz w:val="20"/>
                <w:szCs w:val="20"/>
              </w:rPr>
            </w:pPr>
          </w:p>
          <w:p w14:paraId="19609A42" w14:textId="2DC416E7" w:rsidR="0046295E" w:rsidRPr="00DD1192" w:rsidRDefault="0046295E" w:rsidP="002B5F47">
            <w:pPr>
              <w:jc w:val="both"/>
              <w:rPr>
                <w:rFonts w:cs="Arial"/>
                <w:sz w:val="20"/>
                <w:szCs w:val="20"/>
              </w:rPr>
            </w:pPr>
          </w:p>
          <w:p w14:paraId="56AF56A9" w14:textId="51488497" w:rsidR="0046295E" w:rsidRPr="00DD1192" w:rsidRDefault="0046295E" w:rsidP="002B5F47">
            <w:pPr>
              <w:jc w:val="both"/>
              <w:rPr>
                <w:rFonts w:cs="Arial"/>
                <w:sz w:val="20"/>
                <w:szCs w:val="20"/>
              </w:rPr>
            </w:pPr>
          </w:p>
          <w:p w14:paraId="6613835F" w14:textId="61A38469" w:rsidR="0046295E" w:rsidRPr="00DD1192" w:rsidRDefault="0046295E" w:rsidP="002B5F47">
            <w:pPr>
              <w:jc w:val="both"/>
              <w:rPr>
                <w:rFonts w:cs="Arial"/>
                <w:sz w:val="20"/>
                <w:szCs w:val="20"/>
              </w:rPr>
            </w:pPr>
          </w:p>
          <w:p w14:paraId="591BAC26" w14:textId="5218D24C" w:rsidR="0046295E" w:rsidRPr="00DD1192" w:rsidRDefault="0046295E" w:rsidP="002B5F47">
            <w:pPr>
              <w:jc w:val="both"/>
              <w:rPr>
                <w:rFonts w:cs="Arial"/>
                <w:sz w:val="20"/>
                <w:szCs w:val="20"/>
              </w:rPr>
            </w:pPr>
          </w:p>
          <w:p w14:paraId="1D488E45" w14:textId="6F86301A" w:rsidR="0046295E" w:rsidRPr="00DD1192" w:rsidRDefault="0046295E" w:rsidP="002B5F47">
            <w:pPr>
              <w:jc w:val="both"/>
              <w:rPr>
                <w:rFonts w:cs="Arial"/>
                <w:sz w:val="20"/>
                <w:szCs w:val="20"/>
              </w:rPr>
            </w:pPr>
          </w:p>
          <w:p w14:paraId="09F04D09" w14:textId="0A523193" w:rsidR="0046295E" w:rsidRPr="00DD1192" w:rsidRDefault="0046295E" w:rsidP="002B5F47">
            <w:pPr>
              <w:jc w:val="both"/>
              <w:rPr>
                <w:rFonts w:cs="Arial"/>
                <w:sz w:val="20"/>
                <w:szCs w:val="20"/>
              </w:rPr>
            </w:pPr>
          </w:p>
          <w:p w14:paraId="0E449811" w14:textId="27D9C953" w:rsidR="0046295E" w:rsidRPr="00DD1192" w:rsidRDefault="0046295E" w:rsidP="002B5F47">
            <w:pPr>
              <w:jc w:val="both"/>
              <w:rPr>
                <w:rFonts w:cs="Arial"/>
                <w:sz w:val="20"/>
                <w:szCs w:val="20"/>
              </w:rPr>
            </w:pPr>
          </w:p>
          <w:p w14:paraId="690D2E3F" w14:textId="111FEB84" w:rsidR="0046295E" w:rsidRPr="00DD1192" w:rsidRDefault="0046295E" w:rsidP="002B5F47">
            <w:pPr>
              <w:jc w:val="both"/>
              <w:rPr>
                <w:rFonts w:cs="Arial"/>
                <w:sz w:val="20"/>
                <w:szCs w:val="20"/>
              </w:rPr>
            </w:pPr>
          </w:p>
          <w:p w14:paraId="109AE48C" w14:textId="7F6C2E56" w:rsidR="0046295E" w:rsidRPr="00DD1192" w:rsidRDefault="0046295E" w:rsidP="002B5F47">
            <w:pPr>
              <w:jc w:val="both"/>
              <w:rPr>
                <w:rFonts w:cs="Arial"/>
                <w:sz w:val="20"/>
                <w:szCs w:val="20"/>
              </w:rPr>
            </w:pPr>
          </w:p>
          <w:p w14:paraId="743A86EF" w14:textId="6A9EB67A" w:rsidR="0046295E" w:rsidRPr="00DD1192" w:rsidRDefault="0046295E" w:rsidP="002B5F47">
            <w:pPr>
              <w:jc w:val="both"/>
              <w:rPr>
                <w:rFonts w:cs="Arial"/>
                <w:sz w:val="20"/>
                <w:szCs w:val="20"/>
              </w:rPr>
            </w:pPr>
          </w:p>
          <w:p w14:paraId="65CB4674" w14:textId="3B7AB569" w:rsidR="0046295E" w:rsidRPr="00DD1192" w:rsidRDefault="0046295E" w:rsidP="002B5F47">
            <w:pPr>
              <w:jc w:val="both"/>
              <w:rPr>
                <w:rFonts w:cs="Arial"/>
                <w:sz w:val="20"/>
                <w:szCs w:val="20"/>
              </w:rPr>
            </w:pPr>
          </w:p>
          <w:p w14:paraId="6D8E51D0" w14:textId="3502076A" w:rsidR="0046295E" w:rsidRPr="00DD1192" w:rsidRDefault="0046295E" w:rsidP="002B5F47">
            <w:pPr>
              <w:jc w:val="both"/>
              <w:rPr>
                <w:rFonts w:cs="Arial"/>
                <w:sz w:val="20"/>
                <w:szCs w:val="20"/>
              </w:rPr>
            </w:pPr>
          </w:p>
          <w:p w14:paraId="29E33E95" w14:textId="6AD74FA7" w:rsidR="0046295E" w:rsidRPr="00DD1192" w:rsidRDefault="0046295E" w:rsidP="002B5F47">
            <w:pPr>
              <w:jc w:val="both"/>
              <w:rPr>
                <w:rFonts w:cs="Arial"/>
                <w:sz w:val="20"/>
                <w:szCs w:val="20"/>
              </w:rPr>
            </w:pPr>
          </w:p>
          <w:p w14:paraId="61179E25" w14:textId="31F10179" w:rsidR="0046295E" w:rsidRPr="00DD1192" w:rsidRDefault="0046295E" w:rsidP="002B5F47">
            <w:pPr>
              <w:jc w:val="both"/>
              <w:rPr>
                <w:rFonts w:cs="Arial"/>
                <w:sz w:val="20"/>
                <w:szCs w:val="20"/>
              </w:rPr>
            </w:pPr>
          </w:p>
          <w:p w14:paraId="05D24E89" w14:textId="153E63DB" w:rsidR="0046295E" w:rsidRPr="00DD1192" w:rsidRDefault="0046295E" w:rsidP="002B5F47">
            <w:pPr>
              <w:jc w:val="both"/>
              <w:rPr>
                <w:rFonts w:cs="Arial"/>
                <w:sz w:val="20"/>
                <w:szCs w:val="20"/>
              </w:rPr>
            </w:pPr>
          </w:p>
          <w:p w14:paraId="158979A4" w14:textId="714AD78B" w:rsidR="0046295E" w:rsidRPr="00DD1192" w:rsidRDefault="0046295E" w:rsidP="002B5F47">
            <w:pPr>
              <w:jc w:val="both"/>
              <w:rPr>
                <w:rFonts w:cs="Arial"/>
                <w:sz w:val="20"/>
                <w:szCs w:val="20"/>
              </w:rPr>
            </w:pPr>
          </w:p>
          <w:p w14:paraId="5F3BDA31" w14:textId="03132E1D" w:rsidR="0046295E" w:rsidRDefault="0046295E" w:rsidP="002B5F47">
            <w:pPr>
              <w:jc w:val="both"/>
              <w:rPr>
                <w:rFonts w:cs="Arial"/>
                <w:sz w:val="20"/>
                <w:szCs w:val="20"/>
              </w:rPr>
            </w:pPr>
          </w:p>
          <w:p w14:paraId="11DCD2CC" w14:textId="5F8FA1CB" w:rsidR="004B4A8C" w:rsidRDefault="004B4A8C" w:rsidP="002B5F47">
            <w:pPr>
              <w:jc w:val="both"/>
              <w:rPr>
                <w:rFonts w:cs="Arial"/>
                <w:sz w:val="20"/>
                <w:szCs w:val="20"/>
              </w:rPr>
            </w:pPr>
          </w:p>
          <w:p w14:paraId="243ED6BE" w14:textId="77777777" w:rsidR="004B4A8C" w:rsidRPr="00DD1192" w:rsidRDefault="004B4A8C" w:rsidP="002B5F47">
            <w:pPr>
              <w:jc w:val="both"/>
              <w:rPr>
                <w:rFonts w:cs="Arial"/>
                <w:sz w:val="20"/>
                <w:szCs w:val="20"/>
              </w:rPr>
            </w:pPr>
          </w:p>
          <w:p w14:paraId="2BB1E6BF" w14:textId="58E12CB8" w:rsidR="0046295E" w:rsidRPr="00DD1192" w:rsidRDefault="0046295E" w:rsidP="002B5F47">
            <w:pPr>
              <w:jc w:val="both"/>
              <w:rPr>
                <w:rFonts w:cs="Arial"/>
                <w:sz w:val="20"/>
                <w:szCs w:val="20"/>
              </w:rPr>
            </w:pPr>
          </w:p>
          <w:p w14:paraId="517D806F" w14:textId="464EAC66" w:rsidR="0046295E" w:rsidRPr="00DD1192" w:rsidRDefault="0046295E" w:rsidP="002B5F47">
            <w:pPr>
              <w:jc w:val="both"/>
              <w:rPr>
                <w:rFonts w:cs="Arial"/>
                <w:sz w:val="20"/>
                <w:szCs w:val="20"/>
              </w:rPr>
            </w:pPr>
          </w:p>
          <w:p w14:paraId="5338B18D" w14:textId="6A4A1548" w:rsidR="0046295E" w:rsidRPr="00DD1192" w:rsidRDefault="0046295E" w:rsidP="002B5F47">
            <w:pPr>
              <w:jc w:val="both"/>
              <w:rPr>
                <w:rFonts w:cs="Arial"/>
                <w:sz w:val="20"/>
                <w:szCs w:val="20"/>
              </w:rPr>
            </w:pPr>
          </w:p>
          <w:p w14:paraId="55A003AC" w14:textId="4FC0FA44" w:rsidR="0046295E" w:rsidRPr="00DD1192" w:rsidRDefault="0046295E" w:rsidP="002B5F47">
            <w:pPr>
              <w:jc w:val="both"/>
              <w:rPr>
                <w:rFonts w:cs="Arial"/>
                <w:sz w:val="20"/>
                <w:szCs w:val="20"/>
              </w:rPr>
            </w:pPr>
          </w:p>
          <w:p w14:paraId="35868E2D" w14:textId="77777777" w:rsidR="002D43DD" w:rsidRPr="00DD1192" w:rsidRDefault="002D43DD" w:rsidP="002B5F47">
            <w:pPr>
              <w:jc w:val="both"/>
              <w:rPr>
                <w:rFonts w:cs="Arial"/>
                <w:sz w:val="20"/>
                <w:szCs w:val="20"/>
              </w:rPr>
            </w:pPr>
          </w:p>
          <w:p w14:paraId="06092D5E" w14:textId="77777777" w:rsidR="00BF47BD" w:rsidRPr="00DD1192" w:rsidRDefault="00BF47BD" w:rsidP="002B5F47">
            <w:pPr>
              <w:jc w:val="both"/>
              <w:rPr>
                <w:rFonts w:cs="Arial"/>
                <w:sz w:val="20"/>
                <w:szCs w:val="20"/>
              </w:rPr>
            </w:pPr>
          </w:p>
          <w:p w14:paraId="291E1A89" w14:textId="77777777" w:rsidR="00BF47BD" w:rsidRPr="00DD1192" w:rsidRDefault="00BF47BD" w:rsidP="002B5F47">
            <w:pPr>
              <w:jc w:val="both"/>
              <w:rPr>
                <w:rFonts w:cs="Arial"/>
                <w:sz w:val="20"/>
                <w:szCs w:val="20"/>
              </w:rPr>
            </w:pPr>
          </w:p>
        </w:tc>
      </w:tr>
    </w:tbl>
    <w:p w14:paraId="4DB9304F" w14:textId="77777777" w:rsidR="005575B0" w:rsidRDefault="005575B0">
      <w:r>
        <w:br w:type="page"/>
      </w:r>
    </w:p>
    <w:p w14:paraId="547F12D4" w14:textId="77777777" w:rsidR="005575B0" w:rsidRDefault="005575B0"/>
    <w:p w14:paraId="2A022E7A" w14:textId="77777777" w:rsidR="00D82013" w:rsidRDefault="00D82013"/>
    <w:tbl>
      <w:tblPr>
        <w:tblW w:w="9288" w:type="dxa"/>
        <w:shd w:val="clear" w:color="auto" w:fill="D2D2D2"/>
        <w:tblLayout w:type="fixed"/>
        <w:tblLook w:val="01E0" w:firstRow="1" w:lastRow="1" w:firstColumn="1" w:lastColumn="1" w:noHBand="0" w:noVBand="0"/>
      </w:tblPr>
      <w:tblGrid>
        <w:gridCol w:w="2381"/>
        <w:gridCol w:w="6907"/>
      </w:tblGrid>
      <w:tr w:rsidR="000810AC" w:rsidRPr="007447A4" w14:paraId="781D15E1" w14:textId="77777777" w:rsidTr="005575B0">
        <w:trPr>
          <w:cantSplit/>
        </w:trPr>
        <w:tc>
          <w:tcPr>
            <w:tcW w:w="9288" w:type="dxa"/>
            <w:gridSpan w:val="2"/>
            <w:shd w:val="clear" w:color="auto" w:fill="D2D2D2"/>
          </w:tcPr>
          <w:p w14:paraId="30BDC188" w14:textId="77777777" w:rsidR="000810AC" w:rsidRPr="003A66C6" w:rsidRDefault="000810AC" w:rsidP="005575B0">
            <w:pPr>
              <w:spacing w:after="120"/>
              <w:jc w:val="both"/>
              <w:rPr>
                <w:rFonts w:cs="Arial"/>
                <w:color w:val="002060"/>
                <w:sz w:val="16"/>
                <w:szCs w:val="16"/>
              </w:rPr>
            </w:pPr>
            <w:r w:rsidRPr="00454BFA">
              <w:rPr>
                <w:rFonts w:cs="Arial"/>
                <w:color w:val="E36C0A" w:themeColor="accent6" w:themeShade="BF"/>
              </w:rPr>
              <w:br w:type="page"/>
            </w:r>
          </w:p>
          <w:p w14:paraId="7AB6559F" w14:textId="77777777" w:rsidR="000810AC" w:rsidRPr="003E21BB" w:rsidRDefault="000810AC" w:rsidP="00CD7353">
            <w:pPr>
              <w:pStyle w:val="No1Heading"/>
              <w:pBdr>
                <w:bottom w:val="single" w:sz="18" w:space="1" w:color="C00000"/>
              </w:pBdr>
            </w:pPr>
            <w:r w:rsidRPr="003E21BB">
              <w:t>Allocation of Local Roads Grants</w:t>
            </w:r>
          </w:p>
          <w:p w14:paraId="3FFF9F16" w14:textId="77777777" w:rsidR="000810AC" w:rsidRPr="00454BFA" w:rsidRDefault="000810AC" w:rsidP="005575B0">
            <w:pPr>
              <w:spacing w:before="120" w:after="120"/>
              <w:jc w:val="both"/>
              <w:rPr>
                <w:rFonts w:cs="Arial"/>
                <w:b/>
                <w:szCs w:val="22"/>
              </w:rPr>
            </w:pPr>
            <w:r w:rsidRPr="00454BFA">
              <w:rPr>
                <w:rFonts w:cs="Arial"/>
                <w:b/>
                <w:szCs w:val="22"/>
              </w:rPr>
              <w:t>Cost Modifiers</w:t>
            </w:r>
          </w:p>
          <w:p w14:paraId="4C86DF3D" w14:textId="77777777" w:rsidR="000810AC" w:rsidRPr="00454BFA" w:rsidRDefault="000810AC" w:rsidP="005575B0">
            <w:pPr>
              <w:spacing w:before="120" w:after="120"/>
              <w:jc w:val="both"/>
              <w:rPr>
                <w:rFonts w:cs="Arial"/>
                <w:sz w:val="20"/>
                <w:szCs w:val="20"/>
              </w:rPr>
            </w:pPr>
            <w:r w:rsidRPr="00454BFA">
              <w:rPr>
                <w:rFonts w:cs="Arial"/>
                <w:sz w:val="20"/>
                <w:szCs w:val="20"/>
              </w:rPr>
              <w:t xml:space="preserve">A series of five cost modifiers is used in the Victoria Grants Commission’s formula for allocating local roads grants to Victorian councils.  These are designed to take account of differences between councils that may make local road maintenance more or less costly than the State average, which is reflected in average annual preservation costs.  </w:t>
            </w:r>
          </w:p>
          <w:p w14:paraId="6D2F159A" w14:textId="77777777" w:rsidR="000810AC" w:rsidRPr="00454BFA" w:rsidRDefault="000810AC" w:rsidP="005575B0">
            <w:pPr>
              <w:spacing w:before="120" w:after="120"/>
              <w:jc w:val="both"/>
              <w:rPr>
                <w:rFonts w:cs="Arial"/>
                <w:sz w:val="20"/>
                <w:szCs w:val="20"/>
              </w:rPr>
            </w:pPr>
            <w:r w:rsidRPr="00454BFA">
              <w:rPr>
                <w:rFonts w:cs="Arial"/>
                <w:sz w:val="20"/>
                <w:szCs w:val="20"/>
              </w:rPr>
              <w:t xml:space="preserve">Individual cost factors are calculated for each of the five cost modifiers for each council.  Their application to the average annual preservation costs is shown </w:t>
            </w:r>
            <w:r w:rsidR="008F53BC" w:rsidRPr="00454BFA">
              <w:rPr>
                <w:rFonts w:cs="Arial"/>
                <w:sz w:val="20"/>
                <w:szCs w:val="20"/>
              </w:rPr>
              <w:t xml:space="preserve">in </w:t>
            </w:r>
            <w:r w:rsidR="008F53BC" w:rsidRPr="00CD631B">
              <w:rPr>
                <w:rFonts w:cs="Arial"/>
                <w:b/>
                <w:sz w:val="20"/>
                <w:szCs w:val="20"/>
              </w:rPr>
              <w:t>Appendix 5C</w:t>
            </w:r>
            <w:r w:rsidRPr="00454BFA">
              <w:rPr>
                <w:rFonts w:cs="Arial"/>
                <w:sz w:val="20"/>
                <w:szCs w:val="20"/>
              </w:rPr>
              <w:t>.</w:t>
            </w:r>
          </w:p>
          <w:p w14:paraId="425CAB1B" w14:textId="6BC5A164" w:rsidR="000810AC" w:rsidRPr="00DA7094" w:rsidRDefault="000810AC" w:rsidP="005575B0">
            <w:pPr>
              <w:spacing w:before="120" w:after="120"/>
              <w:jc w:val="both"/>
              <w:rPr>
                <w:rFonts w:cs="Arial"/>
                <w:sz w:val="20"/>
                <w:szCs w:val="20"/>
              </w:rPr>
            </w:pPr>
            <w:r w:rsidRPr="00454BFA">
              <w:rPr>
                <w:rFonts w:cs="Arial"/>
                <w:sz w:val="20"/>
                <w:szCs w:val="20"/>
              </w:rPr>
              <w:t xml:space="preserve">The five cost modifiers used by the Commission in allocating local roads grants to councils for </w:t>
            </w:r>
            <w:r w:rsidR="000D3FF4">
              <w:rPr>
                <w:rFonts w:cs="Arial"/>
                <w:sz w:val="20"/>
                <w:szCs w:val="20"/>
              </w:rPr>
              <w:t>2018-19</w:t>
            </w:r>
            <w:r w:rsidRPr="00454BFA">
              <w:rPr>
                <w:rFonts w:cs="Arial"/>
                <w:sz w:val="20"/>
                <w:szCs w:val="20"/>
              </w:rPr>
              <w:t xml:space="preserve"> were:</w:t>
            </w:r>
          </w:p>
        </w:tc>
      </w:tr>
      <w:tr w:rsidR="000810AC" w:rsidRPr="007447A4" w14:paraId="6DC2117A" w14:textId="77777777" w:rsidTr="00CD7353">
        <w:trPr>
          <w:cantSplit/>
        </w:trPr>
        <w:tc>
          <w:tcPr>
            <w:tcW w:w="2381" w:type="dxa"/>
            <w:tcBorders>
              <w:right w:val="single" w:sz="18" w:space="0" w:color="C00000"/>
            </w:tcBorders>
            <w:shd w:val="clear" w:color="auto" w:fill="D2D2D2"/>
          </w:tcPr>
          <w:p w14:paraId="0EDD483C"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Freight</w:t>
            </w:r>
          </w:p>
        </w:tc>
        <w:tc>
          <w:tcPr>
            <w:tcW w:w="6907" w:type="dxa"/>
            <w:tcBorders>
              <w:left w:val="single" w:sz="18" w:space="0" w:color="C00000"/>
            </w:tcBorders>
            <w:shd w:val="clear" w:color="auto" w:fill="D2D2D2"/>
          </w:tcPr>
          <w:p w14:paraId="5A28E410" w14:textId="77777777" w:rsidR="000810AC" w:rsidRPr="00595923" w:rsidRDefault="00595923" w:rsidP="005575B0">
            <w:pPr>
              <w:spacing w:before="120" w:after="120"/>
              <w:jc w:val="both"/>
              <w:rPr>
                <w:rFonts w:cs="Arial"/>
                <w:sz w:val="18"/>
                <w:szCs w:val="18"/>
              </w:rPr>
            </w:pPr>
            <w:r w:rsidRPr="00AB1105">
              <w:rPr>
                <w:rFonts w:cs="Arial"/>
                <w:sz w:val="18"/>
                <w:szCs w:val="18"/>
              </w:rPr>
              <w:t xml:space="preserve">The freight cost modifier recognises that local roads in some municipalities carry relatively high volumes of heavy vehicles compared to others, which impacts on the cost of asset preservation.  A freight loading </w:t>
            </w:r>
            <w:r>
              <w:rPr>
                <w:rFonts w:cs="Arial"/>
                <w:sz w:val="18"/>
                <w:szCs w:val="18"/>
              </w:rPr>
              <w:t xml:space="preserve">ratio </w:t>
            </w:r>
            <w:r w:rsidRPr="00AB1105">
              <w:rPr>
                <w:rFonts w:cs="Arial"/>
                <w:sz w:val="18"/>
                <w:szCs w:val="18"/>
              </w:rPr>
              <w:t xml:space="preserve">has been calculated for each municipality, based on </w:t>
            </w:r>
            <w:r>
              <w:rPr>
                <w:rFonts w:cs="Arial"/>
                <w:sz w:val="18"/>
                <w:szCs w:val="18"/>
              </w:rPr>
              <w:t xml:space="preserve">the level of employment in freight-intensive industries within that municipality.  The cost modifier index infers that a higher level of employment in such industries </w:t>
            </w:r>
            <w:r w:rsidRPr="009D1AB0">
              <w:rPr>
                <w:rFonts w:cs="Arial"/>
                <w:sz w:val="18"/>
                <w:szCs w:val="18"/>
              </w:rPr>
              <w:t>will see relatively higher levels of freight carriage on their local roads network, leading to more rapid road surface deterioration and relatively higher road maintenance costs</w:t>
            </w:r>
            <w:r>
              <w:rPr>
                <w:rFonts w:cs="Arial"/>
                <w:sz w:val="18"/>
                <w:szCs w:val="18"/>
              </w:rPr>
              <w:t>.</w:t>
            </w:r>
          </w:p>
        </w:tc>
      </w:tr>
      <w:tr w:rsidR="000810AC" w:rsidRPr="007447A4" w14:paraId="4154DFDA" w14:textId="77777777" w:rsidTr="00CD7353">
        <w:trPr>
          <w:cantSplit/>
        </w:trPr>
        <w:tc>
          <w:tcPr>
            <w:tcW w:w="2381" w:type="dxa"/>
            <w:tcBorders>
              <w:right w:val="single" w:sz="18" w:space="0" w:color="C00000"/>
            </w:tcBorders>
            <w:shd w:val="clear" w:color="auto" w:fill="D2D2D2"/>
          </w:tcPr>
          <w:p w14:paraId="49256317"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Climate</w:t>
            </w:r>
          </w:p>
        </w:tc>
        <w:tc>
          <w:tcPr>
            <w:tcW w:w="6907" w:type="dxa"/>
            <w:tcBorders>
              <w:left w:val="single" w:sz="18" w:space="0" w:color="C00000"/>
            </w:tcBorders>
            <w:shd w:val="clear" w:color="auto" w:fill="D2D2D2"/>
          </w:tcPr>
          <w:p w14:paraId="3A57473E" w14:textId="77777777" w:rsidR="000810AC" w:rsidRPr="00595923" w:rsidRDefault="00404178" w:rsidP="005575B0">
            <w:pPr>
              <w:spacing w:before="120" w:after="120"/>
              <w:jc w:val="both"/>
              <w:rPr>
                <w:rFonts w:cs="Arial"/>
                <w:sz w:val="18"/>
                <w:szCs w:val="18"/>
              </w:rPr>
            </w:pPr>
            <w:r w:rsidRPr="00FF402C">
              <w:rPr>
                <w:rFonts w:cs="Arial"/>
                <w:sz w:val="18"/>
                <w:szCs w:val="18"/>
              </w:rPr>
              <w:t>The climate cost modifier recognises that certain climatic conditions have an adverse impact on road durability and increase the costs to affected councils of asset preservation.  The climate index identifies the length of urban and rural roads that fall within the five climatic zones utilised by Standards Australia to produce an average climate rating for both rural and urban roads within each municipality.  These ratings are then spread across index ranges, the larger being for rural roads to reflect the relatively greater influence of climate on such surfaces.</w:t>
            </w:r>
          </w:p>
        </w:tc>
      </w:tr>
      <w:tr w:rsidR="000810AC" w:rsidRPr="007447A4" w14:paraId="72C8B697" w14:textId="77777777" w:rsidTr="00CD7353">
        <w:trPr>
          <w:cantSplit/>
        </w:trPr>
        <w:tc>
          <w:tcPr>
            <w:tcW w:w="2381" w:type="dxa"/>
            <w:tcBorders>
              <w:right w:val="single" w:sz="18" w:space="0" w:color="C00000"/>
            </w:tcBorders>
            <w:shd w:val="clear" w:color="auto" w:fill="D2D2D2"/>
          </w:tcPr>
          <w:p w14:paraId="701C8F3A"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Materials</w:t>
            </w:r>
          </w:p>
        </w:tc>
        <w:tc>
          <w:tcPr>
            <w:tcW w:w="6907" w:type="dxa"/>
            <w:tcBorders>
              <w:left w:val="single" w:sz="18" w:space="0" w:color="C00000"/>
            </w:tcBorders>
            <w:shd w:val="clear" w:color="auto" w:fill="D2D2D2"/>
          </w:tcPr>
          <w:p w14:paraId="12AF8687" w14:textId="77777777" w:rsidR="000810AC" w:rsidRPr="00595923" w:rsidRDefault="00404178" w:rsidP="005575B0">
            <w:pPr>
              <w:spacing w:before="120" w:after="120"/>
              <w:jc w:val="both"/>
              <w:rPr>
                <w:rFonts w:cs="Arial"/>
                <w:sz w:val="18"/>
                <w:szCs w:val="18"/>
              </w:rPr>
            </w:pPr>
            <w:r w:rsidRPr="004E7665">
              <w:rPr>
                <w:rFonts w:cs="Arial"/>
                <w:sz w:val="18"/>
                <w:szCs w:val="18"/>
              </w:rPr>
              <w:t xml:space="preserve">The cost of maintaining local roads can be impacted by the local availability of suitable pavement materials.  The materials availability index has identifies the distance between the nearest quarry location </w:t>
            </w:r>
            <w:r w:rsidRPr="00681259">
              <w:rPr>
                <w:rFonts w:cs="Arial"/>
                <w:sz w:val="18"/>
                <w:szCs w:val="18"/>
              </w:rPr>
              <w:t>containing high quality road making material</w:t>
            </w:r>
            <w:r w:rsidRPr="004E7665">
              <w:rPr>
                <w:rFonts w:cs="Arial"/>
                <w:sz w:val="18"/>
                <w:szCs w:val="18"/>
              </w:rPr>
              <w:t xml:space="preserve"> and the council headquarters.  All metropolitan councils have had their indexes set at the minimum value, reflecting the availability of materials from a variety of sources.</w:t>
            </w:r>
          </w:p>
        </w:tc>
      </w:tr>
      <w:tr w:rsidR="000810AC" w:rsidRPr="007447A4" w14:paraId="07C1F881" w14:textId="77777777" w:rsidTr="00CD7353">
        <w:trPr>
          <w:cantSplit/>
        </w:trPr>
        <w:tc>
          <w:tcPr>
            <w:tcW w:w="2381" w:type="dxa"/>
            <w:tcBorders>
              <w:right w:val="single" w:sz="18" w:space="0" w:color="C00000"/>
            </w:tcBorders>
            <w:shd w:val="clear" w:color="auto" w:fill="D2D2D2"/>
          </w:tcPr>
          <w:p w14:paraId="1911BEFC"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Sub-grades</w:t>
            </w:r>
          </w:p>
        </w:tc>
        <w:tc>
          <w:tcPr>
            <w:tcW w:w="6907" w:type="dxa"/>
            <w:tcBorders>
              <w:left w:val="single" w:sz="18" w:space="0" w:color="C00000"/>
            </w:tcBorders>
            <w:shd w:val="clear" w:color="auto" w:fill="D2D2D2"/>
          </w:tcPr>
          <w:p w14:paraId="58D89466" w14:textId="77777777" w:rsidR="000810AC" w:rsidRPr="00595923" w:rsidRDefault="00404178" w:rsidP="005575B0">
            <w:pPr>
              <w:spacing w:before="120" w:after="120"/>
              <w:jc w:val="both"/>
              <w:rPr>
                <w:rFonts w:cs="Arial"/>
                <w:sz w:val="18"/>
                <w:szCs w:val="18"/>
              </w:rPr>
            </w:pPr>
            <w:r w:rsidRPr="004E7665">
              <w:rPr>
                <w:rFonts w:cs="Arial"/>
                <w:sz w:val="18"/>
                <w:szCs w:val="18"/>
              </w:rPr>
              <w:t xml:space="preserve">The performance life of road pavements is affected by seasonal swelling and shrinkage of the sub-grade, which accelerates the deterioration of the pavement and adds to asset preservation costs.  In Victoria, this is a particular issue in areas with expansive clay sub-grades, which occur predominantly in the western suburbs of Melbourne and western Victoria.  The Commission has identified the total </w:t>
            </w:r>
            <w:r>
              <w:rPr>
                <w:rFonts w:cs="Arial"/>
                <w:sz w:val="18"/>
                <w:szCs w:val="18"/>
              </w:rPr>
              <w:t>length of urban and rural roads i</w:t>
            </w:r>
            <w:r w:rsidRPr="004E7665">
              <w:rPr>
                <w:rFonts w:cs="Arial"/>
                <w:sz w:val="18"/>
                <w:szCs w:val="18"/>
              </w:rPr>
              <w:t>n each of the eight sub-grade categories</w:t>
            </w:r>
            <w:r>
              <w:rPr>
                <w:rFonts w:cs="Arial"/>
                <w:sz w:val="18"/>
                <w:szCs w:val="18"/>
              </w:rPr>
              <w:t xml:space="preserve"> utilised by Standards Australia</w:t>
            </w:r>
            <w:r w:rsidRPr="004E7665">
              <w:rPr>
                <w:rFonts w:cs="Arial"/>
                <w:sz w:val="18"/>
                <w:szCs w:val="18"/>
              </w:rPr>
              <w:t>, and constructed an index reflecting the relative road maintenance costs associated with having lengths of road built on relatively reactive soils.</w:t>
            </w:r>
          </w:p>
        </w:tc>
      </w:tr>
      <w:tr w:rsidR="000810AC" w:rsidRPr="007447A4" w14:paraId="0B2645BA" w14:textId="77777777" w:rsidTr="00CD7353">
        <w:trPr>
          <w:cantSplit/>
        </w:trPr>
        <w:tc>
          <w:tcPr>
            <w:tcW w:w="2381" w:type="dxa"/>
            <w:tcBorders>
              <w:right w:val="single" w:sz="18" w:space="0" w:color="C00000"/>
            </w:tcBorders>
            <w:shd w:val="clear" w:color="auto" w:fill="D2D2D2"/>
          </w:tcPr>
          <w:p w14:paraId="37673279" w14:textId="77777777" w:rsidR="000810AC" w:rsidRPr="00CD7353" w:rsidRDefault="000810AC" w:rsidP="005575B0">
            <w:pPr>
              <w:spacing w:before="120" w:after="120"/>
              <w:rPr>
                <w:rFonts w:cs="Arial"/>
                <w:b/>
                <w:i/>
                <w:color w:val="C00000"/>
                <w:sz w:val="20"/>
                <w:szCs w:val="20"/>
              </w:rPr>
            </w:pPr>
            <w:r w:rsidRPr="00CD7353">
              <w:rPr>
                <w:rFonts w:cs="Arial"/>
                <w:b/>
                <w:i/>
                <w:color w:val="C00000"/>
                <w:sz w:val="20"/>
                <w:szCs w:val="20"/>
              </w:rPr>
              <w:t>Strategic Routes</w:t>
            </w:r>
          </w:p>
        </w:tc>
        <w:tc>
          <w:tcPr>
            <w:tcW w:w="6907" w:type="dxa"/>
            <w:tcBorders>
              <w:left w:val="single" w:sz="18" w:space="0" w:color="C00000"/>
            </w:tcBorders>
            <w:shd w:val="clear" w:color="auto" w:fill="D2D2D2"/>
          </w:tcPr>
          <w:p w14:paraId="0D081BFC" w14:textId="77777777" w:rsidR="000810AC" w:rsidRPr="00595923" w:rsidRDefault="00404178" w:rsidP="005575B0">
            <w:pPr>
              <w:spacing w:before="120" w:after="120"/>
              <w:jc w:val="both"/>
              <w:rPr>
                <w:rFonts w:cs="Arial"/>
                <w:sz w:val="18"/>
                <w:szCs w:val="18"/>
              </w:rPr>
            </w:pPr>
            <w:r w:rsidRPr="00AB1105">
              <w:rPr>
                <w:rFonts w:cs="Arial"/>
                <w:sz w:val="18"/>
                <w:szCs w:val="18"/>
              </w:rPr>
              <w:t>The strategic route cost modifier recognises that certain local roads must be maintained to a higher standard than would normally be the case because of certain characteristics or functions they perform.  For all road categories, local roads that are tram or bus routes, including school bus routes, are considered to be strategic routes.  In addition, rural local roads that carry less than 100 vehicles a day, but carry at least 10 trucks, or carry less than 100 but more than 50 vehicles per day and are in steep terrain or irrigated areas, are considered strategic routes requiring higher annual levels of expenditure.  Details on strategic routes are provided to the Commission by individual councils as part of their annual information returns.</w:t>
            </w:r>
          </w:p>
        </w:tc>
      </w:tr>
    </w:tbl>
    <w:p w14:paraId="564DA65E" w14:textId="77777777" w:rsidR="000810AC" w:rsidRPr="000A2D62" w:rsidRDefault="000810AC" w:rsidP="000810AC">
      <w:pPr>
        <w:jc w:val="both"/>
        <w:rPr>
          <w:rFonts w:cs="Arial"/>
          <w:color w:val="000000"/>
        </w:rPr>
      </w:pPr>
    </w:p>
    <w:p w14:paraId="7BF44E05" w14:textId="77777777" w:rsidR="001435A4" w:rsidRDefault="001435A4">
      <w:pPr>
        <w:rPr>
          <w:rFonts w:cs="Arial"/>
          <w:color w:val="000000"/>
        </w:rPr>
      </w:pPr>
      <w:r>
        <w:rPr>
          <w:rFonts w:cs="Arial"/>
          <w:color w:val="000000"/>
        </w:rPr>
        <w:br w:type="page"/>
      </w:r>
    </w:p>
    <w:p w14:paraId="666208E7" w14:textId="77777777" w:rsidR="000810AC" w:rsidRPr="0052321D" w:rsidRDefault="000810AC" w:rsidP="00A73A20">
      <w:pPr>
        <w:pStyle w:val="StyleStyleNo1HeadingBottomSinglesolidlineSeaGreen2"/>
      </w:pPr>
      <w:r w:rsidRPr="0052321D">
        <w:t>6.</w:t>
      </w:r>
      <w:r w:rsidRPr="0052321D">
        <w:tab/>
        <w:t>THE YEAR AHEAD</w:t>
      </w:r>
    </w:p>
    <w:p w14:paraId="59FC861E" w14:textId="77777777" w:rsidR="000810AC" w:rsidRPr="000A2D62" w:rsidRDefault="000810AC" w:rsidP="000810AC">
      <w:pPr>
        <w:jc w:val="both"/>
        <w:rPr>
          <w:rFonts w:cs="Arial"/>
          <w:color w:val="000000"/>
        </w:rPr>
      </w:pPr>
    </w:p>
    <w:p w14:paraId="47B224EF" w14:textId="77777777" w:rsidR="0012431B" w:rsidRDefault="0012431B" w:rsidP="000810AC">
      <w:pPr>
        <w:jc w:val="both"/>
        <w:rPr>
          <w:rFonts w:cs="Arial"/>
          <w:color w:val="000000"/>
        </w:rPr>
      </w:pPr>
    </w:p>
    <w:p w14:paraId="183FBE37" w14:textId="77777777" w:rsidR="00FF3DB8" w:rsidRPr="000A2D62" w:rsidRDefault="00FF3DB8" w:rsidP="000810AC">
      <w:pPr>
        <w:jc w:val="both"/>
        <w:rPr>
          <w:rFonts w:cs="Arial"/>
          <w:color w:val="000000"/>
        </w:rPr>
      </w:pPr>
    </w:p>
    <w:p w14:paraId="60711234" w14:textId="60C6BF78" w:rsidR="000810AC" w:rsidRPr="006156E4" w:rsidRDefault="000810AC" w:rsidP="000810AC">
      <w:pPr>
        <w:jc w:val="both"/>
        <w:rPr>
          <w:rFonts w:cs="Arial"/>
          <w:sz w:val="20"/>
          <w:szCs w:val="20"/>
        </w:rPr>
      </w:pPr>
      <w:r w:rsidRPr="006156E4">
        <w:rPr>
          <w:rFonts w:cs="Arial"/>
          <w:sz w:val="20"/>
          <w:szCs w:val="20"/>
        </w:rPr>
        <w:t>The Victoria Grants Commission</w:t>
      </w:r>
      <w:r w:rsidR="003E3943" w:rsidRPr="006156E4">
        <w:rPr>
          <w:rFonts w:cs="Arial"/>
          <w:sz w:val="20"/>
          <w:szCs w:val="20"/>
        </w:rPr>
        <w:t xml:space="preserve"> aims to allocate grants equitably through clear and transparent procedures.  In order to achieve this, the Commission maintains a</w:t>
      </w:r>
      <w:r w:rsidRPr="006156E4">
        <w:rPr>
          <w:rFonts w:cs="Arial"/>
          <w:sz w:val="20"/>
          <w:szCs w:val="20"/>
        </w:rPr>
        <w:t xml:space="preserve"> </w:t>
      </w:r>
      <w:r w:rsidR="00C04CE7">
        <w:rPr>
          <w:rFonts w:cs="Arial"/>
          <w:sz w:val="20"/>
          <w:szCs w:val="20"/>
        </w:rPr>
        <w:t xml:space="preserve">schedule </w:t>
      </w:r>
      <w:r w:rsidR="003E3943" w:rsidRPr="006156E4">
        <w:rPr>
          <w:rFonts w:cs="Arial"/>
          <w:sz w:val="20"/>
          <w:szCs w:val="20"/>
        </w:rPr>
        <w:t xml:space="preserve">of </w:t>
      </w:r>
      <w:r w:rsidR="00C04CE7">
        <w:rPr>
          <w:rFonts w:cs="Arial"/>
          <w:sz w:val="20"/>
          <w:szCs w:val="20"/>
        </w:rPr>
        <w:t xml:space="preserve">ongoing </w:t>
      </w:r>
      <w:r w:rsidR="003E3943" w:rsidRPr="006156E4">
        <w:rPr>
          <w:rFonts w:cs="Arial"/>
          <w:sz w:val="20"/>
          <w:szCs w:val="20"/>
        </w:rPr>
        <w:t xml:space="preserve">consultation with councils to review and refine the </w:t>
      </w:r>
      <w:r w:rsidRPr="006156E4">
        <w:rPr>
          <w:rFonts w:cs="Arial"/>
          <w:sz w:val="20"/>
          <w:szCs w:val="20"/>
        </w:rPr>
        <w:t>allocation models</w:t>
      </w:r>
      <w:r w:rsidR="003E3943" w:rsidRPr="006156E4">
        <w:rPr>
          <w:rFonts w:cs="Arial"/>
          <w:sz w:val="20"/>
          <w:szCs w:val="20"/>
        </w:rPr>
        <w:t xml:space="preserve">.  </w:t>
      </w:r>
      <w:r w:rsidR="00492A1E" w:rsidRPr="006156E4">
        <w:rPr>
          <w:rFonts w:cs="Arial"/>
          <w:sz w:val="20"/>
          <w:szCs w:val="20"/>
        </w:rPr>
        <w:t>The following information provides an outline of the anticipated work to be undertaken in</w:t>
      </w:r>
      <w:r w:rsidR="007677C4" w:rsidRPr="006156E4">
        <w:rPr>
          <w:rFonts w:cs="Arial"/>
          <w:sz w:val="20"/>
          <w:szCs w:val="20"/>
        </w:rPr>
        <w:t xml:space="preserve"> </w:t>
      </w:r>
      <w:r w:rsidR="00C11261">
        <w:rPr>
          <w:rFonts w:cs="Arial"/>
          <w:sz w:val="20"/>
          <w:szCs w:val="20"/>
        </w:rPr>
        <w:t>the coming year</w:t>
      </w:r>
      <w:r w:rsidR="00492A1E" w:rsidRPr="006156E4">
        <w:rPr>
          <w:rFonts w:cs="Arial"/>
          <w:sz w:val="20"/>
          <w:szCs w:val="20"/>
        </w:rPr>
        <w:t>.</w:t>
      </w:r>
    </w:p>
    <w:p w14:paraId="6CD44701" w14:textId="5BFBFBBF" w:rsidR="00EA6F56" w:rsidRDefault="00EA6F56" w:rsidP="000810AC">
      <w:pPr>
        <w:jc w:val="both"/>
        <w:rPr>
          <w:rFonts w:cs="Arial"/>
          <w:color w:val="000000"/>
          <w:sz w:val="20"/>
          <w:szCs w:val="20"/>
        </w:rPr>
      </w:pPr>
    </w:p>
    <w:p w14:paraId="6CF5C6A5" w14:textId="77777777" w:rsidR="00A76526" w:rsidRDefault="00A76526" w:rsidP="000810AC">
      <w:pPr>
        <w:jc w:val="both"/>
        <w:rPr>
          <w:rFonts w:cs="Arial"/>
          <w:color w:val="000000"/>
          <w:sz w:val="20"/>
          <w:szCs w:val="20"/>
        </w:rPr>
      </w:pPr>
    </w:p>
    <w:p w14:paraId="26B4E3B5" w14:textId="77777777" w:rsidR="00EA6F56" w:rsidRPr="000A2D62" w:rsidRDefault="00EA6F56" w:rsidP="000810AC">
      <w:pPr>
        <w:jc w:val="both"/>
        <w:rPr>
          <w:rFonts w:cs="Arial"/>
          <w:color w:val="000000"/>
          <w:sz w:val="20"/>
          <w:szCs w:val="20"/>
        </w:rPr>
      </w:pPr>
    </w:p>
    <w:tbl>
      <w:tblPr>
        <w:tblW w:w="9308" w:type="dxa"/>
        <w:tblLayout w:type="fixed"/>
        <w:tblLook w:val="01E0" w:firstRow="1" w:lastRow="1" w:firstColumn="1" w:lastColumn="1" w:noHBand="0" w:noVBand="0"/>
      </w:tblPr>
      <w:tblGrid>
        <w:gridCol w:w="2381"/>
        <w:gridCol w:w="236"/>
        <w:gridCol w:w="6691"/>
      </w:tblGrid>
      <w:tr w:rsidR="00DD1192" w:rsidRPr="000A2D62" w14:paraId="1692083E" w14:textId="77777777" w:rsidTr="00CD7353">
        <w:trPr>
          <w:cantSplit/>
        </w:trPr>
        <w:tc>
          <w:tcPr>
            <w:tcW w:w="2381" w:type="dxa"/>
            <w:tcBorders>
              <w:right w:val="single" w:sz="18" w:space="0" w:color="C00000"/>
            </w:tcBorders>
          </w:tcPr>
          <w:p w14:paraId="10BCA075" w14:textId="2B167BD0" w:rsidR="00DD1192" w:rsidRPr="00CD7353" w:rsidRDefault="00DD1192" w:rsidP="0016552E">
            <w:pPr>
              <w:rPr>
                <w:rStyle w:val="StyleBoldSeaGreen"/>
                <w:rFonts w:cs="Arial"/>
                <w:color w:val="C00000"/>
              </w:rPr>
            </w:pPr>
            <w:r>
              <w:rPr>
                <w:rStyle w:val="StyleBoldSeaGreen"/>
                <w:rFonts w:cs="Arial"/>
                <w:color w:val="C00000"/>
              </w:rPr>
              <w:t>Methodology Refinements</w:t>
            </w:r>
          </w:p>
        </w:tc>
        <w:tc>
          <w:tcPr>
            <w:tcW w:w="236" w:type="dxa"/>
            <w:tcBorders>
              <w:left w:val="single" w:sz="18" w:space="0" w:color="C00000"/>
            </w:tcBorders>
          </w:tcPr>
          <w:p w14:paraId="2F6471B6" w14:textId="77777777" w:rsidR="00DD1192" w:rsidRPr="000A2D62" w:rsidRDefault="00DD1192" w:rsidP="0016552E">
            <w:pPr>
              <w:rPr>
                <w:rFonts w:cs="Arial"/>
                <w:color w:val="000000"/>
                <w:sz w:val="20"/>
                <w:szCs w:val="20"/>
              </w:rPr>
            </w:pPr>
          </w:p>
        </w:tc>
        <w:tc>
          <w:tcPr>
            <w:tcW w:w="6691" w:type="dxa"/>
          </w:tcPr>
          <w:p w14:paraId="08E188A1" w14:textId="77777777" w:rsidR="00DD1192" w:rsidRDefault="00DD1192" w:rsidP="00DD1192">
            <w:pPr>
              <w:tabs>
                <w:tab w:val="right" w:pos="0"/>
              </w:tabs>
              <w:jc w:val="both"/>
              <w:rPr>
                <w:rFonts w:cs="Arial"/>
                <w:sz w:val="20"/>
                <w:szCs w:val="20"/>
              </w:rPr>
            </w:pPr>
            <w:r>
              <w:rPr>
                <w:rFonts w:cs="Arial"/>
                <w:sz w:val="20"/>
                <w:szCs w:val="20"/>
              </w:rPr>
              <w:t>In keeping with its usual practice, the Commission will continue to consider potential improvements to the allocation methodology, based on input received from councils and its own research.</w:t>
            </w:r>
          </w:p>
          <w:p w14:paraId="4F434328" w14:textId="77777777" w:rsidR="00DD1192" w:rsidRDefault="00DD1192" w:rsidP="00DD1192">
            <w:pPr>
              <w:tabs>
                <w:tab w:val="right" w:pos="0"/>
              </w:tabs>
              <w:jc w:val="both"/>
              <w:rPr>
                <w:rFonts w:cs="Arial"/>
                <w:sz w:val="20"/>
                <w:szCs w:val="20"/>
              </w:rPr>
            </w:pPr>
          </w:p>
          <w:p w14:paraId="39997EF3" w14:textId="77777777" w:rsidR="00DD1192" w:rsidRDefault="00DD1192" w:rsidP="0016552E">
            <w:pPr>
              <w:tabs>
                <w:tab w:val="right" w:pos="0"/>
              </w:tabs>
              <w:jc w:val="both"/>
              <w:rPr>
                <w:rFonts w:cs="Arial"/>
                <w:sz w:val="20"/>
                <w:szCs w:val="20"/>
              </w:rPr>
            </w:pPr>
          </w:p>
          <w:p w14:paraId="3B6B185A" w14:textId="5D5C50ED" w:rsidR="00A76526" w:rsidRPr="00ED13F2" w:rsidRDefault="00A76526" w:rsidP="0016552E">
            <w:pPr>
              <w:tabs>
                <w:tab w:val="right" w:pos="0"/>
              </w:tabs>
              <w:jc w:val="both"/>
              <w:rPr>
                <w:rFonts w:cs="Arial"/>
                <w:sz w:val="20"/>
                <w:szCs w:val="20"/>
              </w:rPr>
            </w:pPr>
          </w:p>
        </w:tc>
      </w:tr>
      <w:tr w:rsidR="00AF2EAE" w:rsidRPr="000A2D62" w14:paraId="47CE04C3" w14:textId="77777777" w:rsidTr="00CD7353">
        <w:trPr>
          <w:cantSplit/>
        </w:trPr>
        <w:tc>
          <w:tcPr>
            <w:tcW w:w="2381" w:type="dxa"/>
            <w:tcBorders>
              <w:right w:val="single" w:sz="18" w:space="0" w:color="C00000"/>
            </w:tcBorders>
          </w:tcPr>
          <w:p w14:paraId="7754C11B" w14:textId="77777777" w:rsidR="00AF2EAE" w:rsidRPr="00CD7353" w:rsidRDefault="00AF2EAE" w:rsidP="0016552E">
            <w:pPr>
              <w:rPr>
                <w:rStyle w:val="StyleBoldSeaGreen"/>
                <w:rFonts w:cs="Arial"/>
                <w:color w:val="C00000"/>
              </w:rPr>
            </w:pPr>
            <w:r w:rsidRPr="00CD7353">
              <w:rPr>
                <w:rStyle w:val="StyleBoldSeaGreen"/>
                <w:rFonts w:cs="Arial"/>
                <w:color w:val="C00000"/>
              </w:rPr>
              <w:t>Roads Data</w:t>
            </w:r>
          </w:p>
        </w:tc>
        <w:tc>
          <w:tcPr>
            <w:tcW w:w="236" w:type="dxa"/>
            <w:tcBorders>
              <w:left w:val="single" w:sz="18" w:space="0" w:color="C00000"/>
            </w:tcBorders>
          </w:tcPr>
          <w:p w14:paraId="098121BF" w14:textId="77777777" w:rsidR="00AF2EAE" w:rsidRPr="000A2D62" w:rsidRDefault="00AF2EAE" w:rsidP="0016552E">
            <w:pPr>
              <w:rPr>
                <w:rFonts w:cs="Arial"/>
                <w:color w:val="000000"/>
                <w:sz w:val="20"/>
                <w:szCs w:val="20"/>
              </w:rPr>
            </w:pPr>
          </w:p>
        </w:tc>
        <w:tc>
          <w:tcPr>
            <w:tcW w:w="6691" w:type="dxa"/>
          </w:tcPr>
          <w:p w14:paraId="17ED094E" w14:textId="0DF125A9" w:rsidR="005563F6" w:rsidRDefault="00AF2EAE" w:rsidP="0016552E">
            <w:pPr>
              <w:tabs>
                <w:tab w:val="right" w:pos="0"/>
              </w:tabs>
              <w:jc w:val="both"/>
              <w:rPr>
                <w:rFonts w:cs="Arial"/>
                <w:sz w:val="20"/>
                <w:szCs w:val="20"/>
              </w:rPr>
            </w:pPr>
            <w:r w:rsidRPr="00ED13F2">
              <w:rPr>
                <w:rFonts w:cs="Arial"/>
                <w:sz w:val="20"/>
                <w:szCs w:val="20"/>
              </w:rPr>
              <w:t>It is important that all councils accurately record and report local roads data to the Commission as this underpins the annual allocation of local roads grants.</w:t>
            </w:r>
          </w:p>
          <w:p w14:paraId="591DD854" w14:textId="77777777" w:rsidR="005563F6" w:rsidRDefault="005563F6" w:rsidP="0016552E">
            <w:pPr>
              <w:tabs>
                <w:tab w:val="right" w:pos="0"/>
              </w:tabs>
              <w:jc w:val="both"/>
              <w:rPr>
                <w:rFonts w:cs="Arial"/>
                <w:sz w:val="20"/>
                <w:szCs w:val="20"/>
              </w:rPr>
            </w:pPr>
          </w:p>
          <w:p w14:paraId="353E673D" w14:textId="77777777" w:rsidR="00740305" w:rsidRDefault="00740305" w:rsidP="0016552E">
            <w:pPr>
              <w:tabs>
                <w:tab w:val="right" w:pos="0"/>
              </w:tabs>
              <w:jc w:val="both"/>
              <w:rPr>
                <w:rFonts w:cs="Arial"/>
                <w:sz w:val="20"/>
                <w:szCs w:val="20"/>
              </w:rPr>
            </w:pPr>
            <w:r>
              <w:rPr>
                <w:rFonts w:cs="Arial"/>
                <w:sz w:val="20"/>
                <w:szCs w:val="20"/>
              </w:rPr>
              <w:t>The</w:t>
            </w:r>
            <w:r w:rsidRPr="00ED13F2">
              <w:rPr>
                <w:rFonts w:cs="Arial"/>
                <w:sz w:val="20"/>
                <w:szCs w:val="20"/>
              </w:rPr>
              <w:t xml:space="preserve"> Commission </w:t>
            </w:r>
            <w:r>
              <w:rPr>
                <w:rFonts w:cs="Arial"/>
                <w:sz w:val="20"/>
                <w:szCs w:val="20"/>
              </w:rPr>
              <w:t xml:space="preserve">is continuing to </w:t>
            </w:r>
            <w:r w:rsidRPr="00ED13F2">
              <w:rPr>
                <w:rFonts w:cs="Arial"/>
                <w:sz w:val="20"/>
                <w:szCs w:val="20"/>
              </w:rPr>
              <w:t>examine potential improvements to the way in which data is provided to the Commission to enhance its accuracy and consistency.</w:t>
            </w:r>
          </w:p>
          <w:p w14:paraId="6CA980C9" w14:textId="77777777" w:rsidR="00740305" w:rsidRDefault="00740305" w:rsidP="0016552E">
            <w:pPr>
              <w:tabs>
                <w:tab w:val="right" w:pos="0"/>
              </w:tabs>
              <w:jc w:val="both"/>
              <w:rPr>
                <w:rFonts w:cs="Arial"/>
                <w:sz w:val="20"/>
                <w:szCs w:val="20"/>
              </w:rPr>
            </w:pPr>
          </w:p>
          <w:p w14:paraId="39F85675" w14:textId="1ED3B4CD" w:rsidR="00AF2EAE" w:rsidRDefault="00740305" w:rsidP="0016552E">
            <w:pPr>
              <w:tabs>
                <w:tab w:val="right" w:pos="0"/>
              </w:tabs>
              <w:jc w:val="both"/>
              <w:rPr>
                <w:rFonts w:cs="Arial"/>
                <w:sz w:val="20"/>
                <w:szCs w:val="20"/>
              </w:rPr>
            </w:pPr>
            <w:r>
              <w:rPr>
                <w:rFonts w:cs="Arial"/>
                <w:sz w:val="20"/>
                <w:szCs w:val="20"/>
              </w:rPr>
              <w:t xml:space="preserve">As noted earlier in this report, </w:t>
            </w:r>
            <w:r w:rsidR="007E36EA" w:rsidRPr="002F4FE7">
              <w:rPr>
                <w:rFonts w:cs="Arial"/>
                <w:sz w:val="20"/>
                <w:szCs w:val="20"/>
              </w:rPr>
              <w:t xml:space="preserve">the Commission </w:t>
            </w:r>
            <w:r w:rsidR="007E36EA">
              <w:rPr>
                <w:rFonts w:cs="Arial"/>
                <w:sz w:val="20"/>
                <w:szCs w:val="20"/>
              </w:rPr>
              <w:t xml:space="preserve">has </w:t>
            </w:r>
            <w:r w:rsidR="007E36EA" w:rsidRPr="002F4FE7">
              <w:rPr>
                <w:rFonts w:cs="Arial"/>
                <w:sz w:val="20"/>
                <w:szCs w:val="20"/>
              </w:rPr>
              <w:t>engaged consultants to develop and implement a pilot program t</w:t>
            </w:r>
            <w:r w:rsidR="007E36EA">
              <w:rPr>
                <w:rFonts w:cs="Arial"/>
                <w:sz w:val="20"/>
                <w:szCs w:val="20"/>
              </w:rPr>
              <w:t xml:space="preserve">hat is expected to result in </w:t>
            </w:r>
            <w:r w:rsidR="007E36EA" w:rsidRPr="002F4FE7">
              <w:rPr>
                <w:rFonts w:cs="Arial"/>
                <w:sz w:val="20"/>
                <w:szCs w:val="20"/>
              </w:rPr>
              <w:t>significant</w:t>
            </w:r>
            <w:r w:rsidR="007E36EA">
              <w:rPr>
                <w:rFonts w:cs="Arial"/>
                <w:sz w:val="20"/>
                <w:szCs w:val="20"/>
              </w:rPr>
              <w:t xml:space="preserve"> </w:t>
            </w:r>
            <w:r w:rsidR="007E36EA" w:rsidRPr="002F4FE7">
              <w:rPr>
                <w:rFonts w:cs="Arial"/>
                <w:sz w:val="20"/>
                <w:szCs w:val="20"/>
              </w:rPr>
              <w:t>improve</w:t>
            </w:r>
            <w:r w:rsidR="007E36EA">
              <w:rPr>
                <w:rFonts w:cs="Arial"/>
                <w:sz w:val="20"/>
                <w:szCs w:val="20"/>
              </w:rPr>
              <w:t xml:space="preserve">ments in </w:t>
            </w:r>
            <w:r w:rsidR="007E36EA" w:rsidRPr="002F4FE7">
              <w:rPr>
                <w:rFonts w:cs="Arial"/>
                <w:sz w:val="20"/>
                <w:szCs w:val="20"/>
              </w:rPr>
              <w:t>the quality and accuracy of the roads data used in the local roads grants allocation model.  It is envisaged that this pilot study will be completed by early 2019.</w:t>
            </w:r>
          </w:p>
          <w:p w14:paraId="3ACBD977" w14:textId="39627E87" w:rsidR="00091354" w:rsidRDefault="00091354" w:rsidP="0016552E">
            <w:pPr>
              <w:tabs>
                <w:tab w:val="right" w:pos="0"/>
              </w:tabs>
              <w:jc w:val="both"/>
              <w:rPr>
                <w:rFonts w:cs="Arial"/>
                <w:sz w:val="20"/>
                <w:szCs w:val="20"/>
              </w:rPr>
            </w:pPr>
          </w:p>
          <w:p w14:paraId="07199795" w14:textId="0E887D16" w:rsidR="00AF2EAE" w:rsidRPr="00ED13F2" w:rsidRDefault="00091354" w:rsidP="0016552E">
            <w:pPr>
              <w:tabs>
                <w:tab w:val="right" w:pos="0"/>
              </w:tabs>
              <w:jc w:val="both"/>
              <w:rPr>
                <w:rFonts w:cs="Arial"/>
                <w:sz w:val="20"/>
                <w:szCs w:val="20"/>
              </w:rPr>
            </w:pPr>
            <w:r>
              <w:rPr>
                <w:rFonts w:ascii="Helv" w:eastAsia="Times New Roman" w:hAnsi="Helv" w:cs="Helv"/>
                <w:color w:val="000000"/>
                <w:sz w:val="20"/>
                <w:szCs w:val="20"/>
              </w:rPr>
              <w:t>It is anticipated that the pilot study will help determine the viability of spatially</w:t>
            </w:r>
            <w:r w:rsidR="004B4A8C">
              <w:rPr>
                <w:rFonts w:ascii="Helv" w:eastAsia="Times New Roman" w:hAnsi="Helv" w:cs="Helv"/>
                <w:color w:val="000000"/>
                <w:sz w:val="20"/>
                <w:szCs w:val="20"/>
              </w:rPr>
              <w:t xml:space="preserve"> </w:t>
            </w:r>
            <w:r>
              <w:rPr>
                <w:rFonts w:ascii="Helv" w:eastAsia="Times New Roman" w:hAnsi="Helv" w:cs="Helv"/>
                <w:color w:val="000000"/>
                <w:sz w:val="20"/>
                <w:szCs w:val="20"/>
              </w:rPr>
              <w:t xml:space="preserve">representing local roads data using current Victorian Government mapping tools.  The pilot study is being guided by the need for improvements in common data standards across local, state and federal level organisations. </w:t>
            </w:r>
            <w:r w:rsidR="004B4A8C">
              <w:rPr>
                <w:rFonts w:ascii="Helv" w:eastAsia="Times New Roman" w:hAnsi="Helv" w:cs="Helv"/>
                <w:color w:val="000000"/>
                <w:sz w:val="20"/>
                <w:szCs w:val="20"/>
              </w:rPr>
              <w:t xml:space="preserve"> </w:t>
            </w:r>
            <w:r>
              <w:rPr>
                <w:rFonts w:ascii="Helv" w:eastAsia="Times New Roman" w:hAnsi="Helv" w:cs="Helv"/>
                <w:color w:val="000000"/>
                <w:sz w:val="20"/>
                <w:szCs w:val="20"/>
              </w:rPr>
              <w:t>The Commission shares a vision with the Austroads' Road Data Harmonisation Project, which aims to establish a harmonised road asset data standard for use in Australia and New Zealand.</w:t>
            </w:r>
          </w:p>
          <w:p w14:paraId="5AA7D33B" w14:textId="50A7FB81" w:rsidR="00AF2EAE" w:rsidRDefault="00AF2EAE" w:rsidP="0016552E">
            <w:pPr>
              <w:tabs>
                <w:tab w:val="right" w:pos="0"/>
              </w:tabs>
              <w:jc w:val="both"/>
              <w:rPr>
                <w:rFonts w:cs="Arial"/>
                <w:sz w:val="20"/>
                <w:szCs w:val="20"/>
              </w:rPr>
            </w:pPr>
          </w:p>
          <w:p w14:paraId="57686BCA" w14:textId="77777777" w:rsidR="00A76526" w:rsidRDefault="00A76526" w:rsidP="0016552E">
            <w:pPr>
              <w:tabs>
                <w:tab w:val="right" w:pos="0"/>
              </w:tabs>
              <w:jc w:val="both"/>
              <w:rPr>
                <w:rFonts w:cs="Arial"/>
                <w:sz w:val="20"/>
                <w:szCs w:val="20"/>
              </w:rPr>
            </w:pPr>
          </w:p>
          <w:p w14:paraId="7BD8D0C5" w14:textId="2BD30D09" w:rsidR="00DD1192" w:rsidRPr="00ED13F2" w:rsidRDefault="00DD1192" w:rsidP="0016552E">
            <w:pPr>
              <w:tabs>
                <w:tab w:val="right" w:pos="0"/>
              </w:tabs>
              <w:jc w:val="both"/>
              <w:rPr>
                <w:rFonts w:cs="Arial"/>
                <w:sz w:val="20"/>
                <w:szCs w:val="20"/>
              </w:rPr>
            </w:pPr>
          </w:p>
        </w:tc>
      </w:tr>
      <w:tr w:rsidR="00AF2EAE" w:rsidRPr="000A2D62" w14:paraId="37296C06" w14:textId="77777777" w:rsidTr="00CD7353">
        <w:trPr>
          <w:cantSplit/>
        </w:trPr>
        <w:tc>
          <w:tcPr>
            <w:tcW w:w="2381" w:type="dxa"/>
            <w:tcBorders>
              <w:right w:val="single" w:sz="18" w:space="0" w:color="C00000"/>
            </w:tcBorders>
          </w:tcPr>
          <w:p w14:paraId="45997598" w14:textId="77777777" w:rsidR="00AF2EAE" w:rsidRPr="00CD7353" w:rsidRDefault="00AF2EAE" w:rsidP="0016552E">
            <w:pPr>
              <w:rPr>
                <w:rStyle w:val="StyleBoldSeaGreen"/>
                <w:rFonts w:cs="Arial"/>
                <w:color w:val="C00000"/>
              </w:rPr>
            </w:pPr>
            <w:r w:rsidRPr="00CD7353">
              <w:rPr>
                <w:rStyle w:val="StyleBoldSeaGreen"/>
                <w:rFonts w:cs="Arial"/>
                <w:color w:val="C00000"/>
              </w:rPr>
              <w:t>Council Consultation</w:t>
            </w:r>
          </w:p>
        </w:tc>
        <w:tc>
          <w:tcPr>
            <w:tcW w:w="236" w:type="dxa"/>
            <w:tcBorders>
              <w:left w:val="single" w:sz="18" w:space="0" w:color="C00000"/>
            </w:tcBorders>
          </w:tcPr>
          <w:p w14:paraId="2B41305F" w14:textId="77777777" w:rsidR="00AF2EAE" w:rsidRPr="000A2D62" w:rsidRDefault="00AF2EAE" w:rsidP="0016552E">
            <w:pPr>
              <w:rPr>
                <w:rFonts w:cs="Arial"/>
                <w:color w:val="000000"/>
                <w:sz w:val="20"/>
                <w:szCs w:val="20"/>
              </w:rPr>
            </w:pPr>
          </w:p>
        </w:tc>
        <w:tc>
          <w:tcPr>
            <w:tcW w:w="6691" w:type="dxa"/>
          </w:tcPr>
          <w:p w14:paraId="4D5B749F" w14:textId="100C6260" w:rsidR="00D82013" w:rsidRDefault="00AF2EAE" w:rsidP="0016552E">
            <w:pPr>
              <w:tabs>
                <w:tab w:val="right" w:pos="0"/>
              </w:tabs>
              <w:jc w:val="both"/>
              <w:rPr>
                <w:rFonts w:cs="Arial"/>
                <w:sz w:val="20"/>
                <w:szCs w:val="20"/>
              </w:rPr>
            </w:pPr>
            <w:r w:rsidRPr="005E52BC">
              <w:rPr>
                <w:rFonts w:cs="Arial"/>
                <w:sz w:val="20"/>
                <w:szCs w:val="20"/>
              </w:rPr>
              <w:t>The Commission will continue to visit Victorian councils on an individual basis to provide information on the grant allocation process and a forum for discussion on specific issues impacting councils and feedback on the Commission’s methodologies.</w:t>
            </w:r>
            <w:r w:rsidR="00D64B3A">
              <w:rPr>
                <w:rFonts w:cs="Arial"/>
                <w:sz w:val="20"/>
                <w:szCs w:val="20"/>
              </w:rPr>
              <w:t xml:space="preserve">  A further round of regional information sessions will be conducted in late August and early September 2018.</w:t>
            </w:r>
          </w:p>
          <w:p w14:paraId="6B7DF0CC" w14:textId="77777777" w:rsidR="002D43DD" w:rsidRDefault="002D43DD" w:rsidP="0016552E">
            <w:pPr>
              <w:tabs>
                <w:tab w:val="right" w:pos="0"/>
              </w:tabs>
              <w:jc w:val="both"/>
              <w:rPr>
                <w:rFonts w:cs="Arial"/>
                <w:sz w:val="20"/>
                <w:szCs w:val="20"/>
              </w:rPr>
            </w:pPr>
          </w:p>
          <w:p w14:paraId="4F0C3799" w14:textId="77777777" w:rsidR="00D41239" w:rsidRDefault="00D41239" w:rsidP="0016552E">
            <w:pPr>
              <w:tabs>
                <w:tab w:val="right" w:pos="0"/>
              </w:tabs>
              <w:jc w:val="both"/>
              <w:rPr>
                <w:rFonts w:cs="Arial"/>
                <w:sz w:val="20"/>
                <w:szCs w:val="20"/>
              </w:rPr>
            </w:pPr>
          </w:p>
          <w:p w14:paraId="47754123" w14:textId="77777777" w:rsidR="00D41239" w:rsidRDefault="00D41239" w:rsidP="0016552E">
            <w:pPr>
              <w:tabs>
                <w:tab w:val="right" w:pos="0"/>
              </w:tabs>
              <w:jc w:val="both"/>
              <w:rPr>
                <w:rFonts w:cs="Arial"/>
                <w:sz w:val="20"/>
                <w:szCs w:val="20"/>
              </w:rPr>
            </w:pPr>
          </w:p>
          <w:p w14:paraId="4D3D6425" w14:textId="77777777" w:rsidR="00D41239" w:rsidRDefault="00D41239" w:rsidP="0016552E">
            <w:pPr>
              <w:tabs>
                <w:tab w:val="right" w:pos="0"/>
              </w:tabs>
              <w:jc w:val="both"/>
              <w:rPr>
                <w:rFonts w:cs="Arial"/>
                <w:sz w:val="20"/>
                <w:szCs w:val="20"/>
              </w:rPr>
            </w:pPr>
          </w:p>
          <w:p w14:paraId="4895D56C" w14:textId="7850C25D" w:rsidR="00D41239" w:rsidRPr="005E52BC" w:rsidRDefault="00D41239" w:rsidP="0016552E">
            <w:pPr>
              <w:tabs>
                <w:tab w:val="right" w:pos="0"/>
              </w:tabs>
              <w:jc w:val="both"/>
              <w:rPr>
                <w:rFonts w:cs="Arial"/>
                <w:sz w:val="20"/>
                <w:szCs w:val="20"/>
              </w:rPr>
            </w:pPr>
          </w:p>
        </w:tc>
      </w:tr>
    </w:tbl>
    <w:p w14:paraId="3837D5B0" w14:textId="510D86EB" w:rsidR="00883C22" w:rsidRDefault="00883C22" w:rsidP="00FF3DB8"/>
    <w:p w14:paraId="0EFDD83D" w14:textId="3B5D6118" w:rsidR="00883C22" w:rsidRDefault="00883C22" w:rsidP="00FF3DB8"/>
    <w:p w14:paraId="0862B3C2" w14:textId="4D96CB61" w:rsidR="00883C22" w:rsidRDefault="00883C22">
      <w:r>
        <w:br w:type="page"/>
      </w:r>
    </w:p>
    <w:p w14:paraId="2D052108" w14:textId="38D0ECC0" w:rsidR="00883C22" w:rsidRDefault="00883C22" w:rsidP="00FF3DB8"/>
    <w:p w14:paraId="4217481C" w14:textId="12362328" w:rsidR="00883C22" w:rsidRDefault="00883C22" w:rsidP="00FF3DB8"/>
    <w:p w14:paraId="41EF65DC" w14:textId="182388D5" w:rsidR="00883C22" w:rsidRDefault="00883C22" w:rsidP="00FF3DB8"/>
    <w:p w14:paraId="26451A0A" w14:textId="4404B020" w:rsidR="00883C22" w:rsidRDefault="00883C22" w:rsidP="00FF3DB8"/>
    <w:p w14:paraId="02E581D6" w14:textId="77777777" w:rsidR="00883C22" w:rsidRDefault="00883C22" w:rsidP="00FF3DB8"/>
    <w:p w14:paraId="3528BC36" w14:textId="284989E3" w:rsidR="00D41239" w:rsidRDefault="00D41239" w:rsidP="00FF3DB8"/>
    <w:p w14:paraId="283B8688" w14:textId="77777777" w:rsidR="00D41239" w:rsidRDefault="00D41239" w:rsidP="00FF3DB8"/>
    <w:p w14:paraId="7F17E939" w14:textId="77777777" w:rsidR="00D41239" w:rsidRDefault="00D41239" w:rsidP="00FF3DB8"/>
    <w:sectPr w:rsidR="00D41239" w:rsidSect="00C861C8">
      <w:footerReference w:type="even" r:id="rId17"/>
      <w:footerReference w:type="default" r:id="rId18"/>
      <w:pgSz w:w="11906" w:h="16838" w:code="9"/>
      <w:pgMar w:top="1701" w:right="1134" w:bottom="1021" w:left="1134" w:header="680" w:footer="680" w:gutter="567"/>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195E2" w14:textId="77777777" w:rsidR="001121BE" w:rsidRDefault="001121BE">
      <w:r>
        <w:separator/>
      </w:r>
    </w:p>
  </w:endnote>
  <w:endnote w:type="continuationSeparator" w:id="0">
    <w:p w14:paraId="3AA41EDF" w14:textId="77777777" w:rsidR="001121BE" w:rsidRDefault="0011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F2BB9" w14:textId="1F84E3C5" w:rsidR="001121BE" w:rsidRPr="00905ACB" w:rsidRDefault="001121BE" w:rsidP="00CA09A3">
    <w:pPr>
      <w:tabs>
        <w:tab w:val="right" w:pos="9000"/>
      </w:tabs>
      <w:rPr>
        <w:color w:val="5A6446"/>
        <w:sz w:val="14"/>
        <w:szCs w:val="14"/>
      </w:rPr>
    </w:pPr>
    <w:r w:rsidRPr="00905ACB">
      <w:rPr>
        <w:color w:val="5A6446"/>
        <w:sz w:val="14"/>
        <w:szCs w:val="14"/>
      </w:rPr>
      <w:t xml:space="preserve">Page </w:t>
    </w:r>
    <w:r w:rsidRPr="00905ACB">
      <w:rPr>
        <w:color w:val="5A6446"/>
        <w:sz w:val="14"/>
        <w:szCs w:val="14"/>
      </w:rPr>
      <w:fldChar w:fldCharType="begin"/>
    </w:r>
    <w:r w:rsidRPr="00905ACB">
      <w:rPr>
        <w:color w:val="5A6446"/>
        <w:sz w:val="14"/>
        <w:szCs w:val="14"/>
      </w:rPr>
      <w:instrText xml:space="preserve"> PAGE </w:instrText>
    </w:r>
    <w:r w:rsidRPr="00905ACB">
      <w:rPr>
        <w:color w:val="5A6446"/>
        <w:sz w:val="14"/>
        <w:szCs w:val="14"/>
      </w:rPr>
      <w:fldChar w:fldCharType="separate"/>
    </w:r>
    <w:r w:rsidR="00FF371B">
      <w:rPr>
        <w:noProof/>
        <w:color w:val="5A6446"/>
        <w:sz w:val="14"/>
        <w:szCs w:val="14"/>
      </w:rPr>
      <w:t>34</w:t>
    </w:r>
    <w:r w:rsidRPr="00905ACB">
      <w:rPr>
        <w:color w:val="5A6446"/>
        <w:sz w:val="14"/>
        <w:szCs w:val="14"/>
      </w:rPr>
      <w:fldChar w:fldCharType="end"/>
    </w:r>
    <w:r w:rsidRPr="00905ACB">
      <w:rPr>
        <w:color w:val="5A6446"/>
        <w:sz w:val="14"/>
        <w:szCs w:val="14"/>
      </w:rPr>
      <w:tab/>
      <w:t>Victoria Grants Commission – Annual Report</w:t>
    </w:r>
    <w:r>
      <w:rPr>
        <w:color w:val="5A6446"/>
        <w:sz w:val="14"/>
        <w:szCs w:val="14"/>
      </w:rPr>
      <w:t xml:space="preserve"> 2017-18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9BFF2" w14:textId="39E128BE" w:rsidR="001121BE" w:rsidRPr="00905ACB" w:rsidRDefault="001121BE" w:rsidP="00E57ED2">
    <w:pPr>
      <w:tabs>
        <w:tab w:val="right" w:pos="9000"/>
      </w:tabs>
      <w:rPr>
        <w:color w:val="5A6446"/>
        <w:sz w:val="14"/>
        <w:szCs w:val="14"/>
      </w:rPr>
    </w:pPr>
    <w:r w:rsidRPr="00905ACB">
      <w:rPr>
        <w:color w:val="5A6446"/>
        <w:sz w:val="14"/>
        <w:szCs w:val="14"/>
      </w:rPr>
      <w:t xml:space="preserve">Victoria Grants Commission – Annual Report </w:t>
    </w:r>
    <w:r>
      <w:rPr>
        <w:color w:val="5A6446"/>
        <w:sz w:val="14"/>
        <w:szCs w:val="14"/>
      </w:rPr>
      <w:t>2017-18</w:t>
    </w:r>
    <w:r w:rsidRPr="00905ACB">
      <w:rPr>
        <w:color w:val="5A6446"/>
        <w:sz w:val="14"/>
        <w:szCs w:val="14"/>
      </w:rPr>
      <w:t xml:space="preserve"> </w:t>
    </w:r>
    <w:r w:rsidRPr="00905ACB">
      <w:rPr>
        <w:color w:val="5A6446"/>
        <w:sz w:val="14"/>
        <w:szCs w:val="14"/>
      </w:rPr>
      <w:tab/>
      <w:t xml:space="preserve">Page </w:t>
    </w:r>
    <w:r w:rsidRPr="00905ACB">
      <w:rPr>
        <w:color w:val="5A6446"/>
        <w:sz w:val="14"/>
        <w:szCs w:val="14"/>
      </w:rPr>
      <w:fldChar w:fldCharType="begin"/>
    </w:r>
    <w:r w:rsidRPr="00905ACB">
      <w:rPr>
        <w:color w:val="5A6446"/>
        <w:sz w:val="14"/>
        <w:szCs w:val="14"/>
      </w:rPr>
      <w:instrText xml:space="preserve"> PAGE </w:instrText>
    </w:r>
    <w:r w:rsidRPr="00905ACB">
      <w:rPr>
        <w:color w:val="5A6446"/>
        <w:sz w:val="14"/>
        <w:szCs w:val="14"/>
      </w:rPr>
      <w:fldChar w:fldCharType="separate"/>
    </w:r>
    <w:r w:rsidR="00FF371B">
      <w:rPr>
        <w:noProof/>
        <w:color w:val="5A6446"/>
        <w:sz w:val="14"/>
        <w:szCs w:val="14"/>
      </w:rPr>
      <w:t>33</w:t>
    </w:r>
    <w:r w:rsidRPr="00905ACB">
      <w:rPr>
        <w:color w:val="5A6446"/>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8A98A" w14:textId="77777777" w:rsidR="001121BE" w:rsidRDefault="001121BE">
      <w:r>
        <w:separator/>
      </w:r>
    </w:p>
  </w:footnote>
  <w:footnote w:type="continuationSeparator" w:id="0">
    <w:p w14:paraId="053FFD3A" w14:textId="77777777" w:rsidR="001121BE" w:rsidRDefault="00112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B69A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19576B"/>
    <w:multiLevelType w:val="hybridMultilevel"/>
    <w:tmpl w:val="DEE0F24E"/>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 w15:restartNumberingAfterBreak="0">
    <w:nsid w:val="135A054F"/>
    <w:multiLevelType w:val="hybridMultilevel"/>
    <w:tmpl w:val="6E2ADFC4"/>
    <w:lvl w:ilvl="0" w:tplc="0C090001">
      <w:start w:val="1"/>
      <w:numFmt w:val="bullet"/>
      <w:lvlText w:val=""/>
      <w:lvlJc w:val="left"/>
      <w:pPr>
        <w:ind w:left="2940" w:hanging="360"/>
      </w:pPr>
      <w:rPr>
        <w:rFonts w:ascii="Symbol" w:hAnsi="Symbol" w:hint="default"/>
      </w:rPr>
    </w:lvl>
    <w:lvl w:ilvl="1" w:tplc="0C090003" w:tentative="1">
      <w:start w:val="1"/>
      <w:numFmt w:val="bullet"/>
      <w:lvlText w:val="o"/>
      <w:lvlJc w:val="left"/>
      <w:pPr>
        <w:ind w:left="3660" w:hanging="360"/>
      </w:pPr>
      <w:rPr>
        <w:rFonts w:ascii="Courier New" w:hAnsi="Courier New" w:cs="Courier New" w:hint="default"/>
      </w:rPr>
    </w:lvl>
    <w:lvl w:ilvl="2" w:tplc="0C090005" w:tentative="1">
      <w:start w:val="1"/>
      <w:numFmt w:val="bullet"/>
      <w:lvlText w:val=""/>
      <w:lvlJc w:val="left"/>
      <w:pPr>
        <w:ind w:left="4380" w:hanging="360"/>
      </w:pPr>
      <w:rPr>
        <w:rFonts w:ascii="Wingdings" w:hAnsi="Wingdings" w:hint="default"/>
      </w:rPr>
    </w:lvl>
    <w:lvl w:ilvl="3" w:tplc="0C090001" w:tentative="1">
      <w:start w:val="1"/>
      <w:numFmt w:val="bullet"/>
      <w:lvlText w:val=""/>
      <w:lvlJc w:val="left"/>
      <w:pPr>
        <w:ind w:left="5100" w:hanging="360"/>
      </w:pPr>
      <w:rPr>
        <w:rFonts w:ascii="Symbol" w:hAnsi="Symbol" w:hint="default"/>
      </w:rPr>
    </w:lvl>
    <w:lvl w:ilvl="4" w:tplc="0C090003" w:tentative="1">
      <w:start w:val="1"/>
      <w:numFmt w:val="bullet"/>
      <w:lvlText w:val="o"/>
      <w:lvlJc w:val="left"/>
      <w:pPr>
        <w:ind w:left="5820" w:hanging="360"/>
      </w:pPr>
      <w:rPr>
        <w:rFonts w:ascii="Courier New" w:hAnsi="Courier New" w:cs="Courier New" w:hint="default"/>
      </w:rPr>
    </w:lvl>
    <w:lvl w:ilvl="5" w:tplc="0C090005" w:tentative="1">
      <w:start w:val="1"/>
      <w:numFmt w:val="bullet"/>
      <w:lvlText w:val=""/>
      <w:lvlJc w:val="left"/>
      <w:pPr>
        <w:ind w:left="6540" w:hanging="360"/>
      </w:pPr>
      <w:rPr>
        <w:rFonts w:ascii="Wingdings" w:hAnsi="Wingdings" w:hint="default"/>
      </w:rPr>
    </w:lvl>
    <w:lvl w:ilvl="6" w:tplc="0C090001" w:tentative="1">
      <w:start w:val="1"/>
      <w:numFmt w:val="bullet"/>
      <w:lvlText w:val=""/>
      <w:lvlJc w:val="left"/>
      <w:pPr>
        <w:ind w:left="7260" w:hanging="360"/>
      </w:pPr>
      <w:rPr>
        <w:rFonts w:ascii="Symbol" w:hAnsi="Symbol" w:hint="default"/>
      </w:rPr>
    </w:lvl>
    <w:lvl w:ilvl="7" w:tplc="0C090003" w:tentative="1">
      <w:start w:val="1"/>
      <w:numFmt w:val="bullet"/>
      <w:lvlText w:val="o"/>
      <w:lvlJc w:val="left"/>
      <w:pPr>
        <w:ind w:left="7980" w:hanging="360"/>
      </w:pPr>
      <w:rPr>
        <w:rFonts w:ascii="Courier New" w:hAnsi="Courier New" w:cs="Courier New" w:hint="default"/>
      </w:rPr>
    </w:lvl>
    <w:lvl w:ilvl="8" w:tplc="0C090005" w:tentative="1">
      <w:start w:val="1"/>
      <w:numFmt w:val="bullet"/>
      <w:lvlText w:val=""/>
      <w:lvlJc w:val="left"/>
      <w:pPr>
        <w:ind w:left="8700" w:hanging="360"/>
      </w:pPr>
      <w:rPr>
        <w:rFonts w:ascii="Wingdings" w:hAnsi="Wingdings" w:hint="default"/>
      </w:rPr>
    </w:lvl>
  </w:abstractNum>
  <w:abstractNum w:abstractNumId="3" w15:restartNumberingAfterBreak="0">
    <w:nsid w:val="2A204E41"/>
    <w:multiLevelType w:val="hybridMultilevel"/>
    <w:tmpl w:val="A3125F98"/>
    <w:lvl w:ilvl="0" w:tplc="487C4482">
      <w:start w:val="2017"/>
      <w:numFmt w:val="bullet"/>
      <w:lvlText w:val="-"/>
      <w:lvlJc w:val="left"/>
      <w:pPr>
        <w:ind w:left="720" w:hanging="360"/>
      </w:pPr>
      <w:rPr>
        <w:rFonts w:ascii="Arial" w:eastAsia="Batang"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B2F58CA"/>
    <w:multiLevelType w:val="hybridMultilevel"/>
    <w:tmpl w:val="25B4D6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E2A4C15"/>
    <w:multiLevelType w:val="hybridMultilevel"/>
    <w:tmpl w:val="2AE86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F227635"/>
    <w:multiLevelType w:val="hybridMultilevel"/>
    <w:tmpl w:val="9E1C3AF0"/>
    <w:lvl w:ilvl="0" w:tplc="2E802DC8">
      <w:start w:val="1"/>
      <w:numFmt w:val="bullet"/>
      <w:lvlText w:val="●"/>
      <w:lvlJc w:val="left"/>
      <w:pPr>
        <w:tabs>
          <w:tab w:val="num" w:pos="851"/>
        </w:tabs>
        <w:ind w:left="851" w:hanging="567"/>
      </w:pPr>
      <w:rPr>
        <w:rFonts w:ascii="Helvetica" w:hAnsi="Helvetica" w:hint="default"/>
        <w:b w:val="0"/>
        <w:i w:val="0"/>
        <w:color w:val="auto"/>
        <w:sz w:val="20"/>
        <w:szCs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112B9A"/>
    <w:multiLevelType w:val="hybridMultilevel"/>
    <w:tmpl w:val="C5749298"/>
    <w:lvl w:ilvl="0" w:tplc="19AAF952">
      <w:start w:val="1"/>
      <w:numFmt w:val="bullet"/>
      <w:pStyle w:val="MobileLocationunderbranch"/>
      <w:lvlText w:val=""/>
      <w:lvlJc w:val="left"/>
      <w:pPr>
        <w:tabs>
          <w:tab w:val="num" w:pos="567"/>
        </w:tabs>
        <w:ind w:left="567" w:hanging="567"/>
      </w:pPr>
      <w:rPr>
        <w:rFonts w:ascii="Wingdings" w:hAnsi="Wingdings" w:hint="default"/>
        <w:b/>
        <w:i w:val="0"/>
        <w:color w:val="800080"/>
        <w:sz w:val="22"/>
        <w:szCs w:val="2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0F06D4"/>
    <w:multiLevelType w:val="hybridMultilevel"/>
    <w:tmpl w:val="7BE80758"/>
    <w:lvl w:ilvl="0" w:tplc="2A1CF998">
      <w:start w:val="1"/>
      <w:numFmt w:val="bullet"/>
      <w:pStyle w:val="Bullet"/>
      <w:lvlText w:val=""/>
      <w:lvlJc w:val="left"/>
      <w:pPr>
        <w:tabs>
          <w:tab w:val="num" w:pos="780"/>
        </w:tabs>
        <w:ind w:left="78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6D64E6"/>
    <w:multiLevelType w:val="multilevel"/>
    <w:tmpl w:val="1AD48FE6"/>
    <w:lvl w:ilvl="0">
      <w:start w:val="2017"/>
      <w:numFmt w:val="decimal"/>
      <w:lvlText w:val="%1"/>
      <w:lvlJc w:val="left"/>
      <w:pPr>
        <w:ind w:left="720" w:hanging="72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350EEA"/>
    <w:multiLevelType w:val="hybridMultilevel"/>
    <w:tmpl w:val="A28C5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A671819"/>
    <w:multiLevelType w:val="hybridMultilevel"/>
    <w:tmpl w:val="3C68F240"/>
    <w:lvl w:ilvl="0" w:tplc="0C090001">
      <w:start w:val="1"/>
      <w:numFmt w:val="bullet"/>
      <w:lvlText w:val=""/>
      <w:lvlJc w:val="left"/>
      <w:pPr>
        <w:tabs>
          <w:tab w:val="num" w:pos="780"/>
        </w:tabs>
        <w:ind w:left="780" w:hanging="360"/>
      </w:pPr>
      <w:rPr>
        <w:rFonts w:ascii="Symbol" w:hAnsi="Symbol" w:hint="default"/>
      </w:rPr>
    </w:lvl>
    <w:lvl w:ilvl="1" w:tplc="0C090003" w:tentative="1">
      <w:start w:val="1"/>
      <w:numFmt w:val="bullet"/>
      <w:lvlText w:val="o"/>
      <w:lvlJc w:val="left"/>
      <w:pPr>
        <w:tabs>
          <w:tab w:val="num" w:pos="1500"/>
        </w:tabs>
        <w:ind w:left="1500" w:hanging="360"/>
      </w:pPr>
      <w:rPr>
        <w:rFonts w:ascii="Courier New" w:hAnsi="Courier New" w:cs="Courier New" w:hint="default"/>
      </w:rPr>
    </w:lvl>
    <w:lvl w:ilvl="2" w:tplc="0C090005" w:tentative="1">
      <w:start w:val="1"/>
      <w:numFmt w:val="bullet"/>
      <w:lvlText w:val=""/>
      <w:lvlJc w:val="left"/>
      <w:pPr>
        <w:tabs>
          <w:tab w:val="num" w:pos="2220"/>
        </w:tabs>
        <w:ind w:left="2220" w:hanging="360"/>
      </w:pPr>
      <w:rPr>
        <w:rFonts w:ascii="Wingdings" w:hAnsi="Wingdings" w:hint="default"/>
      </w:rPr>
    </w:lvl>
    <w:lvl w:ilvl="3" w:tplc="0C090001" w:tentative="1">
      <w:start w:val="1"/>
      <w:numFmt w:val="bullet"/>
      <w:lvlText w:val=""/>
      <w:lvlJc w:val="left"/>
      <w:pPr>
        <w:tabs>
          <w:tab w:val="num" w:pos="2940"/>
        </w:tabs>
        <w:ind w:left="2940" w:hanging="360"/>
      </w:pPr>
      <w:rPr>
        <w:rFonts w:ascii="Symbol" w:hAnsi="Symbol" w:hint="default"/>
      </w:rPr>
    </w:lvl>
    <w:lvl w:ilvl="4" w:tplc="0C090003" w:tentative="1">
      <w:start w:val="1"/>
      <w:numFmt w:val="bullet"/>
      <w:lvlText w:val="o"/>
      <w:lvlJc w:val="left"/>
      <w:pPr>
        <w:tabs>
          <w:tab w:val="num" w:pos="3660"/>
        </w:tabs>
        <w:ind w:left="3660" w:hanging="360"/>
      </w:pPr>
      <w:rPr>
        <w:rFonts w:ascii="Courier New" w:hAnsi="Courier New" w:cs="Courier New" w:hint="default"/>
      </w:rPr>
    </w:lvl>
    <w:lvl w:ilvl="5" w:tplc="0C090005" w:tentative="1">
      <w:start w:val="1"/>
      <w:numFmt w:val="bullet"/>
      <w:lvlText w:val=""/>
      <w:lvlJc w:val="left"/>
      <w:pPr>
        <w:tabs>
          <w:tab w:val="num" w:pos="4380"/>
        </w:tabs>
        <w:ind w:left="4380" w:hanging="360"/>
      </w:pPr>
      <w:rPr>
        <w:rFonts w:ascii="Wingdings" w:hAnsi="Wingdings" w:hint="default"/>
      </w:rPr>
    </w:lvl>
    <w:lvl w:ilvl="6" w:tplc="0C090001" w:tentative="1">
      <w:start w:val="1"/>
      <w:numFmt w:val="bullet"/>
      <w:lvlText w:val=""/>
      <w:lvlJc w:val="left"/>
      <w:pPr>
        <w:tabs>
          <w:tab w:val="num" w:pos="5100"/>
        </w:tabs>
        <w:ind w:left="5100" w:hanging="360"/>
      </w:pPr>
      <w:rPr>
        <w:rFonts w:ascii="Symbol" w:hAnsi="Symbol" w:hint="default"/>
      </w:rPr>
    </w:lvl>
    <w:lvl w:ilvl="7" w:tplc="0C090003" w:tentative="1">
      <w:start w:val="1"/>
      <w:numFmt w:val="bullet"/>
      <w:lvlText w:val="o"/>
      <w:lvlJc w:val="left"/>
      <w:pPr>
        <w:tabs>
          <w:tab w:val="num" w:pos="5820"/>
        </w:tabs>
        <w:ind w:left="5820" w:hanging="360"/>
      </w:pPr>
      <w:rPr>
        <w:rFonts w:ascii="Courier New" w:hAnsi="Courier New" w:cs="Courier New" w:hint="default"/>
      </w:rPr>
    </w:lvl>
    <w:lvl w:ilvl="8" w:tplc="0C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5E65160F"/>
    <w:multiLevelType w:val="hybridMultilevel"/>
    <w:tmpl w:val="188AD5F0"/>
    <w:lvl w:ilvl="0" w:tplc="CFEE8B38">
      <w:start w:val="1"/>
      <w:numFmt w:val="decimal"/>
      <w:lvlText w:val="%1."/>
      <w:lvlJc w:val="left"/>
      <w:pPr>
        <w:ind w:left="720" w:hanging="360"/>
      </w:pPr>
      <w:rPr>
        <w:rFonts w:hint="default"/>
        <w:b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21A83"/>
    <w:multiLevelType w:val="hybridMultilevel"/>
    <w:tmpl w:val="C966CCA8"/>
    <w:lvl w:ilvl="0" w:tplc="B16614C2">
      <w:start w:val="1"/>
      <w:numFmt w:val="bullet"/>
      <w:lvlText w:val=""/>
      <w:lvlJc w:val="left"/>
      <w:pPr>
        <w:ind w:left="720" w:hanging="360"/>
      </w:pPr>
      <w:rPr>
        <w:rFonts w:ascii="Symbol" w:eastAsia="Batang"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0"/>
  </w:num>
  <w:num w:numId="5">
    <w:abstractNumId w:val="11"/>
  </w:num>
  <w:num w:numId="6">
    <w:abstractNumId w:val="4"/>
  </w:num>
  <w:num w:numId="7">
    <w:abstractNumId w:val="13"/>
  </w:num>
  <w:num w:numId="8">
    <w:abstractNumId w:val="2"/>
  </w:num>
  <w:num w:numId="9">
    <w:abstractNumId w:val="5"/>
  </w:num>
  <w:num w:numId="10">
    <w:abstractNumId w:val="6"/>
  </w:num>
  <w:num w:numId="11">
    <w:abstractNumId w:val="6"/>
  </w:num>
  <w:num w:numId="12">
    <w:abstractNumId w:val="6"/>
  </w:num>
  <w:num w:numId="13">
    <w:abstractNumId w:val="6"/>
  </w:num>
  <w:num w:numId="14">
    <w:abstractNumId w:val="6"/>
  </w:num>
  <w:num w:numId="15">
    <w:abstractNumId w:val="8"/>
  </w:num>
  <w:num w:numId="16">
    <w:abstractNumId w:val="12"/>
  </w:num>
  <w:num w:numId="17">
    <w:abstractNumId w:val="1"/>
  </w:num>
  <w:num w:numId="18">
    <w:abstractNumId w:val="8"/>
  </w:num>
  <w:num w:numId="19">
    <w:abstractNumId w:val="10"/>
  </w:num>
  <w:num w:numId="20">
    <w:abstractNumId w:val="8"/>
  </w:num>
  <w:num w:numId="21">
    <w:abstractNumId w:val="8"/>
  </w:num>
  <w:num w:numId="22">
    <w:abstractNumId w:val="8"/>
  </w:num>
  <w:num w:numId="23">
    <w:abstractNumId w:val="3"/>
  </w:num>
  <w:num w:numId="24">
    <w:abstractNumId w:val="9"/>
  </w:num>
  <w:num w:numId="25">
    <w:abstractNumId w:val="8"/>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0AC"/>
    <w:rsid w:val="0001278E"/>
    <w:rsid w:val="00017816"/>
    <w:rsid w:val="00023B7B"/>
    <w:rsid w:val="00025020"/>
    <w:rsid w:val="00027577"/>
    <w:rsid w:val="0002784D"/>
    <w:rsid w:val="000327D4"/>
    <w:rsid w:val="000417E7"/>
    <w:rsid w:val="00041FA1"/>
    <w:rsid w:val="0004674C"/>
    <w:rsid w:val="00050773"/>
    <w:rsid w:val="00051611"/>
    <w:rsid w:val="00051B1E"/>
    <w:rsid w:val="00054EBF"/>
    <w:rsid w:val="00062F5C"/>
    <w:rsid w:val="00064EE1"/>
    <w:rsid w:val="00067138"/>
    <w:rsid w:val="0006735B"/>
    <w:rsid w:val="00072B5E"/>
    <w:rsid w:val="00073605"/>
    <w:rsid w:val="00077E5D"/>
    <w:rsid w:val="000810AC"/>
    <w:rsid w:val="000814D1"/>
    <w:rsid w:val="0008197F"/>
    <w:rsid w:val="00083676"/>
    <w:rsid w:val="00084C42"/>
    <w:rsid w:val="00085566"/>
    <w:rsid w:val="00091354"/>
    <w:rsid w:val="00092E28"/>
    <w:rsid w:val="000959AC"/>
    <w:rsid w:val="000A0BE5"/>
    <w:rsid w:val="000A131F"/>
    <w:rsid w:val="000A1D4C"/>
    <w:rsid w:val="000A1E6F"/>
    <w:rsid w:val="000B2AA7"/>
    <w:rsid w:val="000B5AF5"/>
    <w:rsid w:val="000B79F6"/>
    <w:rsid w:val="000C0A94"/>
    <w:rsid w:val="000C1E44"/>
    <w:rsid w:val="000C27FD"/>
    <w:rsid w:val="000C2C9E"/>
    <w:rsid w:val="000C3FCC"/>
    <w:rsid w:val="000C5705"/>
    <w:rsid w:val="000C5F84"/>
    <w:rsid w:val="000C614D"/>
    <w:rsid w:val="000D011A"/>
    <w:rsid w:val="000D0DB6"/>
    <w:rsid w:val="000D19B3"/>
    <w:rsid w:val="000D341C"/>
    <w:rsid w:val="000D3FF4"/>
    <w:rsid w:val="000E025A"/>
    <w:rsid w:val="000E093A"/>
    <w:rsid w:val="000E2041"/>
    <w:rsid w:val="000E5A26"/>
    <w:rsid w:val="000E6EC3"/>
    <w:rsid w:val="000F02AA"/>
    <w:rsid w:val="000F3F4E"/>
    <w:rsid w:val="000F50B2"/>
    <w:rsid w:val="000F5329"/>
    <w:rsid w:val="00102707"/>
    <w:rsid w:val="001062CC"/>
    <w:rsid w:val="00106707"/>
    <w:rsid w:val="00111B04"/>
    <w:rsid w:val="001121BE"/>
    <w:rsid w:val="00113DBC"/>
    <w:rsid w:val="00123895"/>
    <w:rsid w:val="001242D1"/>
    <w:rsid w:val="0012431B"/>
    <w:rsid w:val="00130E3B"/>
    <w:rsid w:val="0013163B"/>
    <w:rsid w:val="0013271B"/>
    <w:rsid w:val="00133F2B"/>
    <w:rsid w:val="00135F4F"/>
    <w:rsid w:val="00137C41"/>
    <w:rsid w:val="00141CC4"/>
    <w:rsid w:val="0014226D"/>
    <w:rsid w:val="001435A4"/>
    <w:rsid w:val="00143DF7"/>
    <w:rsid w:val="001457F8"/>
    <w:rsid w:val="00146321"/>
    <w:rsid w:val="00151A67"/>
    <w:rsid w:val="00152A6A"/>
    <w:rsid w:val="00155433"/>
    <w:rsid w:val="001577A1"/>
    <w:rsid w:val="001634C0"/>
    <w:rsid w:val="0016552E"/>
    <w:rsid w:val="00166030"/>
    <w:rsid w:val="00167E5D"/>
    <w:rsid w:val="00171574"/>
    <w:rsid w:val="00176D08"/>
    <w:rsid w:val="00177F41"/>
    <w:rsid w:val="0018179D"/>
    <w:rsid w:val="001821E6"/>
    <w:rsid w:val="001844D8"/>
    <w:rsid w:val="00184E02"/>
    <w:rsid w:val="00185410"/>
    <w:rsid w:val="001A13D1"/>
    <w:rsid w:val="001A282F"/>
    <w:rsid w:val="001A2DC4"/>
    <w:rsid w:val="001A5979"/>
    <w:rsid w:val="001B6575"/>
    <w:rsid w:val="001C5EB8"/>
    <w:rsid w:val="001D00E9"/>
    <w:rsid w:val="001D1304"/>
    <w:rsid w:val="001E3E06"/>
    <w:rsid w:val="001E6249"/>
    <w:rsid w:val="001F18AE"/>
    <w:rsid w:val="001F424A"/>
    <w:rsid w:val="001F5839"/>
    <w:rsid w:val="001F5BAF"/>
    <w:rsid w:val="00204050"/>
    <w:rsid w:val="002104DE"/>
    <w:rsid w:val="00212DFF"/>
    <w:rsid w:val="0021349E"/>
    <w:rsid w:val="0022128F"/>
    <w:rsid w:val="00221F09"/>
    <w:rsid w:val="00222484"/>
    <w:rsid w:val="002305F6"/>
    <w:rsid w:val="00236131"/>
    <w:rsid w:val="00237EE7"/>
    <w:rsid w:val="00240B21"/>
    <w:rsid w:val="00241FF1"/>
    <w:rsid w:val="002431DF"/>
    <w:rsid w:val="0025188D"/>
    <w:rsid w:val="00253B6E"/>
    <w:rsid w:val="00253F9E"/>
    <w:rsid w:val="00260743"/>
    <w:rsid w:val="002625CD"/>
    <w:rsid w:val="0026281B"/>
    <w:rsid w:val="0026444B"/>
    <w:rsid w:val="00264881"/>
    <w:rsid w:val="00265810"/>
    <w:rsid w:val="0026659E"/>
    <w:rsid w:val="00271768"/>
    <w:rsid w:val="00273459"/>
    <w:rsid w:val="00273ABA"/>
    <w:rsid w:val="002808B6"/>
    <w:rsid w:val="002812BB"/>
    <w:rsid w:val="0028147E"/>
    <w:rsid w:val="00281A77"/>
    <w:rsid w:val="00282196"/>
    <w:rsid w:val="00283905"/>
    <w:rsid w:val="0028504B"/>
    <w:rsid w:val="0029151C"/>
    <w:rsid w:val="00297161"/>
    <w:rsid w:val="002A052A"/>
    <w:rsid w:val="002B00A3"/>
    <w:rsid w:val="002B208A"/>
    <w:rsid w:val="002B5F47"/>
    <w:rsid w:val="002C2002"/>
    <w:rsid w:val="002C6113"/>
    <w:rsid w:val="002D3771"/>
    <w:rsid w:val="002D43DD"/>
    <w:rsid w:val="002D4AB8"/>
    <w:rsid w:val="002D66FA"/>
    <w:rsid w:val="002D6C23"/>
    <w:rsid w:val="002E0F69"/>
    <w:rsid w:val="002E7D3F"/>
    <w:rsid w:val="002F1600"/>
    <w:rsid w:val="002F1A28"/>
    <w:rsid w:val="002F27A2"/>
    <w:rsid w:val="002F293D"/>
    <w:rsid w:val="002F32D1"/>
    <w:rsid w:val="002F353E"/>
    <w:rsid w:val="002F4FE7"/>
    <w:rsid w:val="002F5027"/>
    <w:rsid w:val="002F5729"/>
    <w:rsid w:val="002F7BF4"/>
    <w:rsid w:val="003004F0"/>
    <w:rsid w:val="00300E14"/>
    <w:rsid w:val="003013B3"/>
    <w:rsid w:val="003115B4"/>
    <w:rsid w:val="0031269A"/>
    <w:rsid w:val="00312DC0"/>
    <w:rsid w:val="00314E34"/>
    <w:rsid w:val="00316EE4"/>
    <w:rsid w:val="00320920"/>
    <w:rsid w:val="0032269D"/>
    <w:rsid w:val="00322D9B"/>
    <w:rsid w:val="00323B7A"/>
    <w:rsid w:val="00324734"/>
    <w:rsid w:val="00340FEF"/>
    <w:rsid w:val="00341F91"/>
    <w:rsid w:val="00344A13"/>
    <w:rsid w:val="0035565F"/>
    <w:rsid w:val="00357358"/>
    <w:rsid w:val="003576F2"/>
    <w:rsid w:val="003760C2"/>
    <w:rsid w:val="00385744"/>
    <w:rsid w:val="003867AE"/>
    <w:rsid w:val="00391E21"/>
    <w:rsid w:val="00394C1B"/>
    <w:rsid w:val="00395256"/>
    <w:rsid w:val="003A22B1"/>
    <w:rsid w:val="003A39EE"/>
    <w:rsid w:val="003A410A"/>
    <w:rsid w:val="003A58A4"/>
    <w:rsid w:val="003A66C6"/>
    <w:rsid w:val="003A6A04"/>
    <w:rsid w:val="003A7631"/>
    <w:rsid w:val="003B6F58"/>
    <w:rsid w:val="003C0EC9"/>
    <w:rsid w:val="003C1EAB"/>
    <w:rsid w:val="003C36C4"/>
    <w:rsid w:val="003C6B8E"/>
    <w:rsid w:val="003C6EFA"/>
    <w:rsid w:val="003C749E"/>
    <w:rsid w:val="003D1735"/>
    <w:rsid w:val="003D45F8"/>
    <w:rsid w:val="003D5370"/>
    <w:rsid w:val="003D5EEC"/>
    <w:rsid w:val="003D7316"/>
    <w:rsid w:val="003E0E5A"/>
    <w:rsid w:val="003E180F"/>
    <w:rsid w:val="003E21BB"/>
    <w:rsid w:val="003E3943"/>
    <w:rsid w:val="003E4097"/>
    <w:rsid w:val="003E654F"/>
    <w:rsid w:val="003F1407"/>
    <w:rsid w:val="003F1F04"/>
    <w:rsid w:val="003F3EB5"/>
    <w:rsid w:val="003F58C5"/>
    <w:rsid w:val="00403489"/>
    <w:rsid w:val="00403A36"/>
    <w:rsid w:val="00404178"/>
    <w:rsid w:val="0040455B"/>
    <w:rsid w:val="00405ED6"/>
    <w:rsid w:val="00411F09"/>
    <w:rsid w:val="004129A5"/>
    <w:rsid w:val="00412F37"/>
    <w:rsid w:val="00416116"/>
    <w:rsid w:val="00416FF7"/>
    <w:rsid w:val="00417A65"/>
    <w:rsid w:val="004208DE"/>
    <w:rsid w:val="0042269B"/>
    <w:rsid w:val="0042378B"/>
    <w:rsid w:val="00424259"/>
    <w:rsid w:val="00425A2B"/>
    <w:rsid w:val="004331B6"/>
    <w:rsid w:val="00442353"/>
    <w:rsid w:val="0044560B"/>
    <w:rsid w:val="00446CDF"/>
    <w:rsid w:val="00450738"/>
    <w:rsid w:val="00454BFA"/>
    <w:rsid w:val="0046295E"/>
    <w:rsid w:val="004678D8"/>
    <w:rsid w:val="0047672D"/>
    <w:rsid w:val="00476DBE"/>
    <w:rsid w:val="0048598B"/>
    <w:rsid w:val="0048603E"/>
    <w:rsid w:val="00487581"/>
    <w:rsid w:val="00491725"/>
    <w:rsid w:val="00492A1E"/>
    <w:rsid w:val="00495705"/>
    <w:rsid w:val="0049661E"/>
    <w:rsid w:val="004A02A4"/>
    <w:rsid w:val="004A0B9D"/>
    <w:rsid w:val="004A620E"/>
    <w:rsid w:val="004A7E4E"/>
    <w:rsid w:val="004B18C4"/>
    <w:rsid w:val="004B2419"/>
    <w:rsid w:val="004B4A8C"/>
    <w:rsid w:val="004C36A6"/>
    <w:rsid w:val="004C3844"/>
    <w:rsid w:val="004C40DA"/>
    <w:rsid w:val="004C742B"/>
    <w:rsid w:val="004D46B5"/>
    <w:rsid w:val="004D4BE1"/>
    <w:rsid w:val="004D60C3"/>
    <w:rsid w:val="004D66A7"/>
    <w:rsid w:val="004D7D68"/>
    <w:rsid w:val="004E2367"/>
    <w:rsid w:val="004E42BE"/>
    <w:rsid w:val="004E6AC1"/>
    <w:rsid w:val="004F07F2"/>
    <w:rsid w:val="004F1943"/>
    <w:rsid w:val="004F537C"/>
    <w:rsid w:val="00505408"/>
    <w:rsid w:val="005059B0"/>
    <w:rsid w:val="005070EC"/>
    <w:rsid w:val="00510890"/>
    <w:rsid w:val="0051178F"/>
    <w:rsid w:val="0051246F"/>
    <w:rsid w:val="00512CD7"/>
    <w:rsid w:val="00513E44"/>
    <w:rsid w:val="00514379"/>
    <w:rsid w:val="005150D4"/>
    <w:rsid w:val="00522816"/>
    <w:rsid w:val="0052306B"/>
    <w:rsid w:val="0052321D"/>
    <w:rsid w:val="00524099"/>
    <w:rsid w:val="00524C87"/>
    <w:rsid w:val="005251F6"/>
    <w:rsid w:val="00526899"/>
    <w:rsid w:val="00526F9E"/>
    <w:rsid w:val="00530A94"/>
    <w:rsid w:val="0053211C"/>
    <w:rsid w:val="00532190"/>
    <w:rsid w:val="005335CB"/>
    <w:rsid w:val="00533C5D"/>
    <w:rsid w:val="00533E26"/>
    <w:rsid w:val="00534E09"/>
    <w:rsid w:val="00535CA5"/>
    <w:rsid w:val="005364D9"/>
    <w:rsid w:val="00536BBB"/>
    <w:rsid w:val="0054264D"/>
    <w:rsid w:val="0054658D"/>
    <w:rsid w:val="0055000F"/>
    <w:rsid w:val="005512F4"/>
    <w:rsid w:val="005542E6"/>
    <w:rsid w:val="005563F6"/>
    <w:rsid w:val="005575B0"/>
    <w:rsid w:val="00557CAD"/>
    <w:rsid w:val="00560207"/>
    <w:rsid w:val="00561CFD"/>
    <w:rsid w:val="005634A9"/>
    <w:rsid w:val="00565643"/>
    <w:rsid w:val="0056764C"/>
    <w:rsid w:val="00567E51"/>
    <w:rsid w:val="0057043C"/>
    <w:rsid w:val="00570FB3"/>
    <w:rsid w:val="00575574"/>
    <w:rsid w:val="005776E8"/>
    <w:rsid w:val="005776F8"/>
    <w:rsid w:val="005801EA"/>
    <w:rsid w:val="00584114"/>
    <w:rsid w:val="00584ECA"/>
    <w:rsid w:val="00585EC3"/>
    <w:rsid w:val="00587EBE"/>
    <w:rsid w:val="00590EF1"/>
    <w:rsid w:val="00591686"/>
    <w:rsid w:val="00591944"/>
    <w:rsid w:val="00594AD1"/>
    <w:rsid w:val="005951F4"/>
    <w:rsid w:val="00595923"/>
    <w:rsid w:val="005A1ED8"/>
    <w:rsid w:val="005A37CD"/>
    <w:rsid w:val="005A3C1A"/>
    <w:rsid w:val="005B0E9D"/>
    <w:rsid w:val="005B73B3"/>
    <w:rsid w:val="005C0899"/>
    <w:rsid w:val="005C176B"/>
    <w:rsid w:val="005C3062"/>
    <w:rsid w:val="005C506C"/>
    <w:rsid w:val="005D59CD"/>
    <w:rsid w:val="005D78F1"/>
    <w:rsid w:val="005E0090"/>
    <w:rsid w:val="005E2022"/>
    <w:rsid w:val="005E3756"/>
    <w:rsid w:val="005E4845"/>
    <w:rsid w:val="005E52BC"/>
    <w:rsid w:val="005F2AED"/>
    <w:rsid w:val="005F4663"/>
    <w:rsid w:val="005F5E29"/>
    <w:rsid w:val="0060175E"/>
    <w:rsid w:val="006028B6"/>
    <w:rsid w:val="00602EEC"/>
    <w:rsid w:val="0060359F"/>
    <w:rsid w:val="00603942"/>
    <w:rsid w:val="00604DDA"/>
    <w:rsid w:val="0060622C"/>
    <w:rsid w:val="00612412"/>
    <w:rsid w:val="006134AF"/>
    <w:rsid w:val="0061376C"/>
    <w:rsid w:val="006156E4"/>
    <w:rsid w:val="006169E5"/>
    <w:rsid w:val="00620314"/>
    <w:rsid w:val="006214F4"/>
    <w:rsid w:val="0062245F"/>
    <w:rsid w:val="006238C6"/>
    <w:rsid w:val="0062571B"/>
    <w:rsid w:val="00626BD6"/>
    <w:rsid w:val="00630365"/>
    <w:rsid w:val="00632637"/>
    <w:rsid w:val="00633CD3"/>
    <w:rsid w:val="00634670"/>
    <w:rsid w:val="00634B22"/>
    <w:rsid w:val="00634F9E"/>
    <w:rsid w:val="0063537E"/>
    <w:rsid w:val="00635937"/>
    <w:rsid w:val="00635D32"/>
    <w:rsid w:val="00643A09"/>
    <w:rsid w:val="00645CF7"/>
    <w:rsid w:val="006505A6"/>
    <w:rsid w:val="00653E11"/>
    <w:rsid w:val="00660344"/>
    <w:rsid w:val="00662CEC"/>
    <w:rsid w:val="00666525"/>
    <w:rsid w:val="006670C6"/>
    <w:rsid w:val="006672DA"/>
    <w:rsid w:val="00667569"/>
    <w:rsid w:val="0067589B"/>
    <w:rsid w:val="00676DED"/>
    <w:rsid w:val="00683B1A"/>
    <w:rsid w:val="00683E15"/>
    <w:rsid w:val="0069561E"/>
    <w:rsid w:val="006974E9"/>
    <w:rsid w:val="006A00FF"/>
    <w:rsid w:val="006A07B1"/>
    <w:rsid w:val="006A0F4F"/>
    <w:rsid w:val="006A36D4"/>
    <w:rsid w:val="006B4287"/>
    <w:rsid w:val="006B60B3"/>
    <w:rsid w:val="006B679D"/>
    <w:rsid w:val="006C53B5"/>
    <w:rsid w:val="006C66D1"/>
    <w:rsid w:val="006D28EE"/>
    <w:rsid w:val="006D5FDC"/>
    <w:rsid w:val="006D69B1"/>
    <w:rsid w:val="006E0BFF"/>
    <w:rsid w:val="006E1DE4"/>
    <w:rsid w:val="006E4342"/>
    <w:rsid w:val="006E4641"/>
    <w:rsid w:val="006E51B3"/>
    <w:rsid w:val="006F0211"/>
    <w:rsid w:val="006F03A1"/>
    <w:rsid w:val="006F0923"/>
    <w:rsid w:val="006F0F54"/>
    <w:rsid w:val="006F550A"/>
    <w:rsid w:val="006F66AD"/>
    <w:rsid w:val="006F6E59"/>
    <w:rsid w:val="006F704F"/>
    <w:rsid w:val="006F7E9D"/>
    <w:rsid w:val="00703283"/>
    <w:rsid w:val="007065A2"/>
    <w:rsid w:val="007120CF"/>
    <w:rsid w:val="007127F7"/>
    <w:rsid w:val="007132D2"/>
    <w:rsid w:val="00713DD5"/>
    <w:rsid w:val="00714377"/>
    <w:rsid w:val="007163BA"/>
    <w:rsid w:val="00720058"/>
    <w:rsid w:val="00730000"/>
    <w:rsid w:val="007301B0"/>
    <w:rsid w:val="0073106B"/>
    <w:rsid w:val="00733DB0"/>
    <w:rsid w:val="00735BB1"/>
    <w:rsid w:val="00740305"/>
    <w:rsid w:val="00741FE9"/>
    <w:rsid w:val="0074226B"/>
    <w:rsid w:val="00742699"/>
    <w:rsid w:val="00742CC2"/>
    <w:rsid w:val="007447A4"/>
    <w:rsid w:val="00746E80"/>
    <w:rsid w:val="00746FE6"/>
    <w:rsid w:val="00750CCC"/>
    <w:rsid w:val="007534E3"/>
    <w:rsid w:val="00753B8C"/>
    <w:rsid w:val="007547D6"/>
    <w:rsid w:val="0075641D"/>
    <w:rsid w:val="007609CA"/>
    <w:rsid w:val="00762A54"/>
    <w:rsid w:val="007667B7"/>
    <w:rsid w:val="007677C4"/>
    <w:rsid w:val="007700C8"/>
    <w:rsid w:val="00771BBC"/>
    <w:rsid w:val="00772F65"/>
    <w:rsid w:val="0077301B"/>
    <w:rsid w:val="00774552"/>
    <w:rsid w:val="00777968"/>
    <w:rsid w:val="00783E54"/>
    <w:rsid w:val="007918E5"/>
    <w:rsid w:val="00795D0A"/>
    <w:rsid w:val="007A6817"/>
    <w:rsid w:val="007B2CFC"/>
    <w:rsid w:val="007B461C"/>
    <w:rsid w:val="007B69EF"/>
    <w:rsid w:val="007C3715"/>
    <w:rsid w:val="007C47A9"/>
    <w:rsid w:val="007C4F73"/>
    <w:rsid w:val="007C68DF"/>
    <w:rsid w:val="007D20E5"/>
    <w:rsid w:val="007D428B"/>
    <w:rsid w:val="007D4B70"/>
    <w:rsid w:val="007D61EB"/>
    <w:rsid w:val="007D6770"/>
    <w:rsid w:val="007D7983"/>
    <w:rsid w:val="007E040D"/>
    <w:rsid w:val="007E11AE"/>
    <w:rsid w:val="007E36EA"/>
    <w:rsid w:val="007E6C92"/>
    <w:rsid w:val="007E7FFA"/>
    <w:rsid w:val="007F02E2"/>
    <w:rsid w:val="007F407D"/>
    <w:rsid w:val="007F61C1"/>
    <w:rsid w:val="007F6FDE"/>
    <w:rsid w:val="007F7A01"/>
    <w:rsid w:val="00801DA0"/>
    <w:rsid w:val="008072DC"/>
    <w:rsid w:val="00811379"/>
    <w:rsid w:val="008122FE"/>
    <w:rsid w:val="00814376"/>
    <w:rsid w:val="00814C71"/>
    <w:rsid w:val="00814F55"/>
    <w:rsid w:val="00816A33"/>
    <w:rsid w:val="00823583"/>
    <w:rsid w:val="008262BE"/>
    <w:rsid w:val="00826569"/>
    <w:rsid w:val="00827F26"/>
    <w:rsid w:val="00831224"/>
    <w:rsid w:val="00835295"/>
    <w:rsid w:val="008379C6"/>
    <w:rsid w:val="008402AC"/>
    <w:rsid w:val="008405E6"/>
    <w:rsid w:val="0084120D"/>
    <w:rsid w:val="00844098"/>
    <w:rsid w:val="0085156B"/>
    <w:rsid w:val="00854065"/>
    <w:rsid w:val="00854DC6"/>
    <w:rsid w:val="0086034F"/>
    <w:rsid w:val="00862934"/>
    <w:rsid w:val="00863147"/>
    <w:rsid w:val="0086594D"/>
    <w:rsid w:val="0086721C"/>
    <w:rsid w:val="00872D88"/>
    <w:rsid w:val="00876022"/>
    <w:rsid w:val="0087729A"/>
    <w:rsid w:val="00880494"/>
    <w:rsid w:val="0088192D"/>
    <w:rsid w:val="00883C22"/>
    <w:rsid w:val="008851AE"/>
    <w:rsid w:val="00887751"/>
    <w:rsid w:val="00891C7B"/>
    <w:rsid w:val="0089235C"/>
    <w:rsid w:val="0089626E"/>
    <w:rsid w:val="008A17F1"/>
    <w:rsid w:val="008A1800"/>
    <w:rsid w:val="008A322D"/>
    <w:rsid w:val="008A4BDA"/>
    <w:rsid w:val="008A59CD"/>
    <w:rsid w:val="008A6E5F"/>
    <w:rsid w:val="008B023E"/>
    <w:rsid w:val="008B057E"/>
    <w:rsid w:val="008B388C"/>
    <w:rsid w:val="008B75EC"/>
    <w:rsid w:val="008C11FC"/>
    <w:rsid w:val="008C25D3"/>
    <w:rsid w:val="008C47C5"/>
    <w:rsid w:val="008C7037"/>
    <w:rsid w:val="008D6EC0"/>
    <w:rsid w:val="008E0991"/>
    <w:rsid w:val="008E2331"/>
    <w:rsid w:val="008E3230"/>
    <w:rsid w:val="008E7DCC"/>
    <w:rsid w:val="008F1260"/>
    <w:rsid w:val="008F1520"/>
    <w:rsid w:val="008F1DA2"/>
    <w:rsid w:val="008F2DF7"/>
    <w:rsid w:val="008F53BC"/>
    <w:rsid w:val="008F6865"/>
    <w:rsid w:val="008F68C3"/>
    <w:rsid w:val="00900F70"/>
    <w:rsid w:val="00903345"/>
    <w:rsid w:val="009046DB"/>
    <w:rsid w:val="00905561"/>
    <w:rsid w:val="00907047"/>
    <w:rsid w:val="0091208C"/>
    <w:rsid w:val="0091307D"/>
    <w:rsid w:val="009147B4"/>
    <w:rsid w:val="00917CF7"/>
    <w:rsid w:val="00922910"/>
    <w:rsid w:val="0092550A"/>
    <w:rsid w:val="00926F2F"/>
    <w:rsid w:val="009277BB"/>
    <w:rsid w:val="00927DDA"/>
    <w:rsid w:val="0093363E"/>
    <w:rsid w:val="00935D04"/>
    <w:rsid w:val="00936C93"/>
    <w:rsid w:val="009418C6"/>
    <w:rsid w:val="00941E66"/>
    <w:rsid w:val="009422B6"/>
    <w:rsid w:val="009438D0"/>
    <w:rsid w:val="00943C68"/>
    <w:rsid w:val="00953056"/>
    <w:rsid w:val="00953498"/>
    <w:rsid w:val="00954135"/>
    <w:rsid w:val="00960972"/>
    <w:rsid w:val="009630EE"/>
    <w:rsid w:val="00970AD7"/>
    <w:rsid w:val="00970D20"/>
    <w:rsid w:val="00971650"/>
    <w:rsid w:val="00971BDD"/>
    <w:rsid w:val="00974DCF"/>
    <w:rsid w:val="00976B13"/>
    <w:rsid w:val="0097752E"/>
    <w:rsid w:val="0098050F"/>
    <w:rsid w:val="00981F3D"/>
    <w:rsid w:val="00987294"/>
    <w:rsid w:val="009923BD"/>
    <w:rsid w:val="00992878"/>
    <w:rsid w:val="00997923"/>
    <w:rsid w:val="009A245D"/>
    <w:rsid w:val="009A3278"/>
    <w:rsid w:val="009A6FDB"/>
    <w:rsid w:val="009B1B68"/>
    <w:rsid w:val="009B2764"/>
    <w:rsid w:val="009B6251"/>
    <w:rsid w:val="009C6AE1"/>
    <w:rsid w:val="009C6E49"/>
    <w:rsid w:val="009D1060"/>
    <w:rsid w:val="009D1CE9"/>
    <w:rsid w:val="009D20D4"/>
    <w:rsid w:val="009D22E6"/>
    <w:rsid w:val="009D2CFD"/>
    <w:rsid w:val="009D43BB"/>
    <w:rsid w:val="009D5190"/>
    <w:rsid w:val="009D5678"/>
    <w:rsid w:val="009E748F"/>
    <w:rsid w:val="009F32D1"/>
    <w:rsid w:val="009F45C3"/>
    <w:rsid w:val="009F5673"/>
    <w:rsid w:val="00A121E3"/>
    <w:rsid w:val="00A13B82"/>
    <w:rsid w:val="00A2045F"/>
    <w:rsid w:val="00A214D5"/>
    <w:rsid w:val="00A216E1"/>
    <w:rsid w:val="00A2203C"/>
    <w:rsid w:val="00A22148"/>
    <w:rsid w:val="00A2576C"/>
    <w:rsid w:val="00A34D3F"/>
    <w:rsid w:val="00A3752B"/>
    <w:rsid w:val="00A5040D"/>
    <w:rsid w:val="00A51931"/>
    <w:rsid w:val="00A51FDD"/>
    <w:rsid w:val="00A52A53"/>
    <w:rsid w:val="00A53490"/>
    <w:rsid w:val="00A56927"/>
    <w:rsid w:val="00A61DA8"/>
    <w:rsid w:val="00A62ABA"/>
    <w:rsid w:val="00A62BE4"/>
    <w:rsid w:val="00A64BBD"/>
    <w:rsid w:val="00A65873"/>
    <w:rsid w:val="00A66062"/>
    <w:rsid w:val="00A6708A"/>
    <w:rsid w:val="00A73A20"/>
    <w:rsid w:val="00A75A2C"/>
    <w:rsid w:val="00A76526"/>
    <w:rsid w:val="00A83064"/>
    <w:rsid w:val="00A837BB"/>
    <w:rsid w:val="00A8480A"/>
    <w:rsid w:val="00A85A8D"/>
    <w:rsid w:val="00A8616D"/>
    <w:rsid w:val="00A92F72"/>
    <w:rsid w:val="00AA079A"/>
    <w:rsid w:val="00AA0F39"/>
    <w:rsid w:val="00AB2F12"/>
    <w:rsid w:val="00AB6F33"/>
    <w:rsid w:val="00AB7D7C"/>
    <w:rsid w:val="00AC36EC"/>
    <w:rsid w:val="00AC3D71"/>
    <w:rsid w:val="00AD4A77"/>
    <w:rsid w:val="00AD5BBE"/>
    <w:rsid w:val="00AD5D2A"/>
    <w:rsid w:val="00AD6281"/>
    <w:rsid w:val="00AE3615"/>
    <w:rsid w:val="00AE743C"/>
    <w:rsid w:val="00AF2244"/>
    <w:rsid w:val="00AF2BEB"/>
    <w:rsid w:val="00AF2EAE"/>
    <w:rsid w:val="00AF56D7"/>
    <w:rsid w:val="00AF5800"/>
    <w:rsid w:val="00AF6C3A"/>
    <w:rsid w:val="00B0569C"/>
    <w:rsid w:val="00B0575D"/>
    <w:rsid w:val="00B10A7B"/>
    <w:rsid w:val="00B12101"/>
    <w:rsid w:val="00B12C9E"/>
    <w:rsid w:val="00B13615"/>
    <w:rsid w:val="00B15C9C"/>
    <w:rsid w:val="00B16182"/>
    <w:rsid w:val="00B2028B"/>
    <w:rsid w:val="00B21A4E"/>
    <w:rsid w:val="00B2225F"/>
    <w:rsid w:val="00B22B0E"/>
    <w:rsid w:val="00B2544F"/>
    <w:rsid w:val="00B30A3B"/>
    <w:rsid w:val="00B30C27"/>
    <w:rsid w:val="00B326BB"/>
    <w:rsid w:val="00B34733"/>
    <w:rsid w:val="00B41108"/>
    <w:rsid w:val="00B42934"/>
    <w:rsid w:val="00B429D2"/>
    <w:rsid w:val="00B45C56"/>
    <w:rsid w:val="00B46D54"/>
    <w:rsid w:val="00B47256"/>
    <w:rsid w:val="00B52030"/>
    <w:rsid w:val="00B53D7C"/>
    <w:rsid w:val="00B5646C"/>
    <w:rsid w:val="00B56651"/>
    <w:rsid w:val="00B6178C"/>
    <w:rsid w:val="00B6327C"/>
    <w:rsid w:val="00B7160B"/>
    <w:rsid w:val="00B82AA7"/>
    <w:rsid w:val="00B82E7E"/>
    <w:rsid w:val="00B836E7"/>
    <w:rsid w:val="00B84F68"/>
    <w:rsid w:val="00B87B4A"/>
    <w:rsid w:val="00B955A5"/>
    <w:rsid w:val="00B97CBD"/>
    <w:rsid w:val="00BA0539"/>
    <w:rsid w:val="00BB666D"/>
    <w:rsid w:val="00BB6F26"/>
    <w:rsid w:val="00BB7ACE"/>
    <w:rsid w:val="00BC0386"/>
    <w:rsid w:val="00BC23C8"/>
    <w:rsid w:val="00BC3668"/>
    <w:rsid w:val="00BC6BAE"/>
    <w:rsid w:val="00BC6EED"/>
    <w:rsid w:val="00BC74CE"/>
    <w:rsid w:val="00BD02BD"/>
    <w:rsid w:val="00BD0700"/>
    <w:rsid w:val="00BD0C43"/>
    <w:rsid w:val="00BD141E"/>
    <w:rsid w:val="00BD1C13"/>
    <w:rsid w:val="00BD1FB2"/>
    <w:rsid w:val="00BD3982"/>
    <w:rsid w:val="00BD4050"/>
    <w:rsid w:val="00BD43D9"/>
    <w:rsid w:val="00BD47AE"/>
    <w:rsid w:val="00BD5856"/>
    <w:rsid w:val="00BD6B6B"/>
    <w:rsid w:val="00BE1349"/>
    <w:rsid w:val="00BE6978"/>
    <w:rsid w:val="00BF121C"/>
    <w:rsid w:val="00BF47BD"/>
    <w:rsid w:val="00BF6255"/>
    <w:rsid w:val="00C02BFD"/>
    <w:rsid w:val="00C041E7"/>
    <w:rsid w:val="00C045BE"/>
    <w:rsid w:val="00C04CE7"/>
    <w:rsid w:val="00C11261"/>
    <w:rsid w:val="00C12A64"/>
    <w:rsid w:val="00C1423A"/>
    <w:rsid w:val="00C142FE"/>
    <w:rsid w:val="00C20023"/>
    <w:rsid w:val="00C21FE6"/>
    <w:rsid w:val="00C31A69"/>
    <w:rsid w:val="00C33C25"/>
    <w:rsid w:val="00C34AB8"/>
    <w:rsid w:val="00C469E1"/>
    <w:rsid w:val="00C52873"/>
    <w:rsid w:val="00C5631C"/>
    <w:rsid w:val="00C56A45"/>
    <w:rsid w:val="00C60096"/>
    <w:rsid w:val="00C63D5A"/>
    <w:rsid w:val="00C710C1"/>
    <w:rsid w:val="00C760DC"/>
    <w:rsid w:val="00C769A2"/>
    <w:rsid w:val="00C77A78"/>
    <w:rsid w:val="00C80587"/>
    <w:rsid w:val="00C856BE"/>
    <w:rsid w:val="00C861C8"/>
    <w:rsid w:val="00C8779C"/>
    <w:rsid w:val="00C9033E"/>
    <w:rsid w:val="00C921B9"/>
    <w:rsid w:val="00C95122"/>
    <w:rsid w:val="00C9791C"/>
    <w:rsid w:val="00CA07F4"/>
    <w:rsid w:val="00CA09A3"/>
    <w:rsid w:val="00CA2A74"/>
    <w:rsid w:val="00CA4AC0"/>
    <w:rsid w:val="00CA5D6D"/>
    <w:rsid w:val="00CA6CA4"/>
    <w:rsid w:val="00CB0BDB"/>
    <w:rsid w:val="00CB1567"/>
    <w:rsid w:val="00CB3B3D"/>
    <w:rsid w:val="00CB57A2"/>
    <w:rsid w:val="00CB6AF5"/>
    <w:rsid w:val="00CC1ECE"/>
    <w:rsid w:val="00CC45AA"/>
    <w:rsid w:val="00CC6B81"/>
    <w:rsid w:val="00CC7661"/>
    <w:rsid w:val="00CD1D77"/>
    <w:rsid w:val="00CD631B"/>
    <w:rsid w:val="00CD63E6"/>
    <w:rsid w:val="00CD7353"/>
    <w:rsid w:val="00CD79E3"/>
    <w:rsid w:val="00CE0341"/>
    <w:rsid w:val="00CE2AB4"/>
    <w:rsid w:val="00CE5506"/>
    <w:rsid w:val="00CF0C55"/>
    <w:rsid w:val="00CF3F2C"/>
    <w:rsid w:val="00CF511E"/>
    <w:rsid w:val="00D0246C"/>
    <w:rsid w:val="00D077DB"/>
    <w:rsid w:val="00D12784"/>
    <w:rsid w:val="00D1654C"/>
    <w:rsid w:val="00D1707C"/>
    <w:rsid w:val="00D240F2"/>
    <w:rsid w:val="00D37239"/>
    <w:rsid w:val="00D401A7"/>
    <w:rsid w:val="00D40788"/>
    <w:rsid w:val="00D41239"/>
    <w:rsid w:val="00D434AD"/>
    <w:rsid w:val="00D47FE4"/>
    <w:rsid w:val="00D51E3B"/>
    <w:rsid w:val="00D51F72"/>
    <w:rsid w:val="00D52FE9"/>
    <w:rsid w:val="00D536BA"/>
    <w:rsid w:val="00D5523D"/>
    <w:rsid w:val="00D563EA"/>
    <w:rsid w:val="00D63198"/>
    <w:rsid w:val="00D6407A"/>
    <w:rsid w:val="00D64B3A"/>
    <w:rsid w:val="00D64C21"/>
    <w:rsid w:val="00D64E9F"/>
    <w:rsid w:val="00D67239"/>
    <w:rsid w:val="00D718E9"/>
    <w:rsid w:val="00D726BC"/>
    <w:rsid w:val="00D80BE5"/>
    <w:rsid w:val="00D80D48"/>
    <w:rsid w:val="00D81A72"/>
    <w:rsid w:val="00D82013"/>
    <w:rsid w:val="00D84356"/>
    <w:rsid w:val="00D87077"/>
    <w:rsid w:val="00D96DB9"/>
    <w:rsid w:val="00DA1BBF"/>
    <w:rsid w:val="00DA3DC9"/>
    <w:rsid w:val="00DA7094"/>
    <w:rsid w:val="00DB570E"/>
    <w:rsid w:val="00DC6780"/>
    <w:rsid w:val="00DC68D1"/>
    <w:rsid w:val="00DC6E50"/>
    <w:rsid w:val="00DD1192"/>
    <w:rsid w:val="00DD1615"/>
    <w:rsid w:val="00DD5768"/>
    <w:rsid w:val="00DD6C7A"/>
    <w:rsid w:val="00DE019F"/>
    <w:rsid w:val="00DE0646"/>
    <w:rsid w:val="00DE064E"/>
    <w:rsid w:val="00DE0B43"/>
    <w:rsid w:val="00DE3011"/>
    <w:rsid w:val="00DE3A0B"/>
    <w:rsid w:val="00DE6A0F"/>
    <w:rsid w:val="00DE711F"/>
    <w:rsid w:val="00DF4551"/>
    <w:rsid w:val="00DF4CE0"/>
    <w:rsid w:val="00DF67C9"/>
    <w:rsid w:val="00DF71CD"/>
    <w:rsid w:val="00E00BAD"/>
    <w:rsid w:val="00E018BB"/>
    <w:rsid w:val="00E02B2D"/>
    <w:rsid w:val="00E03905"/>
    <w:rsid w:val="00E05299"/>
    <w:rsid w:val="00E10243"/>
    <w:rsid w:val="00E1030E"/>
    <w:rsid w:val="00E13BC8"/>
    <w:rsid w:val="00E15F1A"/>
    <w:rsid w:val="00E164D5"/>
    <w:rsid w:val="00E17B63"/>
    <w:rsid w:val="00E2283F"/>
    <w:rsid w:val="00E26ACF"/>
    <w:rsid w:val="00E26F51"/>
    <w:rsid w:val="00E30BDB"/>
    <w:rsid w:val="00E37459"/>
    <w:rsid w:val="00E4790C"/>
    <w:rsid w:val="00E513BC"/>
    <w:rsid w:val="00E518A5"/>
    <w:rsid w:val="00E53464"/>
    <w:rsid w:val="00E55D0C"/>
    <w:rsid w:val="00E57870"/>
    <w:rsid w:val="00E57ED2"/>
    <w:rsid w:val="00E6441C"/>
    <w:rsid w:val="00E74407"/>
    <w:rsid w:val="00E768C8"/>
    <w:rsid w:val="00E831DB"/>
    <w:rsid w:val="00E86EAF"/>
    <w:rsid w:val="00E86F85"/>
    <w:rsid w:val="00E873EF"/>
    <w:rsid w:val="00E91673"/>
    <w:rsid w:val="00E93018"/>
    <w:rsid w:val="00E93CC1"/>
    <w:rsid w:val="00E94877"/>
    <w:rsid w:val="00E96CB6"/>
    <w:rsid w:val="00EA0067"/>
    <w:rsid w:val="00EA0BB2"/>
    <w:rsid w:val="00EA2BF4"/>
    <w:rsid w:val="00EA6F56"/>
    <w:rsid w:val="00EB0AC4"/>
    <w:rsid w:val="00EB0E67"/>
    <w:rsid w:val="00EB2685"/>
    <w:rsid w:val="00EB2B20"/>
    <w:rsid w:val="00EC1921"/>
    <w:rsid w:val="00EC3550"/>
    <w:rsid w:val="00ED13F2"/>
    <w:rsid w:val="00ED45E1"/>
    <w:rsid w:val="00ED4B9C"/>
    <w:rsid w:val="00ED55A2"/>
    <w:rsid w:val="00EE1E06"/>
    <w:rsid w:val="00EE27F4"/>
    <w:rsid w:val="00EE6BEE"/>
    <w:rsid w:val="00EF2FE4"/>
    <w:rsid w:val="00EF3C68"/>
    <w:rsid w:val="00EF6BEB"/>
    <w:rsid w:val="00EF6D54"/>
    <w:rsid w:val="00F00D08"/>
    <w:rsid w:val="00F03C67"/>
    <w:rsid w:val="00F07B8D"/>
    <w:rsid w:val="00F162B7"/>
    <w:rsid w:val="00F20946"/>
    <w:rsid w:val="00F225EE"/>
    <w:rsid w:val="00F25BEB"/>
    <w:rsid w:val="00F25C9E"/>
    <w:rsid w:val="00F27182"/>
    <w:rsid w:val="00F279DD"/>
    <w:rsid w:val="00F27FB9"/>
    <w:rsid w:val="00F30161"/>
    <w:rsid w:val="00F323A7"/>
    <w:rsid w:val="00F34974"/>
    <w:rsid w:val="00F34EF0"/>
    <w:rsid w:val="00F35A60"/>
    <w:rsid w:val="00F42D5D"/>
    <w:rsid w:val="00F43B75"/>
    <w:rsid w:val="00F459A1"/>
    <w:rsid w:val="00F477C0"/>
    <w:rsid w:val="00F53B7E"/>
    <w:rsid w:val="00F55AB9"/>
    <w:rsid w:val="00F56437"/>
    <w:rsid w:val="00F65787"/>
    <w:rsid w:val="00F6794C"/>
    <w:rsid w:val="00F72E6B"/>
    <w:rsid w:val="00F82E81"/>
    <w:rsid w:val="00F83082"/>
    <w:rsid w:val="00F849F7"/>
    <w:rsid w:val="00F85852"/>
    <w:rsid w:val="00F900BD"/>
    <w:rsid w:val="00F903C7"/>
    <w:rsid w:val="00F92A82"/>
    <w:rsid w:val="00F967E8"/>
    <w:rsid w:val="00FA1788"/>
    <w:rsid w:val="00FA390A"/>
    <w:rsid w:val="00FA5AD9"/>
    <w:rsid w:val="00FB0698"/>
    <w:rsid w:val="00FB1742"/>
    <w:rsid w:val="00FB2FA7"/>
    <w:rsid w:val="00FC0A8C"/>
    <w:rsid w:val="00FC1FE8"/>
    <w:rsid w:val="00FC32FF"/>
    <w:rsid w:val="00FC5848"/>
    <w:rsid w:val="00FD03F3"/>
    <w:rsid w:val="00FD2C9F"/>
    <w:rsid w:val="00FD3665"/>
    <w:rsid w:val="00FD470C"/>
    <w:rsid w:val="00FD504A"/>
    <w:rsid w:val="00FD51CC"/>
    <w:rsid w:val="00FD54AE"/>
    <w:rsid w:val="00FD59CA"/>
    <w:rsid w:val="00FD786F"/>
    <w:rsid w:val="00FE09AB"/>
    <w:rsid w:val="00FE32C4"/>
    <w:rsid w:val="00FE40BE"/>
    <w:rsid w:val="00FE4142"/>
    <w:rsid w:val="00FE43C1"/>
    <w:rsid w:val="00FE4F10"/>
    <w:rsid w:val="00FE70C1"/>
    <w:rsid w:val="00FE71F5"/>
    <w:rsid w:val="00FF2610"/>
    <w:rsid w:val="00FF371B"/>
    <w:rsid w:val="00FF3C4F"/>
    <w:rsid w:val="00FF3DB8"/>
    <w:rsid w:val="00FF5367"/>
    <w:rsid w:val="00FF69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2d64be,#ccecff,#c3b9af"/>
    </o:shapedefaults>
    <o:shapelayout v:ext="edit">
      <o:idmap v:ext="edit" data="1"/>
      <o:regrouptable v:ext="edit">
        <o:entry new="1" old="0"/>
      </o:regrouptable>
    </o:shapelayout>
  </w:shapeDefaults>
  <w:decimalSymbol w:val="."/>
  <w:listSeparator w:val=","/>
  <w14:docId w14:val="60CCB345"/>
  <w15:docId w15:val="{577150C0-4B55-4A83-8FCB-3713C0C1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0AC"/>
    <w:rPr>
      <w:rFonts w:ascii="Arial" w:eastAsia="Batang" w:hAnsi="Arial"/>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810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Heading">
    <w:name w:val="No 1. Heading"/>
    <w:basedOn w:val="Normal"/>
    <w:autoRedefine/>
    <w:rsid w:val="00A73A20"/>
    <w:pPr>
      <w:pBdr>
        <w:bottom w:val="single" w:sz="18" w:space="1" w:color="002060"/>
      </w:pBdr>
      <w:tabs>
        <w:tab w:val="left" w:pos="851"/>
      </w:tabs>
      <w:ind w:left="851" w:hanging="851"/>
    </w:pPr>
    <w:rPr>
      <w:rFonts w:cs="Arial"/>
      <w:b/>
      <w:color w:val="C00000"/>
      <w:sz w:val="40"/>
      <w:szCs w:val="40"/>
    </w:rPr>
  </w:style>
  <w:style w:type="paragraph" w:customStyle="1" w:styleId="MobileLocationunderbranch">
    <w:name w:val="Mobile Location under branch"/>
    <w:basedOn w:val="Normal"/>
    <w:rsid w:val="000810AC"/>
    <w:pPr>
      <w:numPr>
        <w:numId w:val="1"/>
      </w:numPr>
    </w:pPr>
  </w:style>
  <w:style w:type="paragraph" w:customStyle="1" w:styleId="BoxHeading">
    <w:name w:val="Box Heading"/>
    <w:basedOn w:val="No1Heading"/>
    <w:rsid w:val="000810AC"/>
    <w:pPr>
      <w:pBdr>
        <w:bottom w:val="none" w:sz="0" w:space="0" w:color="auto"/>
      </w:pBdr>
    </w:pPr>
  </w:style>
  <w:style w:type="paragraph" w:customStyle="1" w:styleId="Bullet">
    <w:name w:val="Bullet"/>
    <w:basedOn w:val="Normal"/>
    <w:autoRedefine/>
    <w:rsid w:val="00FD59CA"/>
    <w:pPr>
      <w:numPr>
        <w:numId w:val="3"/>
      </w:numPr>
      <w:spacing w:before="60" w:after="60"/>
      <w:jc w:val="both"/>
    </w:pPr>
    <w:rPr>
      <w:sz w:val="20"/>
    </w:rPr>
  </w:style>
  <w:style w:type="paragraph" w:styleId="Header">
    <w:name w:val="header"/>
    <w:basedOn w:val="Normal"/>
    <w:rsid w:val="000810AC"/>
    <w:pPr>
      <w:tabs>
        <w:tab w:val="center" w:pos="4153"/>
        <w:tab w:val="right" w:pos="8306"/>
      </w:tabs>
    </w:pPr>
  </w:style>
  <w:style w:type="paragraph" w:styleId="Footer">
    <w:name w:val="footer"/>
    <w:basedOn w:val="Normal"/>
    <w:rsid w:val="000810AC"/>
    <w:pPr>
      <w:tabs>
        <w:tab w:val="center" w:pos="4153"/>
        <w:tab w:val="right" w:pos="8306"/>
      </w:tabs>
    </w:pPr>
  </w:style>
  <w:style w:type="character" w:styleId="PageNumber">
    <w:name w:val="page number"/>
    <w:basedOn w:val="DefaultParagraphFont"/>
    <w:rsid w:val="000810AC"/>
  </w:style>
  <w:style w:type="character" w:styleId="Hyperlink">
    <w:name w:val="Hyperlink"/>
    <w:basedOn w:val="DefaultParagraphFont"/>
    <w:rsid w:val="000810AC"/>
    <w:rPr>
      <w:color w:val="0000FF"/>
      <w:u w:val="single"/>
    </w:rPr>
  </w:style>
  <w:style w:type="paragraph" w:customStyle="1" w:styleId="StyleNo1HeadingBottomSinglesolidlineSeaGreen225">
    <w:name w:val="Style No 1. Heading + Bottom: (Single solid line Sea Green  2.25 ..."/>
    <w:basedOn w:val="No1Heading"/>
    <w:rsid w:val="000810AC"/>
    <w:pPr>
      <w:pBdr>
        <w:bottom w:val="single" w:sz="18" w:space="1" w:color="339966"/>
      </w:pBdr>
    </w:pPr>
    <w:rPr>
      <w:rFonts w:eastAsia="Times New Roman"/>
      <w:bCs/>
      <w:szCs w:val="20"/>
    </w:rPr>
  </w:style>
  <w:style w:type="paragraph" w:customStyle="1" w:styleId="StyleStyleNo1HeadingBottomSinglesolidlineSeaGreen2">
    <w:name w:val="Style Style No 1. Heading + Bottom: (Single solid line Sea Green  2..."/>
    <w:basedOn w:val="StyleNo1HeadingBottomSinglesolidlineSeaGreen225"/>
    <w:autoRedefine/>
    <w:qFormat/>
    <w:rsid w:val="00A73A20"/>
    <w:pPr>
      <w:pBdr>
        <w:bottom w:val="none" w:sz="0" w:space="0" w:color="auto"/>
      </w:pBdr>
    </w:pPr>
    <w:rPr>
      <w:szCs w:val="48"/>
    </w:rPr>
  </w:style>
  <w:style w:type="character" w:customStyle="1" w:styleId="StyleBoldSeaGreen">
    <w:name w:val="Style Bold Sea Green"/>
    <w:basedOn w:val="DefaultParagraphFont"/>
    <w:rsid w:val="000810AC"/>
    <w:rPr>
      <w:b/>
      <w:bCs/>
      <w:color w:val="000080"/>
    </w:rPr>
  </w:style>
  <w:style w:type="paragraph" w:styleId="BodyTextIndent">
    <w:name w:val="Body Text Indent"/>
    <w:basedOn w:val="Normal"/>
    <w:rsid w:val="000810AC"/>
    <w:pPr>
      <w:ind w:left="720" w:hanging="720"/>
      <w:jc w:val="both"/>
    </w:pPr>
    <w:rPr>
      <w:rFonts w:ascii="Times New Roman" w:eastAsia="Times New Roman" w:hAnsi="Times New Roman"/>
      <w:sz w:val="24"/>
      <w:szCs w:val="20"/>
    </w:rPr>
  </w:style>
  <w:style w:type="paragraph" w:styleId="ListBullet">
    <w:name w:val="List Bullet"/>
    <w:basedOn w:val="Normal"/>
    <w:rsid w:val="000810AC"/>
    <w:pPr>
      <w:numPr>
        <w:numId w:val="4"/>
      </w:numPr>
    </w:pPr>
  </w:style>
  <w:style w:type="paragraph" w:customStyle="1" w:styleId="xl24">
    <w:name w:val="xl24"/>
    <w:basedOn w:val="Normal"/>
    <w:rsid w:val="00A2576C"/>
    <w:pPr>
      <w:spacing w:before="100" w:beforeAutospacing="1" w:after="100" w:afterAutospacing="1"/>
      <w:jc w:val="center"/>
    </w:pPr>
    <w:rPr>
      <w:rFonts w:eastAsia="Times New Roman" w:cs="Arial"/>
      <w:b/>
      <w:bCs/>
      <w:sz w:val="24"/>
    </w:rPr>
  </w:style>
  <w:style w:type="paragraph" w:styleId="BalloonText">
    <w:name w:val="Balloon Text"/>
    <w:basedOn w:val="Normal"/>
    <w:link w:val="BalloonTextChar"/>
    <w:rsid w:val="00111B04"/>
    <w:rPr>
      <w:rFonts w:ascii="Tahoma" w:hAnsi="Tahoma" w:cs="Tahoma"/>
      <w:sz w:val="16"/>
      <w:szCs w:val="16"/>
    </w:rPr>
  </w:style>
  <w:style w:type="character" w:customStyle="1" w:styleId="BalloonTextChar">
    <w:name w:val="Balloon Text Char"/>
    <w:basedOn w:val="DefaultParagraphFont"/>
    <w:link w:val="BalloonText"/>
    <w:rsid w:val="00111B04"/>
    <w:rPr>
      <w:rFonts w:ascii="Tahoma" w:eastAsia="Batang" w:hAnsi="Tahoma" w:cs="Tahoma"/>
      <w:sz w:val="16"/>
      <w:szCs w:val="16"/>
    </w:rPr>
  </w:style>
  <w:style w:type="paragraph" w:styleId="ListParagraph">
    <w:name w:val="List Paragraph"/>
    <w:basedOn w:val="Normal"/>
    <w:qFormat/>
    <w:rsid w:val="00C041E7"/>
    <w:pPr>
      <w:ind w:left="720"/>
      <w:contextualSpacing/>
    </w:pPr>
  </w:style>
  <w:style w:type="paragraph" w:customStyle="1" w:styleId="DTPLIbodycopy">
    <w:name w:val="DTPLI body copy"/>
    <w:basedOn w:val="Normal"/>
    <w:qFormat/>
    <w:rsid w:val="00976B13"/>
    <w:pPr>
      <w:spacing w:after="120"/>
    </w:pPr>
    <w:rPr>
      <w:rFonts w:ascii="Tahoma" w:eastAsia="Times New Roman" w:hAnsi="Tahoma" w:cs="Arial"/>
      <w:sz w:val="20"/>
      <w:szCs w:val="20"/>
    </w:rPr>
  </w:style>
  <w:style w:type="paragraph" w:styleId="Revision">
    <w:name w:val="Revision"/>
    <w:hidden/>
    <w:uiPriority w:val="99"/>
    <w:semiHidden/>
    <w:rsid w:val="00D12784"/>
    <w:rPr>
      <w:rFonts w:ascii="Arial" w:eastAsia="Batang" w:hAnsi="Arial"/>
      <w:sz w:val="22"/>
      <w:szCs w:val="24"/>
    </w:rPr>
  </w:style>
  <w:style w:type="character" w:styleId="CommentReference">
    <w:name w:val="annotation reference"/>
    <w:basedOn w:val="DefaultParagraphFont"/>
    <w:rsid w:val="008A6E5F"/>
    <w:rPr>
      <w:sz w:val="16"/>
      <w:szCs w:val="16"/>
    </w:rPr>
  </w:style>
  <w:style w:type="paragraph" w:styleId="CommentText">
    <w:name w:val="annotation text"/>
    <w:basedOn w:val="Normal"/>
    <w:link w:val="CommentTextChar"/>
    <w:rsid w:val="008A6E5F"/>
    <w:rPr>
      <w:sz w:val="20"/>
      <w:szCs w:val="20"/>
    </w:rPr>
  </w:style>
  <w:style w:type="character" w:customStyle="1" w:styleId="CommentTextChar">
    <w:name w:val="Comment Text Char"/>
    <w:basedOn w:val="DefaultParagraphFont"/>
    <w:link w:val="CommentText"/>
    <w:rsid w:val="008A6E5F"/>
    <w:rPr>
      <w:rFonts w:ascii="Arial" w:eastAsia="Batang" w:hAnsi="Arial"/>
    </w:rPr>
  </w:style>
  <w:style w:type="paragraph" w:styleId="CommentSubject">
    <w:name w:val="annotation subject"/>
    <w:basedOn w:val="CommentText"/>
    <w:next w:val="CommentText"/>
    <w:link w:val="CommentSubjectChar"/>
    <w:rsid w:val="008A6E5F"/>
    <w:rPr>
      <w:b/>
      <w:bCs/>
    </w:rPr>
  </w:style>
  <w:style w:type="character" w:customStyle="1" w:styleId="CommentSubjectChar">
    <w:name w:val="Comment Subject Char"/>
    <w:basedOn w:val="CommentTextChar"/>
    <w:link w:val="CommentSubject"/>
    <w:rsid w:val="008A6E5F"/>
    <w:rPr>
      <w:rFonts w:ascii="Arial" w:eastAsia="Batang" w:hAnsi="Arial"/>
      <w:b/>
      <w:bCs/>
    </w:rPr>
  </w:style>
  <w:style w:type="paragraph" w:customStyle="1" w:styleId="DTPLIfactsheettitle">
    <w:name w:val="DTPLI factsheet title"/>
    <w:basedOn w:val="Normal"/>
    <w:link w:val="DTPLIfactsheettitleChar"/>
    <w:qFormat/>
    <w:rsid w:val="001457F8"/>
    <w:rPr>
      <w:rFonts w:ascii="Tahoma" w:eastAsia="Times New Roman" w:hAnsi="Tahoma"/>
      <w:color w:val="FFFFFF"/>
      <w:sz w:val="40"/>
      <w:szCs w:val="40"/>
    </w:rPr>
  </w:style>
  <w:style w:type="character" w:customStyle="1" w:styleId="DTPLIfactsheettitleChar">
    <w:name w:val="DTPLI factsheet title Char"/>
    <w:link w:val="DTPLIfactsheettitle"/>
    <w:rsid w:val="001457F8"/>
    <w:rPr>
      <w:rFonts w:ascii="Tahoma" w:hAnsi="Tahoma"/>
      <w:color w:val="FFFFF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985100">
      <w:bodyDiv w:val="1"/>
      <w:marLeft w:val="0"/>
      <w:marRight w:val="0"/>
      <w:marTop w:val="0"/>
      <w:marBottom w:val="0"/>
      <w:divBdr>
        <w:top w:val="none" w:sz="0" w:space="0" w:color="auto"/>
        <w:left w:val="none" w:sz="0" w:space="0" w:color="auto"/>
        <w:bottom w:val="none" w:sz="0" w:space="0" w:color="auto"/>
        <w:right w:val="none" w:sz="0" w:space="0" w:color="auto"/>
      </w:divBdr>
    </w:div>
    <w:div w:id="180607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www.localgovernment.vic.gov.au/council-funding-and-grants/victoria-grants-commiss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ocalgovernment.vic.gov.au/council-funding-and-grants/victoria-grants-commission"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935A1-CEDB-49A2-921C-473BC5177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2392</TotalTime>
  <Pages>42</Pages>
  <Words>9618</Words>
  <Characters>54823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2010-11</vt:lpstr>
    </vt:vector>
  </TitlesOfParts>
  <Company>CenITex</Company>
  <LinksUpToDate>false</LinksUpToDate>
  <CharactersWithSpaces>64313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2010-11</dc:title>
  <dc:creator>keeblej</dc:creator>
  <cp:lastModifiedBy>Nada Bagaric (DELWP)</cp:lastModifiedBy>
  <cp:revision>188</cp:revision>
  <cp:lastPrinted>2018-08-13T01:14:00Z</cp:lastPrinted>
  <dcterms:created xsi:type="dcterms:W3CDTF">2015-08-26T04:59:00Z</dcterms:created>
  <dcterms:modified xsi:type="dcterms:W3CDTF">2018-09-25T05:02:00Z</dcterms:modified>
</cp:coreProperties>
</file>