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115A" w14:textId="14781CE9" w:rsidR="004371F6" w:rsidRPr="00FD080B" w:rsidRDefault="00FD080B" w:rsidP="00AE2BCD">
      <w:pPr>
        <w:pStyle w:val="Heading1"/>
        <w:numPr>
          <w:ilvl w:val="0"/>
          <w:numId w:val="0"/>
        </w:numPr>
        <w:rPr>
          <w:rFonts w:ascii="Arial Nova" w:hAnsi="Arial Nova"/>
        </w:rPr>
      </w:pPr>
      <w:r w:rsidRPr="00FD080B">
        <w:rPr>
          <w:rFonts w:ascii="Arial Nova" w:hAnsi="Arial Nova"/>
        </w:rPr>
        <w:t>Summary of changes</w:t>
      </w:r>
    </w:p>
    <w:p w14:paraId="5EF9C28D" w14:textId="01E4CDF4" w:rsidR="00FD080B" w:rsidRPr="00FD080B" w:rsidRDefault="00FD080B" w:rsidP="00FD080B">
      <w:pPr>
        <w:pStyle w:val="Heading2"/>
        <w:keepLines w:val="0"/>
        <w:spacing w:before="60" w:after="0" w:line="400" w:lineRule="exact"/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</w:pP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Local Government Better Practice Guide – </w:t>
      </w:r>
      <w:r w:rsidR="004C4953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Report of Operations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 2020-21</w:t>
      </w:r>
    </w:p>
    <w:p w14:paraId="795D6395" w14:textId="7C66986B" w:rsidR="004371F6" w:rsidRDefault="00FD080B" w:rsidP="00B63B43">
      <w:pPr>
        <w:rPr>
          <w:rFonts w:ascii="Arial Nova" w:hAnsi="Arial Nova"/>
        </w:rPr>
      </w:pPr>
      <w:r>
        <w:rPr>
          <w:rFonts w:ascii="Arial Nova" w:hAnsi="Arial Nova"/>
        </w:rPr>
        <w:t xml:space="preserve">The following </w:t>
      </w:r>
      <w:r w:rsidR="00AE2BCD">
        <w:rPr>
          <w:rFonts w:ascii="Arial Nova" w:hAnsi="Arial Nova"/>
        </w:rPr>
        <w:t xml:space="preserve">key </w:t>
      </w:r>
      <w:r>
        <w:rPr>
          <w:rFonts w:ascii="Arial Nova" w:hAnsi="Arial Nova"/>
        </w:rPr>
        <w:t xml:space="preserve">amendments have been made to the Local Government Better Practice Guide: </w:t>
      </w:r>
      <w:r w:rsidR="004C4953">
        <w:rPr>
          <w:rFonts w:ascii="Arial Nova" w:hAnsi="Arial Nova"/>
        </w:rPr>
        <w:t>Report of Operations</w:t>
      </w:r>
      <w:r>
        <w:rPr>
          <w:rFonts w:ascii="Arial Nova" w:hAnsi="Arial Nova"/>
        </w:rPr>
        <w:t xml:space="preserve"> 2020-21.</w:t>
      </w:r>
      <w:r w:rsidR="00AE2BCD">
        <w:rPr>
          <w:rFonts w:ascii="Arial Nova" w:hAnsi="Arial Nova"/>
        </w:rPr>
        <w:t xml:space="preserve"> The overall aim of these changes </w:t>
      </w:r>
      <w:proofErr w:type="gramStart"/>
      <w:r w:rsidR="00AE2BCD">
        <w:rPr>
          <w:rFonts w:ascii="Arial Nova" w:hAnsi="Arial Nova"/>
        </w:rPr>
        <w:t>were</w:t>
      </w:r>
      <w:proofErr w:type="gramEnd"/>
      <w:r w:rsidR="00AE2BCD">
        <w:rPr>
          <w:rFonts w:ascii="Arial Nova" w:hAnsi="Arial Nova"/>
        </w:rPr>
        <w:t xml:space="preserve"> to:</w:t>
      </w:r>
    </w:p>
    <w:p w14:paraId="051DA793" w14:textId="77EE2678" w:rsidR="00AE2BCD" w:rsidRDefault="00AE2BCD" w:rsidP="00AE2BCD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 xml:space="preserve">Simplify the content for the users of the Better Practice Guide – </w:t>
      </w:r>
      <w:r w:rsidR="004C4953">
        <w:rPr>
          <w:rFonts w:ascii="Arial Nova" w:hAnsi="Arial Nova"/>
        </w:rPr>
        <w:t>Report of operations</w:t>
      </w:r>
      <w:r>
        <w:rPr>
          <w:rFonts w:ascii="Arial Nova" w:hAnsi="Arial Nova"/>
        </w:rPr>
        <w:t xml:space="preserve"> 2020-21, </w:t>
      </w:r>
      <w:proofErr w:type="gramStart"/>
      <w:r>
        <w:rPr>
          <w:rFonts w:ascii="Arial Nova" w:hAnsi="Arial Nova"/>
        </w:rPr>
        <w:t>and;</w:t>
      </w:r>
      <w:proofErr w:type="gramEnd"/>
    </w:p>
    <w:p w14:paraId="01BD41EF" w14:textId="6E72F916" w:rsidR="00AE2BCD" w:rsidRPr="00AE2BCD" w:rsidRDefault="00AE2BCD" w:rsidP="00AE2BCD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 xml:space="preserve">To re-align the content with the respective changes to legislation, </w:t>
      </w:r>
      <w:proofErr w:type="gramStart"/>
      <w:r>
        <w:rPr>
          <w:rFonts w:ascii="Arial Nova" w:hAnsi="Arial Nova"/>
        </w:rPr>
        <w:t>regulations</w:t>
      </w:r>
      <w:proofErr w:type="gramEnd"/>
      <w:r>
        <w:rPr>
          <w:rFonts w:ascii="Arial Nova" w:hAnsi="Arial Nova"/>
        </w:rPr>
        <w:t xml:space="preserve"> or practices. </w:t>
      </w:r>
    </w:p>
    <w:tbl>
      <w:tblPr>
        <w:tblStyle w:val="TableGrid"/>
        <w:tblW w:w="15451" w:type="dxa"/>
        <w:tblBorders>
          <w:top w:val="single" w:sz="2" w:space="0" w:color="064EA8"/>
          <w:left w:val="none" w:sz="0" w:space="0" w:color="auto"/>
          <w:bottom w:val="single" w:sz="2" w:space="0" w:color="064EA8"/>
          <w:right w:val="none" w:sz="0" w:space="0" w:color="auto"/>
          <w:insideH w:val="single" w:sz="2" w:space="0" w:color="064EA8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86"/>
        <w:gridCol w:w="1158"/>
        <w:gridCol w:w="5953"/>
        <w:gridCol w:w="5954"/>
      </w:tblGrid>
      <w:tr w:rsidR="00FD080B" w:rsidRPr="00FD080B" w14:paraId="71B14B70" w14:textId="637C638C" w:rsidTr="00FD080B">
        <w:trPr>
          <w:tblHeader/>
        </w:trPr>
        <w:tc>
          <w:tcPr>
            <w:tcW w:w="2386" w:type="dxa"/>
            <w:shd w:val="clear" w:color="auto" w:fill="100249" w:themeFill="accent4"/>
          </w:tcPr>
          <w:p w14:paraId="5D46768F" w14:textId="209EE7E7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bookmarkStart w:id="0" w:name="_Toc314821339"/>
            <w:bookmarkStart w:id="1" w:name="_Toc314822261"/>
            <w:bookmarkStart w:id="2" w:name="_Toc315765091"/>
            <w:bookmarkStart w:id="3" w:name="_Toc39495217"/>
            <w:r>
              <w:rPr>
                <w:rStyle w:val="Strong"/>
                <w:rFonts w:ascii="Arial Nova" w:hAnsi="Arial Nova"/>
              </w:rPr>
              <w:t>S</w:t>
            </w:r>
            <w:r>
              <w:rPr>
                <w:rStyle w:val="Strong"/>
              </w:rPr>
              <w:t>ection</w:t>
            </w:r>
          </w:p>
        </w:tc>
        <w:tc>
          <w:tcPr>
            <w:tcW w:w="1158" w:type="dxa"/>
            <w:shd w:val="clear" w:color="auto" w:fill="100249" w:themeFill="accent4"/>
          </w:tcPr>
          <w:p w14:paraId="733F2111" w14:textId="10E0DDB1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P</w:t>
            </w:r>
            <w:r>
              <w:rPr>
                <w:rStyle w:val="Strong"/>
              </w:rPr>
              <w:t>age</w:t>
            </w:r>
          </w:p>
        </w:tc>
        <w:tc>
          <w:tcPr>
            <w:tcW w:w="5953" w:type="dxa"/>
            <w:shd w:val="clear" w:color="auto" w:fill="100249" w:themeFill="accent4"/>
          </w:tcPr>
          <w:p w14:paraId="57E47033" w14:textId="1EAACB6E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O</w:t>
            </w:r>
            <w:r>
              <w:rPr>
                <w:rStyle w:val="Strong"/>
              </w:rPr>
              <w:t>riginal text</w:t>
            </w:r>
          </w:p>
        </w:tc>
        <w:tc>
          <w:tcPr>
            <w:tcW w:w="5954" w:type="dxa"/>
            <w:shd w:val="clear" w:color="auto" w:fill="100249" w:themeFill="accent4"/>
          </w:tcPr>
          <w:p w14:paraId="3603D60A" w14:textId="539F8573" w:rsid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R</w:t>
            </w:r>
            <w:r>
              <w:rPr>
                <w:rStyle w:val="Strong"/>
              </w:rPr>
              <w:t>evised text</w:t>
            </w:r>
          </w:p>
        </w:tc>
      </w:tr>
      <w:tr w:rsidR="00FD080B" w:rsidRPr="00FD080B" w14:paraId="6EB63A8A" w14:textId="4C3711DA" w:rsidTr="003E6C9A">
        <w:trPr>
          <w:trHeight w:val="358"/>
        </w:trPr>
        <w:tc>
          <w:tcPr>
            <w:tcW w:w="15451" w:type="dxa"/>
            <w:gridSpan w:val="4"/>
            <w:tcBorders>
              <w:bottom w:val="single" w:sz="4" w:space="0" w:color="100249" w:themeColor="accent4"/>
            </w:tcBorders>
          </w:tcPr>
          <w:p w14:paraId="77B4B853" w14:textId="3F617E45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Framework performance statement overview</w:t>
            </w:r>
          </w:p>
        </w:tc>
      </w:tr>
      <w:tr w:rsidR="00FD080B" w:rsidRPr="00FD080B" w14:paraId="3B0A89EE" w14:textId="6B104A13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FF0B1DF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FE4AE06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2F4F93D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AF6B9E7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</w:tr>
      <w:tr w:rsidR="00D85E63" w:rsidRPr="00FD080B" w14:paraId="15361C0F" w14:textId="77777777" w:rsidTr="00D85E63">
        <w:trPr>
          <w:trHeight w:val="511"/>
        </w:trPr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DF1EDA2" w14:textId="3268E43F" w:rsidR="00D85E63" w:rsidRPr="00FD080B" w:rsidRDefault="00D85E63" w:rsidP="003E6C9A">
            <w:pPr>
              <w:pStyle w:val="Tabletext"/>
              <w:rPr>
                <w:rFonts w:ascii="Arial Nova" w:hAnsi="Arial Nova"/>
              </w:rPr>
            </w:pPr>
            <w:r w:rsidRPr="00D85E63">
              <w:rPr>
                <w:rFonts w:ascii="Arial Nova" w:hAnsi="Arial Nova"/>
                <w:b/>
                <w:bCs/>
              </w:rPr>
              <w:t>Preparation of the performance statement</w:t>
            </w:r>
          </w:p>
        </w:tc>
      </w:tr>
      <w:tr w:rsidR="00FD080B" w:rsidRPr="00FD080B" w14:paraId="0DFADBE6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7D3BD29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10CB12D" w14:textId="2221841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EF5D8AC" w14:textId="39EFF2A2" w:rsidR="00FD080B" w:rsidRPr="003E6C9A" w:rsidRDefault="00FD080B" w:rsidP="003E6C9A">
            <w:pPr>
              <w:pStyle w:val="Tabletext"/>
              <w:rPr>
                <w:rFonts w:ascii="Arial Nova" w:hAnsi="Arial Nova"/>
                <w:i/>
                <w:iCs/>
              </w:rPr>
            </w:pPr>
            <w:r w:rsidRPr="003E6C9A">
              <w:rPr>
                <w:rFonts w:ascii="Arial Nova" w:hAnsi="Arial Nova"/>
                <w:i/>
                <w:iCs/>
              </w:rPr>
              <w:t>[Nil]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88629B5" w14:textId="3934160A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“An example of a performance statement is provided at the end of this document as a guide.”</w:t>
            </w:r>
          </w:p>
        </w:tc>
      </w:tr>
      <w:tr w:rsidR="00FD080B" w:rsidRPr="00FD080B" w14:paraId="10BDE824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F116230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8F0B71D" w14:textId="74DC097A" w:rsidR="00FD080B" w:rsidRDefault="00FD080B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16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5AD87C3" w14:textId="46BA2B32" w:rsidR="00FD080B" w:rsidRDefault="00FD080B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“…a less sensitive indicator can bear a higher materiality threshold </w:t>
            </w:r>
            <w:r w:rsidRPr="00FD080B">
              <w:rPr>
                <w:rFonts w:ascii="Arial Nova" w:hAnsi="Arial Nova"/>
              </w:rPr>
              <w:t>and will require less or no explanation of variances</w:t>
            </w:r>
            <w:r>
              <w:rPr>
                <w:rFonts w:ascii="Arial Nova" w:hAnsi="Arial Nova"/>
              </w:rPr>
              <w:t>.”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CB38245" w14:textId="63B2BC25" w:rsidR="00FD080B" w:rsidRPr="003E6C9A" w:rsidRDefault="00FD080B" w:rsidP="003E6C9A">
            <w:pPr>
              <w:pStyle w:val="Tabletext"/>
              <w:rPr>
                <w:rFonts w:ascii="Arial Nova" w:hAnsi="Arial Nova"/>
                <w:i/>
                <w:iCs/>
              </w:rPr>
            </w:pPr>
            <w:r w:rsidRPr="003E6C9A">
              <w:rPr>
                <w:rFonts w:ascii="Arial Nova" w:hAnsi="Arial Nova"/>
                <w:i/>
                <w:iCs/>
              </w:rPr>
              <w:t xml:space="preserve">Emphasised </w:t>
            </w:r>
            <w:r w:rsidR="003E6C9A">
              <w:rPr>
                <w:rFonts w:ascii="Arial Nova" w:hAnsi="Arial Nova"/>
                <w:i/>
                <w:iCs/>
              </w:rPr>
              <w:t xml:space="preserve">applying </w:t>
            </w:r>
            <w:r w:rsidRPr="003E6C9A">
              <w:rPr>
                <w:rFonts w:ascii="Arial Nova" w:hAnsi="Arial Nova"/>
                <w:i/>
                <w:iCs/>
              </w:rPr>
              <w:t>comment</w:t>
            </w:r>
            <w:r w:rsidR="003E6C9A">
              <w:rPr>
                <w:rFonts w:ascii="Arial Nova" w:hAnsi="Arial Nova"/>
                <w:i/>
                <w:iCs/>
              </w:rPr>
              <w:t>s</w:t>
            </w:r>
            <w:r w:rsidRPr="003E6C9A">
              <w:rPr>
                <w:rFonts w:ascii="Arial Nova" w:hAnsi="Arial Nova"/>
                <w:i/>
                <w:iCs/>
              </w:rPr>
              <w:t xml:space="preserve"> against all results, regardless of materiality. </w:t>
            </w:r>
          </w:p>
          <w:p w14:paraId="3D3E0E78" w14:textId="0B1A5820" w:rsidR="00FD080B" w:rsidRDefault="00FD080B" w:rsidP="003E6C9A">
            <w:pPr>
              <w:pStyle w:val="Tabletext"/>
              <w:rPr>
                <w:rFonts w:ascii="Arial Nova" w:hAnsi="Arial Nova"/>
              </w:rPr>
            </w:pPr>
            <w:r w:rsidRPr="00FD080B">
              <w:rPr>
                <w:rFonts w:ascii="Arial Nova" w:hAnsi="Arial Nova"/>
              </w:rPr>
              <w:t>“…a less sensitive indicator can bear a higher materiality threshold and will require less explanation of variances.”</w:t>
            </w:r>
          </w:p>
        </w:tc>
      </w:tr>
      <w:tr w:rsidR="00FD080B" w:rsidRPr="00FD080B" w14:paraId="1A9307E3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F573775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FF76CB5" w14:textId="50DA0AB5" w:rsid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2121022" w14:textId="77777777" w:rsid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A019A8E" w14:textId="77777777" w:rsid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</w:tr>
      <w:tr w:rsidR="00AE2BCD" w:rsidRPr="00FD080B" w14:paraId="5DBEFADD" w14:textId="77777777" w:rsidTr="00D85E63">
        <w:trPr>
          <w:trHeight w:val="533"/>
        </w:trPr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F759AC2" w14:textId="792F40FF" w:rsidR="00AE2BCD" w:rsidRPr="00AE2BCD" w:rsidRDefault="00AE2BCD" w:rsidP="003E6C9A">
            <w:pPr>
              <w:pStyle w:val="Tabletext"/>
              <w:rPr>
                <w:rFonts w:ascii="Arial Nova" w:hAnsi="Arial Nova"/>
                <w:b/>
                <w:bCs/>
              </w:rPr>
            </w:pPr>
            <w:r w:rsidRPr="00AE2BCD">
              <w:rPr>
                <w:rFonts w:ascii="Arial Nova" w:hAnsi="Arial Nova"/>
                <w:b/>
                <w:bCs/>
              </w:rPr>
              <w:t>Performance statement (full model)</w:t>
            </w:r>
          </w:p>
        </w:tc>
      </w:tr>
      <w:tr w:rsidR="00FD080B" w:rsidRPr="00FD080B" w14:paraId="038FB78D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D609DB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644F9FE" w14:textId="1A0D8369" w:rsidR="00FD080B" w:rsidRDefault="00AE2BC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21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F373A2C" w14:textId="01F98B4C" w:rsidR="00FD080B" w:rsidRDefault="00AE2BC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[Nil]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4BF8CF7" w14:textId="7820C81C" w:rsidR="00FD080B" w:rsidRDefault="00AE2BC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Added icons to demonstrate “Mandatory” or “Recommended” with explanation to provide greater context. </w:t>
            </w:r>
          </w:p>
        </w:tc>
      </w:tr>
      <w:tr w:rsidR="00FD080B" w:rsidRPr="00FD080B" w14:paraId="4B74885D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C7A0F40" w14:textId="77777777" w:rsidR="00FD080B" w:rsidRP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1A7C6A4" w14:textId="385498DD" w:rsidR="00FD080B" w:rsidRDefault="007D589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31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C7C6ADA" w14:textId="603DF3CC" w:rsidR="00FD080B" w:rsidRDefault="007D589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</w:t>
            </w:r>
            <w:proofErr w:type="gramStart"/>
            <w:r>
              <w:rPr>
                <w:rFonts w:ascii="Arial Nova" w:hAnsi="Arial Nova"/>
              </w:rPr>
              <w:t>…”active</w:t>
            </w:r>
            <w:proofErr w:type="gramEnd"/>
            <w:r>
              <w:rPr>
                <w:rFonts w:ascii="Arial Nova" w:hAnsi="Arial Nova"/>
              </w:rPr>
              <w:t xml:space="preserve"> library member” means…”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A7ED680" w14:textId="77777777" w:rsidR="00FD080B" w:rsidRDefault="007D589D" w:rsidP="003E6C9A">
            <w:pPr>
              <w:pStyle w:val="Tabletext"/>
              <w:rPr>
                <w:rFonts w:ascii="Arial Nova" w:hAnsi="Arial Nova"/>
              </w:rPr>
            </w:pPr>
            <w:r w:rsidRPr="00AE2BCD">
              <w:rPr>
                <w:rFonts w:ascii="Arial Nova" w:hAnsi="Arial Nova"/>
                <w:i/>
                <w:iCs/>
              </w:rPr>
              <w:t>Definition updated to accurately reflect the measure</w:t>
            </w:r>
            <w:r>
              <w:rPr>
                <w:rFonts w:ascii="Arial Nova" w:hAnsi="Arial Nova"/>
              </w:rPr>
              <w:t>:</w:t>
            </w:r>
          </w:p>
          <w:p w14:paraId="2C1C0EE7" w14:textId="33077A4C" w:rsidR="007D589D" w:rsidRDefault="007D589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“..”active library borrower” means…”</w:t>
            </w:r>
          </w:p>
        </w:tc>
      </w:tr>
      <w:tr w:rsidR="00FD080B" w:rsidRPr="00FD080B" w14:paraId="1B39FE8F" w14:textId="77777777" w:rsidTr="00FD080B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9DE5A92" w14:textId="77777777" w:rsidR="00FD080B" w:rsidRDefault="00FD080B" w:rsidP="003E6C9A">
            <w:pPr>
              <w:pStyle w:val="Tabletext"/>
              <w:rPr>
                <w:rFonts w:ascii="Arial Nova" w:hAnsi="Arial Nova"/>
              </w:rPr>
            </w:pPr>
          </w:p>
          <w:p w14:paraId="7BF8EAB6" w14:textId="77777777" w:rsidR="00EB0D7A" w:rsidRPr="00EB0D7A" w:rsidRDefault="00EB0D7A" w:rsidP="00EB0D7A"/>
          <w:p w14:paraId="20D24BAF" w14:textId="77777777" w:rsidR="00EB0D7A" w:rsidRPr="00EB0D7A" w:rsidRDefault="00EB0D7A" w:rsidP="00EB0D7A"/>
          <w:p w14:paraId="6A0DB405" w14:textId="17513105" w:rsidR="00EB0D7A" w:rsidRPr="00EB0D7A" w:rsidRDefault="00EB0D7A" w:rsidP="00EB0D7A">
            <w:pPr>
              <w:jc w:val="right"/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7DFB382" w14:textId="77777777" w:rsidR="00FD080B" w:rsidRDefault="007D589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31</w:t>
            </w:r>
          </w:p>
          <w:p w14:paraId="3FB0897A" w14:textId="77777777" w:rsidR="00BA7718" w:rsidRPr="00BA7718" w:rsidRDefault="00BA7718" w:rsidP="00BA7718"/>
          <w:p w14:paraId="21432C2C" w14:textId="77777777" w:rsidR="00BA7718" w:rsidRDefault="00BA7718" w:rsidP="00BA7718">
            <w:pPr>
              <w:rPr>
                <w:rFonts w:ascii="Arial Nova" w:hAnsi="Arial Nova"/>
              </w:rPr>
            </w:pPr>
          </w:p>
          <w:p w14:paraId="2AC01ABB" w14:textId="7296E103" w:rsidR="00BA7718" w:rsidRPr="00BA7718" w:rsidRDefault="00BA7718" w:rsidP="00BA7718"/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6CE3587" w14:textId="43ECB38A" w:rsidR="00FD080B" w:rsidRDefault="007D589D" w:rsidP="003E6C9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</w:t>
            </w:r>
            <w:proofErr w:type="gramStart"/>
            <w:r>
              <w:rPr>
                <w:rFonts w:ascii="Arial Nova" w:hAnsi="Arial Nova"/>
              </w:rPr>
              <w:t>…“</w:t>
            </w:r>
            <w:proofErr w:type="gramEnd"/>
            <w:r>
              <w:rPr>
                <w:rFonts w:ascii="Arial Nova" w:hAnsi="Arial Nova"/>
              </w:rPr>
              <w:t xml:space="preserve">CALD” </w:t>
            </w:r>
            <w:r w:rsidRPr="007D589D">
              <w:rPr>
                <w:rFonts w:ascii="Arial Nova" w:hAnsi="Arial Nova"/>
              </w:rPr>
              <w:t>means culturally and linguistically diverse and refers to persons born outside Australia in a country whose national language is not English</w:t>
            </w:r>
            <w:r>
              <w:rPr>
                <w:rFonts w:ascii="Arial Nova" w:hAnsi="Arial Nova"/>
              </w:rPr>
              <w:t>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FE83B5B" w14:textId="7908CDAA" w:rsidR="00FD080B" w:rsidRPr="007D589D" w:rsidRDefault="007D589D" w:rsidP="003E6C9A">
            <w:pPr>
              <w:pStyle w:val="Tabletext"/>
              <w:rPr>
                <w:rFonts w:ascii="Arial Nova" w:hAnsi="Arial Nova"/>
                <w:i/>
                <w:iCs/>
              </w:rPr>
            </w:pPr>
            <w:r w:rsidRPr="007D589D">
              <w:rPr>
                <w:rFonts w:ascii="Arial Nova" w:hAnsi="Arial Nova"/>
                <w:i/>
                <w:iCs/>
              </w:rPr>
              <w:t xml:space="preserve">Content removed: definition not directly relevant within the scope of the prescribed service indicators. </w:t>
            </w:r>
          </w:p>
        </w:tc>
      </w:tr>
      <w:tr w:rsidR="007D589D" w:rsidRPr="00FD080B" w14:paraId="7777363C" w14:textId="77777777" w:rsidTr="0055559E">
        <w:tc>
          <w:tcPr>
            <w:tcW w:w="2386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EA97548" w14:textId="77777777" w:rsidR="007D589D" w:rsidRPr="00FD080B" w:rsidRDefault="007D589D" w:rsidP="0055559E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1158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60510EB" w14:textId="77777777" w:rsidR="007D589D" w:rsidRDefault="007D589D" w:rsidP="0055559E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37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B66BEF9" w14:textId="77777777" w:rsidR="007D589D" w:rsidRDefault="007D589D" w:rsidP="0055559E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[Nil]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FB90163" w14:textId="77777777" w:rsidR="007D589D" w:rsidRPr="007D589D" w:rsidRDefault="007D589D" w:rsidP="0055559E">
            <w:pPr>
              <w:pStyle w:val="Tabletext"/>
              <w:rPr>
                <w:rFonts w:ascii="Arial Nova" w:hAnsi="Arial Nova"/>
                <w:i/>
                <w:iCs/>
              </w:rPr>
            </w:pPr>
            <w:r w:rsidRPr="007D589D">
              <w:rPr>
                <w:rFonts w:ascii="Arial Nova" w:hAnsi="Arial Nova"/>
                <w:i/>
                <w:iCs/>
              </w:rPr>
              <w:t xml:space="preserve">Added Former measures section to meet regulatory requirement to show the previous results for retired measures. </w:t>
            </w:r>
          </w:p>
        </w:tc>
      </w:tr>
    </w:tbl>
    <w:bookmarkEnd w:id="0"/>
    <w:bookmarkEnd w:id="1"/>
    <w:bookmarkEnd w:id="2"/>
    <w:bookmarkEnd w:id="3"/>
    <w:p w14:paraId="4B86AA85" w14:textId="2C6CF88E" w:rsidR="004371F6" w:rsidRPr="00FD080B" w:rsidRDefault="003E6C9A" w:rsidP="00070516">
      <w:pPr>
        <w:pStyle w:val="Heading2"/>
        <w:rPr>
          <w:rFonts w:ascii="Arial Nova" w:hAnsi="Arial Nova"/>
        </w:rPr>
      </w:pPr>
      <w:r>
        <w:rPr>
          <w:rFonts w:ascii="Arial Nova" w:hAnsi="Arial Nova"/>
          <w:color w:val="100249" w:themeColor="accent4"/>
        </w:rPr>
        <w:t>Editorial changes</w:t>
      </w:r>
    </w:p>
    <w:p w14:paraId="0C0CE554" w14:textId="77777777" w:rsidR="003E6C9A" w:rsidRDefault="003E6C9A" w:rsidP="00B63B43">
      <w:pPr>
        <w:rPr>
          <w:rFonts w:ascii="Arial Nova" w:hAnsi="Arial Nova"/>
        </w:rPr>
      </w:pPr>
      <w:r w:rsidRPr="003E6C9A">
        <w:rPr>
          <w:rFonts w:ascii="Arial Nova" w:hAnsi="Arial Nova"/>
        </w:rPr>
        <w:t>The document has undergone minor formatting and editorial changes to provide consistency with other Local Government Better Practice Guides and ease of use. Dates have been updated where applicable.</w:t>
      </w:r>
    </w:p>
    <w:p w14:paraId="7EA9755A" w14:textId="32F69C41" w:rsidR="003E6C9A" w:rsidRDefault="003E6C9A" w:rsidP="00B63B43">
      <w:pPr>
        <w:rPr>
          <w:rFonts w:ascii="Arial Nova" w:hAnsi="Arial Nova"/>
        </w:rPr>
      </w:pPr>
      <w:r>
        <w:rPr>
          <w:rFonts w:ascii="Arial Nova" w:hAnsi="Arial Nova"/>
        </w:rPr>
        <w:t>These additional changes were made across the document:</w:t>
      </w:r>
    </w:p>
    <w:p w14:paraId="777353A6" w14:textId="5E079D59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relevant year: 2019-20 or 2020-21 where applicable</w:t>
      </w:r>
    </w:p>
    <w:p w14:paraId="5464BE2F" w14:textId="6CB11D9F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Local Government Act 2020 where replacing the Local Government Act 1989</w:t>
      </w:r>
    </w:p>
    <w:p w14:paraId="5AA04236" w14:textId="265B3B29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Local Government (Planning and Reporting Regulations) 2020 where replacing Local Government (Planning and Reporting Regulations) 2014</w:t>
      </w:r>
    </w:p>
    <w:p w14:paraId="22647B9E" w14:textId="3AA9B3E2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Department of Jobs, Precincts and Regions where replacing the Department of Environment, Land, Water and Planning</w:t>
      </w:r>
    </w:p>
    <w:p w14:paraId="60C18F25" w14:textId="4FE0B5BB" w:rsidR="003E6C9A" w:rsidRDefault="003E6C9A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Removed reference to the Strategic Resource Plan</w:t>
      </w:r>
      <w:r w:rsidR="007D589D">
        <w:rPr>
          <w:rFonts w:ascii="Arial Nova" w:hAnsi="Arial Nova"/>
        </w:rPr>
        <w:t xml:space="preserve"> as consistent with the Act</w:t>
      </w:r>
    </w:p>
    <w:p w14:paraId="46FB5D0D" w14:textId="77777777" w:rsidR="00C12B7E" w:rsidRDefault="007D589D" w:rsidP="00362B32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 xml:space="preserve">Document was updated to the Department of Jobs, Precincts and Regions template and layout. </w:t>
      </w:r>
      <w:bookmarkStart w:id="4" w:name="_Toc39495222"/>
    </w:p>
    <w:p w14:paraId="3E54FC66" w14:textId="37A16DBA" w:rsidR="004371F6" w:rsidRPr="00C12B7E" w:rsidRDefault="0086526A" w:rsidP="00C12B7E">
      <w:pPr>
        <w:pBdr>
          <w:bottom w:val="single" w:sz="4" w:space="1" w:color="auto"/>
        </w:pBdr>
        <w:rPr>
          <w:rFonts w:ascii="Arial Nova" w:hAnsi="Arial Nova"/>
        </w:rPr>
      </w:pPr>
      <w:r w:rsidRPr="00FD080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D63B9C2" wp14:editId="55DA261C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9194400" cy="1886400"/>
                <wp:effectExtent l="0" t="0" r="6985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400" cy="18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63A2B" w14:textId="184B319F" w:rsidR="003E6C9A" w:rsidRPr="00E02831" w:rsidRDefault="003E6C9A" w:rsidP="0086526A">
                            <w:r w:rsidRPr="00E02831">
                              <w:t xml:space="preserve">Authorised by </w:t>
                            </w:r>
                            <w:r w:rsidR="00AE2BCD">
                              <w:t>Local Government Victoria</w:t>
                            </w:r>
                            <w:r w:rsidRPr="00E02831">
                              <w:t xml:space="preserve"> </w:t>
                            </w:r>
                            <w:r w:rsidRPr="00E02831">
                              <w:br/>
                              <w:t xml:space="preserve">Department of Jobs, </w:t>
                            </w:r>
                            <w:r w:rsidRPr="005E284D">
                              <w:rPr>
                                <w:lang w:val="en-US"/>
                              </w:rPr>
                              <w:t>Precincts and Regions</w:t>
                            </w:r>
                            <w:r w:rsidRPr="00E02831">
                              <w:br/>
                              <w:t>1 Spring Street Melbourne Victoria 3000</w:t>
                            </w:r>
                            <w:r w:rsidRPr="00E02831">
                              <w:br/>
                              <w:t>Telephone (03) 9651 9999</w:t>
                            </w:r>
                          </w:p>
                          <w:p w14:paraId="70723F30" w14:textId="267DF37D" w:rsidR="003E6C9A" w:rsidRPr="00E02831" w:rsidRDefault="003E6C9A" w:rsidP="0086526A">
                            <w:r w:rsidRPr="00E02831">
                              <w:t xml:space="preserve">© Copyright State of Victoria, </w:t>
                            </w:r>
                            <w:r w:rsidRPr="00E02831">
                              <w:br/>
                              <w:t xml:space="preserve">Department of Jobs, </w:t>
                            </w:r>
                            <w:r w:rsidRPr="005E284D">
                              <w:rPr>
                                <w:lang w:val="en-US"/>
                              </w:rPr>
                              <w:t>Precincts and Regions</w:t>
                            </w:r>
                            <w:r w:rsidRPr="00E02831">
                              <w:t xml:space="preserve"> 20</w:t>
                            </w:r>
                            <w:r w:rsidR="00AE2BCD">
                              <w:t>21</w:t>
                            </w:r>
                          </w:p>
                          <w:p w14:paraId="69EEFDC9" w14:textId="77777777" w:rsidR="003E6C9A" w:rsidRPr="00E02831" w:rsidRDefault="003E6C9A" w:rsidP="0086526A">
                            <w:r w:rsidRPr="00E02831">
                              <w:t xml:space="preserve">Except for any logos, emblems, trademarks, </w:t>
                            </w:r>
                            <w:proofErr w:type="gramStart"/>
                            <w:r w:rsidRPr="00E02831">
                              <w:t>artwork</w:t>
                            </w:r>
                            <w:proofErr w:type="gramEnd"/>
                            <w:r w:rsidRPr="00E02831">
                              <w:t xml:space="preserve"> and photography this document is made available under the terms of the Creative Commons Attribution 3.0 Australia license.</w:t>
                            </w:r>
                          </w:p>
                          <w:p w14:paraId="108AF0D9" w14:textId="77777777" w:rsidR="003E6C9A" w:rsidRPr="00E02831" w:rsidRDefault="003E6C9A" w:rsidP="0086526A">
                            <w:r w:rsidRPr="00E02831">
                              <w:t xml:space="preserve">This document is also available in an accessible format at </w:t>
                            </w:r>
                            <w:hyperlink r:id="rId11" w:history="1">
                              <w:r w:rsidRPr="004F10C7">
                                <w:rPr>
                                  <w:rStyle w:val="Hyperlink"/>
                                </w:rPr>
                                <w:t>djpr.vic.gov.au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3B9C2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0;margin-top:0;width:723.95pt;height:1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" fillcolor="white [3201]" stroked="f" strokeweight=".5pt">
                <v:textbox inset="0,0,0,0">
                  <w:txbxContent>
                    <w:p w14:paraId="18863A2B" w14:textId="184B319F" w:rsidR="003E6C9A" w:rsidRPr="00E02831" w:rsidRDefault="003E6C9A" w:rsidP="0086526A">
                      <w:r w:rsidRPr="00E02831">
                        <w:t xml:space="preserve">Authorised by </w:t>
                      </w:r>
                      <w:r w:rsidR="00AE2BCD">
                        <w:t>Local Government Victoria</w:t>
                      </w:r>
                      <w:r w:rsidRPr="00E02831">
                        <w:t xml:space="preserve"> </w:t>
                      </w:r>
                      <w:r w:rsidRPr="00E02831">
                        <w:br/>
                        <w:t xml:space="preserve">Department of Jobs, </w:t>
                      </w:r>
                      <w:r w:rsidRPr="005E284D">
                        <w:rPr>
                          <w:lang w:val="en-US"/>
                        </w:rPr>
                        <w:t>Precincts and Regions</w:t>
                      </w:r>
                      <w:r w:rsidRPr="00E02831">
                        <w:br/>
                        <w:t>1 Spring Street Melbourne Victoria 3000</w:t>
                      </w:r>
                      <w:r w:rsidRPr="00E02831">
                        <w:br/>
                        <w:t>Telephone (03) 9651 9999</w:t>
                      </w:r>
                    </w:p>
                    <w:p w14:paraId="70723F30" w14:textId="267DF37D" w:rsidR="003E6C9A" w:rsidRPr="00E02831" w:rsidRDefault="003E6C9A" w:rsidP="0086526A">
                      <w:r w:rsidRPr="00E02831">
                        <w:t xml:space="preserve">© Copyright State of Victoria, </w:t>
                      </w:r>
                      <w:r w:rsidRPr="00E02831">
                        <w:br/>
                        <w:t xml:space="preserve">Department of Jobs, </w:t>
                      </w:r>
                      <w:r w:rsidRPr="005E284D">
                        <w:rPr>
                          <w:lang w:val="en-US"/>
                        </w:rPr>
                        <w:t>Precincts and Regions</w:t>
                      </w:r>
                      <w:r w:rsidRPr="00E02831">
                        <w:t xml:space="preserve"> 20</w:t>
                      </w:r>
                      <w:r w:rsidR="00AE2BCD">
                        <w:t>21</w:t>
                      </w:r>
                    </w:p>
                    <w:p w14:paraId="69EEFDC9" w14:textId="77777777" w:rsidR="003E6C9A" w:rsidRPr="00E02831" w:rsidRDefault="003E6C9A" w:rsidP="0086526A">
                      <w:r w:rsidRPr="00E02831">
                        <w:t>Except for any logos, emblems, trademarks, artwork and photography this document is made available under the terms of the Creative Commons Attribution 3.0 Australia license.</w:t>
                      </w:r>
                    </w:p>
                    <w:p w14:paraId="108AF0D9" w14:textId="77777777" w:rsidR="003E6C9A" w:rsidRPr="00E02831" w:rsidRDefault="003E6C9A" w:rsidP="0086526A">
                      <w:r w:rsidRPr="00E02831">
                        <w:t xml:space="preserve">This document is also available in an accessible format at </w:t>
                      </w:r>
                      <w:hyperlink r:id="rId12" w:history="1">
                        <w:r w:rsidRPr="004F10C7">
                          <w:rPr>
                            <w:rStyle w:val="Hyperlink"/>
                          </w:rPr>
                          <w:t>djpr.vic.gov.au</w:t>
                        </w:r>
                      </w:hyperlink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bookmarkEnd w:id="4"/>
    </w:p>
    <w:sectPr w:rsidR="004371F6" w:rsidRPr="00C12B7E" w:rsidSect="003513EE">
      <w:headerReference w:type="default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1134" w:right="1134" w:bottom="1134" w:left="1134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E9896" w14:textId="77777777" w:rsidR="0063403C" w:rsidRDefault="0063403C" w:rsidP="00D96C1E">
      <w:r>
        <w:separator/>
      </w:r>
    </w:p>
    <w:p w14:paraId="79909B17" w14:textId="77777777" w:rsidR="0063403C" w:rsidRDefault="0063403C" w:rsidP="00D96C1E"/>
  </w:endnote>
  <w:endnote w:type="continuationSeparator" w:id="0">
    <w:p w14:paraId="3887F926" w14:textId="77777777" w:rsidR="0063403C" w:rsidRDefault="0063403C" w:rsidP="00D96C1E">
      <w:r>
        <w:continuationSeparator/>
      </w:r>
    </w:p>
    <w:p w14:paraId="536DF913" w14:textId="77777777" w:rsidR="0063403C" w:rsidRDefault="0063403C" w:rsidP="00D96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8667A" w14:textId="77777777" w:rsidR="00825C8A" w:rsidRDefault="00825C8A" w:rsidP="00825C8A">
    <w:pPr>
      <w:pStyle w:val="Footer"/>
      <w:tabs>
        <w:tab w:val="clear" w:pos="14570"/>
        <w:tab w:val="left" w:pos="11805"/>
      </w:tabs>
    </w:pPr>
    <w:r>
      <w:tab/>
    </w:r>
  </w:p>
  <w:p w14:paraId="3ACC9D34" w14:textId="322C2DDE" w:rsidR="00825C8A" w:rsidRDefault="00825C8A" w:rsidP="00825C8A">
    <w:pPr>
      <w:pStyle w:val="Footer"/>
      <w:tabs>
        <w:tab w:val="clear" w:pos="14570"/>
        <w:tab w:val="left" w:pos="118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9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387"/>
      <w:gridCol w:w="4111"/>
    </w:tblGrid>
    <w:tr w:rsidR="00A554EE" w:rsidRPr="00FB0DEA" w14:paraId="52E36117" w14:textId="77777777" w:rsidTr="00A554EE">
      <w:trPr>
        <w:jc w:val="center"/>
      </w:trPr>
      <w:tc>
        <w:tcPr>
          <w:tcW w:w="3402" w:type="dxa"/>
          <w:vAlign w:val="center"/>
        </w:tcPr>
        <w:p w14:paraId="499BFE8C" w14:textId="36921C83" w:rsidR="00A554EE" w:rsidRPr="005723C8" w:rsidRDefault="00A554EE" w:rsidP="00A554EE">
          <w:pPr>
            <w:pStyle w:val="Footer"/>
            <w:tabs>
              <w:tab w:val="clear" w:pos="14570"/>
            </w:tabs>
            <w:spacing w:before="0"/>
          </w:pPr>
        </w:p>
      </w:tc>
      <w:tc>
        <w:tcPr>
          <w:tcW w:w="5387" w:type="dxa"/>
          <w:vAlign w:val="center"/>
        </w:tcPr>
        <w:p w14:paraId="00811FB9" w14:textId="640BDFB5" w:rsidR="00A554EE" w:rsidRPr="005723C8" w:rsidRDefault="00A554EE" w:rsidP="00A554EE">
          <w:pPr>
            <w:pStyle w:val="Footer"/>
            <w:tabs>
              <w:tab w:val="clear" w:pos="14570"/>
            </w:tabs>
            <w:spacing w:before="0"/>
            <w:jc w:val="center"/>
            <w:rPr>
              <w:rStyle w:val="PageNumber"/>
            </w:rPr>
          </w:pPr>
        </w:p>
      </w:tc>
      <w:tc>
        <w:tcPr>
          <w:tcW w:w="4111" w:type="dxa"/>
        </w:tcPr>
        <w:p w14:paraId="74AAAE08" w14:textId="22E5C6E4" w:rsidR="00A554EE" w:rsidRPr="00FB0DEA" w:rsidRDefault="00A554EE" w:rsidP="00A554EE">
          <w:pPr>
            <w:pStyle w:val="Footer"/>
            <w:tabs>
              <w:tab w:val="clear" w:pos="14570"/>
            </w:tabs>
            <w:spacing w:before="0"/>
            <w:jc w:val="right"/>
          </w:pPr>
        </w:p>
      </w:tc>
    </w:tr>
    <w:tr w:rsidR="00A554EE" w:rsidRPr="00FB0DEA" w14:paraId="2664590E" w14:textId="77777777" w:rsidTr="00A554EE">
      <w:trPr>
        <w:jc w:val="center"/>
      </w:trPr>
      <w:tc>
        <w:tcPr>
          <w:tcW w:w="3402" w:type="dxa"/>
          <w:vAlign w:val="center"/>
        </w:tcPr>
        <w:p w14:paraId="09AA3094" w14:textId="77777777" w:rsidR="00A554EE" w:rsidRDefault="00A554EE" w:rsidP="00A554EE">
          <w:pPr>
            <w:pStyle w:val="Footer"/>
            <w:tabs>
              <w:tab w:val="clear" w:pos="14570"/>
            </w:tabs>
            <w:spacing w:before="0"/>
          </w:pPr>
        </w:p>
      </w:tc>
      <w:tc>
        <w:tcPr>
          <w:tcW w:w="5387" w:type="dxa"/>
          <w:vAlign w:val="center"/>
        </w:tcPr>
        <w:p w14:paraId="611653A3" w14:textId="77777777" w:rsidR="00A554EE" w:rsidRPr="005723C8" w:rsidRDefault="00A554EE" w:rsidP="00A554EE">
          <w:pPr>
            <w:pStyle w:val="Footer"/>
            <w:tabs>
              <w:tab w:val="clear" w:pos="14570"/>
            </w:tabs>
            <w:spacing w:before="0"/>
            <w:jc w:val="center"/>
            <w:rPr>
              <w:rStyle w:val="PageNumber"/>
            </w:rPr>
          </w:pPr>
        </w:p>
      </w:tc>
      <w:tc>
        <w:tcPr>
          <w:tcW w:w="4111" w:type="dxa"/>
        </w:tcPr>
        <w:p w14:paraId="3093850F" w14:textId="77777777" w:rsidR="00A554EE" w:rsidRPr="00EE5398" w:rsidRDefault="00A554EE" w:rsidP="00A554EE">
          <w:pPr>
            <w:pStyle w:val="Footer"/>
            <w:tabs>
              <w:tab w:val="clear" w:pos="14570"/>
            </w:tabs>
            <w:spacing w:before="0"/>
            <w:jc w:val="right"/>
            <w:rPr>
              <w:noProof/>
              <w:lang w:val="en-GB" w:eastAsia="en-GB"/>
            </w:rPr>
          </w:pPr>
        </w:p>
      </w:tc>
    </w:tr>
  </w:tbl>
  <w:p w14:paraId="2D290CCA" w14:textId="77777777" w:rsidR="00BA7718" w:rsidRDefault="00BA7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A625C" w14:textId="77777777" w:rsidR="0063403C" w:rsidRDefault="0063403C" w:rsidP="00D96C1E">
      <w:r>
        <w:separator/>
      </w:r>
    </w:p>
    <w:p w14:paraId="12EC6DF8" w14:textId="77777777" w:rsidR="0063403C" w:rsidRDefault="0063403C" w:rsidP="00D96C1E"/>
  </w:footnote>
  <w:footnote w:type="continuationSeparator" w:id="0">
    <w:p w14:paraId="1D53DA49" w14:textId="77777777" w:rsidR="0063403C" w:rsidRDefault="0063403C" w:rsidP="00D96C1E">
      <w:r>
        <w:continuationSeparator/>
      </w:r>
    </w:p>
    <w:p w14:paraId="34E9D399" w14:textId="77777777" w:rsidR="0063403C" w:rsidRDefault="0063403C" w:rsidP="00D96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C892" w14:textId="77777777" w:rsidR="003E6C9A" w:rsidRDefault="003E6C9A" w:rsidP="00334843">
    <w:pPr>
      <w:pStyle w:val="Header"/>
    </w:pPr>
    <w:r>
      <w:rPr>
        <w:noProof/>
      </w:rPr>
      <w:drawing>
        <wp:anchor distT="0" distB="0" distL="114300" distR="114300" simplePos="0" relativeHeight="251682816" behindDoc="1" locked="1" layoutInCell="1" allowOverlap="1" wp14:anchorId="2BC00080" wp14:editId="7FDFFB7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2DDCF" w14:textId="77777777" w:rsidR="003E6C9A" w:rsidRDefault="003E6C9A" w:rsidP="00334843">
    <w:pPr>
      <w:pStyle w:val="Header"/>
    </w:pPr>
    <w:r>
      <w:rPr>
        <w:noProof/>
      </w:rPr>
      <w:drawing>
        <wp:anchor distT="0" distB="0" distL="114300" distR="114300" simplePos="0" relativeHeight="251676672" behindDoc="1" locked="1" layoutInCell="1" allowOverlap="1" wp14:anchorId="4EBE5985" wp14:editId="777D2F2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C74F06"/>
    <w:multiLevelType w:val="hybridMultilevel"/>
    <w:tmpl w:val="9DB82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BC7266"/>
    <w:multiLevelType w:val="hybridMultilevel"/>
    <w:tmpl w:val="14D0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26B10"/>
    <w:multiLevelType w:val="hybridMultilevel"/>
    <w:tmpl w:val="82A8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922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1"/>
  </w:num>
  <w:num w:numId="7">
    <w:abstractNumId w:val="28"/>
  </w:num>
  <w:num w:numId="8">
    <w:abstractNumId w:val="26"/>
  </w:num>
  <w:num w:numId="9">
    <w:abstractNumId w:val="1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1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5"/>
  </w:num>
  <w:num w:numId="27">
    <w:abstractNumId w:val="16"/>
  </w:num>
  <w:num w:numId="28">
    <w:abstractNumId w:val="22"/>
  </w:num>
  <w:num w:numId="29">
    <w:abstractNumId w:val="27"/>
  </w:num>
  <w:num w:numId="30">
    <w:abstractNumId w:val="23"/>
  </w:num>
  <w:num w:numId="31">
    <w:abstractNumId w:val="25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B"/>
    <w:rsid w:val="0000762E"/>
    <w:rsid w:val="00034053"/>
    <w:rsid w:val="0004322F"/>
    <w:rsid w:val="00043BBD"/>
    <w:rsid w:val="00044DC5"/>
    <w:rsid w:val="00060302"/>
    <w:rsid w:val="000636CE"/>
    <w:rsid w:val="000664EC"/>
    <w:rsid w:val="00070516"/>
    <w:rsid w:val="000809CD"/>
    <w:rsid w:val="00083F3A"/>
    <w:rsid w:val="000B2BD7"/>
    <w:rsid w:val="000B5CE2"/>
    <w:rsid w:val="000B7105"/>
    <w:rsid w:val="000E39A7"/>
    <w:rsid w:val="000F0296"/>
    <w:rsid w:val="000F7643"/>
    <w:rsid w:val="00106B24"/>
    <w:rsid w:val="001266CB"/>
    <w:rsid w:val="00133F06"/>
    <w:rsid w:val="00135B6F"/>
    <w:rsid w:val="001410ED"/>
    <w:rsid w:val="001417FE"/>
    <w:rsid w:val="001441F4"/>
    <w:rsid w:val="00152EB9"/>
    <w:rsid w:val="001575E7"/>
    <w:rsid w:val="00162799"/>
    <w:rsid w:val="00162CEF"/>
    <w:rsid w:val="00164024"/>
    <w:rsid w:val="00164461"/>
    <w:rsid w:val="00164987"/>
    <w:rsid w:val="00166869"/>
    <w:rsid w:val="00167CD4"/>
    <w:rsid w:val="001774D2"/>
    <w:rsid w:val="00181199"/>
    <w:rsid w:val="001858C2"/>
    <w:rsid w:val="00186B61"/>
    <w:rsid w:val="00187CBA"/>
    <w:rsid w:val="00190A16"/>
    <w:rsid w:val="00195F54"/>
    <w:rsid w:val="001A653B"/>
    <w:rsid w:val="001C4BEC"/>
    <w:rsid w:val="001F0A49"/>
    <w:rsid w:val="001F3D55"/>
    <w:rsid w:val="001F76F6"/>
    <w:rsid w:val="001F7FE5"/>
    <w:rsid w:val="0021262D"/>
    <w:rsid w:val="00213285"/>
    <w:rsid w:val="00214165"/>
    <w:rsid w:val="0022061D"/>
    <w:rsid w:val="00232EB9"/>
    <w:rsid w:val="00240644"/>
    <w:rsid w:val="00247333"/>
    <w:rsid w:val="002541E8"/>
    <w:rsid w:val="00270CB2"/>
    <w:rsid w:val="00275C41"/>
    <w:rsid w:val="00277A1E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1F76"/>
    <w:rsid w:val="002E04F8"/>
    <w:rsid w:val="002E3C2C"/>
    <w:rsid w:val="00300D80"/>
    <w:rsid w:val="00303202"/>
    <w:rsid w:val="00311E13"/>
    <w:rsid w:val="003219ED"/>
    <w:rsid w:val="00322AE7"/>
    <w:rsid w:val="00334843"/>
    <w:rsid w:val="0034620F"/>
    <w:rsid w:val="003513EE"/>
    <w:rsid w:val="00353D57"/>
    <w:rsid w:val="003603BD"/>
    <w:rsid w:val="003628E3"/>
    <w:rsid w:val="00362B32"/>
    <w:rsid w:val="00375F08"/>
    <w:rsid w:val="0038297E"/>
    <w:rsid w:val="00391A43"/>
    <w:rsid w:val="003B0708"/>
    <w:rsid w:val="003B093E"/>
    <w:rsid w:val="003B31C0"/>
    <w:rsid w:val="003B37BD"/>
    <w:rsid w:val="003B4F2D"/>
    <w:rsid w:val="003D44AD"/>
    <w:rsid w:val="003E55B0"/>
    <w:rsid w:val="003E690A"/>
    <w:rsid w:val="003E6C9A"/>
    <w:rsid w:val="003E746F"/>
    <w:rsid w:val="00412227"/>
    <w:rsid w:val="00421E8D"/>
    <w:rsid w:val="00422F1C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A147F"/>
    <w:rsid w:val="004B3C74"/>
    <w:rsid w:val="004B3FC2"/>
    <w:rsid w:val="004C4953"/>
    <w:rsid w:val="004C5942"/>
    <w:rsid w:val="004D653B"/>
    <w:rsid w:val="004E4C95"/>
    <w:rsid w:val="004F10C7"/>
    <w:rsid w:val="004F1E91"/>
    <w:rsid w:val="004F4660"/>
    <w:rsid w:val="005001F0"/>
    <w:rsid w:val="00506A93"/>
    <w:rsid w:val="005104E6"/>
    <w:rsid w:val="005163FE"/>
    <w:rsid w:val="005257C6"/>
    <w:rsid w:val="005276EB"/>
    <w:rsid w:val="00535D6A"/>
    <w:rsid w:val="00537F3D"/>
    <w:rsid w:val="005656A1"/>
    <w:rsid w:val="005723C8"/>
    <w:rsid w:val="00585115"/>
    <w:rsid w:val="00591895"/>
    <w:rsid w:val="005A6D9F"/>
    <w:rsid w:val="005B0813"/>
    <w:rsid w:val="005D4B13"/>
    <w:rsid w:val="005E284D"/>
    <w:rsid w:val="005F655D"/>
    <w:rsid w:val="005F66C6"/>
    <w:rsid w:val="005F6CE7"/>
    <w:rsid w:val="00604D7C"/>
    <w:rsid w:val="0060555E"/>
    <w:rsid w:val="00606B6E"/>
    <w:rsid w:val="00607F8D"/>
    <w:rsid w:val="00612388"/>
    <w:rsid w:val="006202B7"/>
    <w:rsid w:val="00625114"/>
    <w:rsid w:val="0063403C"/>
    <w:rsid w:val="00644924"/>
    <w:rsid w:val="0064636E"/>
    <w:rsid w:val="006664B6"/>
    <w:rsid w:val="00671449"/>
    <w:rsid w:val="00677E57"/>
    <w:rsid w:val="00687148"/>
    <w:rsid w:val="00687E64"/>
    <w:rsid w:val="006905F9"/>
    <w:rsid w:val="00696044"/>
    <w:rsid w:val="00696640"/>
    <w:rsid w:val="006A2FFA"/>
    <w:rsid w:val="006A4825"/>
    <w:rsid w:val="006A6607"/>
    <w:rsid w:val="006B778A"/>
    <w:rsid w:val="006C0F74"/>
    <w:rsid w:val="006C7DEC"/>
    <w:rsid w:val="006E6885"/>
    <w:rsid w:val="006F01F2"/>
    <w:rsid w:val="006F0E7E"/>
    <w:rsid w:val="006F0ECE"/>
    <w:rsid w:val="006F1AA2"/>
    <w:rsid w:val="006F6135"/>
    <w:rsid w:val="006F6E52"/>
    <w:rsid w:val="00700B64"/>
    <w:rsid w:val="00704AF9"/>
    <w:rsid w:val="00707F05"/>
    <w:rsid w:val="00710763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646AA"/>
    <w:rsid w:val="00770803"/>
    <w:rsid w:val="00771777"/>
    <w:rsid w:val="00782C92"/>
    <w:rsid w:val="007B4719"/>
    <w:rsid w:val="007C1287"/>
    <w:rsid w:val="007D40B8"/>
    <w:rsid w:val="007D589D"/>
    <w:rsid w:val="007E01B3"/>
    <w:rsid w:val="008027EC"/>
    <w:rsid w:val="00805E7C"/>
    <w:rsid w:val="00814984"/>
    <w:rsid w:val="008151D9"/>
    <w:rsid w:val="00821D06"/>
    <w:rsid w:val="00825C8A"/>
    <w:rsid w:val="00830467"/>
    <w:rsid w:val="00854053"/>
    <w:rsid w:val="00855D60"/>
    <w:rsid w:val="008571B4"/>
    <w:rsid w:val="00864B2F"/>
    <w:rsid w:val="0086526A"/>
    <w:rsid w:val="0087121B"/>
    <w:rsid w:val="008730BD"/>
    <w:rsid w:val="00892F06"/>
    <w:rsid w:val="008C1DD2"/>
    <w:rsid w:val="008D72D6"/>
    <w:rsid w:val="008E34C0"/>
    <w:rsid w:val="008E45EE"/>
    <w:rsid w:val="008E4A82"/>
    <w:rsid w:val="008F6252"/>
    <w:rsid w:val="00907F21"/>
    <w:rsid w:val="00913117"/>
    <w:rsid w:val="00914E64"/>
    <w:rsid w:val="00921A00"/>
    <w:rsid w:val="009304B4"/>
    <w:rsid w:val="0093205D"/>
    <w:rsid w:val="00942086"/>
    <w:rsid w:val="00961C45"/>
    <w:rsid w:val="00961E35"/>
    <w:rsid w:val="00965A99"/>
    <w:rsid w:val="00965E6E"/>
    <w:rsid w:val="00974135"/>
    <w:rsid w:val="009749A5"/>
    <w:rsid w:val="00975F0E"/>
    <w:rsid w:val="00983FCB"/>
    <w:rsid w:val="009960AA"/>
    <w:rsid w:val="009B079D"/>
    <w:rsid w:val="009C2EAA"/>
    <w:rsid w:val="009D44FC"/>
    <w:rsid w:val="009E0B3D"/>
    <w:rsid w:val="009E2D7A"/>
    <w:rsid w:val="009E52E6"/>
    <w:rsid w:val="009E692C"/>
    <w:rsid w:val="00A013D3"/>
    <w:rsid w:val="00A0687D"/>
    <w:rsid w:val="00A11752"/>
    <w:rsid w:val="00A1590C"/>
    <w:rsid w:val="00A17119"/>
    <w:rsid w:val="00A22F97"/>
    <w:rsid w:val="00A34096"/>
    <w:rsid w:val="00A40738"/>
    <w:rsid w:val="00A41A0F"/>
    <w:rsid w:val="00A465E3"/>
    <w:rsid w:val="00A52815"/>
    <w:rsid w:val="00A529EA"/>
    <w:rsid w:val="00A554EE"/>
    <w:rsid w:val="00A6196F"/>
    <w:rsid w:val="00A91891"/>
    <w:rsid w:val="00A94CD5"/>
    <w:rsid w:val="00AA44D7"/>
    <w:rsid w:val="00AB1D65"/>
    <w:rsid w:val="00AB2E25"/>
    <w:rsid w:val="00AC0218"/>
    <w:rsid w:val="00AD211E"/>
    <w:rsid w:val="00AD7309"/>
    <w:rsid w:val="00AE2BCD"/>
    <w:rsid w:val="00AE6758"/>
    <w:rsid w:val="00AF152C"/>
    <w:rsid w:val="00B14DDB"/>
    <w:rsid w:val="00B33D08"/>
    <w:rsid w:val="00B349EC"/>
    <w:rsid w:val="00B5046E"/>
    <w:rsid w:val="00B62A2A"/>
    <w:rsid w:val="00B63B43"/>
    <w:rsid w:val="00B71016"/>
    <w:rsid w:val="00B83FEC"/>
    <w:rsid w:val="00B863CD"/>
    <w:rsid w:val="00B938A7"/>
    <w:rsid w:val="00B93FD6"/>
    <w:rsid w:val="00B97001"/>
    <w:rsid w:val="00B973EE"/>
    <w:rsid w:val="00BA390F"/>
    <w:rsid w:val="00BA70A6"/>
    <w:rsid w:val="00BA7718"/>
    <w:rsid w:val="00BC4ABE"/>
    <w:rsid w:val="00BC4B89"/>
    <w:rsid w:val="00BE131F"/>
    <w:rsid w:val="00BF2BA6"/>
    <w:rsid w:val="00BF533D"/>
    <w:rsid w:val="00C003C2"/>
    <w:rsid w:val="00C122E4"/>
    <w:rsid w:val="00C12B7E"/>
    <w:rsid w:val="00C61F44"/>
    <w:rsid w:val="00C63BDC"/>
    <w:rsid w:val="00C73282"/>
    <w:rsid w:val="00C80E10"/>
    <w:rsid w:val="00C829C6"/>
    <w:rsid w:val="00C83E7A"/>
    <w:rsid w:val="00CA59D5"/>
    <w:rsid w:val="00CB4A0F"/>
    <w:rsid w:val="00CB73CA"/>
    <w:rsid w:val="00CC72D9"/>
    <w:rsid w:val="00CD7E6A"/>
    <w:rsid w:val="00CE520B"/>
    <w:rsid w:val="00CF3770"/>
    <w:rsid w:val="00CF6EB4"/>
    <w:rsid w:val="00D120F8"/>
    <w:rsid w:val="00D308D4"/>
    <w:rsid w:val="00D651F4"/>
    <w:rsid w:val="00D729FA"/>
    <w:rsid w:val="00D76844"/>
    <w:rsid w:val="00D8542D"/>
    <w:rsid w:val="00D85E63"/>
    <w:rsid w:val="00D96C1E"/>
    <w:rsid w:val="00D97507"/>
    <w:rsid w:val="00DA0941"/>
    <w:rsid w:val="00DA6EFC"/>
    <w:rsid w:val="00DB0D69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10C62"/>
    <w:rsid w:val="00E2142B"/>
    <w:rsid w:val="00E22A18"/>
    <w:rsid w:val="00E25444"/>
    <w:rsid w:val="00E31E09"/>
    <w:rsid w:val="00E354A3"/>
    <w:rsid w:val="00E42772"/>
    <w:rsid w:val="00E45D83"/>
    <w:rsid w:val="00E5567F"/>
    <w:rsid w:val="00E57C8F"/>
    <w:rsid w:val="00E6185B"/>
    <w:rsid w:val="00E65DBC"/>
    <w:rsid w:val="00E72A0D"/>
    <w:rsid w:val="00E806E9"/>
    <w:rsid w:val="00E85CDC"/>
    <w:rsid w:val="00EB0D7A"/>
    <w:rsid w:val="00EB1F33"/>
    <w:rsid w:val="00EB2544"/>
    <w:rsid w:val="00EB5CE6"/>
    <w:rsid w:val="00ED5C66"/>
    <w:rsid w:val="00ED7FC5"/>
    <w:rsid w:val="00EE00A0"/>
    <w:rsid w:val="00EE1BC7"/>
    <w:rsid w:val="00F06025"/>
    <w:rsid w:val="00F4526C"/>
    <w:rsid w:val="00F45D9E"/>
    <w:rsid w:val="00F67529"/>
    <w:rsid w:val="00F732CD"/>
    <w:rsid w:val="00F824C0"/>
    <w:rsid w:val="00F82CEB"/>
    <w:rsid w:val="00F9423E"/>
    <w:rsid w:val="00F973F3"/>
    <w:rsid w:val="00FA2EDF"/>
    <w:rsid w:val="00FB0DEA"/>
    <w:rsid w:val="00FB11D1"/>
    <w:rsid w:val="00FB5F7E"/>
    <w:rsid w:val="00FD080B"/>
    <w:rsid w:val="00FE0570"/>
    <w:rsid w:val="00FE13BF"/>
    <w:rsid w:val="00FF03FE"/>
    <w:rsid w:val="00FF2D2B"/>
    <w:rsid w:val="00FF762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E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772"/>
    <w:pPr>
      <w:spacing w:before="12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E7"/>
    <w:pPr>
      <w:keepNext/>
      <w:keepLines/>
      <w:pageBreakBefore/>
      <w:numPr>
        <w:numId w:val="8"/>
      </w:numPr>
      <w:spacing w:before="520" w:after="480"/>
      <w:ind w:left="431" w:hanging="431"/>
      <w:outlineLvl w:val="0"/>
    </w:pPr>
    <w:rPr>
      <w:b/>
      <w:bCs/>
      <w:color w:val="100249" w:themeColor="accent4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42772"/>
    <w:pPr>
      <w:keepNext/>
      <w:keepLines/>
      <w:spacing w:before="400"/>
      <w:outlineLvl w:val="1"/>
    </w:pPr>
    <w:rPr>
      <w:bCs/>
      <w:color w:val="62BB46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024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color w:val="100249" w:themeColor="accent4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4024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  <w:color w:val="10024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B0D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E7"/>
    <w:rPr>
      <w:rFonts w:ascii="Arial" w:eastAsia="Times New Roman" w:hAnsi="Arial" w:cs="Times New Roman"/>
      <w:b/>
      <w:bCs/>
      <w:color w:val="100249" w:themeColor="accent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772"/>
    <w:rPr>
      <w:rFonts w:ascii="Arial" w:eastAsia="Times New Roman" w:hAnsi="Arial" w:cs="Times New Roman"/>
      <w:bCs/>
      <w:color w:val="62BB46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024"/>
    <w:rPr>
      <w:rFonts w:ascii="Arial" w:eastAsia="Times New Roman" w:hAnsi="Arial" w:cs="Times New Roman"/>
      <w:b/>
      <w:bCs/>
      <w:color w:val="100249" w:themeColor="accent4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FB0DEA"/>
    <w:pPr>
      <w:tabs>
        <w:tab w:val="right" w:pos="14570"/>
      </w:tabs>
    </w:pPr>
    <w:rPr>
      <w:color w:val="20154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B0DEA"/>
    <w:rPr>
      <w:rFonts w:ascii="Arial" w:eastAsia="Times New Roman" w:hAnsi="Arial" w:cs="Times New Roman"/>
      <w:color w:val="20154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024"/>
    <w:rPr>
      <w:color w:val="201547" w:themeColor="text2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64024"/>
    <w:rPr>
      <w:rFonts w:ascii="Arial" w:eastAsiaTheme="majorEastAsia" w:hAnsi="Arial" w:cstheme="majorBidi"/>
      <w:b/>
      <w:bCs/>
      <w:iCs/>
      <w:color w:val="100249" w:themeColor="accent4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B1D65"/>
    <w:pPr>
      <w:spacing w:before="0" w:after="400"/>
    </w:pPr>
    <w:rPr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ED"/>
    <w:rPr>
      <w:rFonts w:asciiTheme="majorHAnsi" w:eastAsiaTheme="majorEastAsia" w:hAnsiTheme="majorHAnsi" w:cstheme="majorBidi"/>
      <w:i/>
      <w:iCs/>
      <w:color w:val="0F0A2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6526A"/>
    <w:pPr>
      <w:tabs>
        <w:tab w:val="left" w:pos="600"/>
        <w:tab w:val="left" w:leader="dot" w:pos="1417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2772"/>
    <w:pPr>
      <w:tabs>
        <w:tab w:val="left" w:pos="567"/>
        <w:tab w:val="left" w:pos="1134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E42772"/>
    <w:pPr>
      <w:tabs>
        <w:tab w:val="left" w:pos="1134"/>
        <w:tab w:val="left" w:pos="170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E42772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E64"/>
    <w:pPr>
      <w:spacing w:before="0" w:line="420" w:lineRule="exact"/>
    </w:pPr>
    <w:rPr>
      <w:noProof/>
      <w:color w:val="FFFFFF"/>
      <w:sz w:val="4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87E64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3B093E"/>
    <w:pPr>
      <w:spacing w:before="180"/>
    </w:pPr>
    <w:rPr>
      <w:caps/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093E"/>
    <w:rPr>
      <w:rFonts w:ascii="Arial" w:eastAsia="Times New Roman" w:hAnsi="Arial" w:cs="Times New Roman"/>
      <w:caps/>
      <w:color w:val="FFFFFF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CA59D5"/>
    <w:rPr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1441F4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customStyle="1" w:styleId="iinstructions">
    <w:name w:val="# iinstructions"/>
    <w:basedOn w:val="Normal"/>
    <w:link w:val="iinstructionsChar"/>
    <w:qFormat/>
    <w:locked/>
    <w:rsid w:val="00854053"/>
    <w:pPr>
      <w:spacing w:before="60" w:after="120"/>
    </w:pPr>
    <w:rPr>
      <w:color w:val="auto"/>
    </w:rPr>
  </w:style>
  <w:style w:type="character" w:customStyle="1" w:styleId="iinstructionsChar">
    <w:name w:val="# iinstructions Char"/>
    <w:basedOn w:val="DefaultParagraphFont"/>
    <w:link w:val="iinstructions"/>
    <w:rsid w:val="00854053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DF7534"/>
    <w:rPr>
      <w:bCs/>
      <w:color w:val="FFFFFF" w:themeColor="background1"/>
      <w:sz w:val="44"/>
    </w:rPr>
  </w:style>
  <w:style w:type="paragraph" w:customStyle="1" w:styleId="Tabletitle">
    <w:name w:val="Table title"/>
    <w:basedOn w:val="Normal"/>
    <w:qFormat/>
    <w:rsid w:val="001575E7"/>
    <w:pPr>
      <w:spacing w:before="60" w:after="6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1575E7"/>
    <w:pPr>
      <w:spacing w:after="200"/>
    </w:pPr>
  </w:style>
  <w:style w:type="paragraph" w:customStyle="1" w:styleId="ListBullet1">
    <w:name w:val="List Bullet 1"/>
    <w:basedOn w:val="ListBullet"/>
    <w:qFormat/>
    <w:rsid w:val="001575E7"/>
  </w:style>
  <w:style w:type="paragraph" w:styleId="ListParagraph">
    <w:name w:val="List Paragraph"/>
    <w:basedOn w:val="Normal"/>
    <w:uiPriority w:val="34"/>
    <w:qFormat/>
    <w:locked/>
    <w:rsid w:val="003E6C9A"/>
    <w:pPr>
      <w:ind w:left="720"/>
      <w:contextualSpacing/>
    </w:pPr>
  </w:style>
  <w:style w:type="paragraph" w:customStyle="1" w:styleId="FooterOdd">
    <w:name w:val="Footer Odd"/>
    <w:next w:val="Footer"/>
    <w:rsid w:val="00BA7718"/>
    <w:pPr>
      <w:spacing w:after="0" w:line="200" w:lineRule="atLeast"/>
      <w:jc w:val="right"/>
    </w:pPr>
    <w:rPr>
      <w:rFonts w:eastAsia="Times New Roman" w:cs="Arial"/>
      <w:color w:val="000000" w:themeColor="text1"/>
      <w:spacing w:val="2"/>
      <w:sz w:val="16"/>
      <w:szCs w:val="20"/>
      <w:lang w:eastAsia="en-AU"/>
    </w:rPr>
  </w:style>
  <w:style w:type="paragraph" w:customStyle="1" w:styleId="FooterOddPageNumber">
    <w:name w:val="Footer Odd Page Number"/>
    <w:basedOn w:val="FooterOdd"/>
    <w:rsid w:val="00BA7718"/>
    <w:pPr>
      <w:ind w:right="28"/>
    </w:pPr>
    <w:rPr>
      <w:b/>
      <w:color w:val="201547" w:themeColor="accent1"/>
    </w:rPr>
  </w:style>
  <w:style w:type="table" w:customStyle="1" w:styleId="TableAsPlaceholder">
    <w:name w:val="Table As Placeholder"/>
    <w:basedOn w:val="TableNormal"/>
    <w:uiPriority w:val="99"/>
    <w:qFormat/>
    <w:rsid w:val="00BA7718"/>
    <w:pPr>
      <w:spacing w:after="0" w:line="240" w:lineRule="atLeast"/>
    </w:pPr>
    <w:rPr>
      <w:rFonts w:eastAsia="Times New Roman" w:cs="Arial"/>
      <w:color w:val="000000" w:themeColor="text1"/>
      <w:sz w:val="20"/>
      <w:szCs w:val="20"/>
      <w:lang w:eastAsia="en-A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jpr.vic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jpr.vic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he7\Downloads\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GV - Innovation and Performance" ma:contentTypeID="0x010100831AB7F96AEF13458F043989706E7E3E00523315F8C2379042993FED9FBDED4778" ma:contentTypeVersion="48" ma:contentTypeDescription="" ma:contentTypeScope="" ma:versionID="4227606d462f700d4d533f5aa83662e5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7be4c3ab-4cbe-437f-bec2-943f9cac8f5d" targetNamespace="http://schemas.microsoft.com/office/2006/metadata/properties" ma:root="true" ma:fieldsID="3802110a71f53e3b1cfda4863a39457d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7be4c3ab-4cbe-437f-bec2-943f9cac8f5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LWP_x0020_Document_x0020_ID" minOccurs="0"/>
                <xsd:element ref="ns2:Branch" minOccurs="0"/>
                <xsd:element ref="ns2:Group1" minOccurs="0"/>
                <xsd:element ref="ns2:Department1" minOccurs="0"/>
                <xsd:element ref="ns2:Unit" minOccurs="0"/>
                <xsd:element ref="ns2:Dissemination_x0020_Limiting_x0020_Marker" minOccurs="0"/>
                <xsd:element ref="ns2:Security_x0020_classification" minOccurs="0"/>
                <xsd:element ref="ns2:FinancialYear" minOccurs="0"/>
                <xsd:element ref="ns2:Year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Team" minOccurs="0"/>
                <xsd:element ref="ns2:Reference_x0020_Number" minOccurs="0"/>
                <xsd:element ref="ns2:Meeting_x0020_Template" minOccurs="0"/>
                <xsd:element ref="ns2:Date_x0020_Received" minOccurs="0"/>
                <xsd:element ref="ns2:Date_x0020_of_x0020_Original" minOccurs="0"/>
                <xsd:element ref="ns2:Originating_x0020_Author" minOccurs="0"/>
                <xsd:element ref="ns2:Local_x0020_Government_x0020_Authority_x0020__x0028_LGA_x0029_" minOccurs="0"/>
                <xsd:element ref="ns2:Event_x0020_Date" minOccurs="0"/>
                <xsd:element ref="ns2:Event_x0020_Name" minOccurs="0"/>
                <xsd:element ref="ns3:wic_System_Copyright" minOccurs="0"/>
                <xsd:element ref="ns2:File_x0020_Number" minOccurs="0"/>
                <xsd:element ref="ns2:Review_x0020_Date" minOccurs="0"/>
                <xsd:element ref="ns2:Country" minOccurs="0"/>
                <xsd:element ref="ns2:Non_x0020_DELWP_x0020_Region" minOccurs="0"/>
                <xsd:element ref="ns2:Resolution" minOccurs="0"/>
                <xsd:element ref="ns2:Stakeholders-Delivery_x0020_Partners" minOccurs="0"/>
                <xsd:element ref="ns2:Policy_x0020_Area" minOccurs="0"/>
                <xsd:element ref="ns2:Project_x0020_Stage" minOccurs="0"/>
                <xsd:element ref="ns2:Project" minOccurs="0"/>
                <xsd:element ref="ns2:Region" minOccurs="0"/>
                <xsd:element ref="ns2:CCSFP_x0020_Program" minOccurs="0"/>
                <xsd:element ref="ns2:LGI_x0020_Topic" minOccurs="0"/>
                <xsd:element ref="ns1:URL" minOccurs="0"/>
                <xsd:element ref="ns2:Category1" minOccurs="0"/>
                <xsd:element ref="ns2:Date1" minOccurs="0"/>
                <xsd:element ref="ns2:KpiDescription1" minOccurs="0"/>
                <xsd:element ref="ns2:KpiDescription1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ELWP_x0020_Document_x0020_ID" ma:index="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Branch" ma:index="10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Governance and Programs"/>
          <xsd:enumeration value="Sector Performance and Development"/>
          <xsd:enumeration value="Sector Development"/>
        </xsd:restriction>
      </xsd:simpleType>
    </xsd:element>
    <xsd:element name="Group1" ma:index="11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</xsd:restriction>
      </xsd:simpleType>
    </xsd:element>
    <xsd:element name="Department1" ma:index="12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Unit" ma:index="13" nillable="true" ma:displayName="Unit" ma:default="All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Smart Planning"/>
          <xsd:enumeration value="Procurement"/>
          <xsd:enumeration value="Funding Program"/>
          <xsd:enumeration value="Funding Programs"/>
          <xsd:enumeration value="Strategy, Innovation and Engagement"/>
        </xsd:restriction>
      </xsd:simpleType>
    </xsd:element>
    <xsd:element name="Dissemination_x0020_Limiting_x0020_Marker" ma:index="14" nillable="true" ma:displayName="Dissemination Limiting Marker" ma:default="Official Use Only" ma:format="Dropdown" ma:internalName="Dissemination_x0020_Limiting_x0020_Marker" ma:readOnly="false">
      <xsd:simpleType>
        <xsd:restriction base="dms:Choice">
          <xsd:enumeration value="Official Use Only"/>
          <xsd:enumeration value="Unclassified"/>
          <xsd:enumeration value="None"/>
          <xsd:enumeration value="FOUO"/>
          <xsd:enumeration value="Cabinet-in-Confidence"/>
          <xsd:enumeration value="Sensitive"/>
          <xsd:enumeration value="Sensitive: Personal"/>
          <xsd:enumeration value="Sector Performance and Development"/>
        </xsd:restriction>
      </xsd:simpleType>
    </xsd:element>
    <xsd:element name="Security_x0020_classification" ma:index="15" nillable="true" ma:displayName="Security Classification" ma:default="Unclassified" ma:format="Dropdown" ma:internalName="Security_x0020_classification" ma:readOnly="false">
      <xsd:simpleType>
        <xsd:restriction base="dms:Choice">
          <xsd:enumeration value="Unclassified"/>
          <xsd:enumeration value="Public"/>
          <xsd:enumeration value="FOUO"/>
        </xsd:restriction>
      </xsd:simpleType>
    </xsd:element>
    <xsd:element name="FinancialYear" ma:index="16" nillable="true" ma:displayName="Financial Year" ma:internalName="FinancialYea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-23"/>
                        <xsd:enumeration value="2021-22"/>
                        <xsd:enumeration value="2020-21"/>
                        <xsd:enumeration value="2019-20"/>
                        <xsd:enumeration value="2018-19"/>
                        <xsd:enumeration value="2017-18"/>
                        <xsd:enumeration value="2016-17"/>
                        <xsd:enumeration value="2015-16"/>
                        <xsd:enumeration value="2014-15"/>
                        <xsd:enumeration value="2013-14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7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TRIM_x0020_Container_x0020_Record_x0020_Number" ma:index="18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19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0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Team" ma:index="21" nillable="true" ma:displayName="Team" ma:default="All" ma:format="Dropdown" ma:internalName="Team" ma:readOnly="false">
      <xsd:simpleType>
        <xsd:restriction base="dms:Choice">
          <xsd:enumeration value="All"/>
          <xsd:enumeration value="Funding Programs"/>
          <xsd:enumeration value="Governance and Legislation"/>
          <xsd:enumeration value="Policy and Legislation"/>
          <xsd:enumeration value="Policy and Strategy"/>
          <xsd:enumeration value="Portfolio Strategy"/>
          <xsd:enumeration value="Sourcing and Contracts"/>
          <xsd:enumeration value="Waterway Health"/>
          <xsd:enumeration value="Victoria Grants Commission"/>
          <xsd:enumeration value="Project Management Office"/>
          <xsd:enumeration value="Group Business Management"/>
          <xsd:enumeration value="Local Government Victoria"/>
          <xsd:enumeration value="Strategic Integration"/>
          <xsd:enumeration value="Local Infrastructure"/>
        </xsd:restriction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eting_x0020_Template" ma:index="23" nillable="true" ma:displayName="Meeting Template" ma:format="Dropdown" ma:internalName="Meeting_x0020_Template">
      <xsd:simpleType>
        <xsd:restriction base="dms:Choice">
          <xsd:enumeration value="LGMAP"/>
          <xsd:enumeration value="LGPro"/>
          <xsd:enumeration value="MAV"/>
          <xsd:enumeration value="Meeting Templates"/>
          <xsd:enumeration value="VLGA"/>
        </xsd:restriction>
      </xsd:simple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Date_x0020_of_x0020_Original" ma:index="25" nillable="true" ma:displayName="Date of Original" ma:format="DateOnly" ma:internalName="Date_x0020_of_x0020_Original" ma:readOnly="false">
      <xsd:simpleType>
        <xsd:restriction base="dms:DateTime"/>
      </xsd:simpleType>
    </xsd:element>
    <xsd:element name="Originating_x0020_Author" ma:index="26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Local_x0020_Government_x0020_Authority_x0020__x0028_LGA_x0029_" ma:index="27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Bendigo"/>
          <xsd:enumeration value="Greater Dandenong"/>
          <xsd:enumeration value="Greater Geelong"/>
          <xsd:enumeration value="Greater Shepparton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Knox"/>
          <xsd:enumeration value="Latrobe"/>
          <xsd:enumeration value="Loddon"/>
          <xsd:enumeration value="Macedon Ranges"/>
          <xsd:enumeration value="Manningham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illumbik"/>
          <xsd:enumeration value="Northern Grampians"/>
          <xsd:enumeration value="Port Phillip"/>
          <xsd:enumeration value="Pyrenees"/>
          <xsd:enumeration value="Queenscliff"/>
          <xsd:enumeration value="South Gippsland"/>
          <xsd:enumeration value="Southern Grampians"/>
          <xsd:enumeration value="Stonnington"/>
          <xsd:enumeration value="Strathbogie"/>
          <xsd:enumeration value="Surf Coast"/>
          <xsd:enumeration value="Swan Hill"/>
          <xsd:enumeration value="Towong"/>
          <xsd:enumeration value="Wangaratta"/>
          <xsd:enumeration value="Warrnambool"/>
          <xsd:enumeration value="Wellington"/>
          <xsd:enumeration value="West Wimmera"/>
          <xsd:enumeration value="Whitehorse"/>
          <xsd:enumeration value="Whittlesea"/>
          <xsd:enumeration value="Wodonga"/>
          <xsd:enumeration value="Wyndham"/>
          <xsd:enumeration value="Yarra"/>
          <xsd:enumeration value="Yarra Ranges"/>
          <xsd:enumeration value="Yarriambiack"/>
          <xsd:enumeration value="All LGAs"/>
          <xsd:enumeration value="All Non-Metro LGAs"/>
        </xsd:restriction>
      </xsd:simpleType>
    </xsd:element>
    <xsd:element name="Event_x0020_Date" ma:index="28" nillable="true" ma:displayName="Event Date" ma:format="DateOnly" ma:internalName="Event_x0020_Date" ma:readOnly="false">
      <xsd:simpleType>
        <xsd:restriction base="dms:DateTime"/>
      </xsd:simpleType>
    </xsd:element>
    <xsd:element name="Event_x0020_Name" ma:index="29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File_x0020_Number" ma:index="3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Review_x0020_Date" ma:index="32" nillable="true" ma:displayName="Review Date" ma:format="DateOnly" ma:internalName="Review_x0020_Date">
      <xsd:simpleType>
        <xsd:restriction base="dms:DateTime"/>
      </xsd:simpleType>
    </xsd:element>
    <xsd:element name="Country" ma:index="33" nillable="true" ma:displayName="Country" ma:internalName="Country">
      <xsd:simpleType>
        <xsd:restriction base="dms:Text">
          <xsd:maxLength value="255"/>
        </xsd:restriction>
      </xsd:simpleType>
    </xsd:element>
    <xsd:element name="Non_x0020_DELWP_x0020_Region" ma:index="34" nillable="true" ma:displayName="Non DELWP Region" ma:internalName="Non_x0020_DELWP_x0020_Region">
      <xsd:simpleType>
        <xsd:restriction base="dms:Text">
          <xsd:maxLength value="255"/>
        </xsd:restriction>
      </xsd:simpleType>
    </xsd:element>
    <xsd:element name="Resolution" ma:index="35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Stakeholders-Delivery_x0020_Partners" ma:index="36" nillable="true" ma:displayName="LGV Stakeholders-Delivery Partners" ma:description="List containing individual stakeholders and delivery partner names that may be tagged for retrieval purposes, relevant to Local Government Victoria and managed by Inter- Governmental Relations" ma:list="{fd6acfcf-590b-4c99-bab7-fb4120d611ba}" ma:internalName="Stakeholders_x002d_Delivery_x0020_Partners" ma:readOnly="false" ma:showField="Title" ma:web="97294fa0-7ac3-4fb8-b5f1-fec69ca7f6eb">
      <xsd:simpleType>
        <xsd:restriction base="dms:Lookup"/>
      </xsd:simpleType>
    </xsd:element>
    <xsd:element name="Policy_x0020_Area" ma:index="37" nillable="true" ma:displayName="Policy Area" ma:list="{6d905eed-cd79-4daa-8247-e12acf6a4ca0}" ma:internalName="Policy_x0020_Area" ma:showField="Title" ma:web="97294fa0-7ac3-4fb8-b5f1-fec69ca7f6eb">
      <xsd:simpleType>
        <xsd:restriction base="dms:Lookup"/>
      </xsd:simpleType>
    </xsd:element>
    <xsd:element name="Project_x0020_Stage" ma:index="38" nillable="true" ma:displayName="Project Stage" ma:list="{af140a15-93d6-478c-a00f-e7d745df1995}" ma:internalName="Project_x0020_Stage" ma:readOnly="false" ma:showField="Title" ma:web="97294fa0-7ac3-4fb8-b5f1-fec69ca7f6eb">
      <xsd:simpleType>
        <xsd:restriction base="dms:Lookup"/>
      </xsd:simpleType>
    </xsd:element>
    <xsd:element name="Project" ma:index="39" nillable="true" ma:displayName="Project" ma:list="{511a8ee2-c403-42a0-944d-868aac6d377d}" ma:internalName="Project" ma:readOnly="false" ma:showField="Title" ma:web="97294fa0-7ac3-4fb8-b5f1-fec69ca7f6eb">
      <xsd:simpleType>
        <xsd:restriction base="dms:Lookup"/>
      </xsd:simpleType>
    </xsd:element>
    <xsd:element name="Region" ma:index="40" nillable="true" ma:displayName="Region" ma:default="All" ma:format="Dropdown" ma:internalName="Region" ma:readOnly="false">
      <xsd:simpleType>
        <xsd:restriction base="dms:Choice">
          <xsd:enumeration value="All"/>
          <xsd:enumeration value="Barwon South West"/>
          <xsd:enumeration value="Eastern Metropolitan"/>
          <xsd:enumeration value="Gippsland"/>
          <xsd:enumeration value="Grampians"/>
          <xsd:enumeration value="Hume"/>
          <xsd:enumeration value="Loddon Mallee"/>
          <xsd:enumeration value="North West Metropolitan"/>
          <xsd:enumeration value="Port Phillip"/>
          <xsd:enumeration value="Southern Metropolitan"/>
        </xsd:restriction>
      </xsd:simpleType>
    </xsd:element>
    <xsd:element name="CCSFP_x0020_Program" ma:index="41" nillable="true" ma:displayName="CCSFP Program" ma:format="Dropdown" ma:internalName="CCSFP_x0020_Program" ma:readOnly="false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</xsd:restriction>
      </xsd:simpleType>
    </xsd:element>
    <xsd:element name="LGI_x0020_Topic" ma:index="42" nillable="true" ma:displayName="LGI Topic" ma:format="Dropdown" ma:internalName="LGI_x0020_Topic">
      <xsd:simpleType>
        <xsd:restriction base="dms:Choice">
          <xsd:enumeration value="Collaborative Councils Sustainability Fund Partnership Program"/>
          <xsd:enumeration value="Rural Council transformation Program"/>
          <xsd:enumeration value="innovation (General)"/>
          <xsd:enumeration value="Rural Council transformation Program"/>
        </xsd:restriction>
      </xsd:simpleType>
    </xsd:element>
    <xsd:element name="Category1" ma:index="4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Date1" ma:index="45" nillable="true" ma:displayName="Date" ma:format="DateOnly" ma:internalName="Date1">
      <xsd:simpleType>
        <xsd:restriction base="dms:DateTime"/>
      </xsd:simpleType>
    </xsd:element>
    <xsd:element name="KpiDescription1" ma:index="46" nillable="true" ma:displayName="KpiDescription" ma:internalName="KpiDescription1">
      <xsd:simpleType>
        <xsd:restriction base="dms:Text">
          <xsd:maxLength value="255"/>
        </xsd:restriction>
      </xsd:simpleType>
    </xsd:element>
    <xsd:element name="KpiDescription12" ma:index="47" nillable="true" ma:displayName="KpiDescription" ma:internalName="KpiDescription12">
      <xsd:simpleType>
        <xsd:restriction base="dms:Text">
          <xsd:maxLength value="255"/>
        </xsd:restriction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0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c3ab-4cbe-437f-bec2-943f9cac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3" nillable="true" ma:displayName="Tags" ma:internalName="MediaServiceAutoTags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notes xmlns="97294fa0-7ac3-4fb8-b5f1-fec69ca7f6eb" xsi:nil="true"/>
    <File_x0020_Number xmlns="97294fa0-7ac3-4fb8-b5f1-fec69ca7f6eb" xsi:nil="true"/>
    <Year xmlns="97294fa0-7ac3-4fb8-b5f1-fec69ca7f6eb" xsi:nil="true"/>
    <Event_x0020_Date xmlns="97294fa0-7ac3-4fb8-b5f1-fec69ca7f6eb" xsi:nil="true"/>
    <Category1 xmlns="97294fa0-7ac3-4fb8-b5f1-fec69ca7f6eb">Capital works</Category1>
    <KpiDescription12 xmlns="97294fa0-7ac3-4fb8-b5f1-fec69ca7f6eb" xsi:nil="true"/>
    <Project xmlns="97294fa0-7ac3-4fb8-b5f1-fec69ca7f6eb" xsi:nil="true"/>
    <Region xmlns="97294fa0-7ac3-4fb8-b5f1-fec69ca7f6eb">All</Region>
    <Project_x0020_Stage xmlns="97294fa0-7ac3-4fb8-b5f1-fec69ca7f6eb" xsi:nil="true"/>
    <Group1 xmlns="97294fa0-7ac3-4fb8-b5f1-fec69ca7f6eb">Local Government and suburban development</Group1>
    <Date_x0020_Received xmlns="97294fa0-7ac3-4fb8-b5f1-fec69ca7f6eb" xsi:nil="true"/>
    <Event_x0020_Name xmlns="97294fa0-7ac3-4fb8-b5f1-fec69ca7f6eb" xsi:nil="true"/>
    <DELWP_x0020_Document_x0020_ID xmlns="97294fa0-7ac3-4fb8-b5f1-fec69ca7f6eb" xsi:nil="true"/>
    <Date_x0020_of_x0020_Original xmlns="97294fa0-7ac3-4fb8-b5f1-fec69ca7f6eb" xsi:nil="true"/>
    <Team xmlns="97294fa0-7ac3-4fb8-b5f1-fec69ca7f6eb">All</Team>
    <Department1 xmlns="97294fa0-7ac3-4fb8-b5f1-fec69ca7f6eb">Department of Jobs Precincts and Regions</Department1>
    <Unit xmlns="97294fa0-7ac3-4fb8-b5f1-fec69ca7f6eb">All</Unit>
    <Dissemination_x0020_Limiting_x0020_Marker xmlns="97294fa0-7ac3-4fb8-b5f1-fec69ca7f6eb">Official Use Only</Dissemination_x0020_Limiting_x0020_Marker>
    <FinancialYear xmlns="97294fa0-7ac3-4fb8-b5f1-fec69ca7f6eb"/>
    <URL xmlns="http://schemas.microsoft.com/sharepoint/v3">
      <Url xsi:nil="true"/>
      <Description xsi:nil="true"/>
    </URL>
    <Review_x0020_Date xmlns="97294fa0-7ac3-4fb8-b5f1-fec69ca7f6eb" xsi:nil="true"/>
    <Country xmlns="97294fa0-7ac3-4fb8-b5f1-fec69ca7f6eb" xsi:nil="true"/>
    <TRIM_x0020_Container_x0020_Record_x0020_Number xmlns="97294fa0-7ac3-4fb8-b5f1-fec69ca7f6eb" xsi:nil="true"/>
    <Originating_x0020_Author xmlns="97294fa0-7ac3-4fb8-b5f1-fec69ca7f6eb" xsi:nil="true"/>
    <Non_x0020_DELWP_x0020_Region xmlns="97294fa0-7ac3-4fb8-b5f1-fec69ca7f6eb" xsi:nil="true"/>
    <Security_x0020_classification xmlns="97294fa0-7ac3-4fb8-b5f1-fec69ca7f6eb">Unclassified</Security_x0020_classification>
    <RoutingRuleDescription xmlns="http://schemas.microsoft.com/sharepoint/v3" xsi:nil="true"/>
    <Local_x0020_Government_x0020_Authority_x0020__x0028_LGA_x0029_ xmlns="97294fa0-7ac3-4fb8-b5f1-fec69ca7f6eb" xsi:nil="true"/>
    <Reference_x0020_Number xmlns="97294fa0-7ac3-4fb8-b5f1-fec69ca7f6eb" xsi:nil="true"/>
    <Policy_x0020_Area xmlns="97294fa0-7ac3-4fb8-b5f1-fec69ca7f6eb" xsi:nil="true"/>
    <Stakeholders-Delivery_x0020_Partners xmlns="97294fa0-7ac3-4fb8-b5f1-fec69ca7f6eb" xsi:nil="true"/>
    <Date1 xmlns="97294fa0-7ac3-4fb8-b5f1-fec69ca7f6eb" xsi:nil="true"/>
    <Branch xmlns="97294fa0-7ac3-4fb8-b5f1-fec69ca7f6eb">Local Government Victoria</Branch>
    <wic_System_Copyright xmlns="http://schemas.microsoft.com/sharepoint/v3/fields">State of Victoria</wic_System_Copyright>
    <CCSFP_x0020_Program xmlns="97294fa0-7ac3-4fb8-b5f1-fec69ca7f6eb" xsi:nil="true"/>
    <TRIM_x0020_Container_x0020_Title xmlns="97294fa0-7ac3-4fb8-b5f1-fec69ca7f6eb" xsi:nil="true"/>
    <Meeting_x0020_Template xmlns="97294fa0-7ac3-4fb8-b5f1-fec69ca7f6eb" xsi:nil="true"/>
    <KpiDescription1 xmlns="97294fa0-7ac3-4fb8-b5f1-fec69ca7f6eb" xsi:nil="true"/>
    <Resolution xmlns="97294fa0-7ac3-4fb8-b5f1-fec69ca7f6eb" xsi:nil="true"/>
    <LGI_x0020_Topic xmlns="97294fa0-7ac3-4fb8-b5f1-fec69ca7f6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AA7F6-BB07-4AC7-B6CF-6A96F18A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7be4c3ab-4cbe-437f-bec2-943f9cac8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B41EE-AF3D-496F-93EF-3DF5D1604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4C3CE-AACE-4C6F-9169-E261726C507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7294fa0-7ac3-4fb8-b5f1-fec69ca7f6eb"/>
    <ds:schemaRef ds:uri="http://schemas.microsoft.com/office/2006/documentManagement/types"/>
    <ds:schemaRef ds:uri="7be4c3ab-4cbe-437f-bec2-943f9cac8f5d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04F585-6083-4CAF-9F55-6FC4EC0F0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Report-A4-Landscape.dotx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Changes - BPG Report of Operations 2020-21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 - BPG Report of Operations 2020-21</dc:title>
  <dc:creator/>
  <cp:lastModifiedBy/>
  <cp:revision>1</cp:revision>
  <dcterms:created xsi:type="dcterms:W3CDTF">2021-01-25T04:34:00Z</dcterms:created>
  <dcterms:modified xsi:type="dcterms:W3CDTF">2021-02-24T23:56:00Z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0x010100831AB7F96AEF13458F043989706E7E3E00523315F8C2379042993FED9FBDED4778</vt:lpwstr>
  </property>
</Properties>
</file>