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40" w:rightFromText="5670" w:bottomFromText="284" w:vertAnchor="page" w:horzAnchor="margin" w:tblpXSpec="right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:rsidTr="00B60028">
        <w:trPr>
          <w:trHeight w:hRule="exact" w:val="1418"/>
        </w:trPr>
        <w:tc>
          <w:tcPr>
            <w:tcW w:w="7761" w:type="dxa"/>
            <w:vAlign w:val="center"/>
          </w:tcPr>
          <w:p w:rsidR="00A5462F" w:rsidRPr="00DD7242" w:rsidRDefault="00C91B9A" w:rsidP="00DD7242">
            <w:pPr>
              <w:pStyle w:val="Title"/>
              <w:rPr>
                <w:i/>
                <w:sz w:val="36"/>
              </w:rPr>
            </w:pPr>
            <w:r>
              <w:rPr>
                <w:sz w:val="36"/>
              </w:rPr>
              <w:t>Ministerial approval a</w:t>
            </w:r>
            <w:r w:rsidR="00032540">
              <w:rPr>
                <w:sz w:val="36"/>
              </w:rPr>
              <w:t>pplication form</w:t>
            </w:r>
          </w:p>
        </w:tc>
      </w:tr>
      <w:tr w:rsidR="00975ED3" w:rsidTr="00B60028">
        <w:trPr>
          <w:trHeight w:val="1247"/>
        </w:trPr>
        <w:tc>
          <w:tcPr>
            <w:tcW w:w="7761" w:type="dxa"/>
            <w:vAlign w:val="center"/>
          </w:tcPr>
          <w:p w:rsidR="00DD7242" w:rsidRDefault="00DD7242" w:rsidP="00DD7242">
            <w:pPr>
              <w:pStyle w:val="Subtitle"/>
            </w:pPr>
            <w:r>
              <w:t xml:space="preserve">Application for Ministerial approval under </w:t>
            </w:r>
          </w:p>
          <w:p w:rsidR="00A5462F" w:rsidRPr="00A5462F" w:rsidRDefault="00DD7242" w:rsidP="00DD7242">
            <w:pPr>
              <w:pStyle w:val="Subtitle"/>
            </w:pPr>
            <w:r>
              <w:t xml:space="preserve">section 186(5)(c) of the </w:t>
            </w:r>
            <w:r w:rsidRPr="00DD7242">
              <w:rPr>
                <w:i/>
              </w:rPr>
              <w:t>Local Government Act 1989</w:t>
            </w:r>
          </w:p>
        </w:tc>
      </w:tr>
    </w:tbl>
    <w:p w:rsidR="00806AB6" w:rsidRDefault="00806AB6" w:rsidP="00307C36"/>
    <w:p w:rsidR="00806AB6" w:rsidRDefault="00806AB6" w:rsidP="00EF165F">
      <w:pPr>
        <w:pStyle w:val="BodyText"/>
        <w:sectPr w:rsidR="00806AB6" w:rsidSect="000944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:rsidR="008D7087" w:rsidRPr="001609EF" w:rsidRDefault="00DC7B6A" w:rsidP="00885930">
      <w:pPr>
        <w:pStyle w:val="IntroFeatureText"/>
      </w:pPr>
      <w:bookmarkStart w:id="0" w:name="Here"/>
      <w:bookmarkEnd w:id="0"/>
      <w:r w:rsidRPr="001609EF">
        <w:t xml:space="preserve">The purpose of section 186 of the </w:t>
      </w:r>
      <w:r w:rsidRPr="001609EF">
        <w:rPr>
          <w:i/>
        </w:rPr>
        <w:t>Local Government Act 1989</w:t>
      </w:r>
      <w:r w:rsidRPr="001609EF">
        <w:t xml:space="preserve"> is to ensure that </w:t>
      </w:r>
      <w:r w:rsidR="002E6D3D">
        <w:t xml:space="preserve">when tendering for goods, services or works </w:t>
      </w:r>
      <w:r w:rsidRPr="001609EF">
        <w:t xml:space="preserve">councils </w:t>
      </w:r>
      <w:r w:rsidR="001609EF" w:rsidRPr="001609EF">
        <w:t>are achieving</w:t>
      </w:r>
      <w:r w:rsidRPr="001609EF">
        <w:t xml:space="preserve"> value for money</w:t>
      </w:r>
      <w:r w:rsidR="00FE3364" w:rsidRPr="001609EF">
        <w:t xml:space="preserve"> for the benefit of</w:t>
      </w:r>
      <w:r w:rsidRPr="001609EF">
        <w:t xml:space="preserve"> </w:t>
      </w:r>
      <w:r w:rsidR="00FE3364" w:rsidRPr="001609EF">
        <w:t xml:space="preserve">the </w:t>
      </w:r>
      <w:r w:rsidRPr="001609EF">
        <w:t>council and the community</w:t>
      </w:r>
      <w:r w:rsidR="00A84CCA" w:rsidRPr="001609EF">
        <w:t>,</w:t>
      </w:r>
      <w:r w:rsidRPr="001609EF">
        <w:t xml:space="preserve"> through open and fair competition</w:t>
      </w:r>
      <w:r w:rsidR="008D7087" w:rsidRPr="001609EF">
        <w:t>.</w:t>
      </w:r>
    </w:p>
    <w:p w:rsidR="00254A01" w:rsidRPr="00050253" w:rsidRDefault="00310A36" w:rsidP="00254A01">
      <w:pPr>
        <w:pStyle w:val="Heading2"/>
      </w:pPr>
      <w:r>
        <w:t xml:space="preserve">Applying for Ministerial approval </w:t>
      </w:r>
    </w:p>
    <w:p w:rsidR="00DD7242" w:rsidRDefault="00DD7242" w:rsidP="00EF165F">
      <w:pPr>
        <w:pStyle w:val="BodyText"/>
      </w:pPr>
      <w:r>
        <w:t xml:space="preserve">Section 186(1) of the Act requires councils to carry out a public tender or expression of interest process prior to entering into a contract </w:t>
      </w:r>
      <w:r w:rsidR="00DC7B6A" w:rsidRPr="00F17202">
        <w:t xml:space="preserve">with a value equal to or more than the relevant threshold. </w:t>
      </w:r>
    </w:p>
    <w:p w:rsidR="00DD7242" w:rsidRPr="00DC7520" w:rsidRDefault="00DC7B6A" w:rsidP="00EF165F">
      <w:pPr>
        <w:pStyle w:val="BodyText"/>
      </w:pPr>
      <w:r w:rsidRPr="00DC7520">
        <w:t>T</w:t>
      </w:r>
      <w:r w:rsidR="00DD7242" w:rsidRPr="00DC7520">
        <w:t xml:space="preserve">he Minister for Local Government </w:t>
      </w:r>
      <w:r w:rsidR="002E6D3D">
        <w:t xml:space="preserve">has the discretionary power </w:t>
      </w:r>
      <w:r w:rsidR="00DD7242" w:rsidRPr="00DC7520">
        <w:t xml:space="preserve">to grant an </w:t>
      </w:r>
      <w:r w:rsidR="000A3035" w:rsidRPr="00DC7520">
        <w:t>exemption</w:t>
      </w:r>
      <w:r w:rsidRPr="00DC7520">
        <w:t xml:space="preserve"> from public tendering </w:t>
      </w:r>
      <w:r w:rsidR="00DD7242" w:rsidRPr="00DC7520">
        <w:t>under section 186(5)(c) of the Act</w:t>
      </w:r>
      <w:r w:rsidR="002E6D3D">
        <w:t>. However,</w:t>
      </w:r>
      <w:r w:rsidR="00DD7242" w:rsidRPr="00DC7520">
        <w:t xml:space="preserve"> before exercising that power, the Minister must be satisfied that there are sound reasons to do so.</w:t>
      </w:r>
      <w:r w:rsidR="000A3035" w:rsidRPr="00DC7520">
        <w:t xml:space="preserve"> </w:t>
      </w:r>
      <w:r w:rsidR="00DD7242" w:rsidRPr="00DC7520">
        <w:t xml:space="preserve">It is not appropriate for the Minister to restrict competition by exercising </w:t>
      </w:r>
      <w:r w:rsidR="000A3035" w:rsidRPr="00DC7520">
        <w:t xml:space="preserve">this power and </w:t>
      </w:r>
      <w:r w:rsidR="00DD7242" w:rsidRPr="00DC7520">
        <w:t>Ministerial approval should only be sought in exceptional circumstances, where it is clearly warranted.</w:t>
      </w:r>
    </w:p>
    <w:p w:rsidR="00DC7B6A" w:rsidRDefault="00DC7B6A" w:rsidP="00EF165F">
      <w:pPr>
        <w:pStyle w:val="BodyText"/>
      </w:pPr>
      <w:r>
        <w:t xml:space="preserve">There is no guarantee approval will be granted by the Minister. Nor can, or will, the Minister grant such an approval retrospectively after a contract has been </w:t>
      </w:r>
      <w:proofErr w:type="gramStart"/>
      <w:r>
        <w:t>entered into</w:t>
      </w:r>
      <w:proofErr w:type="gramEnd"/>
      <w:r>
        <w:t xml:space="preserve"> contrary to section 186(1) of the Act. </w:t>
      </w:r>
    </w:p>
    <w:p w:rsidR="00B82501" w:rsidRDefault="002E6D3D" w:rsidP="00EF165F">
      <w:pPr>
        <w:pStyle w:val="BodyText"/>
      </w:pPr>
      <w:r>
        <w:t>Further, a c</w:t>
      </w:r>
      <w:r w:rsidR="00DC7B6A">
        <w:t xml:space="preserve">ouncil cannot expect that a decision in relation to an application will be made immediately. Councils need to factor a reasonable timeframe for consideration by the Minister into their planning. </w:t>
      </w:r>
    </w:p>
    <w:p w:rsidR="00DC7B6A" w:rsidRPr="00DC7B6A" w:rsidRDefault="00FB5C7D" w:rsidP="00EF165F">
      <w:pPr>
        <w:pStyle w:val="BodyText"/>
      </w:pPr>
      <w:r>
        <w:t xml:space="preserve">It is important that councils provide sufficient information in the attached application form. </w:t>
      </w:r>
      <w:r w:rsidR="00DC7B6A">
        <w:t xml:space="preserve">If it is necessary for </w:t>
      </w:r>
      <w:r w:rsidR="00F17202">
        <w:t>Local Government Victoria (</w:t>
      </w:r>
      <w:r w:rsidR="00DC7B6A">
        <w:t>LGV</w:t>
      </w:r>
      <w:r w:rsidR="00F17202">
        <w:t>)</w:t>
      </w:r>
      <w:r w:rsidR="00DC7B6A">
        <w:t xml:space="preserve"> to request additional information from the council, this may further delay the matter</w:t>
      </w:r>
      <w:r w:rsidR="00B6146D">
        <w:t xml:space="preserve"> or result in the application being rejected</w:t>
      </w:r>
      <w:r w:rsidR="002E6D3D">
        <w:t>. It is therefore in c</w:t>
      </w:r>
      <w:r w:rsidR="00DC7B6A">
        <w:t xml:space="preserve">ouncils’ interests to </w:t>
      </w:r>
      <w:r w:rsidR="00590D4C">
        <w:t xml:space="preserve">manage their contracts and </w:t>
      </w:r>
      <w:r w:rsidR="00DC7B6A">
        <w:t>provide as much information as possible at the time of the application.</w:t>
      </w:r>
    </w:p>
    <w:p w:rsidR="00DC7B6A" w:rsidRDefault="00DC7B6A" w:rsidP="00DC7B6A">
      <w:pPr>
        <w:pStyle w:val="Heading2"/>
      </w:pPr>
      <w:r>
        <w:t>Application Form</w:t>
      </w:r>
    </w:p>
    <w:p w:rsidR="00DC7B6A" w:rsidRDefault="00DC7B6A" w:rsidP="00EF165F">
      <w:pPr>
        <w:pStyle w:val="BodyText"/>
      </w:pPr>
      <w:r>
        <w:t xml:space="preserve">In accordance with the Best Practice Procurement Guidelines 2013, </w:t>
      </w:r>
      <w:r w:rsidR="00F17202">
        <w:t xml:space="preserve">LGV </w:t>
      </w:r>
      <w:r w:rsidR="00590D4C">
        <w:t>has developed this</w:t>
      </w:r>
      <w:r>
        <w:t xml:space="preserve"> application form to assist councils in seeking Ministerial approval under section 186(5)(c) of the Act.</w:t>
      </w:r>
    </w:p>
    <w:p w:rsidR="00DC7B6A" w:rsidRDefault="00DC7B6A" w:rsidP="00EF165F">
      <w:pPr>
        <w:pStyle w:val="BodyText"/>
      </w:pPr>
      <w:r>
        <w:t xml:space="preserve">The application form is designed to assist in the timely assessment of an application by ensuring that all key information is provided from the outset. </w:t>
      </w:r>
    </w:p>
    <w:p w:rsidR="00310A36" w:rsidRDefault="00650F73" w:rsidP="00310A36">
      <w:pPr>
        <w:pStyle w:val="Heading2"/>
      </w:pPr>
      <w:proofErr w:type="gramStart"/>
      <w:r>
        <w:t>Submitting an a</w:t>
      </w:r>
      <w:r w:rsidR="00310A36">
        <w:t>pplication</w:t>
      </w:r>
      <w:proofErr w:type="gramEnd"/>
    </w:p>
    <w:p w:rsidR="00310A36" w:rsidRDefault="000A3035" w:rsidP="00EF165F">
      <w:pPr>
        <w:pStyle w:val="BodyText"/>
        <w:rPr>
          <w:rStyle w:val="Hyperlink"/>
        </w:rPr>
      </w:pPr>
      <w:r>
        <w:t>All application f</w:t>
      </w:r>
      <w:r w:rsidR="00310A36">
        <w:t>orms should be accompanied by a covering letter addressed to the Minister for Local Gover</w:t>
      </w:r>
      <w:r w:rsidR="002E6D3D">
        <w:t>nment, with a copy e</w:t>
      </w:r>
      <w:r w:rsidR="00310A36">
        <w:t xml:space="preserve">mailed to </w:t>
      </w:r>
      <w:r w:rsidR="00AF421F">
        <w:t>Michael Concas</w:t>
      </w:r>
      <w:r w:rsidR="00310A36">
        <w:t>,</w:t>
      </w:r>
      <w:r w:rsidR="00AF421F">
        <w:t xml:space="preserve"> Senior Manager</w:t>
      </w:r>
      <w:bookmarkStart w:id="1" w:name="_GoBack"/>
      <w:bookmarkEnd w:id="1"/>
      <w:r w:rsidR="00310A36">
        <w:t xml:space="preserve"> </w:t>
      </w:r>
      <w:r>
        <w:t xml:space="preserve">Governance, </w:t>
      </w:r>
      <w:r w:rsidR="00310A36">
        <w:t>Legislation</w:t>
      </w:r>
      <w:r>
        <w:t xml:space="preserve"> </w:t>
      </w:r>
      <w:r w:rsidR="00B6146D">
        <w:t>&amp;</w:t>
      </w:r>
      <w:r>
        <w:t xml:space="preserve"> Integrity</w:t>
      </w:r>
      <w:r w:rsidR="00310A36">
        <w:t xml:space="preserve">, Local Government Victoria </w:t>
      </w:r>
      <w:r w:rsidR="00590D4C">
        <w:t xml:space="preserve">on </w:t>
      </w:r>
      <w:r w:rsidR="00310A36">
        <w:t xml:space="preserve"> </w:t>
      </w:r>
      <w:hyperlink r:id="rId14" w:history="1">
        <w:r w:rsidR="00F50239">
          <w:rPr>
            <w:rStyle w:val="Hyperlink"/>
          </w:rPr>
          <w:t>local.government</w:t>
        </w:r>
        <w:r w:rsidR="00310A36" w:rsidRPr="000A3035">
          <w:rPr>
            <w:rStyle w:val="Hyperlink"/>
          </w:rPr>
          <w:t>@delwp.vic.gov.au</w:t>
        </w:r>
      </w:hyperlink>
    </w:p>
    <w:p w:rsidR="00B6146D" w:rsidRDefault="00B6146D" w:rsidP="00EF165F">
      <w:pPr>
        <w:pStyle w:val="BodyText"/>
      </w:pPr>
      <w:r>
        <w:t xml:space="preserve">Draft applications </w:t>
      </w:r>
      <w:r w:rsidRPr="00B6146D">
        <w:t>can</w:t>
      </w:r>
      <w:r>
        <w:t xml:space="preserve"> be emailed to </w:t>
      </w:r>
      <w:r w:rsidR="002E6D3D">
        <w:t>LGV</w:t>
      </w:r>
      <w:r>
        <w:t xml:space="preserve"> for feedback. </w:t>
      </w:r>
    </w:p>
    <w:p w:rsidR="000A3035" w:rsidRPr="000A3035" w:rsidRDefault="000A3035" w:rsidP="000A3035">
      <w:pPr>
        <w:pStyle w:val="Heading2"/>
      </w:pPr>
      <w:r w:rsidRPr="000A3035">
        <w:t xml:space="preserve">Disclaimer </w:t>
      </w:r>
    </w:p>
    <w:p w:rsidR="000A3035" w:rsidRDefault="000A3035" w:rsidP="000A3035">
      <w:pPr>
        <w:autoSpaceDE w:val="0"/>
        <w:autoSpaceDN w:val="0"/>
        <w:adjustRightInd w:val="0"/>
        <w:spacing w:line="240" w:lineRule="auto"/>
      </w:pPr>
      <w:r w:rsidRPr="000A3035">
        <w:rPr>
          <w:rFonts w:cs="Times New Roman"/>
          <w:lang w:eastAsia="en-US"/>
        </w:rPr>
        <w:t>Approval by the Minister for Local Government does not and cannot represent a guarantee or acceptance of responsibility by the State</w:t>
      </w:r>
      <w:r>
        <w:rPr>
          <w:rFonts w:cs="Times New Roman"/>
          <w:lang w:eastAsia="en-US"/>
        </w:rPr>
        <w:t xml:space="preserve"> </w:t>
      </w:r>
      <w:r w:rsidRPr="000A3035">
        <w:rPr>
          <w:rFonts w:cs="Times New Roman"/>
        </w:rPr>
        <w:t>Government in relation to liabilities incurred or in relation to any aspects of the contract.</w:t>
      </w:r>
    </w:p>
    <w:p w:rsidR="00662AF2" w:rsidRPr="00885930" w:rsidRDefault="00650F73" w:rsidP="00885930">
      <w:pPr>
        <w:pStyle w:val="IntroFeatureText"/>
      </w:pPr>
      <w:r w:rsidRPr="00885930">
        <w:lastRenderedPageBreak/>
        <w:t xml:space="preserve">Council details </w:t>
      </w:r>
    </w:p>
    <w:p w:rsidR="00581384" w:rsidRDefault="00650F73" w:rsidP="00EF165F">
      <w:pPr>
        <w:pStyle w:val="BodyText"/>
      </w:pPr>
      <w:r w:rsidRPr="00650F73">
        <w:t xml:space="preserve">It is important that </w:t>
      </w:r>
      <w:r>
        <w:t xml:space="preserve">councils provide the </w:t>
      </w:r>
      <w:r w:rsidRPr="00650F73">
        <w:t xml:space="preserve">contact details of the </w:t>
      </w:r>
      <w:r w:rsidR="00DC15DC">
        <w:t>council</w:t>
      </w:r>
      <w:r w:rsidRPr="00650F73">
        <w:t xml:space="preserve"> officer</w:t>
      </w:r>
      <w:r w:rsidR="00DC15DC">
        <w:t xml:space="preserve"> leading the procurement</w:t>
      </w:r>
      <w:r w:rsidRPr="00650F73">
        <w:t xml:space="preserve"> in case follow up information is required.</w:t>
      </w:r>
      <w:r>
        <w:t xml:space="preserve"> It is also necessary that the form be</w:t>
      </w:r>
      <w:r w:rsidRPr="00650F73">
        <w:t xml:space="preserve"> signed off by the </w:t>
      </w:r>
      <w:r w:rsidR="006406B3" w:rsidRPr="00650F73">
        <w:t>council</w:t>
      </w:r>
      <w:r w:rsidR="00DC15DC">
        <w:t>’s</w:t>
      </w:r>
      <w:r w:rsidR="006406B3" w:rsidRPr="00650F73">
        <w:t xml:space="preserve"> chief executive officer </w:t>
      </w:r>
      <w:r w:rsidRPr="00650F73">
        <w:t xml:space="preserve">or </w:t>
      </w:r>
      <w:r w:rsidR="00DC15DC">
        <w:t>a</w:t>
      </w:r>
      <w:r>
        <w:t xml:space="preserve"> delegate</w:t>
      </w:r>
      <w:r w:rsidRPr="00650F73">
        <w:t xml:space="preserve"> authorised to enter into the proposed contract.</w:t>
      </w: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03"/>
      </w:tblGrid>
      <w:tr w:rsidR="006406B3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6406B3" w:rsidRPr="006406B3" w:rsidRDefault="006406B3" w:rsidP="00EF165F">
            <w:pPr>
              <w:pStyle w:val="BodyText"/>
            </w:pPr>
            <w:r w:rsidRPr="006406B3">
              <w:t>Council</w:t>
            </w: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>Council name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6406B3" w:rsidRPr="006406B3" w:rsidRDefault="006406B3" w:rsidP="00EF165F">
            <w:pPr>
              <w:pStyle w:val="BodyText"/>
            </w:pPr>
            <w:r w:rsidRPr="006406B3">
              <w:t>Council contact officer</w:t>
            </w: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>Name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Position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Telephone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Email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6406B3" w:rsidRPr="006406B3" w:rsidRDefault="006406B3" w:rsidP="00EF165F">
            <w:pPr>
              <w:pStyle w:val="BodyText"/>
            </w:pPr>
            <w:r w:rsidRPr="006406B3">
              <w:t>Approval of chief executive officer</w:t>
            </w:r>
            <w:r w:rsidR="00CB78F0">
              <w:t xml:space="preserve"> (or delegated officer) </w:t>
            </w: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Name 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Signature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  <w:tr w:rsidR="006406B3" w:rsidTr="007519FA">
        <w:tc>
          <w:tcPr>
            <w:tcW w:w="2410" w:type="dxa"/>
          </w:tcPr>
          <w:p w:rsidR="006406B3" w:rsidRPr="006406B3" w:rsidRDefault="006406B3" w:rsidP="00EF165F">
            <w:pPr>
              <w:pStyle w:val="BodyText"/>
            </w:pPr>
            <w:r w:rsidRPr="006406B3">
              <w:t xml:space="preserve">Date </w:t>
            </w:r>
          </w:p>
        </w:tc>
        <w:tc>
          <w:tcPr>
            <w:tcW w:w="7903" w:type="dxa"/>
          </w:tcPr>
          <w:p w:rsidR="006406B3" w:rsidRDefault="006406B3" w:rsidP="00EF165F">
            <w:pPr>
              <w:pStyle w:val="BodyText"/>
            </w:pPr>
          </w:p>
        </w:tc>
      </w:tr>
    </w:tbl>
    <w:p w:rsidR="00F6278C" w:rsidRDefault="00F6278C" w:rsidP="00885930">
      <w:pPr>
        <w:pStyle w:val="IntroFeatureText"/>
      </w:pPr>
    </w:p>
    <w:p w:rsidR="00941436" w:rsidRDefault="00941436">
      <w:pPr>
        <w:rPr>
          <w:color w:val="auto"/>
          <w:sz w:val="32"/>
        </w:rPr>
      </w:pPr>
      <w:r>
        <w:rPr>
          <w:color w:val="auto"/>
        </w:rPr>
        <w:br w:type="page"/>
      </w:r>
    </w:p>
    <w:p w:rsidR="00F6278C" w:rsidRPr="007519FA" w:rsidRDefault="00F6278C" w:rsidP="00885930">
      <w:pPr>
        <w:pStyle w:val="IntroFeatureText"/>
      </w:pPr>
      <w:r w:rsidRPr="007519FA">
        <w:lastRenderedPageBreak/>
        <w:t>Contract de</w:t>
      </w:r>
      <w:r w:rsidR="00880FAA" w:rsidRPr="007519FA">
        <w:t>tails</w:t>
      </w:r>
    </w:p>
    <w:p w:rsidR="001127D1" w:rsidRDefault="001127D1" w:rsidP="00EF165F">
      <w:pPr>
        <w:pStyle w:val="BodyText"/>
      </w:pPr>
      <w:r w:rsidRPr="001127D1">
        <w:t>The require</w:t>
      </w:r>
      <w:r>
        <w:t xml:space="preserve">ments for </w:t>
      </w:r>
      <w:r w:rsidR="00CB78F0">
        <w:t>a mandatory</w:t>
      </w:r>
      <w:r w:rsidR="00DC15DC" w:rsidRPr="00DC15DC">
        <w:t xml:space="preserve"> public tender or expression of interest process </w:t>
      </w:r>
      <w:r w:rsidR="00CB78F0">
        <w:t>apply</w:t>
      </w:r>
      <w:r>
        <w:t xml:space="preserve"> to proposed contracts </w:t>
      </w:r>
      <w:r w:rsidRPr="00DC15DC">
        <w:t xml:space="preserve">equal to or more than $150,000 for the purchase of goods and services or equal to or more than </w:t>
      </w:r>
      <w:r>
        <w:t xml:space="preserve">$200,000 for the </w:t>
      </w:r>
      <w:r w:rsidR="00DC15DC">
        <w:t xml:space="preserve">carrying out of </w:t>
      </w:r>
      <w:r>
        <w:t xml:space="preserve">works. </w:t>
      </w:r>
    </w:p>
    <w:p w:rsidR="00F6278C" w:rsidRDefault="00B6146D" w:rsidP="00B6146D">
      <w:pPr>
        <w:pStyle w:val="BodyText"/>
      </w:pPr>
      <w:r w:rsidRPr="00B6146D">
        <w:t xml:space="preserve">Councils must </w:t>
      </w:r>
      <w:r>
        <w:t xml:space="preserve">provide sufficient information on the proposed contract to enable the application to be processed. </w:t>
      </w: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03"/>
      </w:tblGrid>
      <w:tr w:rsidR="007519FA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7519FA" w:rsidRPr="006406B3" w:rsidRDefault="007519FA" w:rsidP="00EF165F">
            <w:pPr>
              <w:pStyle w:val="BodyText"/>
            </w:pPr>
            <w:r>
              <w:t xml:space="preserve">Contract parties </w:t>
            </w:r>
          </w:p>
        </w:tc>
      </w:tr>
      <w:tr w:rsidR="007519FA" w:rsidTr="007519FA">
        <w:tc>
          <w:tcPr>
            <w:tcW w:w="2410" w:type="dxa"/>
          </w:tcPr>
          <w:p w:rsidR="007519FA" w:rsidRPr="006406B3" w:rsidRDefault="007519FA" w:rsidP="00EF165F">
            <w:pPr>
              <w:pStyle w:val="BodyText"/>
            </w:pPr>
            <w:r>
              <w:t xml:space="preserve">Company name of contractor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</w:tc>
      </w:tr>
      <w:tr w:rsidR="007519FA" w:rsidTr="007519FA">
        <w:tc>
          <w:tcPr>
            <w:tcW w:w="2410" w:type="dxa"/>
          </w:tcPr>
          <w:p w:rsidR="007519FA" w:rsidRDefault="007519FA" w:rsidP="00EF165F">
            <w:pPr>
              <w:pStyle w:val="BodyText"/>
            </w:pPr>
            <w:r>
              <w:t xml:space="preserve">Other contract parties (if applicable) </w:t>
            </w:r>
          </w:p>
          <w:p w:rsidR="007519FA" w:rsidRPr="007001C9" w:rsidRDefault="007519FA" w:rsidP="00EF165F">
            <w:pPr>
              <w:pStyle w:val="BodyText"/>
              <w:rPr>
                <w:i/>
              </w:rPr>
            </w:pPr>
            <w:r w:rsidRPr="007001C9">
              <w:rPr>
                <w:i/>
              </w:rPr>
              <w:t>All participating councils must submit a separate application</w:t>
            </w:r>
            <w:r w:rsidR="007001C9">
              <w:rPr>
                <w:i/>
              </w:rPr>
              <w:t xml:space="preserve">.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</w:tc>
      </w:tr>
      <w:tr w:rsidR="007519FA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7519FA" w:rsidRPr="006406B3" w:rsidRDefault="001127D1" w:rsidP="00EF165F">
            <w:pPr>
              <w:pStyle w:val="BodyText"/>
            </w:pPr>
            <w:r>
              <w:t>C</w:t>
            </w:r>
            <w:r w:rsidR="007519FA" w:rsidRPr="006406B3">
              <w:t xml:space="preserve">ontact </w:t>
            </w:r>
            <w:r>
              <w:t>description</w:t>
            </w:r>
          </w:p>
        </w:tc>
      </w:tr>
      <w:tr w:rsidR="007519FA" w:rsidTr="007519FA">
        <w:tc>
          <w:tcPr>
            <w:tcW w:w="2410" w:type="dxa"/>
          </w:tcPr>
          <w:p w:rsidR="007519FA" w:rsidRPr="00941436" w:rsidRDefault="007519FA" w:rsidP="00EF165F">
            <w:pPr>
              <w:pStyle w:val="BodyText"/>
            </w:pPr>
            <w:r>
              <w:t xml:space="preserve">Is the contract for goods, services or works?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</w:tc>
      </w:tr>
      <w:tr w:rsidR="007519FA" w:rsidTr="007519FA">
        <w:tc>
          <w:tcPr>
            <w:tcW w:w="2410" w:type="dxa"/>
          </w:tcPr>
          <w:p w:rsidR="007519FA" w:rsidRDefault="007519FA" w:rsidP="00EF165F">
            <w:pPr>
              <w:pStyle w:val="BodyText"/>
            </w:pPr>
            <w:r w:rsidRPr="002518CC">
              <w:t xml:space="preserve">Description of the goods, services or works to be provided under the </w:t>
            </w:r>
            <w:r w:rsidR="00285A76">
              <w:t xml:space="preserve">proposed </w:t>
            </w:r>
            <w:r w:rsidRPr="002518CC">
              <w:t xml:space="preserve">contract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</w:tc>
      </w:tr>
      <w:tr w:rsidR="007519FA" w:rsidTr="007519FA">
        <w:tc>
          <w:tcPr>
            <w:tcW w:w="10313" w:type="dxa"/>
            <w:gridSpan w:val="2"/>
            <w:shd w:val="clear" w:color="auto" w:fill="DBD9E1" w:themeFill="accent6" w:themeFillTint="66"/>
          </w:tcPr>
          <w:p w:rsidR="007519FA" w:rsidRPr="006406B3" w:rsidRDefault="001127D1" w:rsidP="00EF165F">
            <w:pPr>
              <w:pStyle w:val="BodyText"/>
            </w:pPr>
            <w:r w:rsidRPr="00CE380A">
              <w:t>Contract value</w:t>
            </w:r>
            <w:r>
              <w:t xml:space="preserve">  </w:t>
            </w:r>
          </w:p>
        </w:tc>
      </w:tr>
      <w:tr w:rsidR="007519FA" w:rsidTr="007519FA">
        <w:tc>
          <w:tcPr>
            <w:tcW w:w="2410" w:type="dxa"/>
          </w:tcPr>
          <w:p w:rsidR="001127D1" w:rsidRDefault="001127D1" w:rsidP="00EF165F">
            <w:pPr>
              <w:pStyle w:val="BodyText"/>
            </w:pPr>
            <w:r>
              <w:t>Estimated</w:t>
            </w:r>
            <w:r w:rsidR="00285A76">
              <w:t xml:space="preserve"> total</w:t>
            </w:r>
            <w:r>
              <w:t xml:space="preserve"> cost of the </w:t>
            </w:r>
            <w:r w:rsidR="00CB78F0">
              <w:t xml:space="preserve">full term of the </w:t>
            </w:r>
            <w:r w:rsidR="00285A76">
              <w:t xml:space="preserve">proposed </w:t>
            </w:r>
            <w:r>
              <w:t xml:space="preserve">contract </w:t>
            </w:r>
            <w:r w:rsidR="00CB78F0">
              <w:t xml:space="preserve">(including all options to extend) </w:t>
            </w:r>
          </w:p>
          <w:p w:rsidR="004A6D5D" w:rsidRPr="00806B98" w:rsidRDefault="001127D1" w:rsidP="007001C9">
            <w:pPr>
              <w:pStyle w:val="BodyText"/>
              <w:spacing w:after="120"/>
              <w:rPr>
                <w:i/>
              </w:rPr>
            </w:pPr>
            <w:r w:rsidRPr="00806B98">
              <w:rPr>
                <w:i/>
              </w:rPr>
              <w:t>This must include</w:t>
            </w:r>
            <w:r w:rsidR="004A6D5D" w:rsidRPr="00806B98">
              <w:rPr>
                <w:i/>
              </w:rPr>
              <w:t>:</w:t>
            </w:r>
          </w:p>
          <w:p w:rsidR="007519FA" w:rsidRPr="00806B98" w:rsidRDefault="004A6D5D" w:rsidP="007001C9">
            <w:pPr>
              <w:pStyle w:val="TableTextBullet"/>
              <w:rPr>
                <w:i/>
                <w:sz w:val="20"/>
              </w:rPr>
            </w:pPr>
            <w:r w:rsidRPr="00806B98">
              <w:rPr>
                <w:i/>
                <w:sz w:val="20"/>
              </w:rPr>
              <w:t>the applicable goods and services tax (GST)</w:t>
            </w:r>
            <w:r w:rsidR="00486882" w:rsidRPr="00806B98">
              <w:rPr>
                <w:i/>
                <w:sz w:val="20"/>
              </w:rPr>
              <w:t xml:space="preserve"> </w:t>
            </w:r>
          </w:p>
          <w:p w:rsidR="00486882" w:rsidRPr="00486882" w:rsidRDefault="00486882" w:rsidP="007001C9">
            <w:pPr>
              <w:pStyle w:val="TableTextBullet"/>
            </w:pPr>
            <w:r w:rsidRPr="00806B98">
              <w:rPr>
                <w:i/>
                <w:sz w:val="20"/>
              </w:rPr>
              <w:t>any other reasonably foreseeable costs.</w:t>
            </w:r>
            <w:r>
              <w:t xml:space="preserve">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</w:tc>
      </w:tr>
      <w:tr w:rsidR="007519FA" w:rsidTr="007519FA">
        <w:tc>
          <w:tcPr>
            <w:tcW w:w="2410" w:type="dxa"/>
          </w:tcPr>
          <w:p w:rsidR="00BC05B8" w:rsidRDefault="00BC05B8" w:rsidP="00EF165F">
            <w:pPr>
              <w:pStyle w:val="BodyText"/>
            </w:pPr>
            <w:r>
              <w:lastRenderedPageBreak/>
              <w:t xml:space="preserve">Funding arrangements </w:t>
            </w:r>
          </w:p>
          <w:p w:rsidR="007519FA" w:rsidRPr="00BC05B8" w:rsidRDefault="00182C0D" w:rsidP="00EF165F">
            <w:pPr>
              <w:pStyle w:val="BodyText"/>
              <w:rPr>
                <w:i/>
              </w:rPr>
            </w:pPr>
            <w:r>
              <w:rPr>
                <w:i/>
              </w:rPr>
              <w:t>I</w:t>
            </w:r>
            <w:r w:rsidRPr="00AC66B6">
              <w:rPr>
                <w:i/>
              </w:rPr>
              <w:t>f the project to which the goods, services</w:t>
            </w:r>
            <w:r>
              <w:rPr>
                <w:i/>
              </w:rPr>
              <w:t xml:space="preserve"> </w:t>
            </w:r>
            <w:r w:rsidRPr="00AC66B6">
              <w:rPr>
                <w:i/>
              </w:rPr>
              <w:t>or works relate is subject to a government grant</w:t>
            </w:r>
            <w:r>
              <w:rPr>
                <w:i/>
              </w:rPr>
              <w:t xml:space="preserve"> g</w:t>
            </w:r>
            <w:r w:rsidR="00AC66B6" w:rsidRPr="00AC66B6">
              <w:rPr>
                <w:i/>
              </w:rPr>
              <w:t>ive details or a copy of the funding agreement and identify the relevant funding</w:t>
            </w:r>
            <w:r w:rsidR="00AC66B6">
              <w:rPr>
                <w:i/>
              </w:rPr>
              <w:t xml:space="preserve"> </w:t>
            </w:r>
            <w:r w:rsidR="00AC66B6" w:rsidRPr="00AC66B6">
              <w:rPr>
                <w:i/>
              </w:rPr>
              <w:t>department</w:t>
            </w:r>
            <w:r w:rsidR="00AC66B6">
              <w:rPr>
                <w:i/>
              </w:rPr>
              <w:t xml:space="preserve"> or </w:t>
            </w:r>
            <w:r>
              <w:rPr>
                <w:i/>
              </w:rPr>
              <w:t xml:space="preserve">agency. </w:t>
            </w:r>
          </w:p>
        </w:tc>
        <w:tc>
          <w:tcPr>
            <w:tcW w:w="7903" w:type="dxa"/>
          </w:tcPr>
          <w:p w:rsidR="007519FA" w:rsidRDefault="007519FA" w:rsidP="00EF165F">
            <w:pPr>
              <w:pStyle w:val="BodyText"/>
            </w:pPr>
          </w:p>
        </w:tc>
      </w:tr>
      <w:tr w:rsidR="00CE380A" w:rsidRPr="006406B3" w:rsidTr="0099162C">
        <w:tc>
          <w:tcPr>
            <w:tcW w:w="10313" w:type="dxa"/>
            <w:gridSpan w:val="2"/>
            <w:shd w:val="clear" w:color="auto" w:fill="DBD9E1" w:themeFill="accent6" w:themeFillTint="66"/>
          </w:tcPr>
          <w:p w:rsidR="00CE380A" w:rsidRPr="006406B3" w:rsidRDefault="00CE380A" w:rsidP="00EF165F">
            <w:pPr>
              <w:pStyle w:val="BodyText"/>
            </w:pPr>
            <w:r w:rsidRPr="00CE380A">
              <w:t xml:space="preserve">Contract </w:t>
            </w:r>
            <w:r>
              <w:t xml:space="preserve">commencement   </w:t>
            </w:r>
          </w:p>
        </w:tc>
      </w:tr>
      <w:tr w:rsidR="00CE380A" w:rsidTr="0099162C">
        <w:tc>
          <w:tcPr>
            <w:tcW w:w="2410" w:type="dxa"/>
          </w:tcPr>
          <w:p w:rsidR="00CE380A" w:rsidRDefault="00CE380A" w:rsidP="00EF165F">
            <w:pPr>
              <w:pStyle w:val="BodyText"/>
            </w:pPr>
            <w:r>
              <w:t>Date on which the council intends to enter into the</w:t>
            </w:r>
            <w:r w:rsidR="00BC05B8">
              <w:t xml:space="preserve"> proposed</w:t>
            </w:r>
            <w:r>
              <w:t xml:space="preserve"> contract </w:t>
            </w:r>
          </w:p>
          <w:p w:rsidR="00CE380A" w:rsidRPr="007001C9" w:rsidRDefault="00CE380A" w:rsidP="00EF165F">
            <w:pPr>
              <w:pStyle w:val="BodyText"/>
              <w:rPr>
                <w:i/>
              </w:rPr>
            </w:pPr>
            <w:r w:rsidRPr="007001C9">
              <w:rPr>
                <w:i/>
              </w:rPr>
              <w:t>Approval cannot be granted retrospectively and if the matter is urgent, reasons for the urgency must be provided</w:t>
            </w:r>
            <w:r w:rsidR="007001C9">
              <w:rPr>
                <w:i/>
              </w:rPr>
              <w:t>.</w:t>
            </w:r>
          </w:p>
        </w:tc>
        <w:tc>
          <w:tcPr>
            <w:tcW w:w="7903" w:type="dxa"/>
          </w:tcPr>
          <w:p w:rsidR="00CE380A" w:rsidRDefault="00CE380A" w:rsidP="00EF165F">
            <w:pPr>
              <w:pStyle w:val="BodyText"/>
            </w:pPr>
          </w:p>
        </w:tc>
      </w:tr>
      <w:tr w:rsidR="00CE380A" w:rsidTr="0099162C">
        <w:tc>
          <w:tcPr>
            <w:tcW w:w="2410" w:type="dxa"/>
          </w:tcPr>
          <w:p w:rsidR="00CE380A" w:rsidRDefault="00F17B33" w:rsidP="00EF165F">
            <w:pPr>
              <w:pStyle w:val="BodyText"/>
            </w:pPr>
            <w:r>
              <w:t>Contract e</w:t>
            </w:r>
            <w:r w:rsidR="00646EB5">
              <w:t>nd date</w:t>
            </w:r>
            <w:r w:rsidR="00CE380A" w:rsidRPr="006406B3">
              <w:t xml:space="preserve"> </w:t>
            </w:r>
          </w:p>
          <w:p w:rsidR="00F17B33" w:rsidRPr="007001C9" w:rsidRDefault="007001C9" w:rsidP="00EF165F">
            <w:pPr>
              <w:pStyle w:val="BodyText"/>
              <w:rPr>
                <w:i/>
              </w:rPr>
            </w:pPr>
            <w:r>
              <w:rPr>
                <w:i/>
              </w:rPr>
              <w:t>This must i</w:t>
            </w:r>
            <w:r w:rsidR="00F17B33" w:rsidRPr="007001C9">
              <w:rPr>
                <w:i/>
              </w:rPr>
              <w:t>nclude any options to extend</w:t>
            </w:r>
            <w:r>
              <w:rPr>
                <w:i/>
              </w:rPr>
              <w:t>.</w:t>
            </w:r>
          </w:p>
        </w:tc>
        <w:tc>
          <w:tcPr>
            <w:tcW w:w="7903" w:type="dxa"/>
          </w:tcPr>
          <w:p w:rsidR="00CE380A" w:rsidRDefault="00CE380A" w:rsidP="00EF165F">
            <w:pPr>
              <w:pStyle w:val="BodyText"/>
            </w:pPr>
          </w:p>
        </w:tc>
      </w:tr>
    </w:tbl>
    <w:p w:rsidR="00941436" w:rsidRDefault="00941436">
      <w:pPr>
        <w:rPr>
          <w:color w:val="auto"/>
          <w:sz w:val="32"/>
        </w:rPr>
      </w:pPr>
      <w:r>
        <w:rPr>
          <w:color w:val="auto"/>
        </w:rPr>
        <w:br w:type="page"/>
      </w:r>
    </w:p>
    <w:p w:rsidR="00F31DF0" w:rsidRPr="007519FA" w:rsidRDefault="00F31DF0" w:rsidP="00885930">
      <w:pPr>
        <w:pStyle w:val="IntroFeatureText"/>
      </w:pPr>
      <w:r>
        <w:lastRenderedPageBreak/>
        <w:t xml:space="preserve">Current arrangements </w:t>
      </w:r>
    </w:p>
    <w:p w:rsidR="00791412" w:rsidRDefault="00D802A8" w:rsidP="00EF165F">
      <w:pPr>
        <w:pStyle w:val="BodyText"/>
      </w:pPr>
      <w:r>
        <w:t>Council</w:t>
      </w:r>
      <w:r w:rsidR="006C7EC2">
        <w:t>s</w:t>
      </w:r>
      <w:r>
        <w:t xml:space="preserve"> must detail the </w:t>
      </w:r>
      <w:r w:rsidR="00436005">
        <w:t xml:space="preserve">current arrangements in place for the goods, services or works the council is seeking to obtain. This includes whether the council is seeking to extend an existing arrangement. </w:t>
      </w:r>
    </w:p>
    <w:p w:rsidR="00F31DF0" w:rsidRDefault="00791412" w:rsidP="00EF165F">
      <w:pPr>
        <w:pStyle w:val="BodyText"/>
      </w:pPr>
      <w:r>
        <w:t xml:space="preserve">If the </w:t>
      </w:r>
      <w:r w:rsidR="00D802A8">
        <w:t>proposed contract is a one-off arrangement</w:t>
      </w:r>
      <w:r>
        <w:t xml:space="preserve"> for goods, services or works the council has not received to date, the council can state below that they are seeking the enter into a new contractual arrangement</w:t>
      </w:r>
      <w:r w:rsidR="00D802A8">
        <w:t xml:space="preserve">.    </w:t>
      </w: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03"/>
      </w:tblGrid>
      <w:tr w:rsidR="00F31DF0" w:rsidTr="0099162C">
        <w:tc>
          <w:tcPr>
            <w:tcW w:w="10313" w:type="dxa"/>
            <w:gridSpan w:val="2"/>
            <w:shd w:val="clear" w:color="auto" w:fill="DBD9E1" w:themeFill="accent6" w:themeFillTint="66"/>
          </w:tcPr>
          <w:p w:rsidR="00F31DF0" w:rsidRPr="006406B3" w:rsidRDefault="00791412" w:rsidP="00EF165F">
            <w:pPr>
              <w:pStyle w:val="BodyText"/>
            </w:pPr>
            <w:r>
              <w:t>Current c</w:t>
            </w:r>
            <w:r w:rsidR="00F31DF0">
              <w:t xml:space="preserve">ontract </w:t>
            </w:r>
          </w:p>
        </w:tc>
      </w:tr>
      <w:tr w:rsidR="00BC05B8" w:rsidTr="0099162C">
        <w:tc>
          <w:tcPr>
            <w:tcW w:w="2410" w:type="dxa"/>
          </w:tcPr>
          <w:p w:rsidR="00A53517" w:rsidRDefault="00BC05B8" w:rsidP="00EF165F">
            <w:pPr>
              <w:pStyle w:val="BodyText"/>
            </w:pPr>
            <w:r>
              <w:t xml:space="preserve">Current </w:t>
            </w:r>
            <w:r w:rsidR="00A53517">
              <w:t xml:space="preserve">contract arrangements for the goods, services or works sought </w:t>
            </w:r>
          </w:p>
          <w:p w:rsidR="00CB78F0" w:rsidRPr="00436005" w:rsidRDefault="00A53517" w:rsidP="00CB78F0">
            <w:pPr>
              <w:pStyle w:val="BodyText"/>
              <w:rPr>
                <w:i/>
              </w:rPr>
            </w:pPr>
            <w:r w:rsidRPr="00436005">
              <w:rPr>
                <w:i/>
              </w:rPr>
              <w:t>This includes</w:t>
            </w:r>
            <w:r w:rsidR="00436005" w:rsidRPr="00436005">
              <w:rPr>
                <w:i/>
              </w:rPr>
              <w:t xml:space="preserve"> whether the council is current</w:t>
            </w:r>
            <w:r w:rsidR="00436005">
              <w:rPr>
                <w:i/>
              </w:rPr>
              <w:t xml:space="preserve">ly </w:t>
            </w:r>
            <w:r w:rsidR="00436005" w:rsidRPr="00436005">
              <w:rPr>
                <w:i/>
              </w:rPr>
              <w:t xml:space="preserve">engaging the </w:t>
            </w:r>
            <w:r w:rsidR="00791412">
              <w:rPr>
                <w:i/>
              </w:rPr>
              <w:t xml:space="preserve">proposed </w:t>
            </w:r>
            <w:r w:rsidR="00436005" w:rsidRPr="00436005">
              <w:rPr>
                <w:i/>
              </w:rPr>
              <w:t>contractor for the</w:t>
            </w:r>
            <w:r w:rsidR="00436005">
              <w:rPr>
                <w:i/>
              </w:rPr>
              <w:t xml:space="preserve"> provision of the</w:t>
            </w:r>
            <w:r w:rsidR="00CB78F0">
              <w:rPr>
                <w:i/>
              </w:rPr>
              <w:t xml:space="preserve"> goods, services or works and whether the current contract was</w:t>
            </w:r>
            <w:r w:rsidR="00CB78F0" w:rsidRPr="00436005">
              <w:rPr>
                <w:i/>
              </w:rPr>
              <w:t xml:space="preserve"> subject to a competitive tender process</w:t>
            </w:r>
            <w:r w:rsidR="00CB78F0">
              <w:rPr>
                <w:i/>
              </w:rPr>
              <w:t xml:space="preserve">. </w:t>
            </w:r>
            <w:r w:rsidR="00CB78F0" w:rsidRPr="00436005">
              <w:rPr>
                <w:i/>
              </w:rPr>
              <w:t xml:space="preserve"> </w:t>
            </w:r>
          </w:p>
        </w:tc>
        <w:tc>
          <w:tcPr>
            <w:tcW w:w="7903" w:type="dxa"/>
          </w:tcPr>
          <w:p w:rsidR="00BC05B8" w:rsidRDefault="00BC05B8" w:rsidP="00EF165F">
            <w:pPr>
              <w:pStyle w:val="BodyText"/>
            </w:pPr>
          </w:p>
        </w:tc>
      </w:tr>
      <w:tr w:rsidR="000A4AE9" w:rsidTr="0099162C">
        <w:tc>
          <w:tcPr>
            <w:tcW w:w="2410" w:type="dxa"/>
          </w:tcPr>
          <w:p w:rsidR="000A4AE9" w:rsidRDefault="00CB78F0" w:rsidP="00EF165F">
            <w:pPr>
              <w:pStyle w:val="BodyText"/>
            </w:pPr>
            <w:r>
              <w:t xml:space="preserve">Assessment of current </w:t>
            </w:r>
            <w:r w:rsidR="00371CBA">
              <w:t>contract</w:t>
            </w:r>
            <w:r>
              <w:t xml:space="preserve"> arrangements </w:t>
            </w:r>
            <w:r w:rsidR="00A00E9A">
              <w:t xml:space="preserve"> </w:t>
            </w:r>
          </w:p>
          <w:p w:rsidR="000A4AE9" w:rsidRPr="000A4AE9" w:rsidRDefault="000A4AE9" w:rsidP="00EF165F">
            <w:pPr>
              <w:pStyle w:val="BodyText"/>
              <w:rPr>
                <w:i/>
              </w:rPr>
            </w:pPr>
            <w:r w:rsidRPr="000A4AE9">
              <w:rPr>
                <w:i/>
              </w:rPr>
              <w:t xml:space="preserve">This includes any reports, plans, business cases and service reviews on the </w:t>
            </w:r>
            <w:r w:rsidR="00CD14A1">
              <w:rPr>
                <w:i/>
              </w:rPr>
              <w:t>contractual</w:t>
            </w:r>
            <w:r w:rsidRPr="000A4AE9">
              <w:rPr>
                <w:i/>
              </w:rPr>
              <w:t xml:space="preserve"> arrangements for the good</w:t>
            </w:r>
            <w:r w:rsidR="00CB78F0">
              <w:rPr>
                <w:i/>
              </w:rPr>
              <w:t>s</w:t>
            </w:r>
            <w:r w:rsidRPr="000A4AE9">
              <w:rPr>
                <w:i/>
              </w:rPr>
              <w:t>, service</w:t>
            </w:r>
            <w:r w:rsidR="00CB78F0">
              <w:rPr>
                <w:i/>
              </w:rPr>
              <w:t>s</w:t>
            </w:r>
            <w:r w:rsidRPr="000A4AE9">
              <w:rPr>
                <w:i/>
              </w:rPr>
              <w:t xml:space="preserve"> or </w:t>
            </w:r>
            <w:r w:rsidR="00B6146D">
              <w:rPr>
                <w:i/>
              </w:rPr>
              <w:t>works</w:t>
            </w:r>
            <w:r w:rsidRPr="000A4AE9">
              <w:rPr>
                <w:i/>
              </w:rPr>
              <w:t xml:space="preserve">.  </w:t>
            </w:r>
          </w:p>
        </w:tc>
        <w:tc>
          <w:tcPr>
            <w:tcW w:w="7903" w:type="dxa"/>
          </w:tcPr>
          <w:p w:rsidR="000A4AE9" w:rsidRDefault="000A4AE9" w:rsidP="00EF165F">
            <w:pPr>
              <w:pStyle w:val="BodyText"/>
            </w:pPr>
          </w:p>
        </w:tc>
      </w:tr>
    </w:tbl>
    <w:p w:rsidR="00C7262D" w:rsidRDefault="00C7262D" w:rsidP="00EF165F">
      <w:pPr>
        <w:pStyle w:val="BodyText"/>
      </w:pPr>
    </w:p>
    <w:p w:rsidR="00941436" w:rsidRDefault="00941436">
      <w:pPr>
        <w:rPr>
          <w:color w:val="auto"/>
          <w:sz w:val="32"/>
        </w:rPr>
      </w:pPr>
      <w:r>
        <w:rPr>
          <w:color w:val="auto"/>
          <w:sz w:val="32"/>
        </w:rPr>
        <w:br w:type="page"/>
      </w:r>
    </w:p>
    <w:p w:rsidR="00C7262D" w:rsidRDefault="00C7262D" w:rsidP="00885930">
      <w:pPr>
        <w:pStyle w:val="IntroFeatureText"/>
      </w:pPr>
      <w:r>
        <w:lastRenderedPageBreak/>
        <w:t>C</w:t>
      </w:r>
      <w:r w:rsidRPr="00C7262D">
        <w:t>ompetitive market for the proposed goods, services or works</w:t>
      </w:r>
    </w:p>
    <w:p w:rsidR="00C7262D" w:rsidRPr="00EF165F" w:rsidRDefault="00C7262D" w:rsidP="00806B98">
      <w:pPr>
        <w:pStyle w:val="BodyText"/>
      </w:pPr>
      <w:r w:rsidRPr="00EF165F">
        <w:t>Council</w:t>
      </w:r>
      <w:r w:rsidR="006C7EC2">
        <w:t>s</w:t>
      </w:r>
      <w:r w:rsidRPr="00EF165F">
        <w:t xml:space="preserve"> must demonstrate </w:t>
      </w:r>
      <w:r w:rsidR="00D26C05">
        <w:t>if and why</w:t>
      </w:r>
      <w:r w:rsidRPr="00EF165F">
        <w:t xml:space="preserve"> a public tender or expression of interest process as required under section 186(1) of the Act </w:t>
      </w:r>
      <w:r w:rsidR="00806B98">
        <w:t xml:space="preserve">is not necessary. This </w:t>
      </w:r>
      <w:r w:rsidR="006C7EC2">
        <w:t xml:space="preserve">can be demonstrated if there is </w:t>
      </w:r>
      <w:r w:rsidR="00806B98">
        <w:t xml:space="preserve">no competitive market and the contract is not contestable, or that there is no alternative for the council other than to contract with a specified contractor in the </w:t>
      </w:r>
      <w:proofErr w:type="gramStart"/>
      <w:r w:rsidR="00806B98">
        <w:t>particular circumstances</w:t>
      </w:r>
      <w:proofErr w:type="gramEnd"/>
      <w:r w:rsidR="00806B98">
        <w:t xml:space="preserve">. </w:t>
      </w: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03"/>
      </w:tblGrid>
      <w:tr w:rsidR="00C7262D" w:rsidTr="0099162C">
        <w:tc>
          <w:tcPr>
            <w:tcW w:w="10313" w:type="dxa"/>
            <w:gridSpan w:val="2"/>
            <w:shd w:val="clear" w:color="auto" w:fill="DBD9E1" w:themeFill="accent6" w:themeFillTint="66"/>
          </w:tcPr>
          <w:p w:rsidR="00C7262D" w:rsidRPr="006406B3" w:rsidRDefault="00C7262D" w:rsidP="00EF165F">
            <w:pPr>
              <w:pStyle w:val="BodyText"/>
            </w:pPr>
            <w:r>
              <w:t xml:space="preserve">Contestability of proposed contract  </w:t>
            </w:r>
          </w:p>
        </w:tc>
      </w:tr>
      <w:tr w:rsidR="00C7262D" w:rsidTr="0099162C">
        <w:tc>
          <w:tcPr>
            <w:tcW w:w="2410" w:type="dxa"/>
          </w:tcPr>
          <w:p w:rsidR="00C7262D" w:rsidRDefault="00C7262D" w:rsidP="00EF165F">
            <w:pPr>
              <w:pStyle w:val="BodyText"/>
            </w:pPr>
            <w:r>
              <w:t xml:space="preserve">Is there a market for the proposed goods, services or works? </w:t>
            </w:r>
          </w:p>
          <w:p w:rsidR="00C7262D" w:rsidRPr="007001C9" w:rsidRDefault="00B6146D" w:rsidP="00EF165F">
            <w:pPr>
              <w:pStyle w:val="BodyText"/>
              <w:rPr>
                <w:i/>
              </w:rPr>
            </w:pPr>
            <w:r>
              <w:rPr>
                <w:i/>
              </w:rPr>
              <w:t>State</w:t>
            </w:r>
            <w:r w:rsidR="007001C9">
              <w:rPr>
                <w:i/>
              </w:rPr>
              <w:t xml:space="preserve"> whether there is</w:t>
            </w:r>
            <w:r w:rsidR="00C7262D" w:rsidRPr="007001C9">
              <w:rPr>
                <w:i/>
              </w:rPr>
              <w:t xml:space="preserve"> more than one provider within the market that can provide the goods, servic</w:t>
            </w:r>
            <w:r w:rsidR="00F30512">
              <w:rPr>
                <w:i/>
              </w:rPr>
              <w:t>es or works in accordance with c</w:t>
            </w:r>
            <w:r w:rsidR="00C7262D" w:rsidRPr="007001C9">
              <w:rPr>
                <w:i/>
              </w:rPr>
              <w:t>ouncil’s specifications</w:t>
            </w:r>
            <w:r w:rsidR="007001C9">
              <w:rPr>
                <w:i/>
              </w:rPr>
              <w:t xml:space="preserve">. </w:t>
            </w:r>
          </w:p>
        </w:tc>
        <w:tc>
          <w:tcPr>
            <w:tcW w:w="7903" w:type="dxa"/>
          </w:tcPr>
          <w:p w:rsidR="00C7262D" w:rsidRDefault="00C7262D" w:rsidP="00EF165F">
            <w:pPr>
              <w:pStyle w:val="BodyText"/>
            </w:pPr>
          </w:p>
        </w:tc>
      </w:tr>
      <w:tr w:rsidR="00C7262D" w:rsidTr="0099162C">
        <w:tc>
          <w:tcPr>
            <w:tcW w:w="2410" w:type="dxa"/>
          </w:tcPr>
          <w:p w:rsidR="00C7262D" w:rsidRDefault="00791412" w:rsidP="00EF165F">
            <w:pPr>
              <w:pStyle w:val="BodyText"/>
            </w:pPr>
            <w:r>
              <w:t>R</w:t>
            </w:r>
            <w:r w:rsidR="00C7262D">
              <w:t>estrictions on</w:t>
            </w:r>
            <w:r w:rsidR="00C7262D" w:rsidRPr="00C7262D">
              <w:t xml:space="preserve"> contracting with </w:t>
            </w:r>
            <w:r w:rsidR="00C7262D">
              <w:t>a</w:t>
            </w:r>
            <w:r>
              <w:t>nother provider</w:t>
            </w:r>
          </w:p>
          <w:p w:rsidR="003A1585" w:rsidRPr="007001C9" w:rsidRDefault="000440FA" w:rsidP="000440FA">
            <w:pPr>
              <w:pStyle w:val="BodyText"/>
              <w:rPr>
                <w:i/>
              </w:rPr>
            </w:pPr>
            <w:r>
              <w:rPr>
                <w:i/>
              </w:rPr>
              <w:t>Detail</w:t>
            </w:r>
            <w:r w:rsidR="00791412" w:rsidRPr="00791412">
              <w:rPr>
                <w:i/>
              </w:rPr>
              <w:t xml:space="preserve"> any restrictions on co</w:t>
            </w:r>
            <w:r>
              <w:rPr>
                <w:i/>
              </w:rPr>
              <w:t xml:space="preserve">ntracting with another provider, including </w:t>
            </w:r>
            <w:r w:rsidR="003A1585" w:rsidRPr="007001C9">
              <w:rPr>
                <w:i/>
              </w:rPr>
              <w:t>where government funding is</w:t>
            </w:r>
            <w:r w:rsidR="00F30512">
              <w:rPr>
                <w:i/>
              </w:rPr>
              <w:t xml:space="preserve"> granted on condition that the c</w:t>
            </w:r>
            <w:r w:rsidR="003A1585" w:rsidRPr="007001C9">
              <w:rPr>
                <w:i/>
              </w:rPr>
              <w:t xml:space="preserve">ouncil engages a </w:t>
            </w:r>
            <w:proofErr w:type="gramStart"/>
            <w:r w:rsidR="003A1585" w:rsidRPr="007001C9">
              <w:rPr>
                <w:i/>
              </w:rPr>
              <w:t>particular provider</w:t>
            </w:r>
            <w:proofErr w:type="gramEnd"/>
            <w:r w:rsidR="003A1585" w:rsidRPr="007001C9">
              <w:rPr>
                <w:i/>
              </w:rPr>
              <w:t xml:space="preserve"> or where a certain body only has the authority to undertake the works on the particular </w:t>
            </w:r>
            <w:r>
              <w:rPr>
                <w:i/>
              </w:rPr>
              <w:t xml:space="preserve">asset or </w:t>
            </w:r>
            <w:r w:rsidR="003A1585" w:rsidRPr="007001C9">
              <w:rPr>
                <w:i/>
              </w:rPr>
              <w:t>land.</w:t>
            </w:r>
          </w:p>
        </w:tc>
        <w:tc>
          <w:tcPr>
            <w:tcW w:w="7903" w:type="dxa"/>
          </w:tcPr>
          <w:p w:rsidR="00C7262D" w:rsidRDefault="00C7262D" w:rsidP="00EF165F">
            <w:pPr>
              <w:pStyle w:val="BodyText"/>
            </w:pPr>
          </w:p>
        </w:tc>
      </w:tr>
    </w:tbl>
    <w:p w:rsidR="00650F73" w:rsidRDefault="00650F73" w:rsidP="00EF165F">
      <w:pPr>
        <w:pStyle w:val="BodyText"/>
      </w:pPr>
    </w:p>
    <w:p w:rsidR="00C7262D" w:rsidRDefault="00C7262D" w:rsidP="00EF165F">
      <w:pPr>
        <w:pStyle w:val="BodyText"/>
      </w:pPr>
    </w:p>
    <w:p w:rsidR="00941436" w:rsidRDefault="00941436">
      <w:pPr>
        <w:rPr>
          <w:color w:val="auto"/>
          <w:sz w:val="32"/>
        </w:rPr>
      </w:pPr>
      <w:r>
        <w:rPr>
          <w:color w:val="auto"/>
          <w:sz w:val="32"/>
        </w:rPr>
        <w:br w:type="page"/>
      </w:r>
    </w:p>
    <w:p w:rsidR="00C7262D" w:rsidRDefault="00C7262D" w:rsidP="00885930">
      <w:pPr>
        <w:pStyle w:val="IntroFeatureText"/>
      </w:pPr>
      <w:r>
        <w:lastRenderedPageBreak/>
        <w:t>B</w:t>
      </w:r>
      <w:r w:rsidRPr="00C7262D">
        <w:t>est value for money</w:t>
      </w:r>
    </w:p>
    <w:p w:rsidR="00B91491" w:rsidRDefault="00C7262D" w:rsidP="00E526B6">
      <w:pPr>
        <w:pStyle w:val="BodyText"/>
        <w:spacing w:after="120"/>
      </w:pPr>
      <w:r>
        <w:t>Council</w:t>
      </w:r>
      <w:r w:rsidR="00D26C05">
        <w:t>s</w:t>
      </w:r>
      <w:r>
        <w:t xml:space="preserve"> must demonstrate </w:t>
      </w:r>
      <w:r w:rsidR="00B91491">
        <w:t>that the proposed contract will provide council with best value for money by</w:t>
      </w:r>
      <w:r w:rsidR="003A1585">
        <w:t xml:space="preserve"> providing information on</w:t>
      </w:r>
      <w:r w:rsidR="00B91491">
        <w:t>:</w:t>
      </w:r>
    </w:p>
    <w:p w:rsidR="00CE380A" w:rsidRDefault="00D26C05" w:rsidP="003A1585">
      <w:pPr>
        <w:pStyle w:val="ListBullet"/>
        <w:tabs>
          <w:tab w:val="clear" w:pos="170"/>
        </w:tabs>
        <w:ind w:left="567" w:hanging="283"/>
      </w:pPr>
      <w:r>
        <w:t xml:space="preserve">the </w:t>
      </w:r>
      <w:r w:rsidR="00CE380A" w:rsidRPr="00CE380A">
        <w:t>benefits to the council and the community</w:t>
      </w:r>
      <w:r w:rsidR="003A1585">
        <w:t xml:space="preserve"> of engaging the proposed contractor</w:t>
      </w:r>
      <w:r w:rsidR="00CE380A">
        <w:t xml:space="preserve">; </w:t>
      </w:r>
    </w:p>
    <w:p w:rsidR="00B91491" w:rsidRDefault="00754B95" w:rsidP="003A1585">
      <w:pPr>
        <w:pStyle w:val="ListBullet"/>
        <w:tabs>
          <w:tab w:val="clear" w:pos="170"/>
        </w:tabs>
        <w:ind w:left="567" w:hanging="283"/>
      </w:pPr>
      <w:r>
        <w:t>independent advice or reports obtained by council that are relevant, or support the application</w:t>
      </w:r>
      <w:r w:rsidR="00B91491">
        <w:t>;</w:t>
      </w:r>
    </w:p>
    <w:p w:rsidR="00B91491" w:rsidRDefault="003A1585" w:rsidP="003A1585">
      <w:pPr>
        <w:pStyle w:val="ListBullet"/>
        <w:tabs>
          <w:tab w:val="clear" w:pos="170"/>
        </w:tabs>
        <w:ind w:left="567" w:hanging="283"/>
      </w:pPr>
      <w:r>
        <w:t xml:space="preserve">whether </w:t>
      </w:r>
      <w:r w:rsidR="00B91491">
        <w:t>engaging the provider will result in economies of scale, and be a cost saving to the council compared with any other provider;</w:t>
      </w:r>
    </w:p>
    <w:p w:rsidR="00C7262D" w:rsidRDefault="003A1585" w:rsidP="007001C9">
      <w:pPr>
        <w:pStyle w:val="ListBullet"/>
        <w:tabs>
          <w:tab w:val="clear" w:pos="170"/>
        </w:tabs>
        <w:spacing w:after="240"/>
        <w:ind w:left="568" w:hanging="284"/>
      </w:pPr>
      <w:r>
        <w:t xml:space="preserve">whether </w:t>
      </w:r>
      <w:r w:rsidR="00B91491">
        <w:t xml:space="preserve">the provider is operating on a cost-neutral basis, resulting in a cost saving to the council compared with any other </w:t>
      </w:r>
      <w:r w:rsidR="00C832EB">
        <w:t>provider</w:t>
      </w:r>
    </w:p>
    <w:tbl>
      <w:tblPr>
        <w:tblStyle w:val="TableGridLigh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903"/>
      </w:tblGrid>
      <w:tr w:rsidR="00C7262D" w:rsidTr="0099162C">
        <w:tc>
          <w:tcPr>
            <w:tcW w:w="10313" w:type="dxa"/>
            <w:gridSpan w:val="2"/>
            <w:shd w:val="clear" w:color="auto" w:fill="DBD9E1" w:themeFill="accent6" w:themeFillTint="66"/>
          </w:tcPr>
          <w:p w:rsidR="00C7262D" w:rsidRPr="006406B3" w:rsidRDefault="00D93E0F" w:rsidP="00EF165F">
            <w:pPr>
              <w:pStyle w:val="BodyText"/>
            </w:pPr>
            <w:r>
              <w:t xml:space="preserve">Value for money achieved though proposed contract </w:t>
            </w:r>
            <w:r w:rsidR="00C7262D">
              <w:t xml:space="preserve">  </w:t>
            </w:r>
          </w:p>
        </w:tc>
      </w:tr>
      <w:tr w:rsidR="00C7262D" w:rsidTr="0099162C">
        <w:tc>
          <w:tcPr>
            <w:tcW w:w="2410" w:type="dxa"/>
          </w:tcPr>
          <w:p w:rsidR="00AC66B6" w:rsidRDefault="00AC66B6" w:rsidP="00AC66B6">
            <w:pPr>
              <w:pStyle w:val="BodyText"/>
            </w:pPr>
            <w:r>
              <w:t>Explanat</w:t>
            </w:r>
            <w:r w:rsidR="00D93E0F">
              <w:t>ion as to why and how engaging the</w:t>
            </w:r>
            <w:r>
              <w:t xml:space="preserve"> </w:t>
            </w:r>
            <w:r w:rsidR="00D93E0F">
              <w:t>proposed</w:t>
            </w:r>
            <w:r>
              <w:t xml:space="preserve"> contractor will provide the council value for money</w:t>
            </w:r>
          </w:p>
          <w:p w:rsidR="00C7262D" w:rsidRPr="007001C9" w:rsidRDefault="00C7262D" w:rsidP="00EF165F">
            <w:pPr>
              <w:pStyle w:val="BodyText"/>
              <w:rPr>
                <w:i/>
              </w:rPr>
            </w:pPr>
            <w:r w:rsidRPr="007001C9">
              <w:rPr>
                <w:i/>
              </w:rPr>
              <w:t xml:space="preserve">Obtaining value for money does not necessarily mean obtaining the lowest price, but rather the best quality and value </w:t>
            </w:r>
            <w:r w:rsidR="008A34FF">
              <w:rPr>
                <w:i/>
              </w:rPr>
              <w:t>for the price.</w:t>
            </w:r>
          </w:p>
        </w:tc>
        <w:tc>
          <w:tcPr>
            <w:tcW w:w="7903" w:type="dxa"/>
          </w:tcPr>
          <w:p w:rsidR="00C7262D" w:rsidRDefault="00C7262D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  <w:p w:rsidR="00941436" w:rsidRDefault="00941436" w:rsidP="00EF165F">
            <w:pPr>
              <w:pStyle w:val="BodyText"/>
            </w:pPr>
          </w:p>
        </w:tc>
      </w:tr>
      <w:tr w:rsidR="00B91491" w:rsidTr="0099162C">
        <w:tc>
          <w:tcPr>
            <w:tcW w:w="2410" w:type="dxa"/>
          </w:tcPr>
          <w:p w:rsidR="00AC66B6" w:rsidRDefault="000A4AE9" w:rsidP="00EF165F">
            <w:pPr>
              <w:pStyle w:val="BodyText"/>
            </w:pPr>
            <w:r>
              <w:t>Results of m</w:t>
            </w:r>
            <w:r w:rsidR="00B91491">
              <w:t>arket testing or benchmarking</w:t>
            </w:r>
            <w:r w:rsidR="00AC66B6">
              <w:t xml:space="preserve"> </w:t>
            </w:r>
          </w:p>
          <w:p w:rsidR="00CA7F4C" w:rsidRDefault="00CA7F4C" w:rsidP="00EF165F">
            <w:pPr>
              <w:pStyle w:val="BodyText"/>
              <w:rPr>
                <w:i/>
              </w:rPr>
            </w:pPr>
            <w:r>
              <w:rPr>
                <w:i/>
              </w:rPr>
              <w:t>Detail</w:t>
            </w:r>
            <w:r w:rsidR="000A4AE9" w:rsidRPr="008B47BA">
              <w:rPr>
                <w:i/>
              </w:rPr>
              <w:t xml:space="preserve"> any quotes </w:t>
            </w:r>
            <w:r w:rsidR="008B47BA" w:rsidRPr="008B47BA">
              <w:rPr>
                <w:i/>
              </w:rPr>
              <w:t>obtained from other providers</w:t>
            </w:r>
            <w:r>
              <w:rPr>
                <w:i/>
              </w:rPr>
              <w:t xml:space="preserve">. </w:t>
            </w:r>
          </w:p>
          <w:p w:rsidR="00B91491" w:rsidRPr="008B47BA" w:rsidRDefault="00CA7F4C" w:rsidP="00EF165F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Describe any </w:t>
            </w:r>
            <w:r w:rsidR="000A4AE9" w:rsidRPr="008B47BA">
              <w:rPr>
                <w:i/>
              </w:rPr>
              <w:t xml:space="preserve">benchmarking of the quality and estimated costs of the goods, services or works that the council has relied upon, </w:t>
            </w:r>
            <w:r>
              <w:rPr>
                <w:i/>
              </w:rPr>
              <w:t>including</w:t>
            </w:r>
            <w:r w:rsidR="000A4AE9" w:rsidRPr="008B47BA">
              <w:rPr>
                <w:i/>
              </w:rPr>
              <w:t xml:space="preserve"> </w:t>
            </w:r>
            <w:r>
              <w:rPr>
                <w:i/>
              </w:rPr>
              <w:t>comparisons</w:t>
            </w:r>
            <w:r w:rsidR="000A4AE9" w:rsidRPr="008B47BA">
              <w:rPr>
                <w:i/>
              </w:rPr>
              <w:t xml:space="preserve"> against similar projects undertaken by the council or other councils. </w:t>
            </w:r>
          </w:p>
        </w:tc>
        <w:tc>
          <w:tcPr>
            <w:tcW w:w="7903" w:type="dxa"/>
          </w:tcPr>
          <w:p w:rsidR="00941436" w:rsidRDefault="00941436" w:rsidP="00EF165F">
            <w:pPr>
              <w:pStyle w:val="BodyText"/>
            </w:pPr>
          </w:p>
        </w:tc>
      </w:tr>
    </w:tbl>
    <w:p w:rsidR="000A3035" w:rsidRDefault="000A3035" w:rsidP="00EF165F">
      <w:pPr>
        <w:pStyle w:val="BodyText"/>
      </w:pPr>
    </w:p>
    <w:sectPr w:rsidR="000A3035" w:rsidSect="00785EC5">
      <w:type w:val="continuous"/>
      <w:pgSz w:w="11907" w:h="16840" w:code="9"/>
      <w:pgMar w:top="2211" w:right="851" w:bottom="1758" w:left="851" w:header="284" w:footer="284" w:gutter="0"/>
      <w:pgNumType w:start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242" w:rsidRDefault="00DD7242">
      <w:r>
        <w:separator/>
      </w:r>
    </w:p>
    <w:p w:rsidR="00DD7242" w:rsidRDefault="00DD7242"/>
    <w:p w:rsidR="00DD7242" w:rsidRDefault="00DD7242"/>
  </w:endnote>
  <w:endnote w:type="continuationSeparator" w:id="0">
    <w:p w:rsidR="00DD7242" w:rsidRDefault="00DD7242">
      <w:r>
        <w:continuationSeparator/>
      </w:r>
    </w:p>
    <w:p w:rsidR="00DD7242" w:rsidRDefault="00DD7242"/>
    <w:p w:rsidR="00DD7242" w:rsidRDefault="00DD7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8D7087" w:rsidTr="00B15B59">
      <w:trPr>
        <w:trHeight w:val="397"/>
      </w:trPr>
      <w:tc>
        <w:tcPr>
          <w:tcW w:w="340" w:type="dxa"/>
        </w:tcPr>
        <w:p w:rsidR="008D7087" w:rsidRPr="00D55628" w:rsidRDefault="008D7087" w:rsidP="008D7087">
          <w:pPr>
            <w:pStyle w:val="FooterEvenPageNumber"/>
            <w:framePr w:wrap="auto" w:vAnchor="margin" w:hAnchor="text" w:yAlign="inline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2</w:t>
          </w:r>
          <w:r w:rsidRPr="00D55628">
            <w:fldChar w:fldCharType="end"/>
          </w:r>
        </w:p>
      </w:tc>
      <w:tc>
        <w:tcPr>
          <w:tcW w:w="9071" w:type="dxa"/>
        </w:tcPr>
        <w:p w:rsidR="008D7087" w:rsidRPr="00D55628" w:rsidRDefault="008D7087" w:rsidP="008D7087">
          <w:pPr>
            <w:pStyle w:val="FooterEven"/>
          </w:pPr>
        </w:p>
      </w:tc>
    </w:tr>
  </w:tbl>
  <w:p w:rsidR="008D7087" w:rsidRPr="008B5730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8D7087" w:rsidTr="00B15B59">
      <w:trPr>
        <w:trHeight w:val="397"/>
      </w:trPr>
      <w:tc>
        <w:tcPr>
          <w:tcW w:w="9071" w:type="dxa"/>
        </w:tcPr>
        <w:p w:rsidR="008D7087" w:rsidRPr="00CB1FB7" w:rsidRDefault="008D7087" w:rsidP="008D7087">
          <w:pPr>
            <w:pStyle w:val="FooterOdd"/>
            <w:rPr>
              <w:b/>
            </w:rPr>
          </w:pPr>
        </w:p>
      </w:tc>
      <w:tc>
        <w:tcPr>
          <w:tcW w:w="340" w:type="dxa"/>
        </w:tcPr>
        <w:p w:rsidR="008D7087" w:rsidRPr="00D55628" w:rsidRDefault="008D7087" w:rsidP="008D7087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57F3B">
            <w:rPr>
              <w:noProof/>
            </w:rPr>
            <w:t>3</w:t>
          </w:r>
          <w:r w:rsidRPr="00D55628">
            <w:fldChar w:fldCharType="end"/>
          </w:r>
        </w:p>
      </w:tc>
    </w:tr>
  </w:tbl>
  <w:p w:rsidR="008D7087" w:rsidRDefault="008D7087" w:rsidP="008D7087">
    <w:pPr>
      <w:pStyle w:val="Footer"/>
    </w:pPr>
  </w:p>
  <w:p w:rsidR="00E962AA" w:rsidRPr="008D7087" w:rsidRDefault="00E962AA" w:rsidP="008D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AA" w:rsidRDefault="00E962AA" w:rsidP="00BF3066">
    <w:pPr>
      <w:pStyle w:val="Footer"/>
      <w:spacing w:before="1600"/>
    </w:pPr>
    <w:r>
      <w:rPr>
        <w:noProof/>
      </w:rPr>
      <w:drawing>
        <wp:anchor distT="0" distB="0" distL="114300" distR="114300" simplePos="0" relativeHeight="251662336" behindDoc="1" locked="1" layoutInCell="1" allowOverlap="1" wp14:anchorId="1CE66EE4" wp14:editId="4F38F14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9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0288" behindDoc="1" locked="1" layoutInCell="1" allowOverlap="1" wp14:anchorId="568DF3F5" wp14:editId="1ED4E7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10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242" w:rsidRPr="008F5280" w:rsidRDefault="00DD7242" w:rsidP="008F5280">
      <w:pPr>
        <w:pStyle w:val="FootnoteSeparator"/>
      </w:pPr>
    </w:p>
    <w:p w:rsidR="00DD7242" w:rsidRDefault="00DD7242"/>
  </w:footnote>
  <w:footnote w:type="continuationSeparator" w:id="0">
    <w:p w:rsidR="00DD7242" w:rsidRDefault="00DD7242" w:rsidP="008F5280">
      <w:pPr>
        <w:pStyle w:val="FootnoteSeparator"/>
      </w:pPr>
    </w:p>
    <w:p w:rsidR="00DD7242" w:rsidRDefault="00DD7242"/>
    <w:p w:rsidR="00DD7242" w:rsidRDefault="00DD7242"/>
  </w:footnote>
  <w:footnote w:type="continuationNotice" w:id="1">
    <w:p w:rsidR="00DD7242" w:rsidRDefault="00DD7242" w:rsidP="00D55628"/>
    <w:p w:rsidR="00DD7242" w:rsidRDefault="00DD7242"/>
    <w:p w:rsidR="00DD7242" w:rsidRDefault="00DD72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8F2EFD" w:rsidRPr="00975ED3" w:rsidTr="008F2EFD">
      <w:trPr>
        <w:trHeight w:hRule="exact" w:val="1418"/>
      </w:trPr>
      <w:tc>
        <w:tcPr>
          <w:tcW w:w="7761" w:type="dxa"/>
          <w:vAlign w:val="center"/>
        </w:tcPr>
        <w:p w:rsidR="008F2EFD" w:rsidRPr="00975ED3" w:rsidRDefault="00F30512" w:rsidP="008F2EFD">
          <w:pPr>
            <w:pStyle w:val="Header"/>
          </w:pPr>
          <w:fldSimple w:instr=" STYLEREF  Title  \* MERGEFORMAT ">
            <w:r w:rsidR="00AF421F">
              <w:rPr>
                <w:noProof/>
              </w:rPr>
              <w:t>Ministerial approval application form</w:t>
            </w:r>
          </w:fldSimple>
        </w:p>
      </w:tc>
    </w:tr>
  </w:tbl>
  <w:p w:rsidR="00254A01" w:rsidRDefault="00225F31" w:rsidP="00254A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EA5B9C6" wp14:editId="76D4AB1B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1D15A4" id="Rectangle 18" o:spid="_x0000_s1026" style="position:absolute;margin-left:0;margin-top:0;width:21.25pt;height:96.4pt;z-index:251665408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FE8278B" wp14:editId="5841B57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B8D09" id="TriangleRight" o:spid="_x0000_s1026" style="position:absolute;margin-left:56.7pt;margin-top:22.7pt;width:68.05pt;height:70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BDC17CB" wp14:editId="7589C2C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E62658" id="TriangleLeft" o:spid="_x0000_s1026" style="position:absolute;margin-left:22.7pt;margin-top:22.7pt;width:6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1013144" wp14:editId="65CBDEB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46C2E" id="Rectangle" o:spid="_x0000_s1026" style="position:absolute;margin-left:22.7pt;margin-top:22.7pt;width:114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DQ16o/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</w:p>
  <w:p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:rsidTr="008F2EFD">
      <w:trPr>
        <w:trHeight w:hRule="exact" w:val="1418"/>
      </w:trPr>
      <w:tc>
        <w:tcPr>
          <w:tcW w:w="7761" w:type="dxa"/>
          <w:vAlign w:val="center"/>
        </w:tcPr>
        <w:p w:rsidR="00254A01" w:rsidRPr="00975ED3" w:rsidRDefault="00AF421F" w:rsidP="008F2EF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Ministerial approval application form</w:t>
          </w:r>
          <w:r>
            <w:rPr>
              <w:noProof/>
            </w:rPr>
            <w:fldChar w:fldCharType="end"/>
          </w:r>
        </w:p>
      </w:tc>
    </w:tr>
  </w:tbl>
  <w:p w:rsidR="00254A01" w:rsidRDefault="00094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A880560" wp14:editId="2F4314E9">
              <wp:simplePos x="0" y="0"/>
              <wp:positionH relativeFrom="page">
                <wp:align>inside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BABD83" id="Rectangle 13" o:spid="_x0000_s1026" style="position:absolute;margin-left:0;margin-top:0;width:21.25pt;height:96.4pt;z-index:251661312;visibility:visible;mso-wrap-style:square;mso-width-percent:0;mso-height-percent:0;mso-wrap-distance-left:9pt;mso-wrap-distance-top:0;mso-wrap-distance-right:9pt;mso-wrap-distance-bottom:0;mso-position-horizontal:in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IaaFjK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92CB4C0" wp14:editId="231F1D8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F69A2" id="TriangleRight" o:spid="_x0000_s1026" style="position:absolute;margin-left:56.7pt;margin-top:22.7pt;width:68.05pt;height: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BBC1CC7" wp14:editId="7AA8F79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27004" id="TriangleLeft" o:spid="_x0000_s1026" style="position:absolute;margin-left:22.7pt;margin-top:22.7pt;width:68.05pt;height:7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254A01" w:rsidRPr="00806AB6"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3F2FABC8" wp14:editId="22DDF39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C3BA2" id="Rectangle" o:spid="_x0000_s1026" style="position:absolute;margin-left:22.7pt;margin-top:22.7pt;width:1148.05pt;height:70.8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EA5B9C6" wp14:editId="76D4AB1B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29805" id="Rectangle 19" o:spid="_x0000_s1026" style="position:absolute;margin-left:-29.95pt;margin-top:0;width:21.25pt;height:96.4pt;z-index:25165926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AIPN3u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F31" w:rsidRPr="00E97294" w:rsidRDefault="00E962AA" w:rsidP="00225F3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7D6E330" wp14:editId="49D6818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ECA1C" id="TriangleRight" o:spid="_x0000_s1026" style="position:absolute;margin-left:56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33F0C2" wp14:editId="74A81EB6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EC7D3" id="TriangleBottom" o:spid="_x0000_s1026" style="position:absolute;margin-left:56.7pt;margin-top:93.55pt;width:68.05pt;height:7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70AF1CF5" wp14:editId="08F6D1F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8B2A" id="TriangleLeft" o:spid="_x0000_s1026" style="position:absolute;margin-left:22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FE217BE" wp14:editId="1FB5CF8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45174" id="Rectangle" o:spid="_x0000_s1026" style="position:absolute;margin-left:22.7pt;margin-top:22.7pt;width:1148.0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" fillcolor="#00b2a9 [3204]" stroked="f">
              <w10:wrap anchorx="page" anchory="page"/>
            </v:rect>
          </w:pict>
        </mc:Fallback>
      </mc:AlternateContent>
    </w:r>
    <w:r w:rsidR="00225F31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39E1299" wp14:editId="623C2A28">
              <wp:simplePos x="0" y="0"/>
              <wp:positionH relativeFrom="page">
                <wp:align>outside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CA3BAB" id="Rectangle 17" o:spid="_x0000_s1026" style="position:absolute;margin-left:-29.95pt;margin-top:0;width:21.25pt;height:96.4pt;z-index:251664384;visibility:visible;mso-wrap-style:square;mso-width-percent:0;mso-height-percent:0;mso-wrap-distance-left:9pt;mso-wrap-distance-top:0;mso-wrap-distance-right:9pt;mso-wrap-distance-bottom:0;mso-position-horizontal:outsid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2A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2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3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4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5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45EC4"/>
    <w:multiLevelType w:val="multilevel"/>
    <w:tmpl w:val="DD2688F8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2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9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0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31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28"/>
  </w:num>
  <w:num w:numId="10">
    <w:abstractNumId w:val="13"/>
  </w:num>
  <w:num w:numId="11">
    <w:abstractNumId w:val="1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19"/>
  </w:num>
  <w:num w:numId="30">
    <w:abstractNumId w:val="29"/>
  </w:num>
  <w:num w:numId="31">
    <w:abstractNumId w:val="8"/>
  </w:num>
  <w:num w:numId="32">
    <w:abstractNumId w:val="2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</w:num>
  <w:num w:numId="4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4337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</w:docVars>
  <w:rsids>
    <w:rsidRoot w:val="00DD7242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540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2B7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0FA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4E9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35"/>
    <w:rsid w:val="000A30F9"/>
    <w:rsid w:val="000A3721"/>
    <w:rsid w:val="000A3841"/>
    <w:rsid w:val="000A3B01"/>
    <w:rsid w:val="000A4744"/>
    <w:rsid w:val="000A4AE9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3D7"/>
    <w:rsid w:val="0011267E"/>
    <w:rsid w:val="0011271A"/>
    <w:rsid w:val="001127D1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849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9EF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435"/>
    <w:rsid w:val="0018157F"/>
    <w:rsid w:val="00182759"/>
    <w:rsid w:val="0018296A"/>
    <w:rsid w:val="00182986"/>
    <w:rsid w:val="00182C0D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5F31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1BEC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8CC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953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A76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5E29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688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3D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322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36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1C85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861"/>
    <w:rsid w:val="00347BA8"/>
    <w:rsid w:val="00350C48"/>
    <w:rsid w:val="00350E09"/>
    <w:rsid w:val="003510F2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CBA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58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4E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005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882"/>
    <w:rsid w:val="00486AF4"/>
    <w:rsid w:val="00486B9D"/>
    <w:rsid w:val="00486F4D"/>
    <w:rsid w:val="00486F70"/>
    <w:rsid w:val="00487573"/>
    <w:rsid w:val="00487851"/>
    <w:rsid w:val="004879B6"/>
    <w:rsid w:val="00487EC0"/>
    <w:rsid w:val="00487EC7"/>
    <w:rsid w:val="0049091E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22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3D4E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6D5D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6FC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227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384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0D4C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56FB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6B3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6EB5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73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2AF2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C2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1C9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19F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95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EC5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412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64A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6B98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76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6C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0FAA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30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4FF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7BA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087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2EF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436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17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57F3B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0E9A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194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517"/>
    <w:rsid w:val="00A53CEB"/>
    <w:rsid w:val="00A53E52"/>
    <w:rsid w:val="00A53EAB"/>
    <w:rsid w:val="00A54248"/>
    <w:rsid w:val="00A5462F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CCA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01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6B6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21F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AA9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028"/>
    <w:rsid w:val="00B601AA"/>
    <w:rsid w:val="00B60C53"/>
    <w:rsid w:val="00B60DC1"/>
    <w:rsid w:val="00B60F9D"/>
    <w:rsid w:val="00B6146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501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0957"/>
    <w:rsid w:val="00B91491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5B8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6EE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CDA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62D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2EB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B9A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4C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8F0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4A1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80A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6CF4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1E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D9F"/>
    <w:rsid w:val="00D25604"/>
    <w:rsid w:val="00D25B8C"/>
    <w:rsid w:val="00D26C05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012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2A8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0F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5DC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520"/>
    <w:rsid w:val="00DC787B"/>
    <w:rsid w:val="00DC78B2"/>
    <w:rsid w:val="00DC7B6A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242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294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6B6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6D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65F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202"/>
    <w:rsid w:val="00F1756F"/>
    <w:rsid w:val="00F17B33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512"/>
    <w:rsid w:val="00F30F65"/>
    <w:rsid w:val="00F31A5B"/>
    <w:rsid w:val="00F31C91"/>
    <w:rsid w:val="00F31D19"/>
    <w:rsid w:val="00F31DF0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BB5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9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78C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33D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C7D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364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5EDCF860"/>
  <w15:docId w15:val="{1AAB26CE-8811-4B92-AA24-8A0EA715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EF165F"/>
    <w:pPr>
      <w:spacing w:before="120" w:after="24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EF165F"/>
    <w:rPr>
      <w:rFonts w:cs="Times New Roman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885930"/>
    <w:pPr>
      <w:spacing w:before="60" w:after="140" w:line="360" w:lineRule="exac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DD7242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rsid w:val="004C6213"/>
    <w:rPr>
      <w:color w:val="FF0000"/>
      <w:sz w:val="20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table" w:styleId="ListTable2-Accent5">
    <w:name w:val="List Table 2 Accent 5"/>
    <w:basedOn w:val="TableNormal"/>
    <w:uiPriority w:val="47"/>
    <w:rsid w:val="00F6278C"/>
    <w:pPr>
      <w:spacing w:line="240" w:lineRule="auto"/>
    </w:pPr>
    <w:tblPr>
      <w:tblStyleRowBandSize w:val="1"/>
      <w:tblStyleColBandSize w:val="1"/>
      <w:tblBorders>
        <w:top w:val="single" w:sz="4" w:space="0" w:color="EDCBCD" w:themeColor="accent5" w:themeTint="99"/>
        <w:bottom w:val="single" w:sz="4" w:space="0" w:color="EDCBCD" w:themeColor="accent5" w:themeTint="99"/>
        <w:insideH w:val="single" w:sz="4" w:space="0" w:color="EDCBC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DEE" w:themeFill="accent5" w:themeFillTint="33"/>
      </w:tcPr>
    </w:tblStylePr>
    <w:tblStylePr w:type="band1Horz">
      <w:tblPr/>
      <w:tcPr>
        <w:shd w:val="clear" w:color="auto" w:fill="F9E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23D7"/>
    <w:pPr>
      <w:spacing w:line="240" w:lineRule="auto"/>
    </w:pPr>
    <w:rPr>
      <w:color w:val="78708F" w:themeColor="accent6" w:themeShade="BF"/>
    </w:rPr>
    <w:tblPr>
      <w:tblStyleRowBandSize w:val="1"/>
      <w:tblStyleColBandSize w:val="1"/>
      <w:tblBorders>
        <w:top w:val="single" w:sz="4" w:space="0" w:color="C9C6D2" w:themeColor="accent6" w:themeTint="99"/>
        <w:left w:val="single" w:sz="4" w:space="0" w:color="C9C6D2" w:themeColor="accent6" w:themeTint="99"/>
        <w:bottom w:val="single" w:sz="4" w:space="0" w:color="C9C6D2" w:themeColor="accent6" w:themeTint="99"/>
        <w:right w:val="single" w:sz="4" w:space="0" w:color="C9C6D2" w:themeColor="accent6" w:themeTint="99"/>
        <w:insideH w:val="single" w:sz="4" w:space="0" w:color="C9C6D2" w:themeColor="accent6" w:themeTint="99"/>
        <w:insideV w:val="single" w:sz="4" w:space="0" w:color="C9C6D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9C6D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6D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CF0" w:themeFill="accent6" w:themeFillTint="33"/>
      </w:tcPr>
    </w:tblStylePr>
    <w:tblStylePr w:type="band1Horz">
      <w:tblPr/>
      <w:tcPr>
        <w:shd w:val="clear" w:color="auto" w:fill="EDECF0" w:themeFill="accent6" w:themeFillTint="33"/>
      </w:tcPr>
    </w:tblStylePr>
  </w:style>
  <w:style w:type="table" w:styleId="TableGridLight">
    <w:name w:val="Grid Table Light"/>
    <w:basedOn w:val="TableNormal"/>
    <w:uiPriority w:val="40"/>
    <w:rsid w:val="006406B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406B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A30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ocal.government@delwp.vic.gov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D50D-50F5-43B6-9D0B-E95B31DD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Hannah Wood</dc:creator>
  <cp:keywords/>
  <dc:description/>
  <cp:lastModifiedBy>George T Chabvonga (DELWP)</cp:lastModifiedBy>
  <cp:revision>3</cp:revision>
  <cp:lastPrinted>2018-10-02T04:03:00Z</cp:lastPrinted>
  <dcterms:created xsi:type="dcterms:W3CDTF">2019-12-18T01:19:00Z</dcterms:created>
  <dcterms:modified xsi:type="dcterms:W3CDTF">2019-12-18T01:21:00Z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</Properties>
</file>