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CBD" w:rsidRPr="009C2CA9" w:rsidRDefault="001B3CBD" w:rsidP="00FC49B0">
      <w:pPr>
        <w:spacing w:line="276" w:lineRule="auto"/>
        <w:rPr>
          <w:rFonts w:ascii="Arial" w:hAnsi="Arial" w:cs="Arial"/>
          <w:b/>
          <w:sz w:val="28"/>
          <w:szCs w:val="22"/>
        </w:rPr>
      </w:pPr>
      <w:bookmarkStart w:id="0" w:name="_GoBack"/>
      <w:bookmarkEnd w:id="0"/>
    </w:p>
    <w:p w:rsidR="003F7E66" w:rsidRPr="009C2CA9" w:rsidRDefault="00FC49B0" w:rsidP="00FC49B0">
      <w:pPr>
        <w:spacing w:line="276" w:lineRule="auto"/>
        <w:rPr>
          <w:rFonts w:ascii="Arial" w:hAnsi="Arial" w:cs="Arial"/>
          <w:b/>
          <w:sz w:val="28"/>
          <w:szCs w:val="22"/>
        </w:rPr>
      </w:pPr>
      <w:r w:rsidRPr="009C2CA9">
        <w:rPr>
          <w:rFonts w:ascii="Arial" w:hAnsi="Arial" w:cs="Arial"/>
          <w:b/>
          <w:sz w:val="28"/>
          <w:szCs w:val="22"/>
        </w:rPr>
        <w:t>LOCAL GOVERNMENT CO</w:t>
      </w:r>
      <w:r w:rsidR="00F523C9" w:rsidRPr="009C2CA9">
        <w:rPr>
          <w:rFonts w:ascii="Arial" w:hAnsi="Arial" w:cs="Arial"/>
          <w:b/>
          <w:sz w:val="28"/>
          <w:szCs w:val="22"/>
        </w:rPr>
        <w:t xml:space="preserve">MMUNITY SATISFACTION SURVEY </w:t>
      </w:r>
    </w:p>
    <w:p w:rsidR="00FC49B0" w:rsidRPr="009C2CA9" w:rsidRDefault="00F523C9" w:rsidP="00FC49B0">
      <w:pPr>
        <w:spacing w:line="276" w:lineRule="auto"/>
        <w:rPr>
          <w:rFonts w:ascii="Arial" w:hAnsi="Arial" w:cs="Arial"/>
          <w:b/>
          <w:sz w:val="28"/>
          <w:szCs w:val="22"/>
        </w:rPr>
      </w:pPr>
      <w:r w:rsidRPr="009C2CA9">
        <w:rPr>
          <w:rFonts w:ascii="Arial" w:hAnsi="Arial" w:cs="Arial"/>
          <w:b/>
          <w:sz w:val="28"/>
          <w:szCs w:val="22"/>
        </w:rPr>
        <w:t>201</w:t>
      </w:r>
      <w:r w:rsidR="00B426B8" w:rsidRPr="009C2CA9">
        <w:rPr>
          <w:rFonts w:ascii="Arial" w:hAnsi="Arial" w:cs="Arial"/>
          <w:b/>
          <w:sz w:val="28"/>
          <w:szCs w:val="22"/>
        </w:rPr>
        <w:t>6</w:t>
      </w:r>
      <w:r w:rsidR="003F7E66" w:rsidRPr="009C2CA9">
        <w:rPr>
          <w:rFonts w:ascii="Arial" w:hAnsi="Arial" w:cs="Arial"/>
          <w:b/>
          <w:sz w:val="28"/>
          <w:szCs w:val="22"/>
        </w:rPr>
        <w:t xml:space="preserve"> </w:t>
      </w:r>
      <w:r w:rsidR="00B426B8" w:rsidRPr="009C2CA9">
        <w:rPr>
          <w:rFonts w:ascii="Arial" w:hAnsi="Arial" w:cs="Arial"/>
          <w:b/>
          <w:sz w:val="28"/>
          <w:szCs w:val="22"/>
        </w:rPr>
        <w:t xml:space="preserve">STATE-WIDE </w:t>
      </w:r>
      <w:r w:rsidR="00FC49B0" w:rsidRPr="009C2CA9">
        <w:rPr>
          <w:rFonts w:ascii="Arial" w:hAnsi="Arial" w:cs="Arial"/>
          <w:b/>
          <w:sz w:val="28"/>
          <w:szCs w:val="22"/>
        </w:rPr>
        <w:t>RESEARCH REPORT</w:t>
      </w:r>
      <w:r w:rsidR="00FC49B0" w:rsidRPr="009C2CA9">
        <w:rPr>
          <w:rFonts w:ascii="Arial" w:hAnsi="Arial" w:cs="Arial"/>
          <w:b/>
          <w:sz w:val="28"/>
          <w:szCs w:val="22"/>
        </w:rPr>
        <w:br/>
      </w:r>
      <w:r w:rsidR="00FC49B0" w:rsidRPr="009C2CA9">
        <w:rPr>
          <w:rFonts w:ascii="Arial" w:hAnsi="Arial" w:cs="Arial"/>
          <w:b/>
          <w:sz w:val="28"/>
          <w:szCs w:val="22"/>
        </w:rPr>
        <w:br/>
      </w:r>
      <w:r w:rsidR="003F7E66" w:rsidRPr="009C2CA9">
        <w:rPr>
          <w:rFonts w:ascii="Arial" w:hAnsi="Arial" w:cs="Arial"/>
          <w:b/>
          <w:sz w:val="28"/>
          <w:szCs w:val="22"/>
        </w:rPr>
        <w:t>COORDINATED BY THE DEPARTMENT OF ENVIRONMENT, LAND, WATER AND PLANNING ON BEHALF OF VICTORIAN COUNCILS</w:t>
      </w:r>
    </w:p>
    <w:p w:rsidR="00FC49B0" w:rsidRPr="009C2CA9" w:rsidRDefault="00FC49B0" w:rsidP="00FC49B0">
      <w:pPr>
        <w:spacing w:line="276" w:lineRule="auto"/>
        <w:rPr>
          <w:rFonts w:ascii="Arial" w:hAnsi="Arial" w:cs="Arial"/>
          <w:b/>
          <w:sz w:val="28"/>
          <w:szCs w:val="22"/>
        </w:rPr>
      </w:pPr>
      <w:r w:rsidRPr="009C2CA9">
        <w:rPr>
          <w:rFonts w:ascii="Arial" w:hAnsi="Arial" w:cs="Arial"/>
          <w:b/>
          <w:sz w:val="28"/>
          <w:szCs w:val="22"/>
        </w:rPr>
        <w:t>CONDUCTED BY JWS RESEARCH</w:t>
      </w:r>
    </w:p>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szCs w:val="22"/>
        </w:rPr>
      </w:pPr>
      <w:r w:rsidRPr="009C2CA9">
        <w:rPr>
          <w:rFonts w:ascii="Arial" w:hAnsi="Arial" w:cs="Arial"/>
          <w:b/>
          <w:szCs w:val="22"/>
        </w:rPr>
        <w:t>CONTENTS</w:t>
      </w:r>
    </w:p>
    <w:p w:rsidR="00FC49B0" w:rsidRPr="009C2CA9" w:rsidRDefault="00FC49B0" w:rsidP="001B3CBD">
      <w:pPr>
        <w:numPr>
          <w:ilvl w:val="0"/>
          <w:numId w:val="1"/>
        </w:numPr>
        <w:spacing w:line="276" w:lineRule="auto"/>
        <w:rPr>
          <w:rFonts w:ascii="Arial" w:hAnsi="Arial" w:cs="Arial"/>
          <w:sz w:val="22"/>
          <w:szCs w:val="22"/>
        </w:rPr>
      </w:pPr>
      <w:r w:rsidRPr="009C2CA9">
        <w:rPr>
          <w:rFonts w:ascii="Arial" w:hAnsi="Arial" w:cs="Arial"/>
          <w:sz w:val="22"/>
          <w:szCs w:val="22"/>
        </w:rPr>
        <w:t>Background and objectives</w:t>
      </w:r>
    </w:p>
    <w:p w:rsidR="00FC49B0" w:rsidRPr="009C2CA9" w:rsidRDefault="00FC49B0" w:rsidP="001B3CBD">
      <w:pPr>
        <w:numPr>
          <w:ilvl w:val="0"/>
          <w:numId w:val="1"/>
        </w:numPr>
        <w:spacing w:line="276" w:lineRule="auto"/>
        <w:rPr>
          <w:rFonts w:ascii="Arial" w:hAnsi="Arial" w:cs="Arial"/>
          <w:sz w:val="22"/>
          <w:szCs w:val="22"/>
        </w:rPr>
      </w:pPr>
      <w:r w:rsidRPr="009C2CA9">
        <w:rPr>
          <w:rFonts w:ascii="Arial" w:hAnsi="Arial" w:cs="Arial"/>
          <w:sz w:val="22"/>
          <w:szCs w:val="22"/>
        </w:rPr>
        <w:t>Survey methodology and sampling</w:t>
      </w:r>
    </w:p>
    <w:p w:rsidR="00FC49B0" w:rsidRPr="009C2CA9" w:rsidRDefault="00FC49B0" w:rsidP="001B3CBD">
      <w:pPr>
        <w:numPr>
          <w:ilvl w:val="0"/>
          <w:numId w:val="1"/>
        </w:numPr>
        <w:spacing w:line="276" w:lineRule="auto"/>
        <w:rPr>
          <w:rFonts w:ascii="Arial" w:hAnsi="Arial" w:cs="Arial"/>
          <w:sz w:val="22"/>
          <w:szCs w:val="22"/>
        </w:rPr>
      </w:pPr>
      <w:r w:rsidRPr="009C2CA9">
        <w:rPr>
          <w:rFonts w:ascii="Arial" w:hAnsi="Arial" w:cs="Arial"/>
          <w:sz w:val="22"/>
          <w:szCs w:val="22"/>
        </w:rPr>
        <w:t>Further information</w:t>
      </w:r>
    </w:p>
    <w:p w:rsidR="00FC49B0" w:rsidRPr="009C2CA9" w:rsidRDefault="00FC49B0" w:rsidP="001B3CBD">
      <w:pPr>
        <w:numPr>
          <w:ilvl w:val="0"/>
          <w:numId w:val="1"/>
        </w:numPr>
        <w:spacing w:line="276" w:lineRule="auto"/>
        <w:rPr>
          <w:rFonts w:ascii="Arial" w:hAnsi="Arial" w:cs="Arial"/>
          <w:sz w:val="22"/>
          <w:szCs w:val="22"/>
        </w:rPr>
      </w:pPr>
      <w:r w:rsidRPr="009C2CA9">
        <w:rPr>
          <w:rFonts w:ascii="Arial" w:hAnsi="Arial" w:cs="Arial"/>
          <w:sz w:val="22"/>
          <w:szCs w:val="22"/>
        </w:rPr>
        <w:t>Key findings and recommendations</w:t>
      </w:r>
    </w:p>
    <w:p w:rsidR="00FC49B0" w:rsidRPr="009C2CA9" w:rsidRDefault="00FC49B0" w:rsidP="001B3CBD">
      <w:pPr>
        <w:numPr>
          <w:ilvl w:val="0"/>
          <w:numId w:val="1"/>
        </w:numPr>
        <w:spacing w:line="276" w:lineRule="auto"/>
        <w:rPr>
          <w:rFonts w:ascii="Arial" w:hAnsi="Arial" w:cs="Arial"/>
          <w:sz w:val="22"/>
          <w:szCs w:val="22"/>
        </w:rPr>
      </w:pPr>
      <w:r w:rsidRPr="009C2CA9">
        <w:rPr>
          <w:rFonts w:ascii="Arial" w:hAnsi="Arial" w:cs="Arial"/>
          <w:sz w:val="22"/>
          <w:szCs w:val="22"/>
        </w:rPr>
        <w:t>Summary of findings</w:t>
      </w:r>
    </w:p>
    <w:p w:rsidR="00FC49B0" w:rsidRPr="009C2CA9" w:rsidRDefault="00FC49B0" w:rsidP="001B3CBD">
      <w:pPr>
        <w:numPr>
          <w:ilvl w:val="0"/>
          <w:numId w:val="1"/>
        </w:numPr>
        <w:spacing w:line="276" w:lineRule="auto"/>
        <w:rPr>
          <w:rFonts w:ascii="Arial" w:hAnsi="Arial" w:cs="Arial"/>
          <w:sz w:val="22"/>
          <w:szCs w:val="22"/>
        </w:rPr>
      </w:pPr>
      <w:r w:rsidRPr="009C2CA9">
        <w:rPr>
          <w:rFonts w:ascii="Arial" w:hAnsi="Arial" w:cs="Arial"/>
          <w:sz w:val="22"/>
          <w:szCs w:val="22"/>
        </w:rPr>
        <w:t>Detailed findings</w:t>
      </w:r>
    </w:p>
    <w:p w:rsidR="00FC49B0" w:rsidRPr="009C2CA9" w:rsidRDefault="00FC49B0" w:rsidP="001B3CBD">
      <w:pPr>
        <w:numPr>
          <w:ilvl w:val="1"/>
          <w:numId w:val="1"/>
        </w:numPr>
        <w:spacing w:line="276" w:lineRule="auto"/>
        <w:rPr>
          <w:rFonts w:ascii="Arial" w:hAnsi="Arial" w:cs="Arial"/>
          <w:sz w:val="22"/>
          <w:szCs w:val="22"/>
        </w:rPr>
      </w:pPr>
      <w:r w:rsidRPr="009C2CA9">
        <w:rPr>
          <w:rFonts w:ascii="Arial" w:hAnsi="Arial" w:cs="Arial"/>
          <w:sz w:val="22"/>
          <w:szCs w:val="22"/>
        </w:rPr>
        <w:t>Key core measure – Overall performance</w:t>
      </w:r>
    </w:p>
    <w:p w:rsidR="00FC49B0" w:rsidRPr="009C2CA9" w:rsidRDefault="00FC49B0" w:rsidP="001B3CBD">
      <w:pPr>
        <w:numPr>
          <w:ilvl w:val="1"/>
          <w:numId w:val="1"/>
        </w:numPr>
        <w:spacing w:line="276" w:lineRule="auto"/>
        <w:rPr>
          <w:rFonts w:ascii="Arial" w:hAnsi="Arial" w:cs="Arial"/>
          <w:sz w:val="22"/>
          <w:szCs w:val="22"/>
        </w:rPr>
      </w:pPr>
      <w:r w:rsidRPr="009C2CA9">
        <w:rPr>
          <w:rFonts w:ascii="Arial" w:hAnsi="Arial" w:cs="Arial"/>
          <w:sz w:val="22"/>
          <w:szCs w:val="22"/>
        </w:rPr>
        <w:t>Key core measure – Customer service</w:t>
      </w:r>
    </w:p>
    <w:p w:rsidR="00FC49B0" w:rsidRPr="009C2CA9" w:rsidRDefault="00FC49B0" w:rsidP="001B3CBD">
      <w:pPr>
        <w:numPr>
          <w:ilvl w:val="1"/>
          <w:numId w:val="1"/>
        </w:numPr>
        <w:spacing w:line="276" w:lineRule="auto"/>
        <w:rPr>
          <w:rFonts w:ascii="Arial" w:hAnsi="Arial" w:cs="Arial"/>
          <w:sz w:val="22"/>
          <w:szCs w:val="22"/>
        </w:rPr>
      </w:pPr>
      <w:r w:rsidRPr="009C2CA9">
        <w:rPr>
          <w:rFonts w:ascii="Arial" w:hAnsi="Arial" w:cs="Arial"/>
          <w:sz w:val="22"/>
          <w:szCs w:val="22"/>
        </w:rPr>
        <w:t>Key core measure – Council direction indicators</w:t>
      </w:r>
    </w:p>
    <w:p w:rsidR="00FC49B0" w:rsidRPr="009C2CA9" w:rsidRDefault="00FC49B0" w:rsidP="001B3CBD">
      <w:pPr>
        <w:numPr>
          <w:ilvl w:val="1"/>
          <w:numId w:val="1"/>
        </w:numPr>
        <w:spacing w:line="276" w:lineRule="auto"/>
        <w:rPr>
          <w:rFonts w:ascii="Arial" w:hAnsi="Arial" w:cs="Arial"/>
          <w:sz w:val="22"/>
          <w:szCs w:val="22"/>
        </w:rPr>
      </w:pPr>
      <w:r w:rsidRPr="009C2CA9">
        <w:rPr>
          <w:rFonts w:ascii="Arial" w:hAnsi="Arial" w:cs="Arial"/>
          <w:sz w:val="22"/>
          <w:szCs w:val="22"/>
        </w:rPr>
        <w:t>Positives and areas for improvement</w:t>
      </w:r>
    </w:p>
    <w:p w:rsidR="00FC49B0" w:rsidRPr="009C2CA9" w:rsidRDefault="00FC49B0" w:rsidP="001B3CBD">
      <w:pPr>
        <w:numPr>
          <w:ilvl w:val="1"/>
          <w:numId w:val="1"/>
        </w:numPr>
        <w:spacing w:line="276" w:lineRule="auto"/>
        <w:rPr>
          <w:rFonts w:ascii="Arial" w:hAnsi="Arial" w:cs="Arial"/>
          <w:sz w:val="22"/>
          <w:szCs w:val="22"/>
        </w:rPr>
      </w:pPr>
      <w:r w:rsidRPr="009C2CA9">
        <w:rPr>
          <w:rFonts w:ascii="Arial" w:hAnsi="Arial" w:cs="Arial"/>
          <w:sz w:val="22"/>
          <w:szCs w:val="22"/>
        </w:rPr>
        <w:t>Communications</w:t>
      </w:r>
    </w:p>
    <w:p w:rsidR="00FC49B0" w:rsidRPr="009C2CA9" w:rsidRDefault="00FC49B0" w:rsidP="001B3CBD">
      <w:pPr>
        <w:numPr>
          <w:ilvl w:val="1"/>
          <w:numId w:val="1"/>
        </w:numPr>
        <w:spacing w:line="276" w:lineRule="auto"/>
        <w:rPr>
          <w:rFonts w:ascii="Arial" w:hAnsi="Arial" w:cs="Arial"/>
          <w:sz w:val="22"/>
          <w:szCs w:val="22"/>
        </w:rPr>
      </w:pPr>
      <w:r w:rsidRPr="009C2CA9">
        <w:rPr>
          <w:rFonts w:ascii="Arial" w:hAnsi="Arial" w:cs="Arial"/>
          <w:sz w:val="22"/>
          <w:szCs w:val="22"/>
        </w:rPr>
        <w:t>Individual service areas</w:t>
      </w:r>
    </w:p>
    <w:p w:rsidR="00FC49B0" w:rsidRPr="009C2CA9" w:rsidRDefault="00FC49B0" w:rsidP="001B3CBD">
      <w:pPr>
        <w:numPr>
          <w:ilvl w:val="1"/>
          <w:numId w:val="1"/>
        </w:numPr>
        <w:spacing w:line="276" w:lineRule="auto"/>
        <w:rPr>
          <w:rFonts w:ascii="Arial" w:hAnsi="Arial" w:cs="Arial"/>
          <w:sz w:val="22"/>
          <w:szCs w:val="22"/>
        </w:rPr>
      </w:pPr>
      <w:r w:rsidRPr="009C2CA9">
        <w:rPr>
          <w:rFonts w:ascii="Arial" w:hAnsi="Arial" w:cs="Arial"/>
          <w:sz w:val="22"/>
          <w:szCs w:val="22"/>
        </w:rPr>
        <w:t>Detailed demographics</w:t>
      </w:r>
    </w:p>
    <w:p w:rsidR="00FC49B0" w:rsidRPr="009C2CA9" w:rsidRDefault="00FC49B0" w:rsidP="001B3CBD">
      <w:pPr>
        <w:numPr>
          <w:ilvl w:val="0"/>
          <w:numId w:val="1"/>
        </w:numPr>
        <w:spacing w:line="276" w:lineRule="auto"/>
        <w:rPr>
          <w:rFonts w:ascii="Arial" w:hAnsi="Arial" w:cs="Arial"/>
          <w:sz w:val="22"/>
          <w:szCs w:val="22"/>
        </w:rPr>
      </w:pPr>
      <w:r w:rsidRPr="009C2CA9">
        <w:rPr>
          <w:rFonts w:ascii="Arial" w:hAnsi="Arial" w:cs="Arial"/>
          <w:sz w:val="22"/>
          <w:szCs w:val="22"/>
        </w:rPr>
        <w:t xml:space="preserve">Appendix </w:t>
      </w:r>
      <w:r w:rsidR="00C22FBF" w:rsidRPr="009C2CA9">
        <w:rPr>
          <w:rFonts w:ascii="Arial" w:hAnsi="Arial" w:cs="Arial"/>
          <w:sz w:val="22"/>
          <w:szCs w:val="22"/>
        </w:rPr>
        <w:t>A</w:t>
      </w:r>
      <w:r w:rsidRPr="009C2CA9">
        <w:rPr>
          <w:rFonts w:ascii="Arial" w:hAnsi="Arial" w:cs="Arial"/>
          <w:sz w:val="22"/>
          <w:szCs w:val="22"/>
        </w:rPr>
        <w:t>:  Further project information</w:t>
      </w:r>
    </w:p>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br w:type="page"/>
      </w:r>
    </w:p>
    <w:p w:rsidR="00FC49B0" w:rsidRPr="009C2CA9" w:rsidRDefault="00FC49B0" w:rsidP="00FC49B0">
      <w:pPr>
        <w:spacing w:line="276" w:lineRule="auto"/>
        <w:rPr>
          <w:rFonts w:ascii="Arial" w:hAnsi="Arial" w:cs="Arial"/>
          <w:szCs w:val="22"/>
        </w:rPr>
      </w:pPr>
      <w:r w:rsidRPr="009C2CA9">
        <w:rPr>
          <w:rFonts w:ascii="Arial" w:hAnsi="Arial" w:cs="Arial"/>
          <w:b/>
          <w:szCs w:val="22"/>
        </w:rPr>
        <w:lastRenderedPageBreak/>
        <w:t>BACKGROUND AND OBJECTIVES</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Welcome to the report of results and recommendations for the 201</w:t>
      </w:r>
      <w:r w:rsidR="00B426B8" w:rsidRPr="009C2CA9">
        <w:rPr>
          <w:rFonts w:ascii="Arial" w:hAnsi="Arial" w:cs="Arial"/>
          <w:sz w:val="22"/>
          <w:szCs w:val="22"/>
          <w:lang w:val="en-AU"/>
        </w:rPr>
        <w:t>6</w:t>
      </w:r>
      <w:r w:rsidRPr="009C2CA9">
        <w:rPr>
          <w:rFonts w:ascii="Arial" w:hAnsi="Arial" w:cs="Arial"/>
          <w:sz w:val="22"/>
          <w:szCs w:val="22"/>
          <w:lang w:val="en-AU"/>
        </w:rPr>
        <w:t xml:space="preserve"> State-wide Local Government Community Satisfaction Survey. </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Each year Local Government Victoria (LGV) coordinates and auspices this State-wide Local Government Community Satisfaction Survey throughout Victorian local government areas. This coordinated approach allows for far more cost effective surveying than would be possible if councils commissioned surveys individually.</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Participation in the State-wide Local Government Community Satisfaction Survey is optional and participating councils have a range of choices as to the content of the questionnaire and the sample size to be surveyed, depending on their individual strategic, financial and other considerations.</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The main objectives of the survey are to assess the performance of Victorian councils across a range of measures and to seek insight into ways to provide improved or more effective service delivery. The survey also provides councils with a means to fulfil some of their statutory reporting requirements as well as acting as a feedback mechanism to LGV.</w:t>
      </w:r>
    </w:p>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szCs w:val="22"/>
        </w:rPr>
      </w:pPr>
      <w:r w:rsidRPr="009C2CA9">
        <w:rPr>
          <w:rFonts w:ascii="Arial" w:hAnsi="Arial" w:cs="Arial"/>
          <w:b/>
          <w:szCs w:val="22"/>
        </w:rPr>
        <w:t>SURVEY METHODOLOGY AND SAMPLING</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This survey was conducted by Computer Assisted Telephone Interviewing (CATI) as a representative random probability survey of residents aged 18+ years in participating councils.</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Survey sample matched to the demographic profile of councils as determined by the most recent ABS population estimates was purchased from an accredited supplier of publicly available phone records, including up to 10% mobile phone numbers to cater to the diversity of residents within councils, particularly younger people.</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A total of n=28,</w:t>
      </w:r>
      <w:r w:rsidR="00B426B8" w:rsidRPr="009C2CA9">
        <w:rPr>
          <w:rFonts w:ascii="Arial" w:hAnsi="Arial" w:cs="Arial"/>
          <w:sz w:val="22"/>
          <w:szCs w:val="22"/>
          <w:lang w:val="en-AU"/>
        </w:rPr>
        <w:t>108</w:t>
      </w:r>
      <w:r w:rsidRPr="009C2CA9">
        <w:rPr>
          <w:rFonts w:ascii="Arial" w:hAnsi="Arial" w:cs="Arial"/>
          <w:sz w:val="22"/>
          <w:szCs w:val="22"/>
          <w:lang w:val="en-AU"/>
        </w:rPr>
        <w:t xml:space="preserve"> completed interviews were achieved State-wide. Survey fieldwork was conducted </w:t>
      </w:r>
      <w:r w:rsidR="00B426B8" w:rsidRPr="009C2CA9">
        <w:rPr>
          <w:rFonts w:ascii="Arial" w:hAnsi="Arial" w:cs="Arial"/>
          <w:sz w:val="22"/>
          <w:szCs w:val="22"/>
          <w:lang w:val="en-AU"/>
        </w:rPr>
        <w:t xml:space="preserve">between </w:t>
      </w:r>
      <w:r w:rsidRPr="009C2CA9">
        <w:rPr>
          <w:rFonts w:ascii="Arial" w:hAnsi="Arial" w:cs="Arial"/>
          <w:sz w:val="22"/>
          <w:szCs w:val="22"/>
          <w:lang w:val="en-AU"/>
        </w:rPr>
        <w:t>1</w:t>
      </w:r>
      <w:r w:rsidRPr="009C2CA9">
        <w:rPr>
          <w:rFonts w:ascii="Arial" w:hAnsi="Arial" w:cs="Arial"/>
          <w:sz w:val="22"/>
          <w:szCs w:val="22"/>
          <w:vertAlign w:val="superscript"/>
          <w:lang w:val="en-AU"/>
        </w:rPr>
        <w:t>st</w:t>
      </w:r>
      <w:r w:rsidRPr="009C2CA9">
        <w:rPr>
          <w:rFonts w:ascii="Arial" w:hAnsi="Arial" w:cs="Arial"/>
          <w:sz w:val="22"/>
          <w:szCs w:val="22"/>
          <w:lang w:val="en-AU"/>
        </w:rPr>
        <w:t xml:space="preserve"> February – 30</w:t>
      </w:r>
      <w:r w:rsidRPr="009C2CA9">
        <w:rPr>
          <w:rFonts w:ascii="Arial" w:hAnsi="Arial" w:cs="Arial"/>
          <w:sz w:val="22"/>
          <w:szCs w:val="22"/>
          <w:vertAlign w:val="superscript"/>
          <w:lang w:val="en-AU"/>
        </w:rPr>
        <w:t>th</w:t>
      </w:r>
      <w:r w:rsidRPr="009C2CA9">
        <w:rPr>
          <w:rFonts w:ascii="Arial" w:hAnsi="Arial" w:cs="Arial"/>
          <w:sz w:val="22"/>
          <w:szCs w:val="22"/>
          <w:lang w:val="en-AU"/>
        </w:rPr>
        <w:t xml:space="preserve"> March, 201</w:t>
      </w:r>
      <w:r w:rsidR="00B426B8" w:rsidRPr="009C2CA9">
        <w:rPr>
          <w:rFonts w:ascii="Arial" w:hAnsi="Arial" w:cs="Arial"/>
          <w:sz w:val="22"/>
          <w:szCs w:val="22"/>
          <w:lang w:val="en-AU"/>
        </w:rPr>
        <w:t>6</w:t>
      </w:r>
      <w:r w:rsidRPr="009C2CA9">
        <w:rPr>
          <w:rFonts w:ascii="Arial" w:hAnsi="Arial" w:cs="Arial"/>
          <w:sz w:val="22"/>
          <w:szCs w:val="22"/>
          <w:lang w:val="en-AU"/>
        </w:rPr>
        <w:t>.</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The 201</w:t>
      </w:r>
      <w:r w:rsidR="00B426B8" w:rsidRPr="009C2CA9">
        <w:rPr>
          <w:rFonts w:ascii="Arial" w:hAnsi="Arial" w:cs="Arial"/>
          <w:sz w:val="22"/>
          <w:szCs w:val="22"/>
          <w:lang w:val="en-AU"/>
        </w:rPr>
        <w:t>6</w:t>
      </w:r>
      <w:r w:rsidRPr="009C2CA9">
        <w:rPr>
          <w:rFonts w:ascii="Arial" w:hAnsi="Arial" w:cs="Arial"/>
          <w:sz w:val="22"/>
          <w:szCs w:val="22"/>
          <w:lang w:val="en-AU"/>
        </w:rPr>
        <w:t xml:space="preserve"> results are compared with previous years, as detailed below: </w:t>
      </w:r>
    </w:p>
    <w:p w:rsidR="00B426B8" w:rsidRPr="009C2CA9" w:rsidRDefault="00B426B8" w:rsidP="003F7E66">
      <w:pPr>
        <w:numPr>
          <w:ilvl w:val="0"/>
          <w:numId w:val="32"/>
        </w:numPr>
        <w:spacing w:line="276" w:lineRule="auto"/>
        <w:rPr>
          <w:rFonts w:ascii="Arial" w:hAnsi="Arial" w:cs="Arial"/>
          <w:sz w:val="20"/>
          <w:szCs w:val="20"/>
          <w:lang w:val="en-AU"/>
        </w:rPr>
      </w:pPr>
      <w:r w:rsidRPr="009C2CA9">
        <w:rPr>
          <w:rFonts w:ascii="Arial" w:hAnsi="Arial" w:cs="Arial"/>
          <w:sz w:val="20"/>
          <w:szCs w:val="20"/>
          <w:lang w:val="en-AU"/>
        </w:rPr>
        <w:t>2015, n=28,316 completed interviews, conducted in the period of 1</w:t>
      </w:r>
      <w:r w:rsidRPr="009C2CA9">
        <w:rPr>
          <w:rFonts w:ascii="Arial" w:hAnsi="Arial" w:cs="Arial"/>
          <w:sz w:val="20"/>
          <w:szCs w:val="20"/>
          <w:vertAlign w:val="superscript"/>
          <w:lang w:val="en-AU"/>
        </w:rPr>
        <w:t>st</w:t>
      </w:r>
      <w:r w:rsidRPr="009C2CA9">
        <w:rPr>
          <w:rFonts w:ascii="Arial" w:hAnsi="Arial" w:cs="Arial"/>
          <w:sz w:val="20"/>
          <w:szCs w:val="20"/>
          <w:lang w:val="en-AU"/>
        </w:rPr>
        <w:t xml:space="preserve"> February – 30</w:t>
      </w:r>
      <w:r w:rsidRPr="009C2CA9">
        <w:rPr>
          <w:rFonts w:ascii="Arial" w:hAnsi="Arial" w:cs="Arial"/>
          <w:sz w:val="20"/>
          <w:szCs w:val="20"/>
          <w:vertAlign w:val="superscript"/>
          <w:lang w:val="en-AU"/>
        </w:rPr>
        <w:t>th</w:t>
      </w:r>
      <w:r w:rsidRPr="009C2CA9">
        <w:rPr>
          <w:rFonts w:ascii="Arial" w:hAnsi="Arial" w:cs="Arial"/>
          <w:sz w:val="20"/>
          <w:szCs w:val="20"/>
          <w:lang w:val="en-AU"/>
        </w:rPr>
        <w:t xml:space="preserve"> March.</w:t>
      </w:r>
    </w:p>
    <w:p w:rsidR="00F523C9" w:rsidRPr="009C2CA9" w:rsidRDefault="00F523C9" w:rsidP="003F7E66">
      <w:pPr>
        <w:numPr>
          <w:ilvl w:val="0"/>
          <w:numId w:val="32"/>
        </w:numPr>
        <w:spacing w:line="276" w:lineRule="auto"/>
        <w:rPr>
          <w:rFonts w:ascii="Arial" w:hAnsi="Arial" w:cs="Arial"/>
          <w:sz w:val="20"/>
          <w:szCs w:val="20"/>
          <w:lang w:val="en-AU"/>
        </w:rPr>
      </w:pPr>
      <w:r w:rsidRPr="009C2CA9">
        <w:rPr>
          <w:rFonts w:ascii="Arial" w:hAnsi="Arial" w:cs="Arial"/>
          <w:sz w:val="20"/>
          <w:szCs w:val="20"/>
          <w:lang w:val="en-AU"/>
        </w:rPr>
        <w:t>2014, n=27,906 completed interviews, conducted in the period of 31</w:t>
      </w:r>
      <w:r w:rsidRPr="009C2CA9">
        <w:rPr>
          <w:rFonts w:ascii="Arial" w:hAnsi="Arial" w:cs="Arial"/>
          <w:sz w:val="20"/>
          <w:szCs w:val="20"/>
          <w:vertAlign w:val="superscript"/>
          <w:lang w:val="en-AU"/>
        </w:rPr>
        <w:t>st</w:t>
      </w:r>
      <w:r w:rsidRPr="009C2CA9">
        <w:rPr>
          <w:rFonts w:ascii="Arial" w:hAnsi="Arial" w:cs="Arial"/>
          <w:sz w:val="20"/>
          <w:szCs w:val="20"/>
          <w:lang w:val="en-AU"/>
        </w:rPr>
        <w:t xml:space="preserve"> January – 11</w:t>
      </w:r>
      <w:r w:rsidRPr="009C2CA9">
        <w:rPr>
          <w:rFonts w:ascii="Arial" w:hAnsi="Arial" w:cs="Arial"/>
          <w:sz w:val="20"/>
          <w:szCs w:val="20"/>
          <w:vertAlign w:val="superscript"/>
          <w:lang w:val="en-AU"/>
        </w:rPr>
        <w:t>th</w:t>
      </w:r>
      <w:r w:rsidRPr="009C2CA9">
        <w:rPr>
          <w:rFonts w:ascii="Arial" w:hAnsi="Arial" w:cs="Arial"/>
          <w:sz w:val="20"/>
          <w:szCs w:val="20"/>
          <w:lang w:val="en-AU"/>
        </w:rPr>
        <w:t xml:space="preserve"> March.</w:t>
      </w:r>
    </w:p>
    <w:p w:rsidR="00F523C9" w:rsidRPr="009C2CA9" w:rsidRDefault="00F523C9" w:rsidP="003F7E66">
      <w:pPr>
        <w:numPr>
          <w:ilvl w:val="0"/>
          <w:numId w:val="32"/>
        </w:numPr>
        <w:spacing w:line="276" w:lineRule="auto"/>
        <w:rPr>
          <w:rFonts w:ascii="Arial" w:hAnsi="Arial" w:cs="Arial"/>
          <w:sz w:val="20"/>
          <w:szCs w:val="20"/>
          <w:lang w:val="en-AU"/>
        </w:rPr>
      </w:pPr>
      <w:r w:rsidRPr="009C2CA9">
        <w:rPr>
          <w:rFonts w:ascii="Arial" w:hAnsi="Arial" w:cs="Arial"/>
          <w:sz w:val="20"/>
          <w:szCs w:val="20"/>
          <w:lang w:val="en-AU"/>
        </w:rPr>
        <w:t>2013, n=29,501 completed interviews, conducted in the period of 1</w:t>
      </w:r>
      <w:r w:rsidRPr="009C2CA9">
        <w:rPr>
          <w:rFonts w:ascii="Arial" w:hAnsi="Arial" w:cs="Arial"/>
          <w:sz w:val="20"/>
          <w:szCs w:val="20"/>
          <w:vertAlign w:val="superscript"/>
          <w:lang w:val="en-AU"/>
        </w:rPr>
        <w:t>st</w:t>
      </w:r>
      <w:r w:rsidRPr="009C2CA9">
        <w:rPr>
          <w:rFonts w:ascii="Arial" w:hAnsi="Arial" w:cs="Arial"/>
          <w:sz w:val="20"/>
          <w:szCs w:val="20"/>
          <w:lang w:val="en-AU"/>
        </w:rPr>
        <w:t xml:space="preserve"> February – 24</w:t>
      </w:r>
      <w:r w:rsidRPr="009C2CA9">
        <w:rPr>
          <w:rFonts w:ascii="Arial" w:hAnsi="Arial" w:cs="Arial"/>
          <w:sz w:val="20"/>
          <w:szCs w:val="20"/>
          <w:vertAlign w:val="superscript"/>
          <w:lang w:val="en-AU"/>
        </w:rPr>
        <w:t>th</w:t>
      </w:r>
      <w:r w:rsidRPr="009C2CA9">
        <w:rPr>
          <w:rFonts w:ascii="Arial" w:hAnsi="Arial" w:cs="Arial"/>
          <w:sz w:val="20"/>
          <w:szCs w:val="20"/>
          <w:lang w:val="en-AU"/>
        </w:rPr>
        <w:t xml:space="preserve"> March.</w:t>
      </w:r>
    </w:p>
    <w:p w:rsidR="00F523C9" w:rsidRPr="009C2CA9" w:rsidRDefault="00F523C9" w:rsidP="003F7E66">
      <w:pPr>
        <w:numPr>
          <w:ilvl w:val="0"/>
          <w:numId w:val="32"/>
        </w:numPr>
        <w:spacing w:line="276" w:lineRule="auto"/>
        <w:rPr>
          <w:rFonts w:ascii="Arial" w:hAnsi="Arial" w:cs="Arial"/>
          <w:sz w:val="20"/>
          <w:szCs w:val="20"/>
          <w:lang w:val="en-AU"/>
        </w:rPr>
      </w:pPr>
      <w:r w:rsidRPr="009C2CA9">
        <w:rPr>
          <w:rFonts w:ascii="Arial" w:hAnsi="Arial" w:cs="Arial"/>
          <w:sz w:val="20"/>
          <w:szCs w:val="20"/>
          <w:lang w:val="en-AU"/>
        </w:rPr>
        <w:t>2012, n=29,384 completed interviews, conducted in the period of 18</w:t>
      </w:r>
      <w:r w:rsidRPr="009C2CA9">
        <w:rPr>
          <w:rFonts w:ascii="Arial" w:hAnsi="Arial" w:cs="Arial"/>
          <w:sz w:val="20"/>
          <w:szCs w:val="20"/>
          <w:vertAlign w:val="superscript"/>
          <w:lang w:val="en-AU"/>
        </w:rPr>
        <w:t>th</w:t>
      </w:r>
      <w:r w:rsidRPr="009C2CA9">
        <w:rPr>
          <w:rFonts w:ascii="Arial" w:hAnsi="Arial" w:cs="Arial"/>
          <w:sz w:val="20"/>
          <w:szCs w:val="20"/>
          <w:lang w:val="en-AU"/>
        </w:rPr>
        <w:t xml:space="preserve"> May – 30</w:t>
      </w:r>
      <w:r w:rsidRPr="009C2CA9">
        <w:rPr>
          <w:rFonts w:ascii="Arial" w:hAnsi="Arial" w:cs="Arial"/>
          <w:sz w:val="20"/>
          <w:szCs w:val="20"/>
          <w:vertAlign w:val="superscript"/>
          <w:lang w:val="en-AU"/>
        </w:rPr>
        <w:t>th</w:t>
      </w:r>
      <w:r w:rsidRPr="009C2CA9">
        <w:rPr>
          <w:rFonts w:ascii="Arial" w:hAnsi="Arial" w:cs="Arial"/>
          <w:sz w:val="20"/>
          <w:szCs w:val="20"/>
          <w:lang w:val="en-AU"/>
        </w:rPr>
        <w:t xml:space="preserve"> June.</w:t>
      </w:r>
    </w:p>
    <w:p w:rsidR="00B426B8" w:rsidRPr="009C2CA9" w:rsidRDefault="00B426B8" w:rsidP="00F523C9">
      <w:pPr>
        <w:spacing w:line="276" w:lineRule="auto"/>
        <w:rPr>
          <w:rFonts w:ascii="Arial" w:hAnsi="Arial" w:cs="Arial"/>
          <w:sz w:val="22"/>
          <w:szCs w:val="22"/>
          <w:lang w:val="en-AU"/>
        </w:rPr>
      </w:pP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Minimum quotas of gender within age groups were applied during the fieldwork phase. Post-survey weighting was then conducted to ensure accurate representation of the age and gender profile of each council area.</w:t>
      </w:r>
    </w:p>
    <w:p w:rsidR="00B426B8" w:rsidRPr="009C2CA9" w:rsidRDefault="00B426B8">
      <w:pPr>
        <w:spacing w:line="276" w:lineRule="auto"/>
        <w:rPr>
          <w:rFonts w:ascii="Arial" w:hAnsi="Arial" w:cs="Arial"/>
          <w:sz w:val="22"/>
          <w:szCs w:val="22"/>
          <w:lang w:val="en-AU"/>
        </w:rPr>
      </w:pPr>
      <w:r w:rsidRPr="009C2CA9">
        <w:rPr>
          <w:rFonts w:ascii="Arial" w:hAnsi="Arial" w:cs="Arial"/>
          <w:sz w:val="22"/>
          <w:szCs w:val="22"/>
          <w:lang w:val="en-AU"/>
        </w:rPr>
        <w:lastRenderedPageBreak/>
        <w:br w:type="page"/>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lastRenderedPageBreak/>
        <w:t>Any variation of +/-1% between individual results and net scores in this report or the detailed survey tabulations is due to rounding. In reporting, ‘—’ denotes not mentioned and ‘0%’ denotes mentioned by less than 1% of respondents. ‘Net’ scores refer to two or more response categories being combined into one category for simplicity of reporting.</w:t>
      </w:r>
      <w:r w:rsidR="00A813D9" w:rsidRPr="009C2CA9">
        <w:rPr>
          <w:noProof/>
          <w:lang w:val="en-AU" w:eastAsia="en-AU"/>
        </w:rPr>
        <w:t xml:space="preserve"> </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Within tables and index score charts throughout this report, statistically significant differences at the 95% confidence level are represented by upward directing blue and downward directing red arrows. Significance when noted indicates a significantly higher or lower result for the analysis group in comparison to the ‘Total’ result for the council for that survey question for that year. Therefore in the example below:</w:t>
      </w:r>
    </w:p>
    <w:p w:rsidR="00F523C9" w:rsidRPr="009C2CA9" w:rsidRDefault="00F523C9" w:rsidP="003F7E66">
      <w:pPr>
        <w:numPr>
          <w:ilvl w:val="0"/>
          <w:numId w:val="33"/>
        </w:numPr>
        <w:spacing w:line="276" w:lineRule="auto"/>
        <w:rPr>
          <w:rFonts w:ascii="Arial" w:hAnsi="Arial" w:cs="Arial"/>
          <w:sz w:val="22"/>
          <w:szCs w:val="22"/>
          <w:lang w:val="en-AU"/>
        </w:rPr>
      </w:pPr>
      <w:r w:rsidRPr="009C2CA9">
        <w:rPr>
          <w:rFonts w:ascii="Arial" w:hAnsi="Arial" w:cs="Arial"/>
          <w:sz w:val="22"/>
          <w:szCs w:val="22"/>
          <w:lang w:val="en-AU"/>
        </w:rPr>
        <w:t xml:space="preserve">The result among 50-64 year olds is significantly </w:t>
      </w:r>
      <w:r w:rsidRPr="009C2CA9">
        <w:rPr>
          <w:rFonts w:ascii="Arial" w:hAnsi="Arial" w:cs="Arial"/>
          <w:sz w:val="22"/>
          <w:szCs w:val="22"/>
          <w:u w:val="single"/>
          <w:lang w:val="en-AU"/>
        </w:rPr>
        <w:t>lower</w:t>
      </w:r>
      <w:r w:rsidRPr="009C2CA9">
        <w:rPr>
          <w:rFonts w:ascii="Arial" w:hAnsi="Arial" w:cs="Arial"/>
          <w:sz w:val="22"/>
          <w:szCs w:val="22"/>
          <w:lang w:val="en-AU"/>
        </w:rPr>
        <w:t xml:space="preserve"> than for the overall result for the council.</w:t>
      </w:r>
    </w:p>
    <w:p w:rsidR="00F523C9" w:rsidRPr="009C2CA9" w:rsidRDefault="00F523C9" w:rsidP="00F523C9">
      <w:pPr>
        <w:spacing w:line="276" w:lineRule="auto"/>
        <w:rPr>
          <w:rFonts w:ascii="Arial" w:hAnsi="Arial" w:cs="Arial"/>
          <w:sz w:val="22"/>
          <w:szCs w:val="22"/>
          <w:lang w:val="en-AU"/>
        </w:rPr>
      </w:pPr>
      <w:r w:rsidRPr="009C2CA9">
        <w:rPr>
          <w:rFonts w:ascii="Arial" w:hAnsi="Arial" w:cs="Arial"/>
          <w:sz w:val="22"/>
          <w:szCs w:val="22"/>
          <w:lang w:val="en-AU"/>
        </w:rPr>
        <w:t>Further, results shown in blue and red indicate significantly higher or lower results than in 201</w:t>
      </w:r>
      <w:r w:rsidR="00B426B8" w:rsidRPr="009C2CA9">
        <w:rPr>
          <w:rFonts w:ascii="Arial" w:hAnsi="Arial" w:cs="Arial"/>
          <w:sz w:val="22"/>
          <w:szCs w:val="22"/>
          <w:lang w:val="en-AU"/>
        </w:rPr>
        <w:t>5</w:t>
      </w:r>
      <w:r w:rsidRPr="009C2CA9">
        <w:rPr>
          <w:rFonts w:ascii="Arial" w:hAnsi="Arial" w:cs="Arial"/>
          <w:sz w:val="22"/>
          <w:szCs w:val="22"/>
          <w:lang w:val="en-AU"/>
        </w:rPr>
        <w:t>. Therefore in the example below:</w:t>
      </w:r>
    </w:p>
    <w:p w:rsidR="00F523C9" w:rsidRPr="009C2CA9" w:rsidRDefault="00F523C9" w:rsidP="003F7E66">
      <w:pPr>
        <w:numPr>
          <w:ilvl w:val="0"/>
          <w:numId w:val="34"/>
        </w:numPr>
        <w:spacing w:line="276" w:lineRule="auto"/>
        <w:rPr>
          <w:rFonts w:ascii="Arial" w:hAnsi="Arial" w:cs="Arial"/>
          <w:sz w:val="22"/>
          <w:szCs w:val="22"/>
          <w:lang w:val="en-AU"/>
        </w:rPr>
      </w:pPr>
      <w:r w:rsidRPr="009C2CA9">
        <w:rPr>
          <w:rFonts w:ascii="Arial" w:hAnsi="Arial" w:cs="Arial"/>
          <w:sz w:val="22"/>
          <w:szCs w:val="22"/>
          <w:lang w:val="en-AU"/>
        </w:rPr>
        <w:t>The result among 35-49 year olds in the council is significantly higher than the result achieved among this group in 201</w:t>
      </w:r>
      <w:r w:rsidR="00B426B8" w:rsidRPr="009C2CA9">
        <w:rPr>
          <w:rFonts w:ascii="Arial" w:hAnsi="Arial" w:cs="Arial"/>
          <w:sz w:val="22"/>
          <w:szCs w:val="22"/>
          <w:lang w:val="en-AU"/>
        </w:rPr>
        <w:t>5</w:t>
      </w:r>
      <w:r w:rsidRPr="009C2CA9">
        <w:rPr>
          <w:rFonts w:ascii="Arial" w:hAnsi="Arial" w:cs="Arial"/>
          <w:sz w:val="22"/>
          <w:szCs w:val="22"/>
          <w:lang w:val="en-AU"/>
        </w:rPr>
        <w:t>.</w:t>
      </w:r>
    </w:p>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szCs w:val="22"/>
        </w:rPr>
      </w:pPr>
      <w:r w:rsidRPr="009C2CA9">
        <w:rPr>
          <w:rFonts w:ascii="Arial" w:hAnsi="Arial" w:cs="Arial"/>
          <w:b/>
          <w:szCs w:val="22"/>
        </w:rPr>
        <w:t>FURTHER INFORMATION</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Further information about the report and explanations about the State-wide Local Government Community Satisfaction Survey can be found in Appendix </w:t>
      </w:r>
      <w:r w:rsidR="00C22FBF" w:rsidRPr="009C2CA9">
        <w:rPr>
          <w:rFonts w:ascii="Arial" w:hAnsi="Arial" w:cs="Arial"/>
          <w:sz w:val="22"/>
          <w:szCs w:val="22"/>
        </w:rPr>
        <w:t>A</w:t>
      </w:r>
      <w:r w:rsidRPr="009C2CA9">
        <w:rPr>
          <w:rFonts w:ascii="Arial" w:hAnsi="Arial" w:cs="Arial"/>
          <w:sz w:val="22"/>
          <w:szCs w:val="22"/>
        </w:rPr>
        <w:t>, including:</w:t>
      </w:r>
    </w:p>
    <w:p w:rsidR="00FC49B0" w:rsidRPr="009C2CA9" w:rsidRDefault="00FC49B0" w:rsidP="001B3CBD">
      <w:pPr>
        <w:numPr>
          <w:ilvl w:val="0"/>
          <w:numId w:val="2"/>
        </w:numPr>
        <w:spacing w:line="276" w:lineRule="auto"/>
        <w:rPr>
          <w:rFonts w:ascii="Arial" w:hAnsi="Arial" w:cs="Arial"/>
          <w:sz w:val="22"/>
          <w:szCs w:val="22"/>
        </w:rPr>
      </w:pPr>
      <w:r w:rsidRPr="009C2CA9">
        <w:rPr>
          <w:rFonts w:ascii="Arial" w:hAnsi="Arial" w:cs="Arial"/>
          <w:sz w:val="22"/>
          <w:szCs w:val="22"/>
        </w:rPr>
        <w:t>Background and objectives</w:t>
      </w:r>
    </w:p>
    <w:p w:rsidR="00FC49B0" w:rsidRPr="009C2CA9" w:rsidRDefault="00FC49B0" w:rsidP="001B3CBD">
      <w:pPr>
        <w:numPr>
          <w:ilvl w:val="0"/>
          <w:numId w:val="2"/>
        </w:numPr>
        <w:spacing w:line="276" w:lineRule="auto"/>
        <w:rPr>
          <w:rFonts w:ascii="Arial" w:hAnsi="Arial" w:cs="Arial"/>
          <w:sz w:val="22"/>
          <w:szCs w:val="22"/>
        </w:rPr>
      </w:pPr>
      <w:r w:rsidRPr="009C2CA9">
        <w:rPr>
          <w:rFonts w:ascii="Arial" w:hAnsi="Arial" w:cs="Arial"/>
          <w:sz w:val="22"/>
          <w:szCs w:val="22"/>
        </w:rPr>
        <w:t>Margins of error</w:t>
      </w:r>
    </w:p>
    <w:p w:rsidR="00FC49B0" w:rsidRPr="009C2CA9" w:rsidRDefault="00FC49B0" w:rsidP="001B3CBD">
      <w:pPr>
        <w:numPr>
          <w:ilvl w:val="0"/>
          <w:numId w:val="2"/>
        </w:numPr>
        <w:spacing w:line="276" w:lineRule="auto"/>
        <w:rPr>
          <w:rFonts w:ascii="Arial" w:hAnsi="Arial" w:cs="Arial"/>
          <w:sz w:val="22"/>
          <w:szCs w:val="22"/>
        </w:rPr>
      </w:pPr>
      <w:r w:rsidRPr="009C2CA9">
        <w:rPr>
          <w:rFonts w:ascii="Arial" w:hAnsi="Arial" w:cs="Arial"/>
          <w:sz w:val="22"/>
          <w:szCs w:val="22"/>
        </w:rPr>
        <w:t>Analysis and reporting</w:t>
      </w:r>
    </w:p>
    <w:p w:rsidR="00FC49B0" w:rsidRPr="009C2CA9" w:rsidRDefault="00FC49B0" w:rsidP="001B3CBD">
      <w:pPr>
        <w:numPr>
          <w:ilvl w:val="0"/>
          <w:numId w:val="2"/>
        </w:numPr>
        <w:spacing w:line="276" w:lineRule="auto"/>
        <w:rPr>
          <w:rFonts w:ascii="Arial" w:hAnsi="Arial" w:cs="Arial"/>
          <w:sz w:val="22"/>
          <w:szCs w:val="22"/>
        </w:rPr>
      </w:pPr>
      <w:r w:rsidRPr="009C2CA9">
        <w:rPr>
          <w:rFonts w:ascii="Arial" w:hAnsi="Arial" w:cs="Arial"/>
          <w:sz w:val="22"/>
          <w:szCs w:val="22"/>
        </w:rPr>
        <w:t>Glossary of terms</w:t>
      </w:r>
    </w:p>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szCs w:val="22"/>
        </w:rPr>
      </w:pPr>
      <w:r w:rsidRPr="009C2CA9">
        <w:rPr>
          <w:rFonts w:ascii="Arial" w:hAnsi="Arial" w:cs="Arial"/>
          <w:b/>
          <w:szCs w:val="22"/>
        </w:rPr>
        <w:t>CONTACTS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For further queries about the c</w:t>
      </w:r>
      <w:r w:rsidR="00F523C9" w:rsidRPr="009C2CA9">
        <w:rPr>
          <w:rFonts w:ascii="Arial" w:hAnsi="Arial" w:cs="Arial"/>
          <w:sz w:val="22"/>
          <w:szCs w:val="22"/>
        </w:rPr>
        <w:t>onduct and reporting of the 201</w:t>
      </w:r>
      <w:r w:rsidR="00B426B8" w:rsidRPr="009C2CA9">
        <w:rPr>
          <w:rFonts w:ascii="Arial" w:hAnsi="Arial" w:cs="Arial"/>
          <w:sz w:val="22"/>
          <w:szCs w:val="22"/>
        </w:rPr>
        <w:t>6</w:t>
      </w:r>
      <w:r w:rsidRPr="009C2CA9">
        <w:rPr>
          <w:rFonts w:ascii="Arial" w:hAnsi="Arial" w:cs="Arial"/>
          <w:sz w:val="22"/>
          <w:szCs w:val="22"/>
        </w:rPr>
        <w:t xml:space="preserve"> State-wide Local Government Community Satisfaction Survey, please contact JWS Research on (03) 8685 8555.</w:t>
      </w:r>
    </w:p>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br w:type="page"/>
      </w:r>
    </w:p>
    <w:p w:rsidR="00FC49B0" w:rsidRPr="009C2CA9" w:rsidRDefault="00FC49B0" w:rsidP="00FC49B0">
      <w:pPr>
        <w:spacing w:line="276" w:lineRule="auto"/>
        <w:rPr>
          <w:rFonts w:ascii="Arial" w:hAnsi="Arial" w:cs="Arial"/>
          <w:b/>
          <w:szCs w:val="22"/>
        </w:rPr>
      </w:pPr>
      <w:r w:rsidRPr="009C2CA9">
        <w:rPr>
          <w:rFonts w:ascii="Arial" w:hAnsi="Arial" w:cs="Arial"/>
          <w:b/>
          <w:szCs w:val="22"/>
        </w:rPr>
        <w:lastRenderedPageBreak/>
        <w:t>KEY FINDINGS AND RECOMMENDATIONS</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Performance on </w:t>
      </w:r>
      <w:r w:rsidRPr="009C2CA9">
        <w:rPr>
          <w:rFonts w:ascii="Arial" w:hAnsi="Arial" w:cs="Arial"/>
          <w:b/>
          <w:bCs/>
          <w:sz w:val="22"/>
          <w:szCs w:val="22"/>
          <w:lang w:val="en-AU"/>
        </w:rPr>
        <w:t>almost all core and individual service measures</w:t>
      </w:r>
      <w:r w:rsidRPr="009C2CA9">
        <w:rPr>
          <w:rFonts w:ascii="Arial" w:hAnsi="Arial" w:cs="Arial"/>
          <w:sz w:val="22"/>
          <w:szCs w:val="22"/>
          <w:lang w:val="en-AU"/>
        </w:rPr>
        <w:t xml:space="preserve"> </w:t>
      </w:r>
      <w:r w:rsidRPr="009C2CA9">
        <w:rPr>
          <w:rFonts w:ascii="Arial" w:hAnsi="Arial" w:cs="Arial"/>
          <w:b/>
          <w:bCs/>
          <w:sz w:val="22"/>
          <w:szCs w:val="22"/>
          <w:lang w:val="en-AU"/>
        </w:rPr>
        <w:t>decreased slightly</w:t>
      </w:r>
      <w:r w:rsidRPr="009C2CA9">
        <w:rPr>
          <w:rFonts w:ascii="Arial" w:hAnsi="Arial" w:cs="Arial"/>
          <w:sz w:val="22"/>
          <w:szCs w:val="22"/>
          <w:lang w:val="en-AU"/>
        </w:rPr>
        <w:t xml:space="preserve"> over the past year. In most instances, results declined by only one or two index points; with measures only a few points from historical highs. </w:t>
      </w:r>
    </w:p>
    <w:p w:rsidR="00B426B8" w:rsidRPr="009C2CA9" w:rsidRDefault="00B426B8" w:rsidP="00880910">
      <w:pPr>
        <w:numPr>
          <w:ilvl w:val="1"/>
          <w:numId w:val="38"/>
        </w:numPr>
        <w:spacing w:line="276" w:lineRule="auto"/>
        <w:rPr>
          <w:rFonts w:ascii="Arial" w:hAnsi="Arial" w:cs="Arial"/>
          <w:sz w:val="20"/>
          <w:szCs w:val="20"/>
          <w:lang w:val="en-AU"/>
        </w:rPr>
      </w:pPr>
      <w:r w:rsidRPr="009C2CA9">
        <w:rPr>
          <w:rFonts w:ascii="Arial" w:hAnsi="Arial" w:cs="Arial"/>
          <w:sz w:val="20"/>
          <w:szCs w:val="20"/>
          <w:lang w:val="en-AU"/>
        </w:rPr>
        <w:t xml:space="preserve">Performance on each of the </w:t>
      </w:r>
      <w:r w:rsidRPr="009C2CA9">
        <w:rPr>
          <w:rFonts w:ascii="Arial" w:hAnsi="Arial" w:cs="Arial"/>
          <w:b/>
          <w:bCs/>
          <w:sz w:val="20"/>
          <w:szCs w:val="20"/>
          <w:lang w:val="en-AU"/>
        </w:rPr>
        <w:t>core measures</w:t>
      </w:r>
      <w:r w:rsidRPr="009C2CA9">
        <w:rPr>
          <w:rFonts w:ascii="Arial" w:hAnsi="Arial" w:cs="Arial"/>
          <w:sz w:val="20"/>
          <w:szCs w:val="20"/>
          <w:lang w:val="en-AU"/>
        </w:rPr>
        <w:t xml:space="preserve"> of </w:t>
      </w:r>
      <w:r w:rsidRPr="009C2CA9">
        <w:rPr>
          <w:rFonts w:ascii="Arial" w:hAnsi="Arial" w:cs="Arial"/>
          <w:b/>
          <w:bCs/>
          <w:sz w:val="20"/>
          <w:szCs w:val="20"/>
          <w:lang w:val="en-AU"/>
        </w:rPr>
        <w:t>Community Consultation</w:t>
      </w:r>
      <w:r w:rsidRPr="009C2CA9">
        <w:rPr>
          <w:rFonts w:ascii="Arial" w:hAnsi="Arial" w:cs="Arial"/>
          <w:sz w:val="20"/>
          <w:szCs w:val="20"/>
          <w:lang w:val="en-AU"/>
        </w:rPr>
        <w:t xml:space="preserve"> (index score of 54), </w:t>
      </w:r>
      <w:r w:rsidRPr="009C2CA9">
        <w:rPr>
          <w:rFonts w:ascii="Arial" w:hAnsi="Arial" w:cs="Arial"/>
          <w:b/>
          <w:bCs/>
          <w:sz w:val="20"/>
          <w:szCs w:val="20"/>
          <w:lang w:val="en-AU"/>
        </w:rPr>
        <w:t>Advocacy/Lobbying</w:t>
      </w:r>
      <w:r w:rsidRPr="009C2CA9">
        <w:rPr>
          <w:rFonts w:ascii="Arial" w:hAnsi="Arial" w:cs="Arial"/>
          <w:sz w:val="20"/>
          <w:szCs w:val="20"/>
          <w:lang w:val="en-AU"/>
        </w:rPr>
        <w:t xml:space="preserve"> (53) and </w:t>
      </w:r>
      <w:r w:rsidRPr="009C2CA9">
        <w:rPr>
          <w:rFonts w:ascii="Arial" w:hAnsi="Arial" w:cs="Arial"/>
          <w:b/>
          <w:bCs/>
          <w:sz w:val="20"/>
          <w:szCs w:val="20"/>
          <w:lang w:val="en-AU"/>
        </w:rPr>
        <w:t>Overall Council Direction</w:t>
      </w:r>
      <w:r w:rsidRPr="009C2CA9">
        <w:rPr>
          <w:rFonts w:ascii="Arial" w:hAnsi="Arial" w:cs="Arial"/>
          <w:sz w:val="20"/>
          <w:szCs w:val="20"/>
          <w:lang w:val="en-AU"/>
        </w:rPr>
        <w:t xml:space="preserve"> (51) decreased by two index points in the past year. All other core measures decreased by one index point.</w:t>
      </w:r>
    </w:p>
    <w:p w:rsidR="00B426B8" w:rsidRPr="009C2CA9" w:rsidRDefault="00B426B8" w:rsidP="00880910">
      <w:pPr>
        <w:numPr>
          <w:ilvl w:val="1"/>
          <w:numId w:val="38"/>
        </w:numPr>
        <w:spacing w:line="276" w:lineRule="auto"/>
        <w:rPr>
          <w:rFonts w:ascii="Arial" w:hAnsi="Arial" w:cs="Arial"/>
          <w:sz w:val="20"/>
          <w:szCs w:val="20"/>
          <w:lang w:val="en-AU"/>
        </w:rPr>
      </w:pPr>
      <w:r w:rsidRPr="009C2CA9">
        <w:rPr>
          <w:rFonts w:ascii="Arial" w:hAnsi="Arial" w:cs="Arial"/>
          <w:sz w:val="20"/>
          <w:szCs w:val="20"/>
          <w:lang w:val="en-AU"/>
        </w:rPr>
        <w:t xml:space="preserve">There were only three instances (out of 27) where </w:t>
      </w:r>
      <w:r w:rsidRPr="009C2CA9">
        <w:rPr>
          <w:rFonts w:ascii="Arial" w:hAnsi="Arial" w:cs="Arial"/>
          <w:b/>
          <w:bCs/>
          <w:sz w:val="20"/>
          <w:szCs w:val="20"/>
          <w:lang w:val="en-AU"/>
        </w:rPr>
        <w:t xml:space="preserve">individual service areas </w:t>
      </w:r>
      <w:r w:rsidRPr="009C2CA9">
        <w:rPr>
          <w:rFonts w:ascii="Arial" w:hAnsi="Arial" w:cs="Arial"/>
          <w:sz w:val="20"/>
          <w:szCs w:val="20"/>
          <w:lang w:val="en-AU"/>
        </w:rPr>
        <w:t>declined more than one or two points (these are detailed later in this summary).</w:t>
      </w:r>
    </w:p>
    <w:p w:rsidR="00B426B8" w:rsidRPr="009C2CA9" w:rsidRDefault="00B426B8" w:rsidP="00880910">
      <w:pPr>
        <w:numPr>
          <w:ilvl w:val="1"/>
          <w:numId w:val="38"/>
        </w:numPr>
        <w:spacing w:line="276" w:lineRule="auto"/>
        <w:rPr>
          <w:rFonts w:ascii="Arial" w:hAnsi="Arial" w:cs="Arial"/>
          <w:sz w:val="20"/>
          <w:szCs w:val="20"/>
          <w:lang w:val="en-AU"/>
        </w:rPr>
      </w:pPr>
      <w:r w:rsidRPr="009C2CA9">
        <w:rPr>
          <w:rFonts w:ascii="Arial" w:hAnsi="Arial" w:cs="Arial"/>
          <w:sz w:val="20"/>
          <w:szCs w:val="20"/>
          <w:lang w:val="en-AU"/>
        </w:rPr>
        <w:t xml:space="preserve">There were three individual service areas that maintained their 2015 rating (Community and Cultural Activities, Business and Community Development and Tourism Development) and one service area (Slashing and Weed Control) that improved on its 2015 result by one point.  </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Examining </w:t>
      </w:r>
      <w:r w:rsidRPr="009C2CA9">
        <w:rPr>
          <w:rFonts w:ascii="Arial" w:hAnsi="Arial" w:cs="Arial"/>
          <w:b/>
          <w:bCs/>
          <w:sz w:val="22"/>
          <w:szCs w:val="22"/>
          <w:lang w:val="en-AU"/>
        </w:rPr>
        <w:t xml:space="preserve">core measures </w:t>
      </w:r>
      <w:r w:rsidRPr="009C2CA9">
        <w:rPr>
          <w:rFonts w:ascii="Arial" w:hAnsi="Arial" w:cs="Arial"/>
          <w:sz w:val="22"/>
          <w:szCs w:val="22"/>
          <w:lang w:val="en-AU"/>
        </w:rPr>
        <w:t>specifically, declines occurred across most regional groups (Small Rural, Large Rural, and Regional Centres).  That said, performance ratings for Metropolitan councils are those that are the most consistent with 2015 results compared to other regions, only declining slightly on a couple, but not all, core measures.</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Compared to other regions of the State, </w:t>
      </w:r>
      <w:r w:rsidRPr="009C2CA9">
        <w:rPr>
          <w:rFonts w:ascii="Arial" w:hAnsi="Arial" w:cs="Arial"/>
          <w:b/>
          <w:bCs/>
          <w:sz w:val="22"/>
          <w:szCs w:val="22"/>
          <w:lang w:val="en-AU"/>
        </w:rPr>
        <w:t>Metropolitan followed by Interface councils perform best on core measures</w:t>
      </w:r>
      <w:r w:rsidRPr="009C2CA9">
        <w:rPr>
          <w:rFonts w:ascii="Arial" w:hAnsi="Arial" w:cs="Arial"/>
          <w:sz w:val="22"/>
          <w:szCs w:val="22"/>
          <w:lang w:val="en-AU"/>
        </w:rPr>
        <w:t xml:space="preserve">. </w:t>
      </w:r>
      <w:r w:rsidRPr="009C2CA9">
        <w:rPr>
          <w:rFonts w:ascii="Arial" w:hAnsi="Arial" w:cs="Arial"/>
          <w:b/>
          <w:bCs/>
          <w:sz w:val="22"/>
          <w:szCs w:val="22"/>
          <w:lang w:val="en-AU"/>
        </w:rPr>
        <w:t>Large Rural councils rate the lowest.</w:t>
      </w:r>
      <w:r w:rsidRPr="009C2CA9">
        <w:rPr>
          <w:rFonts w:ascii="Arial" w:hAnsi="Arial" w:cs="Arial"/>
          <w:sz w:val="22"/>
          <w:szCs w:val="22"/>
          <w:lang w:val="en-AU"/>
        </w:rPr>
        <w:t xml:space="preserve"> (Small Rural and Regional Centres councils fall between the three on ratings scales.)</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Interface councils tend to perform less well on individual service areas beyond the core measures, joining Large Rural councils near the lower end of the ratings scale. </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Generationally, the youngest cohort of residents – </w:t>
      </w:r>
      <w:r w:rsidRPr="009C2CA9">
        <w:rPr>
          <w:rFonts w:ascii="Arial" w:hAnsi="Arial" w:cs="Arial"/>
          <w:b/>
          <w:bCs/>
          <w:sz w:val="22"/>
          <w:szCs w:val="22"/>
          <w:lang w:val="en-AU"/>
        </w:rPr>
        <w:t>18 to 34 year-olds – universally rate councils higher on core measures than their older counterparts. Residents aged 50 to 64 years tend to rate councils lower</w:t>
      </w:r>
      <w:r w:rsidRPr="009C2CA9">
        <w:rPr>
          <w:rFonts w:ascii="Arial" w:hAnsi="Arial" w:cs="Arial"/>
          <w:sz w:val="22"/>
          <w:szCs w:val="22"/>
          <w:lang w:val="en-AU"/>
        </w:rPr>
        <w:t xml:space="preserve"> (residents aged 35 to 49 years and 65+ years fall between the other two groups on all core measures).</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The State-wide </w:t>
      </w:r>
      <w:r w:rsidRPr="009C2CA9">
        <w:rPr>
          <w:rFonts w:ascii="Arial" w:hAnsi="Arial" w:cs="Arial"/>
          <w:b/>
          <w:bCs/>
          <w:sz w:val="22"/>
          <w:szCs w:val="22"/>
          <w:lang w:val="en-AU"/>
        </w:rPr>
        <w:t xml:space="preserve">Overall Performance </w:t>
      </w:r>
      <w:r w:rsidRPr="009C2CA9">
        <w:rPr>
          <w:rFonts w:ascii="Arial" w:hAnsi="Arial" w:cs="Arial"/>
          <w:sz w:val="22"/>
          <w:szCs w:val="22"/>
          <w:lang w:val="en-AU"/>
        </w:rPr>
        <w:t xml:space="preserve">index score of 59 represents a </w:t>
      </w:r>
      <w:r w:rsidRPr="009C2CA9">
        <w:rPr>
          <w:rFonts w:ascii="Arial" w:hAnsi="Arial" w:cs="Arial"/>
          <w:b/>
          <w:bCs/>
          <w:sz w:val="22"/>
          <w:szCs w:val="22"/>
          <w:lang w:val="en-AU"/>
        </w:rPr>
        <w:t xml:space="preserve">one point decline </w:t>
      </w:r>
      <w:r w:rsidRPr="009C2CA9">
        <w:rPr>
          <w:rFonts w:ascii="Arial" w:hAnsi="Arial" w:cs="Arial"/>
          <w:sz w:val="22"/>
          <w:szCs w:val="22"/>
          <w:lang w:val="en-AU"/>
        </w:rPr>
        <w:t>on the 2015 result; performance is two points from the State’s 2014 high score of 61. Almost all demographic and geographic groups rated Overall Performance within one or two points of 2015 ratings. The exception was Regional Centres, where residents rated their councils, on average, three index points lower than last year (58 to 55).</w:t>
      </w:r>
    </w:p>
    <w:p w:rsidR="00B426B8" w:rsidRPr="009C2CA9" w:rsidRDefault="00B426B8" w:rsidP="00880910">
      <w:pPr>
        <w:numPr>
          <w:ilvl w:val="1"/>
          <w:numId w:val="38"/>
        </w:numPr>
        <w:spacing w:line="276" w:lineRule="auto"/>
        <w:rPr>
          <w:rFonts w:ascii="Arial" w:hAnsi="Arial" w:cs="Arial"/>
          <w:sz w:val="20"/>
          <w:szCs w:val="20"/>
          <w:lang w:val="en-AU"/>
        </w:rPr>
      </w:pPr>
      <w:r w:rsidRPr="009C2CA9">
        <w:rPr>
          <w:rFonts w:ascii="Arial" w:hAnsi="Arial" w:cs="Arial"/>
          <w:sz w:val="20"/>
          <w:szCs w:val="20"/>
          <w:lang w:val="en-AU"/>
        </w:rPr>
        <w:t>It is important to note that perceptions of performance are largely positive to neutral, with only a small percentage of the population rating councils negatively.  A plurality (45%) of residents rate their council’s Overall Performance as ‘very good’ or ‘good’ and 36% as ‘average’ compared with only 16% who rate their council’s performance as ‘very poor’ or ‘poor’.</w:t>
      </w:r>
    </w:p>
    <w:p w:rsidR="00B426B8" w:rsidRPr="009C2CA9" w:rsidRDefault="00B426B8">
      <w:pPr>
        <w:spacing w:line="276" w:lineRule="auto"/>
        <w:rPr>
          <w:rFonts w:ascii="Arial" w:hAnsi="Arial" w:cs="Arial"/>
          <w:b/>
          <w:sz w:val="22"/>
          <w:szCs w:val="22"/>
        </w:rPr>
      </w:pPr>
      <w:r w:rsidRPr="009C2CA9">
        <w:rPr>
          <w:rFonts w:ascii="Arial" w:hAnsi="Arial" w:cs="Arial"/>
          <w:b/>
          <w:sz w:val="22"/>
          <w:szCs w:val="22"/>
        </w:rPr>
        <w:br w:type="page"/>
      </w:r>
    </w:p>
    <w:p w:rsidR="00B426B8" w:rsidRPr="009C2CA9" w:rsidRDefault="00B426B8" w:rsidP="00880910">
      <w:pPr>
        <w:numPr>
          <w:ilvl w:val="1"/>
          <w:numId w:val="38"/>
        </w:numPr>
        <w:spacing w:line="276" w:lineRule="auto"/>
        <w:rPr>
          <w:rFonts w:ascii="Arial" w:hAnsi="Arial" w:cs="Arial"/>
          <w:sz w:val="20"/>
          <w:szCs w:val="20"/>
          <w:lang w:val="en-AU"/>
        </w:rPr>
      </w:pPr>
      <w:r w:rsidRPr="009C2CA9">
        <w:rPr>
          <w:rFonts w:ascii="Arial" w:hAnsi="Arial" w:cs="Arial"/>
          <w:sz w:val="20"/>
          <w:szCs w:val="20"/>
          <w:lang w:val="en-AU"/>
        </w:rPr>
        <w:lastRenderedPageBreak/>
        <w:t xml:space="preserve">On average, </w:t>
      </w:r>
      <w:r w:rsidRPr="009C2CA9">
        <w:rPr>
          <w:rFonts w:ascii="Arial" w:hAnsi="Arial" w:cs="Arial"/>
          <w:b/>
          <w:sz w:val="20"/>
          <w:szCs w:val="20"/>
          <w:lang w:val="en-AU"/>
        </w:rPr>
        <w:t>Large Rural councils</w:t>
      </w:r>
      <w:r w:rsidRPr="009C2CA9">
        <w:rPr>
          <w:rFonts w:ascii="Arial" w:hAnsi="Arial" w:cs="Arial"/>
          <w:sz w:val="20"/>
          <w:szCs w:val="20"/>
          <w:lang w:val="en-AU"/>
        </w:rPr>
        <w:t xml:space="preserve"> (54) </w:t>
      </w:r>
      <w:r w:rsidRPr="009C2CA9">
        <w:rPr>
          <w:rFonts w:ascii="Arial" w:hAnsi="Arial" w:cs="Arial"/>
          <w:b/>
          <w:sz w:val="20"/>
          <w:szCs w:val="20"/>
          <w:lang w:val="en-AU"/>
        </w:rPr>
        <w:t>perform lower</w:t>
      </w:r>
      <w:r w:rsidRPr="009C2CA9">
        <w:rPr>
          <w:rFonts w:ascii="Arial" w:hAnsi="Arial" w:cs="Arial"/>
          <w:sz w:val="20"/>
          <w:szCs w:val="20"/>
          <w:lang w:val="en-AU"/>
        </w:rPr>
        <w:t xml:space="preserve"> on Overall Performance than other council groups, while </w:t>
      </w:r>
      <w:r w:rsidRPr="009C2CA9">
        <w:rPr>
          <w:rFonts w:ascii="Arial" w:hAnsi="Arial" w:cs="Arial"/>
          <w:b/>
          <w:sz w:val="20"/>
          <w:szCs w:val="20"/>
          <w:lang w:val="en-AU"/>
        </w:rPr>
        <w:t>Metropolitan councils perform higher</w:t>
      </w:r>
      <w:r w:rsidRPr="009C2CA9">
        <w:rPr>
          <w:rFonts w:ascii="Arial" w:hAnsi="Arial" w:cs="Arial"/>
          <w:sz w:val="20"/>
          <w:szCs w:val="20"/>
          <w:lang w:val="en-AU"/>
        </w:rPr>
        <w:t xml:space="preserve"> (66; noting other scores were 61 among Interface councils, 57 among Small Rural councils and 55 among Regional Centres).</w:t>
      </w:r>
    </w:p>
    <w:p w:rsidR="00B426B8" w:rsidRPr="009C2CA9" w:rsidRDefault="00B426B8" w:rsidP="00880910">
      <w:pPr>
        <w:numPr>
          <w:ilvl w:val="1"/>
          <w:numId w:val="38"/>
        </w:numPr>
        <w:spacing w:line="276" w:lineRule="auto"/>
        <w:rPr>
          <w:rFonts w:ascii="Arial" w:hAnsi="Arial" w:cs="Arial"/>
          <w:sz w:val="20"/>
          <w:szCs w:val="20"/>
          <w:lang w:val="en-AU"/>
        </w:rPr>
      </w:pPr>
      <w:r w:rsidRPr="009C2CA9">
        <w:rPr>
          <w:rFonts w:ascii="Arial" w:hAnsi="Arial" w:cs="Arial"/>
          <w:sz w:val="20"/>
          <w:szCs w:val="20"/>
          <w:lang w:val="en-AU"/>
        </w:rPr>
        <w:t>As with other core measures, on average residents aged 18 to 34 rate their respective councils higher for Overall Performance (62) than other age groups. Residents aged 50 to 64 years rate them lower (55; with an index score of 59 among residents aged 65+ years and an index score of 57 among residents aged 35 to 49 years).</w:t>
      </w:r>
    </w:p>
    <w:p w:rsidR="00B426B8" w:rsidRPr="009C2CA9" w:rsidRDefault="00B426B8" w:rsidP="00880910">
      <w:pPr>
        <w:numPr>
          <w:ilvl w:val="0"/>
          <w:numId w:val="38"/>
        </w:numPr>
        <w:spacing w:line="276" w:lineRule="auto"/>
        <w:rPr>
          <w:rFonts w:ascii="Arial" w:hAnsi="Arial" w:cs="Arial"/>
          <w:bCs/>
          <w:sz w:val="22"/>
          <w:szCs w:val="22"/>
          <w:lang w:val="en-AU"/>
        </w:rPr>
      </w:pPr>
      <w:r w:rsidRPr="009C2CA9">
        <w:rPr>
          <w:rFonts w:ascii="Arial" w:hAnsi="Arial" w:cs="Arial"/>
          <w:b/>
          <w:bCs/>
          <w:sz w:val="22"/>
          <w:szCs w:val="22"/>
          <w:lang w:val="en-AU"/>
        </w:rPr>
        <w:t xml:space="preserve">Overall Council Direction declined two points </w:t>
      </w:r>
      <w:r w:rsidRPr="009C2CA9">
        <w:rPr>
          <w:rFonts w:ascii="Arial" w:hAnsi="Arial" w:cs="Arial"/>
          <w:bCs/>
          <w:sz w:val="22"/>
          <w:szCs w:val="22"/>
          <w:lang w:val="en-AU"/>
        </w:rPr>
        <w:t>in 2016 (to an index score of 51). Although it is the core measure rated lowest across the State, most residents believe their council’s performance stayed the same over the past year (62%). Almost one in five (18%) believe that their council’s direction has improved in 2016 (down 2% from 2015); while 15% say their council’s direction has deteriorated (down 2% from 2015).</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Residents are largely positive in their </w:t>
      </w:r>
      <w:r w:rsidRPr="009C2CA9">
        <w:rPr>
          <w:rFonts w:ascii="Arial" w:hAnsi="Arial" w:cs="Arial"/>
          <w:b/>
          <w:bCs/>
          <w:sz w:val="22"/>
          <w:szCs w:val="22"/>
          <w:lang w:val="en-AU"/>
        </w:rPr>
        <w:t>future outlook</w:t>
      </w:r>
      <w:r w:rsidRPr="009C2CA9">
        <w:rPr>
          <w:rFonts w:ascii="Arial" w:hAnsi="Arial" w:cs="Arial"/>
          <w:sz w:val="22"/>
          <w:szCs w:val="22"/>
          <w:lang w:val="en-AU"/>
        </w:rPr>
        <w:t xml:space="preserve">. Sixty-eight percent (68%) of residents believe that their council is heading in the right direction, compared with the fewer than one in five (18%) who believe that their council’s direction has deteriorated in 2016. </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Regardless, nine in 10 residents believe their council has </w:t>
      </w:r>
      <w:r w:rsidRPr="009C2CA9">
        <w:rPr>
          <w:rFonts w:ascii="Arial" w:hAnsi="Arial" w:cs="Arial"/>
          <w:b/>
          <w:bCs/>
          <w:sz w:val="22"/>
          <w:szCs w:val="22"/>
          <w:lang w:val="en-AU"/>
        </w:rPr>
        <w:t>room for improvement</w:t>
      </w:r>
      <w:r w:rsidRPr="009C2CA9">
        <w:rPr>
          <w:rFonts w:ascii="Arial" w:hAnsi="Arial" w:cs="Arial"/>
          <w:sz w:val="22"/>
          <w:szCs w:val="22"/>
          <w:lang w:val="en-AU"/>
        </w:rPr>
        <w:t xml:space="preserve"> (40% ‘a lot of room for improvement’ and 48% ‘a little room improvement’).  Only 7% do not believe there is room for their council to improve its performance. </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Across the State, councils seem to be struggling to communicate advocacy efforts to residents.</w:t>
      </w:r>
      <w:r w:rsidRPr="009C2CA9">
        <w:rPr>
          <w:rFonts w:ascii="Arial" w:hAnsi="Arial" w:cs="Arial"/>
          <w:b/>
          <w:bCs/>
          <w:sz w:val="22"/>
          <w:szCs w:val="22"/>
          <w:lang w:val="en-AU"/>
        </w:rPr>
        <w:t xml:space="preserve"> Lobbying</w:t>
      </w:r>
      <w:r w:rsidRPr="009C2CA9">
        <w:rPr>
          <w:rFonts w:ascii="Arial" w:hAnsi="Arial" w:cs="Arial"/>
          <w:sz w:val="22"/>
          <w:szCs w:val="22"/>
          <w:lang w:val="en-AU"/>
        </w:rPr>
        <w:t xml:space="preserve"> (53) rates just above Council Direction and elicits </w:t>
      </w:r>
      <w:r w:rsidRPr="009C2CA9">
        <w:rPr>
          <w:rFonts w:ascii="Arial" w:hAnsi="Arial" w:cs="Arial"/>
          <w:b/>
          <w:bCs/>
          <w:sz w:val="22"/>
          <w:szCs w:val="22"/>
          <w:lang w:val="en-AU"/>
        </w:rPr>
        <w:t xml:space="preserve">higher levels of ‘don’t know’ </w:t>
      </w:r>
      <w:r w:rsidRPr="009C2CA9">
        <w:rPr>
          <w:rFonts w:ascii="Arial" w:hAnsi="Arial" w:cs="Arial"/>
          <w:sz w:val="22"/>
          <w:szCs w:val="22"/>
          <w:lang w:val="en-AU"/>
        </w:rPr>
        <w:t>responses than other core measures (22%). Significant proportions of residents are therefore not hearing what councils are doing in this area, particularly the oldest cohort of residents (26% ‘don’t know’ response among residents aged 65+ years).</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Of the core measures, </w:t>
      </w:r>
      <w:r w:rsidRPr="009C2CA9">
        <w:rPr>
          <w:rFonts w:ascii="Arial" w:hAnsi="Arial" w:cs="Arial"/>
          <w:b/>
          <w:bCs/>
          <w:sz w:val="22"/>
          <w:szCs w:val="22"/>
          <w:lang w:val="en-AU"/>
        </w:rPr>
        <w:t xml:space="preserve">councils perform best State-wide </w:t>
      </w:r>
      <w:r w:rsidRPr="009C2CA9">
        <w:rPr>
          <w:rFonts w:ascii="Arial" w:hAnsi="Arial" w:cs="Arial"/>
          <w:sz w:val="22"/>
          <w:szCs w:val="22"/>
          <w:lang w:val="en-AU"/>
        </w:rPr>
        <w:t>when it comes to</w:t>
      </w:r>
      <w:r w:rsidRPr="009C2CA9">
        <w:rPr>
          <w:rFonts w:ascii="Arial" w:hAnsi="Arial" w:cs="Arial"/>
          <w:b/>
          <w:bCs/>
          <w:sz w:val="22"/>
          <w:szCs w:val="22"/>
          <w:lang w:val="en-AU"/>
        </w:rPr>
        <w:t xml:space="preserve"> Customer Service </w:t>
      </w:r>
      <w:r w:rsidRPr="009C2CA9">
        <w:rPr>
          <w:rFonts w:ascii="Arial" w:hAnsi="Arial" w:cs="Arial"/>
          <w:sz w:val="22"/>
          <w:szCs w:val="22"/>
          <w:lang w:val="en-AU"/>
        </w:rPr>
        <w:t xml:space="preserve">(index score of 69, a one point decline since 2015). Customer Service in 2016 is three points from its 2014 high score of 72.  Three in 10 residents (30%) rate Council’s Customer Service as ‘very good’, with a further 36% rating Customer Service as ‘good’ (17% ‘average’ and 14% ‘very poor’ or ‘poor’), just two percentage points behind the 2015 result.  </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 xml:space="preserve">On the whole, councils improved in the quality of their </w:t>
      </w:r>
      <w:r w:rsidRPr="009C2CA9">
        <w:rPr>
          <w:rFonts w:ascii="Arial" w:hAnsi="Arial" w:cs="Arial"/>
          <w:b/>
          <w:bCs/>
          <w:sz w:val="22"/>
          <w:szCs w:val="22"/>
          <w:lang w:val="en-AU"/>
        </w:rPr>
        <w:t xml:space="preserve">social media usage. Residents who contacted their council through social media </w:t>
      </w:r>
      <w:r w:rsidRPr="009C2CA9">
        <w:rPr>
          <w:rFonts w:ascii="Arial" w:hAnsi="Arial" w:cs="Arial"/>
          <w:sz w:val="22"/>
          <w:szCs w:val="22"/>
          <w:lang w:val="en-AU"/>
        </w:rPr>
        <w:t>in the past year (3% of the population)</w:t>
      </w:r>
      <w:r w:rsidRPr="009C2CA9">
        <w:rPr>
          <w:rFonts w:ascii="Arial" w:hAnsi="Arial" w:cs="Arial"/>
          <w:b/>
          <w:bCs/>
          <w:sz w:val="22"/>
          <w:szCs w:val="22"/>
          <w:lang w:val="en-AU"/>
        </w:rPr>
        <w:t xml:space="preserve"> </w:t>
      </w:r>
      <w:r w:rsidRPr="009C2CA9">
        <w:rPr>
          <w:rFonts w:ascii="Arial" w:hAnsi="Arial" w:cs="Arial"/>
          <w:sz w:val="22"/>
          <w:szCs w:val="22"/>
          <w:lang w:val="en-AU"/>
        </w:rPr>
        <w:t xml:space="preserve">rate the quality of their contact </w:t>
      </w:r>
      <w:r w:rsidRPr="009C2CA9">
        <w:rPr>
          <w:rFonts w:ascii="Arial" w:hAnsi="Arial" w:cs="Arial"/>
          <w:b/>
          <w:bCs/>
          <w:sz w:val="22"/>
          <w:szCs w:val="22"/>
          <w:lang w:val="en-AU"/>
        </w:rPr>
        <w:t>eight points higher</w:t>
      </w:r>
      <w:r w:rsidRPr="009C2CA9">
        <w:rPr>
          <w:rFonts w:ascii="Arial" w:hAnsi="Arial" w:cs="Arial"/>
          <w:sz w:val="22"/>
          <w:szCs w:val="22"/>
          <w:lang w:val="en-AU"/>
        </w:rPr>
        <w:t xml:space="preserve"> than in 2015 (index score of 74 for Customer Service).</w:t>
      </w:r>
    </w:p>
    <w:p w:rsidR="00B426B8" w:rsidRPr="009C2CA9" w:rsidRDefault="00B426B8" w:rsidP="00880910">
      <w:pPr>
        <w:numPr>
          <w:ilvl w:val="0"/>
          <w:numId w:val="38"/>
        </w:numPr>
        <w:spacing w:line="276" w:lineRule="auto"/>
        <w:rPr>
          <w:rFonts w:ascii="Arial" w:hAnsi="Arial" w:cs="Arial"/>
          <w:sz w:val="22"/>
          <w:szCs w:val="22"/>
          <w:lang w:val="en-AU"/>
        </w:rPr>
      </w:pPr>
      <w:r w:rsidRPr="009C2CA9">
        <w:rPr>
          <w:rFonts w:ascii="Arial" w:hAnsi="Arial" w:cs="Arial"/>
          <w:sz w:val="22"/>
          <w:szCs w:val="22"/>
          <w:lang w:val="en-AU"/>
        </w:rPr>
        <w:t>Telephone (32%) and in-person enquiries (29%) remain the most popular methods for contacting councils. This was followed by contacting council by email (12%) and then in writing (12%). Virtually no-one uses text messaging (1%) to communicate with councils.</w:t>
      </w:r>
    </w:p>
    <w:p w:rsidR="00B426B8" w:rsidRPr="009C2CA9" w:rsidRDefault="00B426B8" w:rsidP="00B426B8">
      <w:pPr>
        <w:spacing w:line="276" w:lineRule="auto"/>
        <w:ind w:left="720"/>
        <w:rPr>
          <w:rFonts w:ascii="Arial" w:hAnsi="Arial" w:cs="Arial"/>
          <w:sz w:val="22"/>
          <w:szCs w:val="22"/>
          <w:lang w:val="en-AU"/>
        </w:rPr>
      </w:pPr>
    </w:p>
    <w:p w:rsidR="00B426B8" w:rsidRPr="009C2CA9" w:rsidRDefault="00B426B8" w:rsidP="00880910">
      <w:pPr>
        <w:numPr>
          <w:ilvl w:val="0"/>
          <w:numId w:val="39"/>
        </w:numPr>
        <w:spacing w:line="276" w:lineRule="auto"/>
        <w:rPr>
          <w:rFonts w:ascii="Arial" w:hAnsi="Arial" w:cs="Arial"/>
          <w:sz w:val="22"/>
          <w:szCs w:val="22"/>
          <w:lang w:val="en-AU"/>
        </w:rPr>
      </w:pPr>
      <w:r w:rsidRPr="009C2CA9">
        <w:rPr>
          <w:rFonts w:ascii="Arial" w:hAnsi="Arial" w:cs="Arial"/>
          <w:sz w:val="22"/>
          <w:szCs w:val="22"/>
          <w:lang w:val="en-AU"/>
        </w:rPr>
        <w:t xml:space="preserve">Across the State, councils </w:t>
      </w:r>
      <w:r w:rsidRPr="00C729E3">
        <w:rPr>
          <w:rFonts w:ascii="Arial" w:hAnsi="Arial" w:cs="Arial"/>
          <w:b/>
          <w:bCs/>
          <w:sz w:val="22"/>
          <w:szCs w:val="22"/>
          <w:lang w:val="en-AU"/>
        </w:rPr>
        <w:t>pe</w:t>
      </w:r>
      <w:r w:rsidRPr="009C2CA9">
        <w:rPr>
          <w:rFonts w:ascii="Arial" w:hAnsi="Arial" w:cs="Arial"/>
          <w:b/>
          <w:bCs/>
          <w:sz w:val="22"/>
          <w:szCs w:val="22"/>
          <w:lang w:val="en-AU"/>
        </w:rPr>
        <w:t>rform well on a majority of</w:t>
      </w:r>
      <w:r w:rsidRPr="009C2CA9">
        <w:rPr>
          <w:rFonts w:ascii="Arial" w:hAnsi="Arial" w:cs="Arial"/>
          <w:b/>
          <w:sz w:val="22"/>
          <w:szCs w:val="22"/>
          <w:lang w:val="en-AU"/>
        </w:rPr>
        <w:t xml:space="preserve"> </w:t>
      </w:r>
      <w:r w:rsidRPr="009C2CA9">
        <w:rPr>
          <w:rFonts w:ascii="Arial" w:hAnsi="Arial" w:cs="Arial"/>
          <w:b/>
          <w:bCs/>
          <w:sz w:val="22"/>
          <w:szCs w:val="22"/>
          <w:lang w:val="en-AU"/>
        </w:rPr>
        <w:t>individual service areas</w:t>
      </w:r>
      <w:r w:rsidRPr="009C2CA9">
        <w:rPr>
          <w:rFonts w:ascii="Arial" w:hAnsi="Arial" w:cs="Arial"/>
          <w:b/>
          <w:sz w:val="22"/>
          <w:szCs w:val="22"/>
          <w:lang w:val="en-AU"/>
        </w:rPr>
        <w:t xml:space="preserve"> </w:t>
      </w:r>
      <w:r w:rsidRPr="009C2CA9">
        <w:rPr>
          <w:rFonts w:ascii="Arial" w:hAnsi="Arial" w:cs="Arial"/>
          <w:sz w:val="22"/>
          <w:szCs w:val="22"/>
          <w:lang w:val="en-AU"/>
        </w:rPr>
        <w:t>tested.  Of the 27 services evaluated in 2016, at a State-wide level councils received positive ratings (an index score of 60 or higher) on 14 of them. Only one measure scores negatively (a sub 50 score) – Unsealed Roads (43).</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sz w:val="20"/>
          <w:szCs w:val="20"/>
          <w:lang w:val="en-AU"/>
        </w:rPr>
        <w:t xml:space="preserve">As mentioned previously, ratings for individual service areas </w:t>
      </w:r>
      <w:r w:rsidRPr="009C2CA9">
        <w:rPr>
          <w:rFonts w:ascii="Arial" w:hAnsi="Arial" w:cs="Arial"/>
          <w:bCs/>
          <w:sz w:val="20"/>
          <w:szCs w:val="20"/>
          <w:lang w:val="en-AU"/>
        </w:rPr>
        <w:t xml:space="preserve">all decreased by one or two points </w:t>
      </w:r>
      <w:r w:rsidRPr="009C2CA9">
        <w:rPr>
          <w:rFonts w:ascii="Arial" w:hAnsi="Arial" w:cs="Arial"/>
          <w:sz w:val="20"/>
          <w:szCs w:val="20"/>
          <w:lang w:val="en-AU"/>
        </w:rPr>
        <w:t>in the past year. Planning and Building Permits (50, down four points), Population Growth (51, down three points) and Law Enforcement (63, down three points) each declined by a slightly higher degree.</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sz w:val="20"/>
          <w:szCs w:val="20"/>
          <w:lang w:val="en-AU"/>
        </w:rPr>
        <w:t>Community and Cultural Activities (69), Tourism Development (63), Business and Community Development (60) and Slashing and Weed Control (56) all remained constant between years.</w:t>
      </w:r>
    </w:p>
    <w:p w:rsidR="00004224" w:rsidRPr="009C2CA9" w:rsidRDefault="00880910" w:rsidP="00880910">
      <w:pPr>
        <w:numPr>
          <w:ilvl w:val="0"/>
          <w:numId w:val="39"/>
        </w:numPr>
        <w:spacing w:line="276" w:lineRule="auto"/>
        <w:rPr>
          <w:rFonts w:ascii="Arial" w:hAnsi="Arial" w:cs="Arial"/>
          <w:sz w:val="22"/>
          <w:szCs w:val="22"/>
          <w:lang w:val="en-AU"/>
        </w:rPr>
      </w:pPr>
      <w:r w:rsidRPr="009C2CA9">
        <w:rPr>
          <w:rFonts w:ascii="Arial" w:hAnsi="Arial" w:cs="Arial"/>
          <w:sz w:val="22"/>
          <w:szCs w:val="22"/>
          <w:lang w:val="en-AU"/>
        </w:rPr>
        <w:t xml:space="preserve">At a State-wide level, councils tend to </w:t>
      </w:r>
      <w:r w:rsidRPr="009C2CA9">
        <w:rPr>
          <w:rFonts w:ascii="Arial" w:hAnsi="Arial" w:cs="Arial"/>
          <w:b/>
          <w:bCs/>
          <w:sz w:val="22"/>
          <w:szCs w:val="22"/>
          <w:lang w:val="en-AU"/>
        </w:rPr>
        <w:t xml:space="preserve">perform best </w:t>
      </w:r>
      <w:r w:rsidRPr="009C2CA9">
        <w:rPr>
          <w:rFonts w:ascii="Arial" w:hAnsi="Arial" w:cs="Arial"/>
          <w:sz w:val="22"/>
          <w:szCs w:val="22"/>
          <w:lang w:val="en-AU"/>
        </w:rPr>
        <w:t xml:space="preserve">in the individual service areas of </w:t>
      </w:r>
      <w:r w:rsidRPr="009C2CA9">
        <w:rPr>
          <w:rFonts w:ascii="Arial" w:hAnsi="Arial" w:cs="Arial"/>
          <w:b/>
          <w:bCs/>
          <w:sz w:val="22"/>
          <w:szCs w:val="22"/>
          <w:lang w:val="en-AU"/>
        </w:rPr>
        <w:t xml:space="preserve">Art Centres and Libraries </w:t>
      </w:r>
      <w:r w:rsidRPr="009C2CA9">
        <w:rPr>
          <w:rFonts w:ascii="Arial" w:hAnsi="Arial" w:cs="Arial"/>
          <w:sz w:val="22"/>
          <w:szCs w:val="22"/>
          <w:lang w:val="en-AU"/>
        </w:rPr>
        <w:t xml:space="preserve">(72), </w:t>
      </w:r>
      <w:r w:rsidRPr="009C2CA9">
        <w:rPr>
          <w:rFonts w:ascii="Arial" w:hAnsi="Arial" w:cs="Arial"/>
          <w:b/>
          <w:bCs/>
          <w:sz w:val="22"/>
          <w:szCs w:val="22"/>
          <w:lang w:val="en-AU"/>
        </w:rPr>
        <w:t>Appearance of Public Areas</w:t>
      </w:r>
      <w:r w:rsidRPr="009C2CA9">
        <w:rPr>
          <w:rFonts w:ascii="Arial" w:hAnsi="Arial" w:cs="Arial"/>
          <w:sz w:val="22"/>
          <w:szCs w:val="22"/>
          <w:lang w:val="en-AU"/>
        </w:rPr>
        <w:t xml:space="preserve"> (71), </w:t>
      </w:r>
      <w:r w:rsidRPr="009C2CA9">
        <w:rPr>
          <w:rFonts w:ascii="Arial" w:hAnsi="Arial" w:cs="Arial"/>
          <w:b/>
          <w:bCs/>
          <w:sz w:val="22"/>
          <w:szCs w:val="22"/>
          <w:lang w:val="en-AU"/>
        </w:rPr>
        <w:t>Waste Management</w:t>
      </w:r>
      <w:r w:rsidRPr="009C2CA9">
        <w:rPr>
          <w:rFonts w:ascii="Arial" w:hAnsi="Arial" w:cs="Arial"/>
          <w:sz w:val="22"/>
          <w:szCs w:val="22"/>
          <w:lang w:val="en-AU"/>
        </w:rPr>
        <w:t xml:space="preserve"> (70), </w:t>
      </w:r>
      <w:r w:rsidRPr="009C2CA9">
        <w:rPr>
          <w:rFonts w:ascii="Arial" w:hAnsi="Arial" w:cs="Arial"/>
          <w:b/>
          <w:bCs/>
          <w:sz w:val="22"/>
          <w:szCs w:val="22"/>
          <w:lang w:val="en-AU"/>
        </w:rPr>
        <w:t xml:space="preserve">Emergency and Disaster Management </w:t>
      </w:r>
      <w:r w:rsidRPr="009C2CA9">
        <w:rPr>
          <w:rFonts w:ascii="Arial" w:hAnsi="Arial" w:cs="Arial"/>
          <w:sz w:val="22"/>
          <w:szCs w:val="22"/>
          <w:lang w:val="en-AU"/>
        </w:rPr>
        <w:t xml:space="preserve">(69), </w:t>
      </w:r>
      <w:r w:rsidRPr="009C2CA9">
        <w:rPr>
          <w:rFonts w:ascii="Arial" w:hAnsi="Arial" w:cs="Arial"/>
          <w:b/>
          <w:bCs/>
          <w:sz w:val="22"/>
          <w:szCs w:val="22"/>
          <w:lang w:val="en-AU"/>
        </w:rPr>
        <w:t>Recreational Facilities</w:t>
      </w:r>
      <w:r w:rsidRPr="009C2CA9">
        <w:rPr>
          <w:rFonts w:ascii="Arial" w:hAnsi="Arial" w:cs="Arial"/>
          <w:sz w:val="22"/>
          <w:szCs w:val="22"/>
          <w:lang w:val="en-AU"/>
        </w:rPr>
        <w:t xml:space="preserve"> (69) and </w:t>
      </w:r>
      <w:r w:rsidRPr="009C2CA9">
        <w:rPr>
          <w:rFonts w:ascii="Arial" w:hAnsi="Arial" w:cs="Arial"/>
          <w:b/>
          <w:bCs/>
          <w:sz w:val="22"/>
          <w:szCs w:val="22"/>
          <w:lang w:val="en-AU"/>
        </w:rPr>
        <w:t>Community and Cultural Activities</w:t>
      </w:r>
      <w:r w:rsidRPr="009C2CA9">
        <w:rPr>
          <w:rFonts w:ascii="Arial" w:hAnsi="Arial" w:cs="Arial"/>
          <w:sz w:val="22"/>
          <w:szCs w:val="22"/>
          <w:lang w:val="en-AU"/>
        </w:rPr>
        <w:t xml:space="preserve"> (69).</w:t>
      </w:r>
    </w:p>
    <w:p w:rsidR="00004224" w:rsidRPr="009C2CA9" w:rsidRDefault="00880910" w:rsidP="00880910">
      <w:pPr>
        <w:numPr>
          <w:ilvl w:val="0"/>
          <w:numId w:val="39"/>
        </w:numPr>
        <w:spacing w:line="276" w:lineRule="auto"/>
        <w:rPr>
          <w:rFonts w:ascii="Arial" w:hAnsi="Arial" w:cs="Arial"/>
          <w:sz w:val="22"/>
          <w:szCs w:val="22"/>
          <w:lang w:val="en-AU"/>
        </w:rPr>
      </w:pPr>
      <w:r w:rsidRPr="009C2CA9">
        <w:rPr>
          <w:rFonts w:ascii="Arial" w:hAnsi="Arial" w:cs="Arial"/>
          <w:sz w:val="22"/>
          <w:szCs w:val="22"/>
          <w:lang w:val="en-AU"/>
        </w:rPr>
        <w:t xml:space="preserve">Performance is </w:t>
      </w:r>
      <w:r w:rsidRPr="009C2CA9">
        <w:rPr>
          <w:rFonts w:ascii="Arial" w:hAnsi="Arial" w:cs="Arial"/>
          <w:b/>
          <w:bCs/>
          <w:sz w:val="22"/>
          <w:szCs w:val="22"/>
          <w:lang w:val="en-AU"/>
        </w:rPr>
        <w:t>weakest</w:t>
      </w:r>
      <w:r w:rsidRPr="009C2CA9">
        <w:rPr>
          <w:rFonts w:ascii="Arial" w:hAnsi="Arial" w:cs="Arial"/>
          <w:sz w:val="22"/>
          <w:szCs w:val="22"/>
          <w:lang w:val="en-AU"/>
        </w:rPr>
        <w:t xml:space="preserve"> on </w:t>
      </w:r>
      <w:r w:rsidRPr="009C2CA9">
        <w:rPr>
          <w:rFonts w:ascii="Arial" w:hAnsi="Arial" w:cs="Arial"/>
          <w:b/>
          <w:bCs/>
          <w:sz w:val="22"/>
          <w:szCs w:val="22"/>
          <w:lang w:val="en-AU"/>
        </w:rPr>
        <w:t xml:space="preserve">Unsealed Roads </w:t>
      </w:r>
      <w:r w:rsidRPr="009C2CA9">
        <w:rPr>
          <w:rFonts w:ascii="Arial" w:hAnsi="Arial" w:cs="Arial"/>
          <w:sz w:val="22"/>
          <w:szCs w:val="22"/>
          <w:lang w:val="en-AU"/>
        </w:rPr>
        <w:t xml:space="preserve">(43), </w:t>
      </w:r>
      <w:r w:rsidRPr="009C2CA9">
        <w:rPr>
          <w:rFonts w:ascii="Arial" w:hAnsi="Arial" w:cs="Arial"/>
          <w:b/>
          <w:bCs/>
          <w:sz w:val="22"/>
          <w:szCs w:val="22"/>
          <w:lang w:val="en-AU"/>
        </w:rPr>
        <w:t xml:space="preserve">Planning and Building Permits </w:t>
      </w:r>
      <w:r w:rsidRPr="009C2CA9">
        <w:rPr>
          <w:rFonts w:ascii="Arial" w:hAnsi="Arial" w:cs="Arial"/>
          <w:sz w:val="22"/>
          <w:szCs w:val="22"/>
          <w:lang w:val="en-AU"/>
        </w:rPr>
        <w:t xml:space="preserve">(50), </w:t>
      </w:r>
      <w:r w:rsidRPr="009C2CA9">
        <w:rPr>
          <w:rFonts w:ascii="Arial" w:hAnsi="Arial" w:cs="Arial"/>
          <w:b/>
          <w:bCs/>
          <w:sz w:val="22"/>
          <w:szCs w:val="22"/>
          <w:lang w:val="en-AU"/>
        </w:rPr>
        <w:t>Population Growth</w:t>
      </w:r>
      <w:r w:rsidRPr="009C2CA9">
        <w:rPr>
          <w:rFonts w:ascii="Arial" w:hAnsi="Arial" w:cs="Arial"/>
          <w:sz w:val="22"/>
          <w:szCs w:val="22"/>
          <w:lang w:val="en-AU"/>
        </w:rPr>
        <w:t xml:space="preserve"> (51) and </w:t>
      </w:r>
      <w:r w:rsidRPr="009C2CA9">
        <w:rPr>
          <w:rFonts w:ascii="Arial" w:hAnsi="Arial" w:cs="Arial"/>
          <w:b/>
          <w:bCs/>
          <w:sz w:val="22"/>
          <w:szCs w:val="22"/>
          <w:lang w:val="en-AU"/>
        </w:rPr>
        <w:t>Town Planning Policy</w:t>
      </w:r>
      <w:r w:rsidRPr="009C2CA9">
        <w:rPr>
          <w:rFonts w:ascii="Arial" w:hAnsi="Arial" w:cs="Arial"/>
          <w:sz w:val="22"/>
          <w:szCs w:val="22"/>
          <w:lang w:val="en-AU"/>
        </w:rPr>
        <w:t xml:space="preserve"> (52). This is in addition to the core measures of </w:t>
      </w:r>
      <w:r w:rsidRPr="009C2CA9">
        <w:rPr>
          <w:rFonts w:ascii="Arial" w:hAnsi="Arial" w:cs="Arial"/>
          <w:b/>
          <w:bCs/>
          <w:sz w:val="22"/>
          <w:szCs w:val="22"/>
          <w:lang w:val="en-AU"/>
        </w:rPr>
        <w:t>Lobbying</w:t>
      </w:r>
      <w:r w:rsidRPr="009C2CA9">
        <w:rPr>
          <w:rFonts w:ascii="Arial" w:hAnsi="Arial" w:cs="Arial"/>
          <w:sz w:val="22"/>
          <w:szCs w:val="22"/>
          <w:lang w:val="en-AU"/>
        </w:rPr>
        <w:t xml:space="preserve"> (53), </w:t>
      </w:r>
      <w:r w:rsidRPr="009C2CA9">
        <w:rPr>
          <w:rFonts w:ascii="Arial" w:hAnsi="Arial" w:cs="Arial"/>
          <w:b/>
          <w:bCs/>
          <w:sz w:val="22"/>
          <w:szCs w:val="22"/>
          <w:lang w:val="en-AU"/>
        </w:rPr>
        <w:t>Community Decisions</w:t>
      </w:r>
      <w:r w:rsidRPr="009C2CA9">
        <w:rPr>
          <w:rFonts w:ascii="Arial" w:hAnsi="Arial" w:cs="Arial"/>
          <w:sz w:val="22"/>
          <w:szCs w:val="22"/>
          <w:lang w:val="en-AU"/>
        </w:rPr>
        <w:t xml:space="preserve"> (54), </w:t>
      </w:r>
      <w:r w:rsidRPr="009C2CA9">
        <w:rPr>
          <w:rFonts w:ascii="Arial" w:hAnsi="Arial" w:cs="Arial"/>
          <w:b/>
          <w:bCs/>
          <w:sz w:val="22"/>
          <w:szCs w:val="22"/>
          <w:lang w:val="en-AU"/>
        </w:rPr>
        <w:t>Consultation</w:t>
      </w:r>
      <w:r w:rsidRPr="009C2CA9">
        <w:rPr>
          <w:rFonts w:ascii="Arial" w:hAnsi="Arial" w:cs="Arial"/>
          <w:sz w:val="22"/>
          <w:szCs w:val="22"/>
          <w:lang w:val="en-AU"/>
        </w:rPr>
        <w:t xml:space="preserve"> (54) and </w:t>
      </w:r>
      <w:r w:rsidRPr="009C2CA9">
        <w:rPr>
          <w:rFonts w:ascii="Arial" w:hAnsi="Arial" w:cs="Arial"/>
          <w:b/>
          <w:bCs/>
          <w:sz w:val="22"/>
          <w:szCs w:val="22"/>
          <w:lang w:val="en-AU"/>
        </w:rPr>
        <w:t>Sealed Roads</w:t>
      </w:r>
      <w:r w:rsidRPr="009C2CA9">
        <w:rPr>
          <w:rFonts w:ascii="Arial" w:hAnsi="Arial" w:cs="Arial"/>
          <w:sz w:val="22"/>
          <w:szCs w:val="22"/>
          <w:lang w:val="en-AU"/>
        </w:rPr>
        <w:t>.</w:t>
      </w:r>
    </w:p>
    <w:p w:rsidR="00004224" w:rsidRPr="009C2CA9" w:rsidRDefault="00880910" w:rsidP="00880910">
      <w:pPr>
        <w:numPr>
          <w:ilvl w:val="0"/>
          <w:numId w:val="39"/>
        </w:numPr>
        <w:spacing w:line="276" w:lineRule="auto"/>
        <w:rPr>
          <w:rFonts w:ascii="Arial" w:hAnsi="Arial" w:cs="Arial"/>
          <w:sz w:val="22"/>
          <w:szCs w:val="22"/>
          <w:lang w:val="en-AU"/>
        </w:rPr>
      </w:pPr>
      <w:r w:rsidRPr="009C2CA9">
        <w:rPr>
          <w:rFonts w:ascii="Arial" w:hAnsi="Arial" w:cs="Arial"/>
          <w:sz w:val="22"/>
          <w:szCs w:val="22"/>
          <w:lang w:val="en-AU"/>
        </w:rPr>
        <w:t xml:space="preserve">Consistent with 2015, Unsealed Roads (-36), Community Decisions (-26), Population Growth (-25) and Maintenance of Sealed Roads (-24) remain the </w:t>
      </w:r>
      <w:r w:rsidRPr="009C2CA9">
        <w:rPr>
          <w:rFonts w:ascii="Arial" w:hAnsi="Arial" w:cs="Arial"/>
          <w:b/>
          <w:bCs/>
          <w:sz w:val="22"/>
          <w:szCs w:val="22"/>
          <w:lang w:val="en-AU"/>
        </w:rPr>
        <w:t xml:space="preserve">service areas with the highest disparity </w:t>
      </w:r>
      <w:r w:rsidRPr="009C2CA9">
        <w:rPr>
          <w:rFonts w:ascii="Arial" w:hAnsi="Arial" w:cs="Arial"/>
          <w:sz w:val="22"/>
          <w:szCs w:val="22"/>
          <w:lang w:val="en-AU"/>
        </w:rPr>
        <w:t xml:space="preserve">between rated importance and performance. </w:t>
      </w:r>
    </w:p>
    <w:p w:rsidR="00004224" w:rsidRPr="009C2CA9" w:rsidRDefault="00880910" w:rsidP="00880910">
      <w:pPr>
        <w:numPr>
          <w:ilvl w:val="0"/>
          <w:numId w:val="39"/>
        </w:numPr>
        <w:spacing w:line="276" w:lineRule="auto"/>
        <w:rPr>
          <w:rFonts w:ascii="Arial" w:hAnsi="Arial" w:cs="Arial"/>
          <w:sz w:val="22"/>
          <w:szCs w:val="22"/>
          <w:lang w:val="en-AU"/>
        </w:rPr>
      </w:pPr>
      <w:r w:rsidRPr="009C2CA9">
        <w:rPr>
          <w:rFonts w:ascii="Arial" w:hAnsi="Arial" w:cs="Arial"/>
          <w:sz w:val="22"/>
          <w:szCs w:val="22"/>
          <w:lang w:val="en-AU"/>
        </w:rPr>
        <w:t xml:space="preserve">In general, the State and local councils should pay attention to service areas where residents stated </w:t>
      </w:r>
      <w:r w:rsidRPr="009C2CA9">
        <w:rPr>
          <w:rFonts w:ascii="Arial" w:hAnsi="Arial" w:cs="Arial"/>
          <w:b/>
          <w:bCs/>
          <w:sz w:val="22"/>
          <w:szCs w:val="22"/>
          <w:lang w:val="en-AU"/>
        </w:rPr>
        <w:t xml:space="preserve">importance exceeds rated performance </w:t>
      </w:r>
      <w:r w:rsidRPr="009C2CA9">
        <w:rPr>
          <w:rFonts w:ascii="Arial" w:hAnsi="Arial" w:cs="Arial"/>
          <w:sz w:val="22"/>
          <w:szCs w:val="22"/>
          <w:lang w:val="en-AU"/>
        </w:rPr>
        <w:t xml:space="preserve">by 10 points or more – this applies to 19 of 27 individual service areas measured. Areas where stated importance exceeds performance by 20 points or higher include: </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b/>
          <w:bCs/>
          <w:sz w:val="20"/>
          <w:szCs w:val="20"/>
          <w:lang w:val="en-AU"/>
        </w:rPr>
        <w:t xml:space="preserve">Maintenance of unsealed roads </w:t>
      </w:r>
      <w:r w:rsidRPr="009C2CA9">
        <w:rPr>
          <w:rFonts w:ascii="Arial" w:hAnsi="Arial" w:cs="Arial"/>
          <w:sz w:val="20"/>
          <w:szCs w:val="20"/>
          <w:lang w:val="en-AU"/>
        </w:rPr>
        <w:t>(margin of 36 points)</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b/>
          <w:bCs/>
          <w:sz w:val="20"/>
          <w:szCs w:val="20"/>
          <w:lang w:val="en-AU"/>
        </w:rPr>
        <w:t>Making decisions in the interest of the community</w:t>
      </w:r>
      <w:r w:rsidRPr="009C2CA9">
        <w:rPr>
          <w:rFonts w:ascii="Arial" w:hAnsi="Arial" w:cs="Arial"/>
          <w:sz w:val="20"/>
          <w:szCs w:val="20"/>
          <w:lang w:val="en-AU"/>
        </w:rPr>
        <w:t xml:space="preserve"> (margin of 26 points)</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b/>
          <w:bCs/>
          <w:sz w:val="20"/>
          <w:szCs w:val="20"/>
          <w:lang w:val="en-AU"/>
        </w:rPr>
        <w:t>Planning for population growth</w:t>
      </w:r>
      <w:r w:rsidRPr="009C2CA9">
        <w:rPr>
          <w:rFonts w:ascii="Arial" w:hAnsi="Arial" w:cs="Arial"/>
          <w:sz w:val="20"/>
          <w:szCs w:val="20"/>
          <w:lang w:val="en-AU"/>
        </w:rPr>
        <w:t xml:space="preserve"> (margin of 25 points)</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b/>
          <w:bCs/>
          <w:sz w:val="20"/>
          <w:szCs w:val="20"/>
          <w:lang w:val="en-AU"/>
        </w:rPr>
        <w:t>Maintenance of sealed roads</w:t>
      </w:r>
      <w:r w:rsidRPr="009C2CA9">
        <w:rPr>
          <w:rFonts w:ascii="Arial" w:hAnsi="Arial" w:cs="Arial"/>
          <w:sz w:val="20"/>
          <w:szCs w:val="20"/>
          <w:lang w:val="en-AU"/>
        </w:rPr>
        <w:t xml:space="preserve"> (margin of 24 points)</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b/>
          <w:bCs/>
          <w:sz w:val="20"/>
          <w:szCs w:val="20"/>
          <w:lang w:val="en-AU"/>
        </w:rPr>
        <w:t xml:space="preserve">Consultation and engagement </w:t>
      </w:r>
      <w:r w:rsidRPr="009C2CA9">
        <w:rPr>
          <w:rFonts w:ascii="Arial" w:hAnsi="Arial" w:cs="Arial"/>
          <w:sz w:val="20"/>
          <w:szCs w:val="20"/>
          <w:lang w:val="en-AU"/>
        </w:rPr>
        <w:t xml:space="preserve">(margin of 21 points) </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b/>
          <w:bCs/>
          <w:sz w:val="20"/>
          <w:szCs w:val="20"/>
          <w:lang w:val="en-AU"/>
        </w:rPr>
        <w:t xml:space="preserve">Town planning policy </w:t>
      </w:r>
      <w:r w:rsidRPr="009C2CA9">
        <w:rPr>
          <w:rFonts w:ascii="Arial" w:hAnsi="Arial" w:cs="Arial"/>
          <w:sz w:val="20"/>
          <w:szCs w:val="20"/>
          <w:lang w:val="en-AU"/>
        </w:rPr>
        <w:t xml:space="preserve">(margin of 21 points) </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b/>
          <w:bCs/>
          <w:sz w:val="20"/>
          <w:szCs w:val="20"/>
          <w:lang w:val="en-AU"/>
        </w:rPr>
        <w:t xml:space="preserve">Planning permits </w:t>
      </w:r>
      <w:r w:rsidRPr="009C2CA9">
        <w:rPr>
          <w:rFonts w:ascii="Arial" w:hAnsi="Arial" w:cs="Arial"/>
          <w:sz w:val="20"/>
          <w:szCs w:val="20"/>
          <w:lang w:val="en-AU"/>
        </w:rPr>
        <w:t>(margin of 21 points)</w:t>
      </w:r>
    </w:p>
    <w:p w:rsidR="00004224" w:rsidRPr="009C2CA9" w:rsidRDefault="00880910" w:rsidP="00880910">
      <w:pPr>
        <w:numPr>
          <w:ilvl w:val="1"/>
          <w:numId w:val="39"/>
        </w:numPr>
        <w:spacing w:line="276" w:lineRule="auto"/>
        <w:rPr>
          <w:rFonts w:ascii="Arial" w:hAnsi="Arial" w:cs="Arial"/>
          <w:sz w:val="20"/>
          <w:szCs w:val="20"/>
          <w:lang w:val="en-AU"/>
        </w:rPr>
      </w:pPr>
      <w:r w:rsidRPr="009C2CA9">
        <w:rPr>
          <w:rFonts w:ascii="Arial" w:hAnsi="Arial" w:cs="Arial"/>
          <w:b/>
          <w:bCs/>
          <w:sz w:val="20"/>
          <w:szCs w:val="20"/>
          <w:lang w:val="en-AU"/>
        </w:rPr>
        <w:t>Condition of local streets and footpaths</w:t>
      </w:r>
      <w:r w:rsidRPr="009C2CA9">
        <w:rPr>
          <w:rFonts w:ascii="Arial" w:hAnsi="Arial" w:cs="Arial"/>
          <w:sz w:val="20"/>
          <w:szCs w:val="20"/>
          <w:lang w:val="en-AU"/>
        </w:rPr>
        <w:t xml:space="preserve"> (margin of 20 points).</w:t>
      </w:r>
    </w:p>
    <w:p w:rsidR="00C42BC2" w:rsidRPr="009C2CA9" w:rsidRDefault="00C42BC2" w:rsidP="00C42BC2">
      <w:pPr>
        <w:spacing w:line="276" w:lineRule="auto"/>
        <w:rPr>
          <w:rFonts w:ascii="Arial" w:hAnsi="Arial" w:cs="Arial"/>
          <w:sz w:val="22"/>
          <w:szCs w:val="22"/>
          <w:lang w:val="en-AU"/>
        </w:rPr>
      </w:pPr>
    </w:p>
    <w:p w:rsidR="00B426B8" w:rsidRPr="009C2CA9" w:rsidRDefault="00B426B8">
      <w:pPr>
        <w:spacing w:line="276" w:lineRule="auto"/>
        <w:rPr>
          <w:rFonts w:ascii="Arial" w:hAnsi="Arial" w:cs="Arial"/>
          <w:sz w:val="22"/>
          <w:szCs w:val="22"/>
        </w:rPr>
      </w:pPr>
    </w:p>
    <w:p w:rsidR="00004224" w:rsidRPr="009C2CA9" w:rsidRDefault="00880910" w:rsidP="00880910">
      <w:pPr>
        <w:numPr>
          <w:ilvl w:val="0"/>
          <w:numId w:val="40"/>
        </w:numPr>
        <w:spacing w:line="276" w:lineRule="auto"/>
        <w:rPr>
          <w:rFonts w:ascii="Arial" w:hAnsi="Arial" w:cs="Arial"/>
          <w:b/>
          <w:sz w:val="22"/>
          <w:szCs w:val="22"/>
          <w:lang w:val="en-AU"/>
        </w:rPr>
      </w:pPr>
      <w:r w:rsidRPr="009C2CA9">
        <w:rPr>
          <w:rFonts w:ascii="Arial" w:hAnsi="Arial" w:cs="Arial"/>
          <w:b/>
          <w:sz w:val="22"/>
          <w:szCs w:val="22"/>
          <w:lang w:val="en-AU"/>
        </w:rPr>
        <w:t>Councils looking to improve their performance could also look to improving the services deemed most important to residents. At a State-wide level, residents rate the following services as most important to their general satisfaction (individual councils may need to personalise this list depending on local, relevant results):</w:t>
      </w:r>
    </w:p>
    <w:p w:rsidR="00004224" w:rsidRPr="009C2CA9" w:rsidRDefault="00880910" w:rsidP="00880910">
      <w:pPr>
        <w:numPr>
          <w:ilvl w:val="1"/>
          <w:numId w:val="40"/>
        </w:numPr>
        <w:spacing w:line="276" w:lineRule="auto"/>
        <w:rPr>
          <w:rFonts w:ascii="Arial" w:hAnsi="Arial" w:cs="Arial"/>
          <w:b/>
          <w:sz w:val="20"/>
          <w:szCs w:val="20"/>
          <w:lang w:val="en-AU"/>
        </w:rPr>
      </w:pPr>
      <w:r w:rsidRPr="009C2CA9">
        <w:rPr>
          <w:rFonts w:ascii="Arial" w:hAnsi="Arial" w:cs="Arial"/>
          <w:b/>
          <w:bCs/>
          <w:sz w:val="20"/>
          <w:szCs w:val="20"/>
          <w:lang w:val="en-AU"/>
        </w:rPr>
        <w:t xml:space="preserve">Emergency and disaster management </w:t>
      </w:r>
      <w:r w:rsidRPr="009C2CA9">
        <w:rPr>
          <w:rFonts w:ascii="Arial" w:hAnsi="Arial" w:cs="Arial"/>
          <w:b/>
          <w:sz w:val="20"/>
          <w:szCs w:val="20"/>
          <w:lang w:val="en-AU"/>
        </w:rPr>
        <w:t>(importance index score of 80)</w:t>
      </w:r>
    </w:p>
    <w:p w:rsidR="00004224" w:rsidRPr="009C2CA9" w:rsidRDefault="00880910" w:rsidP="00880910">
      <w:pPr>
        <w:numPr>
          <w:ilvl w:val="1"/>
          <w:numId w:val="40"/>
        </w:numPr>
        <w:spacing w:line="276" w:lineRule="auto"/>
        <w:rPr>
          <w:rFonts w:ascii="Arial" w:hAnsi="Arial" w:cs="Arial"/>
          <w:b/>
          <w:sz w:val="20"/>
          <w:szCs w:val="20"/>
          <w:lang w:val="en-AU"/>
        </w:rPr>
      </w:pPr>
      <w:r w:rsidRPr="009C2CA9">
        <w:rPr>
          <w:rFonts w:ascii="Arial" w:hAnsi="Arial" w:cs="Arial"/>
          <w:b/>
          <w:bCs/>
          <w:sz w:val="20"/>
          <w:szCs w:val="20"/>
          <w:lang w:val="en-AU"/>
        </w:rPr>
        <w:t xml:space="preserve">Waste management </w:t>
      </w:r>
      <w:r w:rsidRPr="009C2CA9">
        <w:rPr>
          <w:rFonts w:ascii="Arial" w:hAnsi="Arial" w:cs="Arial"/>
          <w:b/>
          <w:sz w:val="20"/>
          <w:szCs w:val="20"/>
          <w:lang w:val="en-AU"/>
        </w:rPr>
        <w:t>(80, down one point from 2015)</w:t>
      </w:r>
    </w:p>
    <w:p w:rsidR="00004224" w:rsidRPr="009C2CA9" w:rsidRDefault="00880910" w:rsidP="00880910">
      <w:pPr>
        <w:numPr>
          <w:ilvl w:val="1"/>
          <w:numId w:val="40"/>
        </w:numPr>
        <w:spacing w:line="276" w:lineRule="auto"/>
        <w:rPr>
          <w:rFonts w:ascii="Arial" w:hAnsi="Arial" w:cs="Arial"/>
          <w:b/>
          <w:sz w:val="20"/>
          <w:szCs w:val="20"/>
          <w:lang w:val="en-AU"/>
        </w:rPr>
      </w:pPr>
      <w:r w:rsidRPr="009C2CA9">
        <w:rPr>
          <w:rFonts w:ascii="Arial" w:hAnsi="Arial" w:cs="Arial"/>
          <w:b/>
          <w:bCs/>
          <w:sz w:val="20"/>
          <w:szCs w:val="20"/>
          <w:lang w:val="en-AU"/>
        </w:rPr>
        <w:t xml:space="preserve">Community decisions </w:t>
      </w:r>
      <w:r w:rsidRPr="009C2CA9">
        <w:rPr>
          <w:rFonts w:ascii="Arial" w:hAnsi="Arial" w:cs="Arial"/>
          <w:b/>
          <w:sz w:val="20"/>
          <w:szCs w:val="20"/>
          <w:lang w:val="en-AU"/>
        </w:rPr>
        <w:t>(80, consistent with 2015)</w:t>
      </w:r>
    </w:p>
    <w:p w:rsidR="00004224" w:rsidRPr="009C2CA9" w:rsidRDefault="00880910" w:rsidP="00880910">
      <w:pPr>
        <w:numPr>
          <w:ilvl w:val="1"/>
          <w:numId w:val="40"/>
        </w:numPr>
        <w:spacing w:line="276" w:lineRule="auto"/>
        <w:rPr>
          <w:rFonts w:ascii="Arial" w:hAnsi="Arial" w:cs="Arial"/>
          <w:b/>
          <w:sz w:val="20"/>
          <w:szCs w:val="20"/>
          <w:lang w:val="en-AU"/>
        </w:rPr>
      </w:pPr>
      <w:r w:rsidRPr="009C2CA9">
        <w:rPr>
          <w:rFonts w:ascii="Arial" w:hAnsi="Arial" w:cs="Arial"/>
          <w:b/>
          <w:bCs/>
          <w:sz w:val="20"/>
          <w:szCs w:val="20"/>
          <w:lang w:val="en-AU"/>
        </w:rPr>
        <w:t xml:space="preserve">Unsealed roads </w:t>
      </w:r>
      <w:r w:rsidRPr="009C2CA9">
        <w:rPr>
          <w:rFonts w:ascii="Arial" w:hAnsi="Arial" w:cs="Arial"/>
          <w:b/>
          <w:sz w:val="20"/>
          <w:szCs w:val="20"/>
          <w:lang w:val="en-AU"/>
        </w:rPr>
        <w:t>(79, up one point from 2015)</w:t>
      </w:r>
    </w:p>
    <w:p w:rsidR="00004224" w:rsidRPr="009C2CA9" w:rsidRDefault="00880910" w:rsidP="00880910">
      <w:pPr>
        <w:numPr>
          <w:ilvl w:val="1"/>
          <w:numId w:val="40"/>
        </w:numPr>
        <w:spacing w:line="276" w:lineRule="auto"/>
        <w:rPr>
          <w:rFonts w:ascii="Arial" w:hAnsi="Arial" w:cs="Arial"/>
          <w:b/>
          <w:sz w:val="20"/>
          <w:szCs w:val="20"/>
          <w:lang w:val="en-AU"/>
        </w:rPr>
      </w:pPr>
      <w:r w:rsidRPr="009C2CA9">
        <w:rPr>
          <w:rFonts w:ascii="Arial" w:hAnsi="Arial" w:cs="Arial"/>
          <w:b/>
          <w:bCs/>
          <w:sz w:val="20"/>
          <w:szCs w:val="20"/>
          <w:lang w:val="en-AU"/>
        </w:rPr>
        <w:t xml:space="preserve">Elderly support services </w:t>
      </w:r>
      <w:r w:rsidRPr="009C2CA9">
        <w:rPr>
          <w:rFonts w:ascii="Arial" w:hAnsi="Arial" w:cs="Arial"/>
          <w:b/>
          <w:sz w:val="20"/>
          <w:szCs w:val="20"/>
          <w:lang w:val="en-AU"/>
        </w:rPr>
        <w:t>(78, consistent with 2015)</w:t>
      </w:r>
    </w:p>
    <w:p w:rsidR="00004224" w:rsidRPr="009C2CA9" w:rsidRDefault="00880910" w:rsidP="00880910">
      <w:pPr>
        <w:numPr>
          <w:ilvl w:val="1"/>
          <w:numId w:val="40"/>
        </w:numPr>
        <w:spacing w:line="276" w:lineRule="auto"/>
        <w:rPr>
          <w:rFonts w:ascii="Arial" w:hAnsi="Arial" w:cs="Arial"/>
          <w:b/>
          <w:sz w:val="20"/>
          <w:szCs w:val="20"/>
          <w:lang w:val="en-AU"/>
        </w:rPr>
      </w:pPr>
      <w:r w:rsidRPr="009C2CA9">
        <w:rPr>
          <w:rFonts w:ascii="Arial" w:hAnsi="Arial" w:cs="Arial"/>
          <w:b/>
          <w:bCs/>
          <w:sz w:val="20"/>
          <w:szCs w:val="20"/>
          <w:lang w:val="en-AU"/>
        </w:rPr>
        <w:t xml:space="preserve">Sealed local roads </w:t>
      </w:r>
      <w:r w:rsidRPr="009C2CA9">
        <w:rPr>
          <w:rFonts w:ascii="Arial" w:hAnsi="Arial" w:cs="Arial"/>
          <w:b/>
          <w:sz w:val="20"/>
          <w:szCs w:val="20"/>
          <w:lang w:val="en-AU"/>
        </w:rPr>
        <w:t>(78, up two points from 2015)</w:t>
      </w:r>
    </w:p>
    <w:p w:rsidR="00004224" w:rsidRPr="009C2CA9" w:rsidRDefault="00880910" w:rsidP="00880910">
      <w:pPr>
        <w:numPr>
          <w:ilvl w:val="1"/>
          <w:numId w:val="40"/>
        </w:numPr>
        <w:spacing w:line="276" w:lineRule="auto"/>
        <w:rPr>
          <w:rFonts w:ascii="Arial" w:hAnsi="Arial" w:cs="Arial"/>
          <w:b/>
          <w:sz w:val="20"/>
          <w:szCs w:val="20"/>
          <w:lang w:val="en-AU"/>
        </w:rPr>
      </w:pPr>
      <w:r w:rsidRPr="009C2CA9">
        <w:rPr>
          <w:rFonts w:ascii="Arial" w:hAnsi="Arial" w:cs="Arial"/>
          <w:b/>
          <w:bCs/>
          <w:sz w:val="20"/>
          <w:szCs w:val="20"/>
          <w:lang w:val="en-AU"/>
        </w:rPr>
        <w:t xml:space="preserve">Local streets and footpaths </w:t>
      </w:r>
      <w:r w:rsidRPr="009C2CA9">
        <w:rPr>
          <w:rFonts w:ascii="Arial" w:hAnsi="Arial" w:cs="Arial"/>
          <w:b/>
          <w:sz w:val="20"/>
          <w:szCs w:val="20"/>
          <w:lang w:val="en-AU"/>
        </w:rPr>
        <w:t>(77, consistent with 2015).</w:t>
      </w:r>
    </w:p>
    <w:p w:rsidR="00004224" w:rsidRPr="009C2CA9" w:rsidRDefault="00880910" w:rsidP="00880910">
      <w:pPr>
        <w:numPr>
          <w:ilvl w:val="0"/>
          <w:numId w:val="40"/>
        </w:numPr>
        <w:spacing w:line="276" w:lineRule="auto"/>
        <w:rPr>
          <w:rFonts w:ascii="Arial" w:hAnsi="Arial" w:cs="Arial"/>
          <w:sz w:val="22"/>
          <w:szCs w:val="22"/>
          <w:lang w:val="en-AU"/>
        </w:rPr>
      </w:pPr>
      <w:r w:rsidRPr="009C2CA9">
        <w:rPr>
          <w:rFonts w:ascii="Arial" w:hAnsi="Arial" w:cs="Arial"/>
          <w:sz w:val="22"/>
          <w:szCs w:val="22"/>
          <w:lang w:val="en-AU"/>
        </w:rPr>
        <w:t xml:space="preserve">Across the state, residents are most likely to cite </w:t>
      </w:r>
      <w:r w:rsidRPr="009C2CA9">
        <w:rPr>
          <w:rFonts w:ascii="Arial" w:hAnsi="Arial" w:cs="Arial"/>
          <w:b/>
          <w:bCs/>
          <w:sz w:val="22"/>
          <w:szCs w:val="22"/>
          <w:lang w:val="en-AU"/>
        </w:rPr>
        <w:t>sealed road maintenance</w:t>
      </w:r>
      <w:r w:rsidRPr="009C2CA9">
        <w:rPr>
          <w:rFonts w:ascii="Arial" w:hAnsi="Arial" w:cs="Arial"/>
          <w:sz w:val="22"/>
          <w:szCs w:val="22"/>
          <w:lang w:val="en-AU"/>
        </w:rPr>
        <w:t xml:space="preserve"> (13%), </w:t>
      </w:r>
      <w:r w:rsidRPr="009C2CA9">
        <w:rPr>
          <w:rFonts w:ascii="Arial" w:hAnsi="Arial" w:cs="Arial"/>
          <w:b/>
          <w:bCs/>
          <w:sz w:val="22"/>
          <w:szCs w:val="22"/>
          <w:lang w:val="en-AU"/>
        </w:rPr>
        <w:t>community consultation</w:t>
      </w:r>
      <w:r w:rsidRPr="009C2CA9">
        <w:rPr>
          <w:rFonts w:ascii="Arial" w:hAnsi="Arial" w:cs="Arial"/>
          <w:sz w:val="22"/>
          <w:szCs w:val="22"/>
          <w:lang w:val="en-AU"/>
        </w:rPr>
        <w:t xml:space="preserve"> (9%), </w:t>
      </w:r>
      <w:r w:rsidRPr="009C2CA9">
        <w:rPr>
          <w:rFonts w:ascii="Arial" w:hAnsi="Arial" w:cs="Arial"/>
          <w:b/>
          <w:bCs/>
          <w:sz w:val="22"/>
          <w:szCs w:val="22"/>
          <w:lang w:val="en-AU"/>
        </w:rPr>
        <w:t>communication</w:t>
      </w:r>
      <w:r w:rsidRPr="009C2CA9">
        <w:rPr>
          <w:rFonts w:ascii="Arial" w:hAnsi="Arial" w:cs="Arial"/>
          <w:sz w:val="22"/>
          <w:szCs w:val="22"/>
          <w:lang w:val="en-AU"/>
        </w:rPr>
        <w:t xml:space="preserve"> (9%) and </w:t>
      </w:r>
      <w:r w:rsidRPr="009C2CA9">
        <w:rPr>
          <w:rFonts w:ascii="Arial" w:hAnsi="Arial" w:cs="Arial"/>
          <w:b/>
          <w:bCs/>
          <w:sz w:val="22"/>
          <w:szCs w:val="22"/>
          <w:lang w:val="en-AU"/>
        </w:rPr>
        <w:t>financial management</w:t>
      </w:r>
      <w:r w:rsidRPr="009C2CA9">
        <w:rPr>
          <w:rFonts w:ascii="Arial" w:hAnsi="Arial" w:cs="Arial"/>
          <w:sz w:val="22"/>
          <w:szCs w:val="22"/>
          <w:lang w:val="en-AU"/>
        </w:rPr>
        <w:t xml:space="preserve"> (6%) as the </w:t>
      </w:r>
      <w:r w:rsidRPr="009C2CA9">
        <w:rPr>
          <w:rFonts w:ascii="Arial" w:hAnsi="Arial" w:cs="Arial"/>
          <w:b/>
          <w:bCs/>
          <w:sz w:val="22"/>
          <w:szCs w:val="22"/>
          <w:lang w:val="en-AU"/>
        </w:rPr>
        <w:t>key areas for improvement</w:t>
      </w:r>
      <w:r w:rsidRPr="009C2CA9">
        <w:rPr>
          <w:rFonts w:ascii="Arial" w:hAnsi="Arial" w:cs="Arial"/>
          <w:bCs/>
          <w:sz w:val="22"/>
          <w:szCs w:val="22"/>
          <w:lang w:val="en-AU"/>
        </w:rPr>
        <w:t xml:space="preserve"> </w:t>
      </w:r>
      <w:r w:rsidRPr="009C2CA9">
        <w:rPr>
          <w:rFonts w:ascii="Arial" w:hAnsi="Arial" w:cs="Arial"/>
          <w:sz w:val="22"/>
          <w:szCs w:val="22"/>
          <w:lang w:val="en-AU"/>
        </w:rPr>
        <w:t xml:space="preserve">for their local council. </w:t>
      </w:r>
    </w:p>
    <w:p w:rsidR="00004224" w:rsidRPr="009C2CA9" w:rsidRDefault="00880910" w:rsidP="00880910">
      <w:pPr>
        <w:numPr>
          <w:ilvl w:val="0"/>
          <w:numId w:val="40"/>
        </w:numPr>
        <w:spacing w:line="276" w:lineRule="auto"/>
        <w:rPr>
          <w:rFonts w:ascii="Arial" w:hAnsi="Arial" w:cs="Arial"/>
          <w:sz w:val="22"/>
          <w:szCs w:val="22"/>
          <w:lang w:val="en-AU"/>
        </w:rPr>
      </w:pPr>
      <w:r w:rsidRPr="009C2CA9">
        <w:rPr>
          <w:rFonts w:ascii="Arial" w:hAnsi="Arial" w:cs="Arial"/>
          <w:sz w:val="22"/>
          <w:szCs w:val="22"/>
          <w:lang w:val="en-AU"/>
        </w:rPr>
        <w:t xml:space="preserve">Conversely, residents are most likely to believe </w:t>
      </w:r>
      <w:r w:rsidRPr="009C2CA9">
        <w:rPr>
          <w:rFonts w:ascii="Arial" w:hAnsi="Arial" w:cs="Arial"/>
          <w:b/>
          <w:bCs/>
          <w:sz w:val="22"/>
          <w:szCs w:val="22"/>
          <w:lang w:val="en-AU"/>
        </w:rPr>
        <w:t>parks and gardens</w:t>
      </w:r>
      <w:r w:rsidRPr="009C2CA9">
        <w:rPr>
          <w:rFonts w:ascii="Arial" w:hAnsi="Arial" w:cs="Arial"/>
          <w:sz w:val="22"/>
          <w:szCs w:val="22"/>
          <w:lang w:val="en-AU"/>
        </w:rPr>
        <w:t xml:space="preserve"> (10%), </w:t>
      </w:r>
      <w:r w:rsidRPr="009C2CA9">
        <w:rPr>
          <w:rFonts w:ascii="Arial" w:hAnsi="Arial" w:cs="Arial"/>
          <w:b/>
          <w:bCs/>
          <w:sz w:val="22"/>
          <w:szCs w:val="22"/>
          <w:lang w:val="en-AU"/>
        </w:rPr>
        <w:t>recreational/ sporting facilities</w:t>
      </w:r>
      <w:r w:rsidRPr="009C2CA9">
        <w:rPr>
          <w:rFonts w:ascii="Arial" w:hAnsi="Arial" w:cs="Arial"/>
          <w:sz w:val="22"/>
          <w:szCs w:val="22"/>
          <w:lang w:val="en-AU"/>
        </w:rPr>
        <w:t xml:space="preserve"> (8%), </w:t>
      </w:r>
      <w:r w:rsidRPr="009C2CA9">
        <w:rPr>
          <w:rFonts w:ascii="Arial" w:hAnsi="Arial" w:cs="Arial"/>
          <w:b/>
          <w:bCs/>
          <w:sz w:val="22"/>
          <w:szCs w:val="22"/>
          <w:lang w:val="en-AU"/>
        </w:rPr>
        <w:t>city councillors</w:t>
      </w:r>
      <w:r w:rsidRPr="009C2CA9">
        <w:rPr>
          <w:rFonts w:ascii="Arial" w:hAnsi="Arial" w:cs="Arial"/>
          <w:sz w:val="22"/>
          <w:szCs w:val="22"/>
          <w:lang w:val="en-AU"/>
        </w:rPr>
        <w:t xml:space="preserve"> (7%) and </w:t>
      </w:r>
      <w:r w:rsidRPr="009C2CA9">
        <w:rPr>
          <w:rFonts w:ascii="Arial" w:hAnsi="Arial" w:cs="Arial"/>
          <w:b/>
          <w:bCs/>
          <w:sz w:val="22"/>
          <w:szCs w:val="22"/>
          <w:lang w:val="en-AU"/>
        </w:rPr>
        <w:t>customer service</w:t>
      </w:r>
      <w:r w:rsidRPr="009C2CA9">
        <w:rPr>
          <w:rFonts w:ascii="Arial" w:hAnsi="Arial" w:cs="Arial"/>
          <w:sz w:val="22"/>
          <w:szCs w:val="22"/>
          <w:lang w:val="en-AU"/>
        </w:rPr>
        <w:t xml:space="preserve"> (6%) are the </w:t>
      </w:r>
      <w:r w:rsidRPr="009C2CA9">
        <w:rPr>
          <w:rFonts w:ascii="Arial" w:hAnsi="Arial" w:cs="Arial"/>
          <w:b/>
          <w:bCs/>
          <w:sz w:val="22"/>
          <w:szCs w:val="22"/>
          <w:lang w:val="en-AU"/>
        </w:rPr>
        <w:t>best aspects</w:t>
      </w:r>
      <w:r w:rsidRPr="009C2CA9">
        <w:rPr>
          <w:rFonts w:ascii="Arial" w:hAnsi="Arial" w:cs="Arial"/>
          <w:bCs/>
          <w:sz w:val="22"/>
          <w:szCs w:val="22"/>
          <w:lang w:val="en-AU"/>
        </w:rPr>
        <w:t xml:space="preserve"> </w:t>
      </w:r>
      <w:r w:rsidRPr="009C2CA9">
        <w:rPr>
          <w:rFonts w:ascii="Arial" w:hAnsi="Arial" w:cs="Arial"/>
          <w:sz w:val="22"/>
          <w:szCs w:val="22"/>
          <w:lang w:val="en-AU"/>
        </w:rPr>
        <w:t>of their local council.</w:t>
      </w:r>
    </w:p>
    <w:p w:rsidR="00004224" w:rsidRPr="009C2CA9" w:rsidRDefault="00880910" w:rsidP="00880910">
      <w:pPr>
        <w:numPr>
          <w:ilvl w:val="0"/>
          <w:numId w:val="40"/>
        </w:numPr>
        <w:spacing w:line="276" w:lineRule="auto"/>
        <w:rPr>
          <w:rFonts w:ascii="Arial" w:hAnsi="Arial" w:cs="Arial"/>
          <w:sz w:val="22"/>
          <w:szCs w:val="22"/>
          <w:lang w:val="en-AU"/>
        </w:rPr>
      </w:pPr>
      <w:r w:rsidRPr="009C2CA9">
        <w:rPr>
          <w:rFonts w:ascii="Arial" w:hAnsi="Arial" w:cs="Arial"/>
          <w:sz w:val="22"/>
          <w:szCs w:val="22"/>
          <w:lang w:val="en-AU"/>
        </w:rPr>
        <w:t>Councils should also be</w:t>
      </w:r>
      <w:r w:rsidRPr="009C2CA9">
        <w:rPr>
          <w:rFonts w:ascii="Arial" w:hAnsi="Arial" w:cs="Arial"/>
          <w:bCs/>
          <w:sz w:val="22"/>
          <w:szCs w:val="22"/>
          <w:lang w:val="en-AU"/>
        </w:rPr>
        <w:t xml:space="preserve"> </w:t>
      </w:r>
      <w:r w:rsidRPr="009C2CA9">
        <w:rPr>
          <w:rFonts w:ascii="Arial" w:hAnsi="Arial" w:cs="Arial"/>
          <w:b/>
          <w:bCs/>
          <w:sz w:val="22"/>
          <w:szCs w:val="22"/>
          <w:lang w:val="en-AU"/>
        </w:rPr>
        <w:t>aware of what</w:t>
      </w:r>
      <w:r w:rsidRPr="009C2CA9">
        <w:rPr>
          <w:rFonts w:ascii="Arial" w:hAnsi="Arial" w:cs="Arial"/>
          <w:bCs/>
          <w:sz w:val="22"/>
          <w:szCs w:val="22"/>
          <w:lang w:val="en-AU"/>
        </w:rPr>
        <w:t xml:space="preserve"> </w:t>
      </w:r>
      <w:r w:rsidRPr="009C2CA9">
        <w:rPr>
          <w:rFonts w:ascii="Arial" w:hAnsi="Arial" w:cs="Arial"/>
          <w:b/>
          <w:bCs/>
          <w:sz w:val="22"/>
          <w:szCs w:val="22"/>
          <w:lang w:val="en-AU"/>
        </w:rPr>
        <w:t>services individuals use most often</w:t>
      </w:r>
      <w:r w:rsidRPr="009C2CA9">
        <w:rPr>
          <w:rFonts w:ascii="Arial" w:hAnsi="Arial" w:cs="Arial"/>
          <w:b/>
          <w:sz w:val="22"/>
          <w:szCs w:val="22"/>
          <w:lang w:val="en-AU"/>
        </w:rPr>
        <w:t xml:space="preserve"> </w:t>
      </w:r>
      <w:r w:rsidRPr="009C2CA9">
        <w:rPr>
          <w:rFonts w:ascii="Arial" w:hAnsi="Arial" w:cs="Arial"/>
          <w:sz w:val="22"/>
          <w:szCs w:val="22"/>
          <w:lang w:val="en-AU"/>
        </w:rPr>
        <w:t xml:space="preserve">because a personal experience of a service can have an effect on ratings of performance. The most used services are </w:t>
      </w:r>
      <w:r w:rsidRPr="009C2CA9">
        <w:rPr>
          <w:rFonts w:ascii="Arial" w:hAnsi="Arial" w:cs="Arial"/>
          <w:b/>
          <w:bCs/>
          <w:sz w:val="22"/>
          <w:szCs w:val="22"/>
          <w:lang w:val="en-AU"/>
        </w:rPr>
        <w:t>Waste Management, Parking Facilities, Public Areas, Recreational Facilities</w:t>
      </w:r>
      <w:r w:rsidRPr="009C2CA9">
        <w:rPr>
          <w:rFonts w:ascii="Arial" w:hAnsi="Arial" w:cs="Arial"/>
          <w:bCs/>
          <w:sz w:val="22"/>
          <w:szCs w:val="22"/>
          <w:lang w:val="en-AU"/>
        </w:rPr>
        <w:t xml:space="preserve"> </w:t>
      </w:r>
      <w:r w:rsidRPr="009C2CA9">
        <w:rPr>
          <w:rFonts w:ascii="Arial" w:hAnsi="Arial" w:cs="Arial"/>
          <w:sz w:val="22"/>
          <w:szCs w:val="22"/>
          <w:lang w:val="en-AU"/>
        </w:rPr>
        <w:t>and</w:t>
      </w:r>
      <w:r w:rsidRPr="009C2CA9">
        <w:rPr>
          <w:rFonts w:ascii="Arial" w:hAnsi="Arial" w:cs="Arial"/>
          <w:bCs/>
          <w:sz w:val="22"/>
          <w:szCs w:val="22"/>
          <w:lang w:val="en-AU"/>
        </w:rPr>
        <w:t xml:space="preserve"> </w:t>
      </w:r>
      <w:r w:rsidRPr="009C2CA9">
        <w:rPr>
          <w:rFonts w:ascii="Arial" w:hAnsi="Arial" w:cs="Arial"/>
          <w:b/>
          <w:bCs/>
          <w:sz w:val="22"/>
          <w:szCs w:val="22"/>
          <w:lang w:val="en-AU"/>
        </w:rPr>
        <w:t>Local Streets and Footpaths</w:t>
      </w:r>
      <w:r w:rsidRPr="009C2CA9">
        <w:rPr>
          <w:rFonts w:ascii="Arial" w:hAnsi="Arial" w:cs="Arial"/>
          <w:sz w:val="22"/>
          <w:szCs w:val="22"/>
          <w:lang w:val="en-AU"/>
        </w:rPr>
        <w:t>.</w:t>
      </w:r>
    </w:p>
    <w:p w:rsidR="00004224" w:rsidRPr="009C2CA9" w:rsidRDefault="00880910" w:rsidP="00880910">
      <w:pPr>
        <w:numPr>
          <w:ilvl w:val="0"/>
          <w:numId w:val="40"/>
        </w:numPr>
        <w:spacing w:line="276" w:lineRule="auto"/>
        <w:rPr>
          <w:rFonts w:ascii="Arial" w:hAnsi="Arial" w:cs="Arial"/>
          <w:sz w:val="22"/>
          <w:szCs w:val="22"/>
          <w:lang w:val="en-AU"/>
        </w:rPr>
      </w:pPr>
      <w:r w:rsidRPr="009C2CA9">
        <w:rPr>
          <w:rFonts w:ascii="Arial" w:hAnsi="Arial" w:cs="Arial"/>
          <w:sz w:val="22"/>
          <w:szCs w:val="22"/>
          <w:lang w:val="en-AU"/>
        </w:rPr>
        <w:t xml:space="preserve">Residents of Victoria continue to want their local council to communicate with them </w:t>
      </w:r>
      <w:r w:rsidRPr="009C2CA9">
        <w:rPr>
          <w:rFonts w:ascii="Arial" w:hAnsi="Arial" w:cs="Arial"/>
          <w:b/>
          <w:bCs/>
          <w:sz w:val="22"/>
          <w:szCs w:val="22"/>
          <w:lang w:val="en-AU"/>
        </w:rPr>
        <w:t>through</w:t>
      </w:r>
      <w:r w:rsidRPr="009C2CA9">
        <w:rPr>
          <w:rFonts w:ascii="Arial" w:hAnsi="Arial" w:cs="Arial"/>
          <w:bCs/>
          <w:sz w:val="22"/>
          <w:szCs w:val="22"/>
          <w:lang w:val="en-AU"/>
        </w:rPr>
        <w:t xml:space="preserve"> </w:t>
      </w:r>
      <w:r w:rsidRPr="009C2CA9">
        <w:rPr>
          <w:rFonts w:ascii="Arial" w:hAnsi="Arial" w:cs="Arial"/>
          <w:b/>
          <w:bCs/>
          <w:sz w:val="22"/>
          <w:szCs w:val="22"/>
          <w:lang w:val="en-AU"/>
        </w:rPr>
        <w:t>council newsletters</w:t>
      </w:r>
      <w:r w:rsidRPr="009C2CA9">
        <w:rPr>
          <w:rFonts w:ascii="Arial" w:hAnsi="Arial" w:cs="Arial"/>
          <w:sz w:val="22"/>
          <w:szCs w:val="22"/>
          <w:lang w:val="en-AU"/>
        </w:rPr>
        <w:t>. Print newsletters sent via mail (39%) are more popular than newsletters sent via email (24%). Residents both under and over the age of 50 prefer council newsletters be sent via mail (37% among residents under 50 and 41% among residents over 50) rather than email (27% and 21% respectively).</w:t>
      </w:r>
    </w:p>
    <w:p w:rsidR="00004224" w:rsidRPr="009C2CA9" w:rsidRDefault="00880910" w:rsidP="00880910">
      <w:pPr>
        <w:numPr>
          <w:ilvl w:val="0"/>
          <w:numId w:val="40"/>
        </w:numPr>
        <w:spacing w:line="276" w:lineRule="auto"/>
        <w:rPr>
          <w:rFonts w:ascii="Arial" w:hAnsi="Arial" w:cs="Arial"/>
          <w:sz w:val="22"/>
          <w:szCs w:val="22"/>
          <w:lang w:val="en-AU"/>
        </w:rPr>
      </w:pPr>
      <w:r w:rsidRPr="009C2CA9">
        <w:rPr>
          <w:rFonts w:ascii="Arial" w:hAnsi="Arial" w:cs="Arial"/>
          <w:sz w:val="22"/>
          <w:szCs w:val="22"/>
          <w:lang w:val="en-AU"/>
        </w:rPr>
        <w:t>In keeping with 2015 results,</w:t>
      </w:r>
      <w:r w:rsidRPr="009C2CA9">
        <w:rPr>
          <w:rFonts w:ascii="Arial" w:hAnsi="Arial" w:cs="Arial"/>
          <w:bCs/>
          <w:sz w:val="22"/>
          <w:szCs w:val="22"/>
          <w:lang w:val="en-AU"/>
        </w:rPr>
        <w:t xml:space="preserve"> </w:t>
      </w:r>
      <w:r w:rsidRPr="009C2CA9">
        <w:rPr>
          <w:rFonts w:ascii="Arial" w:hAnsi="Arial" w:cs="Arial"/>
          <w:sz w:val="22"/>
          <w:szCs w:val="22"/>
          <w:lang w:val="en-AU"/>
        </w:rPr>
        <w:t xml:space="preserve">and as alluded to earlier, </w:t>
      </w:r>
      <w:r w:rsidRPr="009C2CA9">
        <w:rPr>
          <w:rFonts w:ascii="Arial" w:hAnsi="Arial" w:cs="Arial"/>
          <w:b/>
          <w:bCs/>
          <w:sz w:val="22"/>
          <w:szCs w:val="22"/>
          <w:lang w:val="en-AU"/>
        </w:rPr>
        <w:t>residents aged 18 to 34 and residents of Metropolitan councils are generally the most satisfied resident groups</w:t>
      </w:r>
      <w:r w:rsidRPr="009C2CA9">
        <w:rPr>
          <w:rFonts w:ascii="Arial" w:hAnsi="Arial" w:cs="Arial"/>
          <w:bCs/>
          <w:sz w:val="22"/>
          <w:szCs w:val="22"/>
          <w:lang w:val="en-AU"/>
        </w:rPr>
        <w:t xml:space="preserve">, </w:t>
      </w:r>
      <w:r w:rsidRPr="009C2CA9">
        <w:rPr>
          <w:rFonts w:ascii="Arial" w:hAnsi="Arial" w:cs="Arial"/>
          <w:sz w:val="22"/>
          <w:szCs w:val="22"/>
          <w:lang w:val="en-AU"/>
        </w:rPr>
        <w:t xml:space="preserve">rating councils highest on both core and individual service areas. By contrast, </w:t>
      </w:r>
      <w:r w:rsidRPr="009C2CA9">
        <w:rPr>
          <w:rFonts w:ascii="Arial" w:hAnsi="Arial" w:cs="Arial"/>
          <w:b/>
          <w:bCs/>
          <w:sz w:val="22"/>
          <w:szCs w:val="22"/>
          <w:lang w:val="en-AU"/>
        </w:rPr>
        <w:t>residents of Large Rural and Interface councils tend to be the least satisfied</w:t>
      </w:r>
      <w:r w:rsidRPr="009C2CA9">
        <w:rPr>
          <w:rFonts w:ascii="Arial" w:hAnsi="Arial" w:cs="Arial"/>
          <w:bCs/>
          <w:sz w:val="22"/>
          <w:szCs w:val="22"/>
          <w:lang w:val="en-AU"/>
        </w:rPr>
        <w:t xml:space="preserve"> </w:t>
      </w:r>
      <w:r w:rsidRPr="009C2CA9">
        <w:rPr>
          <w:rFonts w:ascii="Arial" w:hAnsi="Arial" w:cs="Arial"/>
          <w:sz w:val="22"/>
          <w:szCs w:val="22"/>
          <w:lang w:val="en-AU"/>
        </w:rPr>
        <w:t xml:space="preserve">with services, as are </w:t>
      </w:r>
      <w:r w:rsidRPr="009C2CA9">
        <w:rPr>
          <w:rFonts w:ascii="Arial" w:hAnsi="Arial" w:cs="Arial"/>
          <w:bCs/>
          <w:sz w:val="22"/>
          <w:szCs w:val="22"/>
          <w:lang w:val="en-AU"/>
        </w:rPr>
        <w:t>residents aged 50 to 64 years</w:t>
      </w:r>
      <w:r w:rsidRPr="009C2CA9">
        <w:rPr>
          <w:rFonts w:ascii="Arial" w:hAnsi="Arial" w:cs="Arial"/>
          <w:sz w:val="22"/>
          <w:szCs w:val="22"/>
          <w:lang w:val="en-AU"/>
        </w:rPr>
        <w:t>.</w:t>
      </w:r>
    </w:p>
    <w:p w:rsidR="00C42BC2" w:rsidRPr="009C2CA9" w:rsidRDefault="00C42BC2">
      <w:pPr>
        <w:spacing w:line="276" w:lineRule="auto"/>
        <w:rPr>
          <w:rFonts w:ascii="Arial" w:hAnsi="Arial" w:cs="Arial"/>
          <w:b/>
          <w:sz w:val="22"/>
          <w:szCs w:val="22"/>
        </w:rPr>
      </w:pPr>
      <w:r w:rsidRPr="009C2CA9">
        <w:rPr>
          <w:rFonts w:ascii="Arial" w:hAnsi="Arial" w:cs="Arial"/>
          <w:b/>
          <w:sz w:val="22"/>
          <w:szCs w:val="22"/>
        </w:rPr>
        <w:br w:type="page"/>
      </w:r>
    </w:p>
    <w:p w:rsidR="00004224" w:rsidRPr="009C2CA9" w:rsidRDefault="00880910" w:rsidP="00880910">
      <w:pPr>
        <w:numPr>
          <w:ilvl w:val="0"/>
          <w:numId w:val="41"/>
        </w:numPr>
        <w:spacing w:line="276" w:lineRule="auto"/>
        <w:rPr>
          <w:rFonts w:ascii="Arial" w:hAnsi="Arial" w:cs="Arial"/>
          <w:sz w:val="22"/>
          <w:szCs w:val="22"/>
          <w:lang w:val="en-AU"/>
        </w:rPr>
      </w:pPr>
      <w:r w:rsidRPr="009C2CA9">
        <w:rPr>
          <w:rFonts w:ascii="Arial" w:hAnsi="Arial" w:cs="Arial"/>
          <w:sz w:val="22"/>
          <w:szCs w:val="22"/>
        </w:rPr>
        <w:lastRenderedPageBreak/>
        <w:t xml:space="preserve">An approach we recommend is to further mine the survey data to better understand the profile of these over and under-performing demographic groups. This can be achieved via additional consultation and data interrogation, or self-mining the SPSS data provided or via the dashboard portal available. </w:t>
      </w:r>
    </w:p>
    <w:p w:rsidR="00004224" w:rsidRPr="009C2CA9" w:rsidRDefault="00880910" w:rsidP="00880910">
      <w:pPr>
        <w:numPr>
          <w:ilvl w:val="0"/>
          <w:numId w:val="41"/>
        </w:numPr>
        <w:spacing w:line="276" w:lineRule="auto"/>
        <w:rPr>
          <w:rFonts w:ascii="Arial" w:hAnsi="Arial" w:cs="Arial"/>
          <w:sz w:val="22"/>
          <w:szCs w:val="22"/>
          <w:lang w:val="en-AU"/>
        </w:rPr>
      </w:pPr>
      <w:r w:rsidRPr="009C2CA9">
        <w:rPr>
          <w:rFonts w:ascii="Arial" w:hAnsi="Arial" w:cs="Arial"/>
          <w:sz w:val="22"/>
          <w:szCs w:val="22"/>
        </w:rPr>
        <w:t>Please note that the category descriptions for the coded open ended responses are generic summaries only. We recommend further analysis of the detailed cross tabulations and the actual verbatim responses, with a view to the responses of the key gender and age groups, especially any target groups identified.</w:t>
      </w:r>
    </w:p>
    <w:p w:rsidR="0084071C" w:rsidRPr="009C2CA9" w:rsidRDefault="0084071C" w:rsidP="00FC49B0">
      <w:pPr>
        <w:spacing w:line="276" w:lineRule="auto"/>
        <w:rPr>
          <w:rFonts w:ascii="Arial" w:hAnsi="Arial" w:cs="Arial"/>
          <w:b/>
          <w:sz w:val="22"/>
          <w:szCs w:val="22"/>
        </w:rPr>
      </w:pPr>
    </w:p>
    <w:p w:rsidR="00FC49B0" w:rsidRPr="009C2CA9" w:rsidRDefault="007C3C7E" w:rsidP="00FC49B0">
      <w:pPr>
        <w:spacing w:line="276" w:lineRule="auto"/>
        <w:rPr>
          <w:rFonts w:ascii="Arial" w:hAnsi="Arial" w:cs="Arial"/>
          <w:b/>
          <w:sz w:val="22"/>
          <w:szCs w:val="22"/>
        </w:rPr>
      </w:pPr>
      <w:r w:rsidRPr="009C2CA9">
        <w:rPr>
          <w:rFonts w:ascii="Arial" w:hAnsi="Arial" w:cs="Arial"/>
          <w:b/>
          <w:sz w:val="22"/>
          <w:szCs w:val="22"/>
        </w:rPr>
        <w:t>Higher results in 201</w:t>
      </w:r>
      <w:r w:rsidR="00C42BC2" w:rsidRPr="009C2CA9">
        <w:rPr>
          <w:rFonts w:ascii="Arial" w:hAnsi="Arial" w:cs="Arial"/>
          <w:b/>
          <w:sz w:val="22"/>
          <w:szCs w:val="22"/>
        </w:rPr>
        <w:t>6</w:t>
      </w:r>
    </w:p>
    <w:p w:rsidR="00004224" w:rsidRPr="009C2CA9" w:rsidRDefault="00880910" w:rsidP="00880910">
      <w:pPr>
        <w:numPr>
          <w:ilvl w:val="0"/>
          <w:numId w:val="42"/>
        </w:numPr>
        <w:spacing w:line="276" w:lineRule="auto"/>
        <w:rPr>
          <w:rFonts w:ascii="Arial" w:hAnsi="Arial" w:cs="Arial"/>
          <w:sz w:val="22"/>
          <w:szCs w:val="22"/>
          <w:lang w:val="en-AU"/>
        </w:rPr>
      </w:pPr>
      <w:r w:rsidRPr="009C2CA9">
        <w:rPr>
          <w:rFonts w:ascii="Arial" w:hAnsi="Arial" w:cs="Arial"/>
          <w:sz w:val="22"/>
          <w:szCs w:val="22"/>
          <w:lang w:val="en-AU"/>
        </w:rPr>
        <w:t>Slashing &amp; Weed Control</w:t>
      </w:r>
    </w:p>
    <w:p w:rsidR="00FC49B0" w:rsidRPr="009C2CA9" w:rsidRDefault="00FC49B0" w:rsidP="00FC49B0">
      <w:pPr>
        <w:spacing w:line="276" w:lineRule="auto"/>
        <w:rPr>
          <w:rFonts w:ascii="Arial" w:hAnsi="Arial" w:cs="Arial"/>
          <w:b/>
          <w:sz w:val="22"/>
          <w:szCs w:val="22"/>
        </w:rPr>
      </w:pPr>
    </w:p>
    <w:p w:rsidR="00C42BC2" w:rsidRPr="009C2CA9" w:rsidRDefault="00C42BC2" w:rsidP="00FC49B0">
      <w:pPr>
        <w:spacing w:line="276" w:lineRule="auto"/>
        <w:rPr>
          <w:rFonts w:ascii="Arial" w:hAnsi="Arial" w:cs="Arial"/>
          <w:b/>
          <w:sz w:val="22"/>
          <w:szCs w:val="22"/>
        </w:rPr>
      </w:pPr>
      <w:r w:rsidRPr="009C2CA9">
        <w:rPr>
          <w:rFonts w:ascii="Arial" w:hAnsi="Arial" w:cs="Arial"/>
          <w:b/>
          <w:sz w:val="22"/>
          <w:szCs w:val="22"/>
        </w:rPr>
        <w:t>Maintained results in 2016</w:t>
      </w:r>
    </w:p>
    <w:p w:rsidR="00004224" w:rsidRPr="009C2CA9" w:rsidRDefault="00880910" w:rsidP="00C42BC2">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Community and Cultural Activities</w:t>
      </w:r>
    </w:p>
    <w:p w:rsidR="00004224" w:rsidRPr="009C2CA9" w:rsidRDefault="00880910" w:rsidP="00C42BC2">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Tourism Development</w:t>
      </w:r>
    </w:p>
    <w:p w:rsidR="00004224" w:rsidRPr="009C2CA9" w:rsidRDefault="00880910" w:rsidP="00C42BC2">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Business and Community Development</w:t>
      </w:r>
    </w:p>
    <w:p w:rsidR="00C42BC2" w:rsidRPr="009C2CA9" w:rsidRDefault="00C42BC2" w:rsidP="00FC49B0">
      <w:pPr>
        <w:spacing w:line="276" w:lineRule="auto"/>
        <w:rPr>
          <w:rFonts w:ascii="Arial" w:hAnsi="Arial" w:cs="Arial"/>
          <w:b/>
          <w:sz w:val="22"/>
          <w:szCs w:val="22"/>
        </w:rPr>
      </w:pPr>
    </w:p>
    <w:p w:rsidR="00FC49B0" w:rsidRPr="009C2CA9" w:rsidRDefault="00BC3F2D" w:rsidP="00FC49B0">
      <w:pPr>
        <w:spacing w:line="276" w:lineRule="auto"/>
        <w:rPr>
          <w:rFonts w:ascii="Arial" w:hAnsi="Arial" w:cs="Arial"/>
          <w:b/>
          <w:sz w:val="22"/>
          <w:szCs w:val="22"/>
        </w:rPr>
      </w:pPr>
      <w:r w:rsidRPr="009C2CA9">
        <w:rPr>
          <w:rFonts w:ascii="Arial" w:hAnsi="Arial" w:cs="Arial"/>
          <w:b/>
          <w:sz w:val="22"/>
          <w:szCs w:val="22"/>
        </w:rPr>
        <w:t xml:space="preserve">Lower </w:t>
      </w:r>
      <w:r w:rsidR="00C42BC2" w:rsidRPr="009C2CA9">
        <w:rPr>
          <w:rFonts w:ascii="Arial" w:hAnsi="Arial" w:cs="Arial"/>
          <w:b/>
          <w:sz w:val="22"/>
          <w:szCs w:val="22"/>
        </w:rPr>
        <w:t>results in 2016</w:t>
      </w:r>
    </w:p>
    <w:p w:rsidR="00004224" w:rsidRPr="009C2CA9" w:rsidRDefault="00880910" w:rsidP="00880910">
      <w:pPr>
        <w:numPr>
          <w:ilvl w:val="0"/>
          <w:numId w:val="43"/>
        </w:numPr>
        <w:spacing w:line="276" w:lineRule="auto"/>
        <w:rPr>
          <w:rFonts w:ascii="Arial" w:hAnsi="Arial" w:cs="Arial"/>
          <w:sz w:val="22"/>
          <w:szCs w:val="22"/>
          <w:lang w:val="en-AU"/>
        </w:rPr>
      </w:pPr>
      <w:r w:rsidRPr="009C2CA9">
        <w:rPr>
          <w:rFonts w:ascii="Arial" w:hAnsi="Arial" w:cs="Arial"/>
          <w:sz w:val="22"/>
          <w:szCs w:val="22"/>
          <w:lang w:val="en-AU"/>
        </w:rPr>
        <w:t>All core and most individual service areas</w:t>
      </w:r>
    </w:p>
    <w:p w:rsidR="00C42BC2" w:rsidRPr="009C2CA9" w:rsidRDefault="00C42BC2"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 xml:space="preserve">Most </w:t>
      </w:r>
      <w:proofErr w:type="spellStart"/>
      <w:r w:rsidRPr="009C2CA9">
        <w:rPr>
          <w:rFonts w:ascii="Arial" w:hAnsi="Arial" w:cs="Arial"/>
          <w:b/>
          <w:sz w:val="22"/>
          <w:szCs w:val="22"/>
        </w:rPr>
        <w:t>favourably</w:t>
      </w:r>
      <w:proofErr w:type="spellEnd"/>
      <w:r w:rsidRPr="009C2CA9">
        <w:rPr>
          <w:rFonts w:ascii="Arial" w:hAnsi="Arial" w:cs="Arial"/>
          <w:b/>
          <w:sz w:val="22"/>
          <w:szCs w:val="22"/>
        </w:rPr>
        <w:t xml:space="preserve"> disposed towards Council</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year olds</w:t>
      </w:r>
    </w:p>
    <w:p w:rsidR="00FC49B0" w:rsidRPr="009C2CA9" w:rsidRDefault="007C3C7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residents</w:t>
      </w:r>
    </w:p>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 xml:space="preserve">Least </w:t>
      </w:r>
      <w:proofErr w:type="spellStart"/>
      <w:r w:rsidRPr="009C2CA9">
        <w:rPr>
          <w:rFonts w:ascii="Arial" w:hAnsi="Arial" w:cs="Arial"/>
          <w:b/>
          <w:sz w:val="22"/>
          <w:szCs w:val="22"/>
        </w:rPr>
        <w:t>favourably</w:t>
      </w:r>
      <w:proofErr w:type="spellEnd"/>
      <w:r w:rsidRPr="009C2CA9">
        <w:rPr>
          <w:rFonts w:ascii="Arial" w:hAnsi="Arial" w:cs="Arial"/>
          <w:b/>
          <w:sz w:val="22"/>
          <w:szCs w:val="22"/>
        </w:rPr>
        <w:t xml:space="preserve"> disposed towards Council</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year olds</w:t>
      </w:r>
    </w:p>
    <w:p w:rsidR="00FC49B0" w:rsidRPr="009C2CA9" w:rsidRDefault="007C3C7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residents</w:t>
      </w:r>
    </w:p>
    <w:p w:rsidR="00FC49B0" w:rsidRPr="009C2CA9" w:rsidRDefault="00FC49B0" w:rsidP="00FC49B0">
      <w:pPr>
        <w:spacing w:line="276" w:lineRule="auto"/>
        <w:rPr>
          <w:rFonts w:ascii="Arial" w:hAnsi="Arial" w:cs="Arial"/>
          <w:sz w:val="22"/>
          <w:szCs w:val="22"/>
        </w:rPr>
      </w:pPr>
    </w:p>
    <w:p w:rsidR="00C42BC2" w:rsidRPr="009C2CA9" w:rsidRDefault="00C42BC2">
      <w:pPr>
        <w:spacing w:line="276" w:lineRule="auto"/>
        <w:rPr>
          <w:rFonts w:ascii="Arial" w:hAnsi="Arial" w:cs="Arial"/>
          <w:b/>
          <w:szCs w:val="22"/>
        </w:rPr>
      </w:pPr>
      <w:r w:rsidRPr="009C2CA9">
        <w:rPr>
          <w:rFonts w:ascii="Arial" w:hAnsi="Arial" w:cs="Arial"/>
          <w:b/>
          <w:szCs w:val="22"/>
        </w:rPr>
        <w:br w:type="page"/>
      </w:r>
    </w:p>
    <w:p w:rsidR="00FC49B0" w:rsidRPr="009C2CA9" w:rsidRDefault="00FC49B0" w:rsidP="00FC49B0">
      <w:pPr>
        <w:spacing w:line="276" w:lineRule="auto"/>
        <w:rPr>
          <w:rFonts w:ascii="Arial" w:hAnsi="Arial" w:cs="Arial"/>
          <w:b/>
          <w:sz w:val="22"/>
          <w:szCs w:val="22"/>
        </w:rPr>
      </w:pPr>
      <w:r w:rsidRPr="009C2CA9">
        <w:rPr>
          <w:rFonts w:ascii="Arial" w:hAnsi="Arial" w:cs="Arial"/>
          <w:b/>
          <w:szCs w:val="22"/>
        </w:rPr>
        <w:lastRenderedPageBreak/>
        <w:t>SUMMARY OF FINDINGS</w:t>
      </w:r>
    </w:p>
    <w:p w:rsidR="00FC49B0" w:rsidRPr="009C2CA9" w:rsidRDefault="00BC3F2D" w:rsidP="00FC49B0">
      <w:pPr>
        <w:spacing w:line="276" w:lineRule="auto"/>
        <w:rPr>
          <w:rFonts w:ascii="Arial" w:hAnsi="Arial" w:cs="Arial"/>
          <w:b/>
          <w:sz w:val="22"/>
          <w:szCs w:val="22"/>
        </w:rPr>
      </w:pPr>
      <w:r w:rsidRPr="009C2CA9">
        <w:rPr>
          <w:rFonts w:ascii="Arial" w:hAnsi="Arial" w:cs="Arial"/>
          <w:b/>
          <w:sz w:val="22"/>
          <w:szCs w:val="22"/>
        </w:rPr>
        <w:t>201</w:t>
      </w:r>
      <w:r w:rsidR="00C42BC2" w:rsidRPr="009C2CA9">
        <w:rPr>
          <w:rFonts w:ascii="Arial" w:hAnsi="Arial" w:cs="Arial"/>
          <w:b/>
          <w:sz w:val="22"/>
          <w:szCs w:val="22"/>
        </w:rPr>
        <w:t>6</w:t>
      </w:r>
      <w:r w:rsidR="00FC49B0" w:rsidRPr="009C2CA9">
        <w:rPr>
          <w:rFonts w:ascii="Arial" w:hAnsi="Arial" w:cs="Arial"/>
          <w:b/>
          <w:sz w:val="22"/>
          <w:szCs w:val="22"/>
        </w:rPr>
        <w:t xml:space="preserve"> Summary of Core Measures Index Score Results</w:t>
      </w:r>
    </w:p>
    <w:tbl>
      <w:tblPr>
        <w:tblW w:w="9870" w:type="dxa"/>
        <w:tblLook w:val="0420" w:firstRow="1" w:lastRow="0" w:firstColumn="0" w:lastColumn="0" w:noHBand="0" w:noVBand="1"/>
      </w:tblPr>
      <w:tblGrid>
        <w:gridCol w:w="3207"/>
        <w:gridCol w:w="1135"/>
        <w:gridCol w:w="1135"/>
        <w:gridCol w:w="1160"/>
        <w:gridCol w:w="1160"/>
        <w:gridCol w:w="958"/>
        <w:gridCol w:w="111"/>
        <w:gridCol w:w="125"/>
        <w:gridCol w:w="532"/>
        <w:gridCol w:w="347"/>
      </w:tblGrid>
      <w:tr w:rsidR="00C42BC2" w:rsidRPr="009C2CA9" w:rsidTr="00C53980">
        <w:trPr>
          <w:trHeight w:val="567"/>
        </w:trPr>
        <w:tc>
          <w:tcPr>
            <w:tcW w:w="0" w:type="auto"/>
            <w:vAlign w:val="center"/>
            <w:hideMark/>
          </w:tcPr>
          <w:p w:rsidR="00C42BC2" w:rsidRPr="009C2CA9" w:rsidRDefault="00C42BC2" w:rsidP="00C42BC2">
            <w:pPr>
              <w:spacing w:before="20" w:after="20" w:line="276" w:lineRule="auto"/>
              <w:rPr>
                <w:rFonts w:ascii="Arial" w:hAnsi="Arial" w:cs="Arial"/>
                <w:sz w:val="22"/>
                <w:szCs w:val="22"/>
              </w:rPr>
            </w:pPr>
            <w:r w:rsidRPr="009C2CA9">
              <w:rPr>
                <w:rFonts w:ascii="Arial" w:hAnsi="Arial" w:cs="Arial"/>
                <w:sz w:val="22"/>
                <w:szCs w:val="22"/>
              </w:rPr>
              <w:t xml:space="preserve">Performance Measures  </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Overall 2012</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Overall 2013</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Overall  2014</w:t>
            </w:r>
          </w:p>
        </w:tc>
        <w:tc>
          <w:tcPr>
            <w:tcW w:w="0" w:type="auto"/>
            <w:vAlign w:val="center"/>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Overall  2015</w:t>
            </w:r>
          </w:p>
        </w:tc>
        <w:tc>
          <w:tcPr>
            <w:tcW w:w="1069" w:type="dxa"/>
            <w:gridSpan w:val="2"/>
            <w:vAlign w:val="center"/>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Overall  2016</w:t>
            </w:r>
          </w:p>
        </w:tc>
        <w:tc>
          <w:tcPr>
            <w:tcW w:w="657" w:type="dxa"/>
            <w:gridSpan w:val="2"/>
          </w:tcPr>
          <w:p w:rsidR="00C42BC2" w:rsidRPr="009C2CA9" w:rsidRDefault="00C42BC2" w:rsidP="00C42BC2">
            <w:pPr>
              <w:spacing w:before="20" w:after="20" w:line="276" w:lineRule="auto"/>
              <w:jc w:val="center"/>
              <w:rPr>
                <w:rFonts w:ascii="Arial" w:hAnsi="Arial" w:cs="Arial"/>
                <w:sz w:val="22"/>
                <w:szCs w:val="22"/>
              </w:rPr>
            </w:pPr>
          </w:p>
        </w:tc>
        <w:tc>
          <w:tcPr>
            <w:tcW w:w="347" w:type="dxa"/>
          </w:tcPr>
          <w:p w:rsidR="00C42BC2" w:rsidRPr="009C2CA9" w:rsidRDefault="00C42BC2" w:rsidP="00C42BC2">
            <w:pPr>
              <w:spacing w:before="20" w:after="20" w:line="276" w:lineRule="auto"/>
              <w:jc w:val="center"/>
              <w:rPr>
                <w:rFonts w:ascii="Arial" w:hAnsi="Arial" w:cs="Arial"/>
                <w:sz w:val="22"/>
                <w:szCs w:val="22"/>
              </w:rPr>
            </w:pPr>
          </w:p>
        </w:tc>
      </w:tr>
      <w:tr w:rsidR="00C42BC2" w:rsidRPr="009C2CA9" w:rsidTr="00C53980">
        <w:trPr>
          <w:gridAfter w:val="1"/>
          <w:wAfter w:w="333" w:type="dxa"/>
          <w:trHeight w:val="567"/>
        </w:trPr>
        <w:tc>
          <w:tcPr>
            <w:tcW w:w="0" w:type="auto"/>
            <w:vAlign w:val="center"/>
            <w:hideMark/>
          </w:tcPr>
          <w:p w:rsidR="00C42BC2" w:rsidRPr="009C2CA9" w:rsidRDefault="00C42BC2" w:rsidP="00C42BC2">
            <w:pPr>
              <w:spacing w:before="20" w:after="20" w:line="276" w:lineRule="auto"/>
              <w:rPr>
                <w:rFonts w:ascii="Arial" w:hAnsi="Arial" w:cs="Arial"/>
                <w:sz w:val="22"/>
                <w:szCs w:val="22"/>
              </w:rPr>
            </w:pPr>
            <w:r w:rsidRPr="009C2CA9">
              <w:rPr>
                <w:rFonts w:ascii="Arial" w:hAnsi="Arial" w:cs="Arial"/>
                <w:b/>
                <w:bCs/>
                <w:sz w:val="22"/>
                <w:szCs w:val="22"/>
              </w:rPr>
              <w:t>OVERALL PERFORMANCE</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60</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60</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61</w:t>
            </w:r>
          </w:p>
        </w:tc>
        <w:tc>
          <w:tcPr>
            <w:tcW w:w="0" w:type="auto"/>
            <w:vAlign w:val="center"/>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60</w:t>
            </w:r>
          </w:p>
        </w:tc>
        <w:tc>
          <w:tcPr>
            <w:tcW w:w="958" w:type="dxa"/>
            <w:vAlign w:val="center"/>
          </w:tcPr>
          <w:p w:rsidR="00C42BC2" w:rsidRPr="009C2CA9" w:rsidRDefault="00C42BC2" w:rsidP="00C42BC2">
            <w:pPr>
              <w:spacing w:before="20" w:after="20" w:line="276" w:lineRule="auto"/>
              <w:jc w:val="center"/>
              <w:rPr>
                <w:rFonts w:ascii="Arial" w:hAnsi="Arial" w:cs="Arial"/>
                <w:b/>
                <w:sz w:val="22"/>
                <w:szCs w:val="22"/>
              </w:rPr>
            </w:pPr>
            <w:r w:rsidRPr="009C2CA9">
              <w:rPr>
                <w:rFonts w:ascii="Arial" w:hAnsi="Arial" w:cs="Arial"/>
                <w:b/>
                <w:bCs/>
                <w:sz w:val="22"/>
                <w:szCs w:val="22"/>
              </w:rPr>
              <w:t>59</w:t>
            </w:r>
          </w:p>
        </w:tc>
        <w:tc>
          <w:tcPr>
            <w:tcW w:w="236" w:type="dxa"/>
            <w:gridSpan w:val="2"/>
          </w:tcPr>
          <w:p w:rsidR="00C42BC2" w:rsidRPr="009C2CA9" w:rsidRDefault="00C42BC2" w:rsidP="00C42BC2">
            <w:pPr>
              <w:spacing w:before="20" w:after="20" w:line="276" w:lineRule="auto"/>
              <w:jc w:val="center"/>
              <w:rPr>
                <w:rFonts w:ascii="Arial" w:hAnsi="Arial" w:cs="Arial"/>
                <w:b/>
                <w:bCs/>
                <w:sz w:val="22"/>
                <w:szCs w:val="22"/>
              </w:rPr>
            </w:pPr>
          </w:p>
          <w:p w:rsidR="00C42BC2" w:rsidRPr="009C2CA9" w:rsidRDefault="00C42BC2" w:rsidP="00C42BC2">
            <w:pPr>
              <w:spacing w:before="20" w:after="20" w:line="276" w:lineRule="auto"/>
              <w:rPr>
                <w:rFonts w:ascii="Arial" w:hAnsi="Arial" w:cs="Arial"/>
                <w:b/>
                <w:bCs/>
                <w:sz w:val="22"/>
                <w:szCs w:val="22"/>
              </w:rPr>
            </w:pPr>
          </w:p>
        </w:tc>
        <w:tc>
          <w:tcPr>
            <w:tcW w:w="0" w:type="auto"/>
          </w:tcPr>
          <w:p w:rsidR="00C42BC2" w:rsidRPr="009C2CA9" w:rsidRDefault="00C42BC2" w:rsidP="00C42BC2">
            <w:pPr>
              <w:spacing w:before="20" w:after="20" w:line="276" w:lineRule="auto"/>
              <w:jc w:val="center"/>
              <w:rPr>
                <w:rFonts w:ascii="Arial" w:hAnsi="Arial" w:cs="Arial"/>
                <w:b/>
                <w:bCs/>
                <w:sz w:val="22"/>
                <w:szCs w:val="22"/>
              </w:rPr>
            </w:pPr>
          </w:p>
        </w:tc>
      </w:tr>
      <w:tr w:rsidR="00C42BC2" w:rsidRPr="009C2CA9" w:rsidTr="00C53980">
        <w:trPr>
          <w:gridAfter w:val="1"/>
          <w:wAfter w:w="333" w:type="dxa"/>
          <w:trHeight w:val="567"/>
        </w:trPr>
        <w:tc>
          <w:tcPr>
            <w:tcW w:w="0" w:type="auto"/>
            <w:vAlign w:val="center"/>
            <w:hideMark/>
          </w:tcPr>
          <w:p w:rsidR="00C42BC2" w:rsidRPr="009C2CA9" w:rsidRDefault="00C42BC2" w:rsidP="00C42BC2">
            <w:pPr>
              <w:spacing w:before="20" w:after="20" w:line="276" w:lineRule="auto"/>
              <w:rPr>
                <w:rFonts w:ascii="Arial" w:hAnsi="Arial" w:cs="Arial"/>
                <w:sz w:val="22"/>
                <w:szCs w:val="22"/>
              </w:rPr>
            </w:pPr>
            <w:r w:rsidRPr="009C2CA9">
              <w:rPr>
                <w:rFonts w:ascii="Arial" w:hAnsi="Arial" w:cs="Arial"/>
                <w:b/>
                <w:bCs/>
                <w:sz w:val="22"/>
                <w:szCs w:val="22"/>
              </w:rPr>
              <w:t>COMMUNITY CONSULTATION</w:t>
            </w:r>
          </w:p>
          <w:p w:rsidR="00C42BC2" w:rsidRPr="009C2CA9" w:rsidRDefault="00C42BC2" w:rsidP="00C42BC2">
            <w:pPr>
              <w:spacing w:before="20" w:after="20" w:line="276" w:lineRule="auto"/>
              <w:rPr>
                <w:rFonts w:ascii="Arial" w:hAnsi="Arial" w:cs="Arial"/>
                <w:sz w:val="22"/>
                <w:szCs w:val="22"/>
              </w:rPr>
            </w:pPr>
            <w:r w:rsidRPr="009C2CA9">
              <w:rPr>
                <w:rFonts w:ascii="Arial" w:hAnsi="Arial" w:cs="Arial"/>
                <w:sz w:val="22"/>
                <w:szCs w:val="22"/>
              </w:rPr>
              <w:t>(Community consultation and engagement)</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57</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57</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57</w:t>
            </w:r>
          </w:p>
        </w:tc>
        <w:tc>
          <w:tcPr>
            <w:tcW w:w="0" w:type="auto"/>
            <w:vAlign w:val="center"/>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56</w:t>
            </w:r>
          </w:p>
        </w:tc>
        <w:tc>
          <w:tcPr>
            <w:tcW w:w="958" w:type="dxa"/>
            <w:vAlign w:val="center"/>
          </w:tcPr>
          <w:p w:rsidR="00C42BC2" w:rsidRPr="009C2CA9" w:rsidRDefault="00C42BC2" w:rsidP="00C42BC2">
            <w:pPr>
              <w:spacing w:before="20" w:after="20" w:line="276" w:lineRule="auto"/>
              <w:jc w:val="center"/>
              <w:rPr>
                <w:rFonts w:ascii="Arial" w:hAnsi="Arial" w:cs="Arial"/>
                <w:b/>
                <w:sz w:val="22"/>
                <w:szCs w:val="22"/>
              </w:rPr>
            </w:pPr>
            <w:r w:rsidRPr="009C2CA9">
              <w:rPr>
                <w:rFonts w:ascii="Arial" w:hAnsi="Arial" w:cs="Arial"/>
                <w:b/>
                <w:bCs/>
                <w:sz w:val="22"/>
                <w:szCs w:val="22"/>
              </w:rPr>
              <w:t>54</w:t>
            </w:r>
          </w:p>
        </w:tc>
        <w:tc>
          <w:tcPr>
            <w:tcW w:w="236" w:type="dxa"/>
            <w:gridSpan w:val="2"/>
          </w:tcPr>
          <w:p w:rsidR="00C42BC2" w:rsidRPr="009C2CA9" w:rsidRDefault="00C42BC2" w:rsidP="00C42BC2">
            <w:pPr>
              <w:spacing w:before="20" w:after="20" w:line="276" w:lineRule="auto"/>
              <w:jc w:val="center"/>
              <w:rPr>
                <w:rFonts w:ascii="Arial" w:hAnsi="Arial" w:cs="Arial"/>
                <w:b/>
                <w:bCs/>
                <w:sz w:val="22"/>
                <w:szCs w:val="22"/>
              </w:rPr>
            </w:pPr>
          </w:p>
        </w:tc>
        <w:tc>
          <w:tcPr>
            <w:tcW w:w="0" w:type="auto"/>
          </w:tcPr>
          <w:p w:rsidR="00C42BC2" w:rsidRPr="009C2CA9" w:rsidRDefault="00C42BC2" w:rsidP="00C42BC2">
            <w:pPr>
              <w:spacing w:before="20" w:after="20" w:line="276" w:lineRule="auto"/>
              <w:jc w:val="center"/>
              <w:rPr>
                <w:rFonts w:ascii="Arial" w:hAnsi="Arial" w:cs="Arial"/>
                <w:b/>
                <w:bCs/>
                <w:sz w:val="22"/>
                <w:szCs w:val="22"/>
              </w:rPr>
            </w:pPr>
          </w:p>
        </w:tc>
      </w:tr>
      <w:tr w:rsidR="00C42BC2" w:rsidRPr="009C2CA9" w:rsidTr="00C53980">
        <w:trPr>
          <w:gridAfter w:val="1"/>
          <w:wAfter w:w="333" w:type="dxa"/>
          <w:trHeight w:val="567"/>
        </w:trPr>
        <w:tc>
          <w:tcPr>
            <w:tcW w:w="0" w:type="auto"/>
            <w:vAlign w:val="center"/>
            <w:hideMark/>
          </w:tcPr>
          <w:p w:rsidR="00C42BC2" w:rsidRPr="009C2CA9" w:rsidRDefault="00C42BC2" w:rsidP="00C42BC2">
            <w:pPr>
              <w:spacing w:before="20" w:after="20" w:line="276" w:lineRule="auto"/>
              <w:rPr>
                <w:rFonts w:ascii="Arial" w:hAnsi="Arial" w:cs="Arial"/>
                <w:sz w:val="22"/>
                <w:szCs w:val="22"/>
              </w:rPr>
            </w:pPr>
            <w:r w:rsidRPr="009C2CA9">
              <w:rPr>
                <w:rFonts w:ascii="Arial" w:hAnsi="Arial" w:cs="Arial"/>
                <w:b/>
                <w:bCs/>
                <w:sz w:val="22"/>
                <w:szCs w:val="22"/>
              </w:rPr>
              <w:t>ADVOCACY</w:t>
            </w:r>
          </w:p>
          <w:p w:rsidR="00C42BC2" w:rsidRPr="009C2CA9" w:rsidRDefault="00C42BC2" w:rsidP="00C42BC2">
            <w:pPr>
              <w:spacing w:before="20" w:after="20" w:line="276" w:lineRule="auto"/>
              <w:rPr>
                <w:rFonts w:ascii="Arial" w:hAnsi="Arial" w:cs="Arial"/>
                <w:sz w:val="22"/>
                <w:szCs w:val="22"/>
              </w:rPr>
            </w:pPr>
            <w:r w:rsidRPr="009C2CA9">
              <w:rPr>
                <w:rFonts w:ascii="Arial" w:hAnsi="Arial" w:cs="Arial"/>
                <w:sz w:val="22"/>
                <w:szCs w:val="22"/>
              </w:rPr>
              <w:t>(Lobbying on behalf of the community)</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55</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55</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56</w:t>
            </w:r>
          </w:p>
        </w:tc>
        <w:tc>
          <w:tcPr>
            <w:tcW w:w="0" w:type="auto"/>
            <w:vAlign w:val="center"/>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55</w:t>
            </w:r>
          </w:p>
        </w:tc>
        <w:tc>
          <w:tcPr>
            <w:tcW w:w="958" w:type="dxa"/>
            <w:vAlign w:val="center"/>
          </w:tcPr>
          <w:p w:rsidR="00C42BC2" w:rsidRPr="009C2CA9" w:rsidRDefault="00C42BC2" w:rsidP="00C42BC2">
            <w:pPr>
              <w:spacing w:before="20" w:after="20" w:line="276" w:lineRule="auto"/>
              <w:jc w:val="center"/>
              <w:rPr>
                <w:rFonts w:ascii="Arial" w:hAnsi="Arial" w:cs="Arial"/>
                <w:b/>
                <w:sz w:val="22"/>
                <w:szCs w:val="22"/>
              </w:rPr>
            </w:pPr>
            <w:r w:rsidRPr="009C2CA9">
              <w:rPr>
                <w:rFonts w:ascii="Arial" w:hAnsi="Arial" w:cs="Arial"/>
                <w:b/>
                <w:bCs/>
                <w:sz w:val="22"/>
                <w:szCs w:val="22"/>
              </w:rPr>
              <w:t>53</w:t>
            </w:r>
          </w:p>
        </w:tc>
        <w:tc>
          <w:tcPr>
            <w:tcW w:w="236" w:type="dxa"/>
            <w:gridSpan w:val="2"/>
          </w:tcPr>
          <w:p w:rsidR="00C42BC2" w:rsidRPr="009C2CA9" w:rsidRDefault="00C42BC2" w:rsidP="00C42BC2">
            <w:pPr>
              <w:spacing w:before="20" w:after="20" w:line="276" w:lineRule="auto"/>
              <w:jc w:val="center"/>
              <w:rPr>
                <w:rFonts w:ascii="Arial" w:hAnsi="Arial" w:cs="Arial"/>
                <w:b/>
                <w:bCs/>
                <w:sz w:val="22"/>
                <w:szCs w:val="22"/>
              </w:rPr>
            </w:pPr>
          </w:p>
        </w:tc>
        <w:tc>
          <w:tcPr>
            <w:tcW w:w="0" w:type="auto"/>
          </w:tcPr>
          <w:p w:rsidR="00C42BC2" w:rsidRPr="009C2CA9" w:rsidRDefault="00C42BC2" w:rsidP="00C42BC2">
            <w:pPr>
              <w:spacing w:before="20" w:after="20" w:line="276" w:lineRule="auto"/>
              <w:jc w:val="center"/>
              <w:rPr>
                <w:rFonts w:ascii="Arial" w:hAnsi="Arial" w:cs="Arial"/>
                <w:b/>
                <w:bCs/>
                <w:sz w:val="22"/>
                <w:szCs w:val="22"/>
              </w:rPr>
            </w:pPr>
          </w:p>
        </w:tc>
      </w:tr>
      <w:tr w:rsidR="00C42BC2" w:rsidRPr="009C2CA9" w:rsidTr="00C53980">
        <w:trPr>
          <w:gridAfter w:val="1"/>
          <w:wAfter w:w="333" w:type="dxa"/>
          <w:trHeight w:val="567"/>
        </w:trPr>
        <w:tc>
          <w:tcPr>
            <w:tcW w:w="0" w:type="auto"/>
            <w:vAlign w:val="center"/>
          </w:tcPr>
          <w:p w:rsidR="00C42BC2" w:rsidRPr="009C2CA9" w:rsidRDefault="00C42BC2" w:rsidP="00C42BC2">
            <w:pPr>
              <w:spacing w:before="20" w:after="20" w:line="276" w:lineRule="auto"/>
              <w:rPr>
                <w:rFonts w:ascii="Arial" w:hAnsi="Arial" w:cs="Arial"/>
                <w:b/>
                <w:bCs/>
                <w:sz w:val="22"/>
                <w:szCs w:val="22"/>
              </w:rPr>
            </w:pPr>
            <w:r w:rsidRPr="009C2CA9">
              <w:rPr>
                <w:rFonts w:ascii="Arial" w:hAnsi="Arial" w:cs="Arial"/>
                <w:b/>
                <w:bCs/>
                <w:sz w:val="22"/>
                <w:szCs w:val="22"/>
              </w:rPr>
              <w:t>MAKING COMMUNITY DECISIONS</w:t>
            </w:r>
          </w:p>
          <w:p w:rsidR="00C42BC2" w:rsidRPr="009C2CA9" w:rsidRDefault="00C42BC2" w:rsidP="00C42BC2">
            <w:pPr>
              <w:spacing w:before="20" w:after="20" w:line="276" w:lineRule="auto"/>
              <w:rPr>
                <w:rFonts w:ascii="Arial" w:hAnsi="Arial" w:cs="Arial"/>
                <w:bCs/>
                <w:sz w:val="22"/>
                <w:szCs w:val="22"/>
              </w:rPr>
            </w:pPr>
            <w:r w:rsidRPr="009C2CA9">
              <w:rPr>
                <w:rFonts w:ascii="Arial" w:hAnsi="Arial" w:cs="Arial"/>
                <w:bCs/>
                <w:sz w:val="22"/>
                <w:szCs w:val="22"/>
              </w:rPr>
              <w:t>(Decisions made in the interest of the community)</w:t>
            </w:r>
          </w:p>
        </w:tc>
        <w:tc>
          <w:tcPr>
            <w:tcW w:w="0" w:type="auto"/>
            <w:vAlign w:val="center"/>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n/a</w:t>
            </w:r>
          </w:p>
        </w:tc>
        <w:tc>
          <w:tcPr>
            <w:tcW w:w="0" w:type="auto"/>
            <w:vAlign w:val="center"/>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n/a</w:t>
            </w:r>
          </w:p>
        </w:tc>
        <w:tc>
          <w:tcPr>
            <w:tcW w:w="0" w:type="auto"/>
            <w:vAlign w:val="center"/>
          </w:tcPr>
          <w:p w:rsidR="00C42BC2" w:rsidRPr="009C2CA9" w:rsidRDefault="00C42BC2" w:rsidP="00C42BC2">
            <w:pPr>
              <w:spacing w:before="20" w:after="20" w:line="276" w:lineRule="auto"/>
              <w:jc w:val="center"/>
              <w:rPr>
                <w:rFonts w:ascii="Arial" w:hAnsi="Arial" w:cs="Arial"/>
                <w:bCs/>
                <w:sz w:val="22"/>
                <w:szCs w:val="22"/>
              </w:rPr>
            </w:pPr>
            <w:r w:rsidRPr="009C2CA9">
              <w:rPr>
                <w:rFonts w:ascii="Arial" w:hAnsi="Arial" w:cs="Arial"/>
                <w:bCs/>
                <w:sz w:val="22"/>
                <w:szCs w:val="22"/>
              </w:rPr>
              <w:t>57</w:t>
            </w:r>
          </w:p>
        </w:tc>
        <w:tc>
          <w:tcPr>
            <w:tcW w:w="0" w:type="auto"/>
            <w:vAlign w:val="center"/>
          </w:tcPr>
          <w:p w:rsidR="00C42BC2" w:rsidRPr="009C2CA9" w:rsidRDefault="00C42BC2" w:rsidP="00C42BC2">
            <w:pPr>
              <w:spacing w:before="20" w:after="20" w:line="276" w:lineRule="auto"/>
              <w:jc w:val="center"/>
              <w:rPr>
                <w:rFonts w:ascii="Arial" w:hAnsi="Arial" w:cs="Arial"/>
                <w:bCs/>
                <w:sz w:val="22"/>
                <w:szCs w:val="22"/>
              </w:rPr>
            </w:pPr>
            <w:r w:rsidRPr="009C2CA9">
              <w:rPr>
                <w:rFonts w:ascii="Arial" w:hAnsi="Arial" w:cs="Arial"/>
                <w:bCs/>
                <w:sz w:val="22"/>
                <w:szCs w:val="22"/>
              </w:rPr>
              <w:t>55</w:t>
            </w:r>
          </w:p>
        </w:tc>
        <w:tc>
          <w:tcPr>
            <w:tcW w:w="958" w:type="dxa"/>
            <w:vAlign w:val="center"/>
          </w:tcPr>
          <w:p w:rsidR="00C42BC2" w:rsidRPr="009C2CA9" w:rsidRDefault="00C42BC2" w:rsidP="00C42BC2">
            <w:pPr>
              <w:spacing w:before="20" w:after="20" w:line="276" w:lineRule="auto"/>
              <w:jc w:val="center"/>
              <w:rPr>
                <w:rFonts w:ascii="Arial" w:hAnsi="Arial" w:cs="Arial"/>
                <w:b/>
                <w:bCs/>
                <w:sz w:val="22"/>
                <w:szCs w:val="22"/>
              </w:rPr>
            </w:pPr>
            <w:r w:rsidRPr="009C2CA9">
              <w:rPr>
                <w:rFonts w:ascii="Arial" w:hAnsi="Arial" w:cs="Arial"/>
                <w:b/>
                <w:bCs/>
                <w:sz w:val="22"/>
                <w:szCs w:val="22"/>
              </w:rPr>
              <w:t>54</w:t>
            </w:r>
          </w:p>
        </w:tc>
        <w:tc>
          <w:tcPr>
            <w:tcW w:w="236" w:type="dxa"/>
            <w:gridSpan w:val="2"/>
          </w:tcPr>
          <w:p w:rsidR="00C42BC2" w:rsidRPr="009C2CA9" w:rsidRDefault="00C42BC2" w:rsidP="00C42BC2">
            <w:pPr>
              <w:spacing w:before="20" w:after="20" w:line="276" w:lineRule="auto"/>
              <w:jc w:val="center"/>
              <w:rPr>
                <w:rFonts w:ascii="Arial" w:hAnsi="Arial" w:cs="Arial"/>
                <w:b/>
                <w:bCs/>
                <w:sz w:val="22"/>
                <w:szCs w:val="22"/>
              </w:rPr>
            </w:pPr>
          </w:p>
        </w:tc>
        <w:tc>
          <w:tcPr>
            <w:tcW w:w="0" w:type="auto"/>
          </w:tcPr>
          <w:p w:rsidR="00C42BC2" w:rsidRPr="009C2CA9" w:rsidRDefault="00C42BC2" w:rsidP="00C42BC2">
            <w:pPr>
              <w:spacing w:before="20" w:after="20" w:line="276" w:lineRule="auto"/>
              <w:jc w:val="center"/>
              <w:rPr>
                <w:rFonts w:ascii="Arial" w:hAnsi="Arial" w:cs="Arial"/>
                <w:b/>
                <w:bCs/>
                <w:sz w:val="22"/>
                <w:szCs w:val="22"/>
              </w:rPr>
            </w:pPr>
          </w:p>
        </w:tc>
      </w:tr>
      <w:tr w:rsidR="00C53980" w:rsidRPr="009C2CA9" w:rsidTr="00C53980">
        <w:trPr>
          <w:gridAfter w:val="1"/>
          <w:wAfter w:w="333" w:type="dxa"/>
          <w:trHeight w:val="567"/>
        </w:trPr>
        <w:tc>
          <w:tcPr>
            <w:tcW w:w="0" w:type="auto"/>
            <w:vAlign w:val="center"/>
          </w:tcPr>
          <w:p w:rsidR="00C53980" w:rsidRPr="009C2CA9" w:rsidRDefault="00C53980" w:rsidP="00C53980">
            <w:pPr>
              <w:spacing w:before="20" w:after="20" w:line="276" w:lineRule="auto"/>
              <w:rPr>
                <w:rFonts w:ascii="Arial" w:hAnsi="Arial" w:cs="Arial"/>
                <w:b/>
                <w:bCs/>
                <w:sz w:val="22"/>
                <w:szCs w:val="22"/>
              </w:rPr>
            </w:pPr>
            <w:r w:rsidRPr="009C2CA9">
              <w:rPr>
                <w:rFonts w:ascii="Arial" w:hAnsi="Arial" w:cs="Arial"/>
                <w:b/>
                <w:bCs/>
                <w:sz w:val="22"/>
                <w:szCs w:val="22"/>
              </w:rPr>
              <w:t>SEALED LOCAL ROADS</w:t>
            </w:r>
          </w:p>
          <w:p w:rsidR="00C53980" w:rsidRPr="009C2CA9" w:rsidRDefault="00C53980" w:rsidP="00C53980">
            <w:pPr>
              <w:spacing w:before="20" w:after="20" w:line="276" w:lineRule="auto"/>
              <w:rPr>
                <w:rFonts w:ascii="Arial" w:hAnsi="Arial" w:cs="Arial"/>
                <w:b/>
                <w:bCs/>
                <w:sz w:val="22"/>
                <w:szCs w:val="22"/>
              </w:rPr>
            </w:pPr>
            <w:r w:rsidRPr="009C2CA9">
              <w:rPr>
                <w:rFonts w:ascii="Arial" w:hAnsi="Arial" w:cs="Arial"/>
                <w:bCs/>
                <w:sz w:val="22"/>
                <w:szCs w:val="22"/>
              </w:rPr>
              <w:t>(Condition of sealed local roads)</w:t>
            </w:r>
          </w:p>
        </w:tc>
        <w:tc>
          <w:tcPr>
            <w:tcW w:w="0" w:type="auto"/>
            <w:vAlign w:val="center"/>
          </w:tcPr>
          <w:p w:rsidR="00C53980" w:rsidRPr="009C2CA9" w:rsidRDefault="00C53980" w:rsidP="00C42BC2">
            <w:pPr>
              <w:spacing w:before="20" w:after="20" w:line="276" w:lineRule="auto"/>
              <w:jc w:val="center"/>
              <w:rPr>
                <w:rFonts w:ascii="Arial" w:hAnsi="Arial" w:cs="Arial"/>
                <w:sz w:val="22"/>
                <w:szCs w:val="22"/>
              </w:rPr>
            </w:pPr>
            <w:r w:rsidRPr="009C2CA9">
              <w:rPr>
                <w:rFonts w:ascii="Arial" w:hAnsi="Arial" w:cs="Arial"/>
                <w:sz w:val="22"/>
                <w:szCs w:val="22"/>
              </w:rPr>
              <w:t>n/a</w:t>
            </w:r>
          </w:p>
        </w:tc>
        <w:tc>
          <w:tcPr>
            <w:tcW w:w="0" w:type="auto"/>
            <w:vAlign w:val="center"/>
          </w:tcPr>
          <w:p w:rsidR="00C53980" w:rsidRPr="009C2CA9" w:rsidRDefault="00C53980" w:rsidP="00C42BC2">
            <w:pPr>
              <w:spacing w:before="20" w:after="20" w:line="276" w:lineRule="auto"/>
              <w:jc w:val="center"/>
              <w:rPr>
                <w:rFonts w:ascii="Arial" w:hAnsi="Arial" w:cs="Arial"/>
                <w:sz w:val="22"/>
                <w:szCs w:val="22"/>
              </w:rPr>
            </w:pPr>
            <w:r w:rsidRPr="009C2CA9">
              <w:rPr>
                <w:rFonts w:ascii="Arial" w:hAnsi="Arial" w:cs="Arial"/>
                <w:sz w:val="22"/>
                <w:szCs w:val="22"/>
              </w:rPr>
              <w:t>n/a</w:t>
            </w:r>
          </w:p>
        </w:tc>
        <w:tc>
          <w:tcPr>
            <w:tcW w:w="0" w:type="auto"/>
            <w:vAlign w:val="center"/>
          </w:tcPr>
          <w:p w:rsidR="00C53980" w:rsidRPr="009C2CA9" w:rsidRDefault="00C53980" w:rsidP="00C42BC2">
            <w:pPr>
              <w:spacing w:before="20" w:after="20" w:line="276" w:lineRule="auto"/>
              <w:jc w:val="center"/>
              <w:rPr>
                <w:rFonts w:ascii="Arial" w:hAnsi="Arial" w:cs="Arial"/>
                <w:bCs/>
                <w:sz w:val="22"/>
                <w:szCs w:val="22"/>
              </w:rPr>
            </w:pPr>
            <w:r w:rsidRPr="009C2CA9">
              <w:rPr>
                <w:rFonts w:ascii="Arial" w:hAnsi="Arial" w:cs="Arial"/>
                <w:bCs/>
                <w:sz w:val="22"/>
                <w:szCs w:val="22"/>
              </w:rPr>
              <w:t>55</w:t>
            </w:r>
          </w:p>
        </w:tc>
        <w:tc>
          <w:tcPr>
            <w:tcW w:w="0" w:type="auto"/>
            <w:vAlign w:val="center"/>
          </w:tcPr>
          <w:p w:rsidR="00C53980" w:rsidRPr="009C2CA9" w:rsidRDefault="00C53980" w:rsidP="00C42BC2">
            <w:pPr>
              <w:spacing w:before="20" w:after="20" w:line="276" w:lineRule="auto"/>
              <w:jc w:val="center"/>
              <w:rPr>
                <w:rFonts w:ascii="Arial" w:hAnsi="Arial" w:cs="Arial"/>
                <w:bCs/>
                <w:sz w:val="22"/>
                <w:szCs w:val="22"/>
              </w:rPr>
            </w:pPr>
            <w:r w:rsidRPr="009C2CA9">
              <w:rPr>
                <w:rFonts w:ascii="Arial" w:hAnsi="Arial" w:cs="Arial"/>
                <w:bCs/>
                <w:sz w:val="22"/>
                <w:szCs w:val="22"/>
              </w:rPr>
              <w:t>55</w:t>
            </w:r>
          </w:p>
        </w:tc>
        <w:tc>
          <w:tcPr>
            <w:tcW w:w="958" w:type="dxa"/>
            <w:vAlign w:val="center"/>
          </w:tcPr>
          <w:p w:rsidR="00C53980" w:rsidRPr="009C2CA9" w:rsidRDefault="00C53980" w:rsidP="00C42BC2">
            <w:pPr>
              <w:spacing w:before="20" w:after="20" w:line="276" w:lineRule="auto"/>
              <w:jc w:val="center"/>
              <w:rPr>
                <w:rFonts w:ascii="Arial" w:hAnsi="Arial" w:cs="Arial"/>
                <w:b/>
                <w:bCs/>
                <w:sz w:val="22"/>
                <w:szCs w:val="22"/>
              </w:rPr>
            </w:pPr>
            <w:r w:rsidRPr="009C2CA9">
              <w:rPr>
                <w:rFonts w:ascii="Arial" w:hAnsi="Arial" w:cs="Arial"/>
                <w:b/>
                <w:bCs/>
                <w:sz w:val="22"/>
                <w:szCs w:val="22"/>
              </w:rPr>
              <w:t>54</w:t>
            </w:r>
          </w:p>
        </w:tc>
        <w:tc>
          <w:tcPr>
            <w:tcW w:w="236" w:type="dxa"/>
            <w:gridSpan w:val="2"/>
          </w:tcPr>
          <w:p w:rsidR="00C53980" w:rsidRPr="009C2CA9" w:rsidRDefault="00C53980" w:rsidP="00C42BC2">
            <w:pPr>
              <w:spacing w:before="20" w:after="20" w:line="276" w:lineRule="auto"/>
              <w:jc w:val="center"/>
              <w:rPr>
                <w:rFonts w:ascii="Arial" w:hAnsi="Arial" w:cs="Arial"/>
                <w:b/>
                <w:bCs/>
                <w:sz w:val="22"/>
                <w:szCs w:val="22"/>
              </w:rPr>
            </w:pPr>
          </w:p>
        </w:tc>
        <w:tc>
          <w:tcPr>
            <w:tcW w:w="0" w:type="auto"/>
          </w:tcPr>
          <w:p w:rsidR="00C53980" w:rsidRPr="009C2CA9" w:rsidRDefault="00C53980" w:rsidP="00C42BC2">
            <w:pPr>
              <w:spacing w:before="20" w:after="20" w:line="276" w:lineRule="auto"/>
              <w:jc w:val="center"/>
              <w:rPr>
                <w:rFonts w:ascii="Arial" w:hAnsi="Arial" w:cs="Arial"/>
                <w:b/>
                <w:bCs/>
                <w:sz w:val="22"/>
                <w:szCs w:val="22"/>
              </w:rPr>
            </w:pPr>
          </w:p>
        </w:tc>
      </w:tr>
      <w:tr w:rsidR="00C42BC2" w:rsidRPr="009C2CA9" w:rsidTr="00C53980">
        <w:trPr>
          <w:gridAfter w:val="1"/>
          <w:wAfter w:w="333" w:type="dxa"/>
          <w:trHeight w:val="567"/>
        </w:trPr>
        <w:tc>
          <w:tcPr>
            <w:tcW w:w="0" w:type="auto"/>
            <w:vAlign w:val="center"/>
            <w:hideMark/>
          </w:tcPr>
          <w:p w:rsidR="00C42BC2" w:rsidRPr="009C2CA9" w:rsidRDefault="00C42BC2" w:rsidP="00C42BC2">
            <w:pPr>
              <w:spacing w:before="20" w:after="20" w:line="276" w:lineRule="auto"/>
              <w:rPr>
                <w:rFonts w:ascii="Arial" w:hAnsi="Arial" w:cs="Arial"/>
                <w:sz w:val="22"/>
                <w:szCs w:val="22"/>
              </w:rPr>
            </w:pPr>
            <w:r w:rsidRPr="009C2CA9">
              <w:rPr>
                <w:rFonts w:ascii="Arial" w:hAnsi="Arial" w:cs="Arial"/>
                <w:b/>
                <w:bCs/>
                <w:sz w:val="22"/>
                <w:szCs w:val="22"/>
              </w:rPr>
              <w:t>CUSTOMER SERVICE</w:t>
            </w:r>
            <w:r w:rsidRPr="009C2CA9">
              <w:rPr>
                <w:rFonts w:ascii="Arial" w:hAnsi="Arial" w:cs="Arial"/>
                <w:b/>
                <w:bCs/>
                <w:sz w:val="22"/>
                <w:szCs w:val="22"/>
              </w:rPr>
              <w:tab/>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71</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71</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72</w:t>
            </w:r>
          </w:p>
        </w:tc>
        <w:tc>
          <w:tcPr>
            <w:tcW w:w="0" w:type="auto"/>
            <w:vAlign w:val="center"/>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70</w:t>
            </w:r>
          </w:p>
        </w:tc>
        <w:tc>
          <w:tcPr>
            <w:tcW w:w="958" w:type="dxa"/>
            <w:vAlign w:val="center"/>
          </w:tcPr>
          <w:p w:rsidR="00C42BC2" w:rsidRPr="009C2CA9" w:rsidRDefault="00C42BC2" w:rsidP="00C42BC2">
            <w:pPr>
              <w:spacing w:before="20" w:after="20" w:line="276" w:lineRule="auto"/>
              <w:jc w:val="center"/>
              <w:rPr>
                <w:rFonts w:ascii="Arial" w:hAnsi="Arial" w:cs="Arial"/>
                <w:b/>
                <w:sz w:val="22"/>
                <w:szCs w:val="22"/>
              </w:rPr>
            </w:pPr>
            <w:r w:rsidRPr="009C2CA9">
              <w:rPr>
                <w:rFonts w:ascii="Arial" w:hAnsi="Arial" w:cs="Arial"/>
                <w:b/>
                <w:bCs/>
                <w:sz w:val="22"/>
                <w:szCs w:val="22"/>
              </w:rPr>
              <w:t>69</w:t>
            </w:r>
          </w:p>
        </w:tc>
        <w:tc>
          <w:tcPr>
            <w:tcW w:w="236" w:type="dxa"/>
            <w:gridSpan w:val="2"/>
          </w:tcPr>
          <w:p w:rsidR="00C42BC2" w:rsidRPr="009C2CA9" w:rsidRDefault="00C42BC2" w:rsidP="00C42BC2">
            <w:pPr>
              <w:spacing w:before="20" w:after="20" w:line="276" w:lineRule="auto"/>
              <w:jc w:val="center"/>
              <w:rPr>
                <w:rFonts w:ascii="Arial" w:hAnsi="Arial" w:cs="Arial"/>
                <w:b/>
                <w:bCs/>
                <w:sz w:val="22"/>
                <w:szCs w:val="22"/>
              </w:rPr>
            </w:pPr>
          </w:p>
        </w:tc>
        <w:tc>
          <w:tcPr>
            <w:tcW w:w="0" w:type="auto"/>
          </w:tcPr>
          <w:p w:rsidR="00C42BC2" w:rsidRPr="009C2CA9" w:rsidRDefault="00C42BC2" w:rsidP="00C42BC2">
            <w:pPr>
              <w:spacing w:before="20" w:after="20" w:line="276" w:lineRule="auto"/>
              <w:jc w:val="center"/>
              <w:rPr>
                <w:rFonts w:ascii="Arial" w:hAnsi="Arial" w:cs="Arial"/>
                <w:b/>
                <w:bCs/>
                <w:sz w:val="22"/>
                <w:szCs w:val="22"/>
              </w:rPr>
            </w:pPr>
          </w:p>
        </w:tc>
      </w:tr>
      <w:tr w:rsidR="00C42BC2" w:rsidRPr="009C2CA9" w:rsidTr="00C53980">
        <w:trPr>
          <w:gridAfter w:val="1"/>
          <w:wAfter w:w="333" w:type="dxa"/>
          <w:trHeight w:val="567"/>
        </w:trPr>
        <w:tc>
          <w:tcPr>
            <w:tcW w:w="0" w:type="auto"/>
            <w:vAlign w:val="center"/>
            <w:hideMark/>
          </w:tcPr>
          <w:p w:rsidR="00C42BC2" w:rsidRPr="009C2CA9" w:rsidRDefault="00C42BC2" w:rsidP="00C42BC2">
            <w:pPr>
              <w:spacing w:before="20" w:after="20" w:line="276" w:lineRule="auto"/>
              <w:rPr>
                <w:rFonts w:ascii="Arial" w:hAnsi="Arial" w:cs="Arial"/>
                <w:sz w:val="22"/>
                <w:szCs w:val="22"/>
              </w:rPr>
            </w:pPr>
            <w:r w:rsidRPr="009C2CA9">
              <w:rPr>
                <w:rFonts w:ascii="Arial" w:hAnsi="Arial" w:cs="Arial"/>
                <w:b/>
                <w:bCs/>
                <w:sz w:val="22"/>
                <w:szCs w:val="22"/>
              </w:rPr>
              <w:t>OVERALL COUNCIL DIRECTION</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52</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sz w:val="22"/>
                <w:szCs w:val="22"/>
              </w:rPr>
              <w:t>53</w:t>
            </w:r>
          </w:p>
        </w:tc>
        <w:tc>
          <w:tcPr>
            <w:tcW w:w="0" w:type="auto"/>
            <w:vAlign w:val="center"/>
            <w:hideMark/>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53</w:t>
            </w:r>
          </w:p>
        </w:tc>
        <w:tc>
          <w:tcPr>
            <w:tcW w:w="0" w:type="auto"/>
            <w:vAlign w:val="center"/>
          </w:tcPr>
          <w:p w:rsidR="00C42BC2" w:rsidRPr="009C2CA9" w:rsidRDefault="00C42BC2" w:rsidP="00C42BC2">
            <w:pPr>
              <w:spacing w:before="20" w:after="20" w:line="276" w:lineRule="auto"/>
              <w:jc w:val="center"/>
              <w:rPr>
                <w:rFonts w:ascii="Arial" w:hAnsi="Arial" w:cs="Arial"/>
                <w:sz w:val="22"/>
                <w:szCs w:val="22"/>
              </w:rPr>
            </w:pPr>
            <w:r w:rsidRPr="009C2CA9">
              <w:rPr>
                <w:rFonts w:ascii="Arial" w:hAnsi="Arial" w:cs="Arial"/>
                <w:bCs/>
                <w:sz w:val="22"/>
                <w:szCs w:val="22"/>
              </w:rPr>
              <w:t>53</w:t>
            </w:r>
          </w:p>
        </w:tc>
        <w:tc>
          <w:tcPr>
            <w:tcW w:w="958" w:type="dxa"/>
            <w:vAlign w:val="center"/>
          </w:tcPr>
          <w:p w:rsidR="00C42BC2" w:rsidRPr="009C2CA9" w:rsidRDefault="00C42BC2" w:rsidP="00C42BC2">
            <w:pPr>
              <w:spacing w:before="20" w:after="20" w:line="276" w:lineRule="auto"/>
              <w:jc w:val="center"/>
              <w:rPr>
                <w:rFonts w:ascii="Arial" w:hAnsi="Arial" w:cs="Arial"/>
                <w:b/>
                <w:sz w:val="22"/>
                <w:szCs w:val="22"/>
              </w:rPr>
            </w:pPr>
            <w:r w:rsidRPr="009C2CA9">
              <w:rPr>
                <w:rFonts w:ascii="Arial" w:hAnsi="Arial" w:cs="Arial"/>
                <w:b/>
                <w:bCs/>
                <w:sz w:val="22"/>
                <w:szCs w:val="22"/>
              </w:rPr>
              <w:t>51</w:t>
            </w:r>
          </w:p>
        </w:tc>
        <w:tc>
          <w:tcPr>
            <w:tcW w:w="236" w:type="dxa"/>
            <w:gridSpan w:val="2"/>
          </w:tcPr>
          <w:p w:rsidR="00C42BC2" w:rsidRPr="009C2CA9" w:rsidRDefault="00C42BC2" w:rsidP="00C42BC2">
            <w:pPr>
              <w:spacing w:before="20" w:after="20" w:line="276" w:lineRule="auto"/>
              <w:jc w:val="center"/>
              <w:rPr>
                <w:rFonts w:ascii="Arial" w:hAnsi="Arial" w:cs="Arial"/>
                <w:b/>
                <w:bCs/>
                <w:sz w:val="22"/>
                <w:szCs w:val="22"/>
              </w:rPr>
            </w:pPr>
          </w:p>
        </w:tc>
        <w:tc>
          <w:tcPr>
            <w:tcW w:w="0" w:type="auto"/>
          </w:tcPr>
          <w:p w:rsidR="00C42BC2" w:rsidRPr="009C2CA9" w:rsidRDefault="00C42BC2" w:rsidP="00C42BC2">
            <w:pPr>
              <w:spacing w:before="20" w:after="20" w:line="276" w:lineRule="auto"/>
              <w:jc w:val="center"/>
              <w:rPr>
                <w:rFonts w:ascii="Arial" w:hAnsi="Arial" w:cs="Arial"/>
                <w:b/>
                <w:bCs/>
                <w:sz w:val="22"/>
                <w:szCs w:val="22"/>
              </w:rPr>
            </w:pPr>
          </w:p>
        </w:tc>
      </w:tr>
    </w:tbl>
    <w:p w:rsidR="00FC49B0" w:rsidRPr="009C2CA9" w:rsidRDefault="00FC49B0" w:rsidP="00FC49B0">
      <w:pPr>
        <w:spacing w:line="276" w:lineRule="auto"/>
        <w:rPr>
          <w:rFonts w:ascii="Arial" w:hAnsi="Arial" w:cs="Arial"/>
          <w:sz w:val="22"/>
          <w:szCs w:val="22"/>
        </w:rPr>
      </w:pPr>
    </w:p>
    <w:p w:rsidR="00B93840" w:rsidRPr="009C2CA9" w:rsidRDefault="00B93840" w:rsidP="00FC49B0">
      <w:pPr>
        <w:spacing w:line="276" w:lineRule="auto"/>
        <w:rPr>
          <w:rFonts w:ascii="Arial" w:hAnsi="Arial" w:cs="Arial"/>
          <w:b/>
          <w:sz w:val="22"/>
          <w:szCs w:val="22"/>
        </w:rPr>
      </w:pPr>
    </w:p>
    <w:p w:rsidR="00C53980" w:rsidRPr="009C2CA9" w:rsidRDefault="00C53980">
      <w:pPr>
        <w:spacing w:line="276" w:lineRule="auto"/>
        <w:rPr>
          <w:rFonts w:ascii="Arial" w:hAnsi="Arial" w:cs="Arial"/>
          <w:b/>
          <w:sz w:val="22"/>
          <w:szCs w:val="22"/>
        </w:rPr>
      </w:pPr>
      <w:r w:rsidRPr="009C2CA9">
        <w:rPr>
          <w:rFonts w:ascii="Arial" w:hAnsi="Arial" w:cs="Arial"/>
          <w:b/>
          <w:sz w:val="22"/>
          <w:szCs w:val="22"/>
        </w:rPr>
        <w:br w:type="page"/>
      </w:r>
    </w:p>
    <w:p w:rsidR="00FC49B0" w:rsidRPr="009C2CA9" w:rsidRDefault="00BC3F2D" w:rsidP="00FC49B0">
      <w:pPr>
        <w:spacing w:line="276" w:lineRule="auto"/>
        <w:rPr>
          <w:rFonts w:ascii="Arial" w:hAnsi="Arial" w:cs="Arial"/>
          <w:b/>
          <w:sz w:val="22"/>
          <w:szCs w:val="22"/>
        </w:rPr>
      </w:pPr>
      <w:r w:rsidRPr="009C2CA9">
        <w:rPr>
          <w:rFonts w:ascii="Arial" w:hAnsi="Arial" w:cs="Arial"/>
          <w:b/>
          <w:sz w:val="22"/>
          <w:szCs w:val="22"/>
        </w:rPr>
        <w:lastRenderedPageBreak/>
        <w:t>201</w:t>
      </w:r>
      <w:r w:rsidR="00C53980" w:rsidRPr="009C2CA9">
        <w:rPr>
          <w:rFonts w:ascii="Arial" w:hAnsi="Arial" w:cs="Arial"/>
          <w:b/>
          <w:sz w:val="22"/>
          <w:szCs w:val="22"/>
        </w:rPr>
        <w:t>6</w:t>
      </w:r>
      <w:r w:rsidR="00FC49B0" w:rsidRPr="009C2CA9">
        <w:rPr>
          <w:rFonts w:ascii="Arial" w:hAnsi="Arial" w:cs="Arial"/>
          <w:b/>
          <w:sz w:val="22"/>
          <w:szCs w:val="22"/>
        </w:rPr>
        <w:t xml:space="preserve"> Summary of Core Measures </w:t>
      </w:r>
      <w:r w:rsidR="00B841C1" w:rsidRPr="009C2CA9">
        <w:rPr>
          <w:rFonts w:ascii="Arial" w:hAnsi="Arial" w:cs="Arial"/>
          <w:b/>
          <w:sz w:val="22"/>
          <w:szCs w:val="22"/>
        </w:rPr>
        <w:t xml:space="preserve">- </w:t>
      </w:r>
      <w:r w:rsidR="00FC49B0" w:rsidRPr="009C2CA9">
        <w:rPr>
          <w:rFonts w:ascii="Arial" w:hAnsi="Arial" w:cs="Arial"/>
          <w:b/>
          <w:sz w:val="22"/>
          <w:szCs w:val="22"/>
        </w:rPr>
        <w:t>Detailed Analysis</w:t>
      </w:r>
    </w:p>
    <w:tbl>
      <w:tblPr>
        <w:tblW w:w="9242" w:type="dxa"/>
        <w:tblLayout w:type="fixed"/>
        <w:tblLook w:val="0420" w:firstRow="1" w:lastRow="0" w:firstColumn="0" w:lastColumn="0" w:noHBand="0" w:noVBand="1"/>
      </w:tblPr>
      <w:tblGrid>
        <w:gridCol w:w="3175"/>
        <w:gridCol w:w="1044"/>
        <w:gridCol w:w="1225"/>
        <w:gridCol w:w="1942"/>
        <w:gridCol w:w="1856"/>
      </w:tblGrid>
      <w:tr w:rsidR="00FC49B0" w:rsidRPr="009C2CA9" w:rsidTr="00C53980">
        <w:trPr>
          <w:trHeight w:val="567"/>
        </w:trPr>
        <w:tc>
          <w:tcPr>
            <w:tcW w:w="3175"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 xml:space="preserve">Performance Measures </w:t>
            </w:r>
          </w:p>
        </w:tc>
        <w:tc>
          <w:tcPr>
            <w:tcW w:w="1044" w:type="dxa"/>
            <w:vAlign w:val="center"/>
            <w:hideMark/>
          </w:tcPr>
          <w:p w:rsidR="00FC49B0" w:rsidRPr="009C2CA9" w:rsidRDefault="00FC49B0" w:rsidP="00FC49B0">
            <w:pPr>
              <w:spacing w:before="20" w:after="20" w:line="276" w:lineRule="auto"/>
              <w:jc w:val="center"/>
              <w:rPr>
                <w:rFonts w:ascii="Arial" w:hAnsi="Arial" w:cs="Arial"/>
                <w:sz w:val="22"/>
                <w:szCs w:val="22"/>
              </w:rPr>
            </w:pPr>
            <w:r w:rsidRPr="009C2CA9">
              <w:rPr>
                <w:rFonts w:ascii="Arial" w:hAnsi="Arial" w:cs="Arial"/>
                <w:sz w:val="22"/>
                <w:szCs w:val="22"/>
              </w:rPr>
              <w:t>Overall</w:t>
            </w:r>
          </w:p>
          <w:p w:rsidR="00FC49B0" w:rsidRPr="009C2CA9" w:rsidRDefault="00BC3F2D" w:rsidP="00C53980">
            <w:pPr>
              <w:spacing w:before="20" w:after="20" w:line="276" w:lineRule="auto"/>
              <w:jc w:val="center"/>
              <w:rPr>
                <w:rFonts w:ascii="Arial" w:hAnsi="Arial" w:cs="Arial"/>
                <w:sz w:val="22"/>
                <w:szCs w:val="22"/>
              </w:rPr>
            </w:pPr>
            <w:r w:rsidRPr="009C2CA9">
              <w:rPr>
                <w:rFonts w:ascii="Arial" w:hAnsi="Arial" w:cs="Arial"/>
                <w:sz w:val="22"/>
                <w:szCs w:val="22"/>
              </w:rPr>
              <w:t>201</w:t>
            </w:r>
            <w:r w:rsidR="00C53980" w:rsidRPr="009C2CA9">
              <w:rPr>
                <w:rFonts w:ascii="Arial" w:hAnsi="Arial" w:cs="Arial"/>
                <w:sz w:val="22"/>
                <w:szCs w:val="22"/>
              </w:rPr>
              <w:t>6</w:t>
            </w:r>
          </w:p>
        </w:tc>
        <w:tc>
          <w:tcPr>
            <w:tcW w:w="1225" w:type="dxa"/>
            <w:vAlign w:val="center"/>
            <w:hideMark/>
          </w:tcPr>
          <w:p w:rsidR="00FC49B0" w:rsidRPr="009C2CA9" w:rsidRDefault="00FC49B0" w:rsidP="00FC49B0">
            <w:pPr>
              <w:spacing w:before="20" w:after="20" w:line="276" w:lineRule="auto"/>
              <w:jc w:val="center"/>
              <w:rPr>
                <w:rFonts w:ascii="Arial" w:hAnsi="Arial" w:cs="Arial"/>
                <w:sz w:val="22"/>
                <w:szCs w:val="22"/>
              </w:rPr>
            </w:pPr>
            <w:r w:rsidRPr="009C2CA9">
              <w:rPr>
                <w:rFonts w:ascii="Arial" w:hAnsi="Arial" w:cs="Arial"/>
                <w:sz w:val="22"/>
                <w:szCs w:val="22"/>
              </w:rPr>
              <w:t>vs. Overall</w:t>
            </w:r>
          </w:p>
          <w:p w:rsidR="00FC49B0" w:rsidRPr="009C2CA9" w:rsidRDefault="00BC3F2D" w:rsidP="00C53980">
            <w:pPr>
              <w:spacing w:before="20" w:after="20" w:line="276" w:lineRule="auto"/>
              <w:jc w:val="center"/>
              <w:rPr>
                <w:rFonts w:ascii="Arial" w:hAnsi="Arial" w:cs="Arial"/>
                <w:sz w:val="22"/>
                <w:szCs w:val="22"/>
              </w:rPr>
            </w:pPr>
            <w:r w:rsidRPr="009C2CA9">
              <w:rPr>
                <w:rFonts w:ascii="Arial" w:hAnsi="Arial" w:cs="Arial"/>
                <w:sz w:val="22"/>
                <w:szCs w:val="22"/>
              </w:rPr>
              <w:t>201</w:t>
            </w:r>
            <w:r w:rsidR="00C53980" w:rsidRPr="009C2CA9">
              <w:rPr>
                <w:rFonts w:ascii="Arial" w:hAnsi="Arial" w:cs="Arial"/>
                <w:sz w:val="22"/>
                <w:szCs w:val="22"/>
              </w:rPr>
              <w:t>5</w:t>
            </w:r>
          </w:p>
        </w:tc>
        <w:tc>
          <w:tcPr>
            <w:tcW w:w="1942" w:type="dxa"/>
            <w:vAlign w:val="center"/>
            <w:hideMark/>
          </w:tcPr>
          <w:p w:rsidR="00FC49B0" w:rsidRPr="009C2CA9" w:rsidRDefault="00BA0FD1" w:rsidP="00FC49B0">
            <w:pPr>
              <w:spacing w:before="20" w:after="20" w:line="276" w:lineRule="auto"/>
              <w:jc w:val="center"/>
              <w:rPr>
                <w:rFonts w:ascii="Arial" w:hAnsi="Arial" w:cs="Arial"/>
                <w:sz w:val="22"/>
                <w:szCs w:val="22"/>
              </w:rPr>
            </w:pPr>
            <w:r w:rsidRPr="009C2CA9">
              <w:rPr>
                <w:rFonts w:ascii="Arial" w:hAnsi="Arial" w:cs="Arial"/>
                <w:sz w:val="22"/>
                <w:szCs w:val="22"/>
              </w:rPr>
              <w:t>Highest score</w:t>
            </w:r>
          </w:p>
        </w:tc>
        <w:tc>
          <w:tcPr>
            <w:tcW w:w="1856" w:type="dxa"/>
            <w:vAlign w:val="center"/>
            <w:hideMark/>
          </w:tcPr>
          <w:p w:rsidR="00FC49B0" w:rsidRPr="009C2CA9" w:rsidRDefault="00BA0FD1" w:rsidP="00FC49B0">
            <w:pPr>
              <w:spacing w:before="20" w:after="20" w:line="276" w:lineRule="auto"/>
              <w:jc w:val="center"/>
              <w:rPr>
                <w:rFonts w:ascii="Arial" w:hAnsi="Arial" w:cs="Arial"/>
                <w:sz w:val="22"/>
                <w:szCs w:val="22"/>
              </w:rPr>
            </w:pPr>
            <w:r w:rsidRPr="009C2CA9">
              <w:rPr>
                <w:rFonts w:ascii="Arial" w:hAnsi="Arial" w:cs="Arial"/>
                <w:sz w:val="22"/>
                <w:szCs w:val="22"/>
              </w:rPr>
              <w:t xml:space="preserve">Lowest score </w:t>
            </w:r>
          </w:p>
        </w:tc>
      </w:tr>
      <w:tr w:rsidR="00FC49B0" w:rsidRPr="009C2CA9" w:rsidTr="00C53980">
        <w:trPr>
          <w:trHeight w:val="567"/>
        </w:trPr>
        <w:tc>
          <w:tcPr>
            <w:tcW w:w="3175"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
                <w:bCs/>
                <w:sz w:val="22"/>
                <w:szCs w:val="22"/>
              </w:rPr>
              <w:t>OVERALL PERFORMANCE</w:t>
            </w:r>
          </w:p>
        </w:tc>
        <w:tc>
          <w:tcPr>
            <w:tcW w:w="1044"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b/>
                <w:bCs/>
                <w:sz w:val="22"/>
                <w:szCs w:val="22"/>
              </w:rPr>
              <w:t>59</w:t>
            </w:r>
          </w:p>
        </w:tc>
        <w:tc>
          <w:tcPr>
            <w:tcW w:w="1225" w:type="dxa"/>
            <w:vAlign w:val="center"/>
            <w:hideMark/>
          </w:tcPr>
          <w:p w:rsidR="00FC49B0" w:rsidRPr="009C2CA9" w:rsidRDefault="00BA0FD1" w:rsidP="00FC49B0">
            <w:pPr>
              <w:spacing w:before="20" w:after="20" w:line="276" w:lineRule="auto"/>
              <w:jc w:val="center"/>
              <w:rPr>
                <w:rFonts w:ascii="Arial" w:hAnsi="Arial" w:cs="Arial"/>
                <w:sz w:val="22"/>
                <w:szCs w:val="22"/>
              </w:rPr>
            </w:pPr>
            <w:r w:rsidRPr="009C2CA9">
              <w:rPr>
                <w:rFonts w:ascii="Arial" w:hAnsi="Arial" w:cs="Arial"/>
                <w:sz w:val="22"/>
                <w:szCs w:val="22"/>
              </w:rPr>
              <w:t>1 point</w:t>
            </w:r>
            <w:r w:rsidR="00BC3F2D" w:rsidRPr="009C2CA9">
              <w:rPr>
                <w:rFonts w:ascii="Arial" w:hAnsi="Arial" w:cs="Arial"/>
                <w:sz w:val="22"/>
                <w:szCs w:val="22"/>
              </w:rPr>
              <w:t xml:space="preserve"> lower</w:t>
            </w:r>
          </w:p>
        </w:tc>
        <w:tc>
          <w:tcPr>
            <w:tcW w:w="1942" w:type="dxa"/>
            <w:vAlign w:val="center"/>
            <w:hideMark/>
          </w:tcPr>
          <w:p w:rsidR="00FC49B0" w:rsidRPr="009C2CA9" w:rsidRDefault="00BA0FD1" w:rsidP="00FC49B0">
            <w:pPr>
              <w:spacing w:before="20" w:after="20" w:line="276" w:lineRule="auto"/>
              <w:jc w:val="center"/>
              <w:rPr>
                <w:rFonts w:ascii="Arial" w:hAnsi="Arial" w:cs="Arial"/>
                <w:sz w:val="22"/>
                <w:szCs w:val="22"/>
              </w:rPr>
            </w:pPr>
            <w:r w:rsidRPr="009C2CA9">
              <w:rPr>
                <w:rFonts w:ascii="Arial" w:hAnsi="Arial" w:cs="Arial"/>
                <w:sz w:val="22"/>
                <w:szCs w:val="22"/>
              </w:rPr>
              <w:t>Metropolitan</w:t>
            </w:r>
          </w:p>
        </w:tc>
        <w:tc>
          <w:tcPr>
            <w:tcW w:w="1856" w:type="dxa"/>
            <w:vAlign w:val="center"/>
            <w:hideMark/>
          </w:tcPr>
          <w:p w:rsidR="00FC49B0" w:rsidRPr="009C2CA9" w:rsidRDefault="00BA0FD1" w:rsidP="00FC49B0">
            <w:pPr>
              <w:spacing w:before="20" w:after="20" w:line="276" w:lineRule="auto"/>
              <w:jc w:val="center"/>
              <w:rPr>
                <w:rFonts w:ascii="Arial" w:hAnsi="Arial" w:cs="Arial"/>
                <w:sz w:val="22"/>
                <w:szCs w:val="22"/>
              </w:rPr>
            </w:pPr>
            <w:r w:rsidRPr="009C2CA9">
              <w:rPr>
                <w:rFonts w:ascii="Arial" w:hAnsi="Arial" w:cs="Arial"/>
                <w:sz w:val="22"/>
                <w:szCs w:val="22"/>
              </w:rPr>
              <w:t xml:space="preserve">Large Rural </w:t>
            </w:r>
          </w:p>
        </w:tc>
      </w:tr>
      <w:tr w:rsidR="00FC49B0" w:rsidRPr="009C2CA9" w:rsidTr="00C53980">
        <w:trPr>
          <w:trHeight w:val="567"/>
        </w:trPr>
        <w:tc>
          <w:tcPr>
            <w:tcW w:w="3175"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
                <w:bCs/>
                <w:sz w:val="22"/>
                <w:szCs w:val="22"/>
              </w:rPr>
              <w:t>COMMUNITY CONSULTATION</w:t>
            </w:r>
          </w:p>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(Community consultation and engagement)</w:t>
            </w:r>
          </w:p>
        </w:tc>
        <w:tc>
          <w:tcPr>
            <w:tcW w:w="1044"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b/>
                <w:bCs/>
                <w:sz w:val="22"/>
                <w:szCs w:val="22"/>
              </w:rPr>
              <w:t>54</w:t>
            </w:r>
          </w:p>
        </w:tc>
        <w:tc>
          <w:tcPr>
            <w:tcW w:w="1225"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sz w:val="22"/>
                <w:szCs w:val="22"/>
              </w:rPr>
              <w:t>2</w:t>
            </w:r>
            <w:r w:rsidR="00BA0FD1" w:rsidRPr="009C2CA9">
              <w:rPr>
                <w:rFonts w:ascii="Arial" w:hAnsi="Arial" w:cs="Arial"/>
                <w:sz w:val="22"/>
                <w:szCs w:val="22"/>
              </w:rPr>
              <w:t xml:space="preserve"> point</w:t>
            </w:r>
            <w:r w:rsidRPr="009C2CA9">
              <w:rPr>
                <w:rFonts w:ascii="Arial" w:hAnsi="Arial" w:cs="Arial"/>
                <w:sz w:val="22"/>
                <w:szCs w:val="22"/>
              </w:rPr>
              <w:t>s</w:t>
            </w:r>
            <w:r w:rsidR="00BA0FD1" w:rsidRPr="009C2CA9">
              <w:rPr>
                <w:rFonts w:ascii="Arial" w:hAnsi="Arial" w:cs="Arial"/>
                <w:sz w:val="22"/>
                <w:szCs w:val="22"/>
              </w:rPr>
              <w:t xml:space="preserve"> lower</w:t>
            </w:r>
          </w:p>
        </w:tc>
        <w:tc>
          <w:tcPr>
            <w:tcW w:w="1942"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sz w:val="22"/>
                <w:szCs w:val="22"/>
              </w:rPr>
              <w:t>Metropolitan</w:t>
            </w:r>
          </w:p>
        </w:tc>
        <w:tc>
          <w:tcPr>
            <w:tcW w:w="1856"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sz w:val="22"/>
                <w:szCs w:val="22"/>
              </w:rPr>
              <w:t xml:space="preserve">50-64 year olds </w:t>
            </w:r>
          </w:p>
        </w:tc>
      </w:tr>
      <w:tr w:rsidR="00FC49B0" w:rsidRPr="009C2CA9" w:rsidTr="00C53980">
        <w:trPr>
          <w:trHeight w:val="567"/>
        </w:trPr>
        <w:tc>
          <w:tcPr>
            <w:tcW w:w="3175"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
                <w:bCs/>
                <w:sz w:val="22"/>
                <w:szCs w:val="22"/>
              </w:rPr>
              <w:t>ADVOCACY</w:t>
            </w:r>
          </w:p>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(Lobbying on behalf of the community)</w:t>
            </w:r>
          </w:p>
        </w:tc>
        <w:tc>
          <w:tcPr>
            <w:tcW w:w="1044"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b/>
                <w:bCs/>
                <w:sz w:val="22"/>
                <w:szCs w:val="22"/>
              </w:rPr>
              <w:t>53</w:t>
            </w:r>
          </w:p>
        </w:tc>
        <w:tc>
          <w:tcPr>
            <w:tcW w:w="1225"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sz w:val="22"/>
                <w:szCs w:val="22"/>
              </w:rPr>
              <w:t>2</w:t>
            </w:r>
            <w:r w:rsidR="00BA0FD1" w:rsidRPr="009C2CA9">
              <w:rPr>
                <w:rFonts w:ascii="Arial" w:hAnsi="Arial" w:cs="Arial"/>
                <w:sz w:val="22"/>
                <w:szCs w:val="22"/>
              </w:rPr>
              <w:t xml:space="preserve"> point lower</w:t>
            </w:r>
            <w:r w:rsidRPr="009C2CA9">
              <w:rPr>
                <w:rFonts w:ascii="Arial" w:hAnsi="Arial" w:cs="Arial"/>
                <w:sz w:val="22"/>
                <w:szCs w:val="22"/>
              </w:rPr>
              <w:t>s</w:t>
            </w:r>
          </w:p>
        </w:tc>
        <w:tc>
          <w:tcPr>
            <w:tcW w:w="1942"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sz w:val="22"/>
                <w:szCs w:val="22"/>
              </w:rPr>
              <w:t>18-34 year olds</w:t>
            </w:r>
          </w:p>
        </w:tc>
        <w:tc>
          <w:tcPr>
            <w:tcW w:w="1856" w:type="dxa"/>
            <w:vAlign w:val="center"/>
            <w:hideMark/>
          </w:tcPr>
          <w:p w:rsidR="00C53980" w:rsidRPr="009C2CA9" w:rsidRDefault="00BA0FD1" w:rsidP="00C53980">
            <w:pPr>
              <w:spacing w:before="20" w:after="20" w:line="276" w:lineRule="auto"/>
              <w:jc w:val="center"/>
              <w:rPr>
                <w:rFonts w:ascii="Arial" w:hAnsi="Arial" w:cs="Arial"/>
                <w:sz w:val="22"/>
                <w:szCs w:val="22"/>
              </w:rPr>
            </w:pPr>
            <w:r w:rsidRPr="009C2CA9">
              <w:rPr>
                <w:rFonts w:ascii="Arial" w:hAnsi="Arial" w:cs="Arial"/>
                <w:sz w:val="22"/>
                <w:szCs w:val="22"/>
              </w:rPr>
              <w:t xml:space="preserve">Large </w:t>
            </w:r>
            <w:r w:rsidR="00C53980" w:rsidRPr="009C2CA9">
              <w:rPr>
                <w:rFonts w:ascii="Arial" w:hAnsi="Arial" w:cs="Arial"/>
                <w:sz w:val="22"/>
                <w:szCs w:val="22"/>
              </w:rPr>
              <w:t>R</w:t>
            </w:r>
            <w:r w:rsidRPr="009C2CA9">
              <w:rPr>
                <w:rFonts w:ascii="Arial" w:hAnsi="Arial" w:cs="Arial"/>
                <w:sz w:val="22"/>
                <w:szCs w:val="22"/>
              </w:rPr>
              <w:t>ural</w:t>
            </w:r>
            <w:r w:rsidR="00C53980" w:rsidRPr="009C2CA9">
              <w:rPr>
                <w:rFonts w:ascii="Arial" w:hAnsi="Arial" w:cs="Arial"/>
                <w:sz w:val="22"/>
                <w:szCs w:val="22"/>
              </w:rPr>
              <w:t xml:space="preserve">, </w:t>
            </w:r>
          </w:p>
          <w:p w:rsidR="00FC49B0" w:rsidRPr="009C2CA9" w:rsidRDefault="00C53980" w:rsidP="00C53980">
            <w:pPr>
              <w:spacing w:before="20" w:after="20" w:line="276" w:lineRule="auto"/>
              <w:jc w:val="center"/>
              <w:rPr>
                <w:rFonts w:ascii="Arial" w:hAnsi="Arial" w:cs="Arial"/>
                <w:sz w:val="22"/>
                <w:szCs w:val="22"/>
              </w:rPr>
            </w:pPr>
            <w:r w:rsidRPr="009C2CA9">
              <w:rPr>
                <w:rFonts w:ascii="Arial" w:hAnsi="Arial" w:cs="Arial"/>
                <w:sz w:val="22"/>
                <w:szCs w:val="22"/>
              </w:rPr>
              <w:t>50-64 year olds</w:t>
            </w:r>
          </w:p>
        </w:tc>
      </w:tr>
      <w:tr w:rsidR="00C53980" w:rsidRPr="009C2CA9" w:rsidTr="00C53980">
        <w:trPr>
          <w:trHeight w:val="567"/>
        </w:trPr>
        <w:tc>
          <w:tcPr>
            <w:tcW w:w="3175" w:type="dxa"/>
            <w:vAlign w:val="center"/>
          </w:tcPr>
          <w:p w:rsidR="00C53980" w:rsidRPr="009C2CA9" w:rsidRDefault="00C53980" w:rsidP="00C53980">
            <w:pPr>
              <w:spacing w:before="20" w:after="20" w:line="276" w:lineRule="auto"/>
              <w:rPr>
                <w:rFonts w:ascii="Arial" w:hAnsi="Arial" w:cs="Arial"/>
                <w:bCs/>
                <w:sz w:val="22"/>
                <w:szCs w:val="22"/>
              </w:rPr>
            </w:pPr>
            <w:r w:rsidRPr="009C2CA9">
              <w:rPr>
                <w:rFonts w:ascii="Arial" w:hAnsi="Arial" w:cs="Arial"/>
                <w:b/>
                <w:bCs/>
                <w:sz w:val="22"/>
                <w:szCs w:val="22"/>
              </w:rPr>
              <w:t xml:space="preserve">MAKING COMMUNITY DECISIONS </w:t>
            </w:r>
            <w:r w:rsidRPr="009C2CA9">
              <w:rPr>
                <w:rFonts w:ascii="Arial" w:hAnsi="Arial" w:cs="Arial"/>
                <w:bCs/>
                <w:sz w:val="22"/>
                <w:szCs w:val="22"/>
              </w:rPr>
              <w:t>(Decisions made in the interest of the community)</w:t>
            </w:r>
          </w:p>
        </w:tc>
        <w:tc>
          <w:tcPr>
            <w:tcW w:w="1044" w:type="dxa"/>
            <w:vAlign w:val="center"/>
          </w:tcPr>
          <w:p w:rsidR="00C53980" w:rsidRPr="009C2CA9" w:rsidRDefault="00C53980" w:rsidP="00C53980">
            <w:pPr>
              <w:spacing w:before="20" w:after="20" w:line="276" w:lineRule="auto"/>
              <w:jc w:val="center"/>
              <w:rPr>
                <w:rFonts w:ascii="Arial" w:hAnsi="Arial" w:cs="Arial"/>
                <w:b/>
                <w:bCs/>
                <w:sz w:val="22"/>
                <w:szCs w:val="22"/>
              </w:rPr>
            </w:pPr>
            <w:r w:rsidRPr="009C2CA9">
              <w:rPr>
                <w:rFonts w:ascii="Arial" w:hAnsi="Arial" w:cs="Arial"/>
                <w:b/>
                <w:sz w:val="22"/>
                <w:szCs w:val="22"/>
              </w:rPr>
              <w:t>54</w:t>
            </w:r>
          </w:p>
        </w:tc>
        <w:tc>
          <w:tcPr>
            <w:tcW w:w="1225" w:type="dxa"/>
            <w:vAlign w:val="center"/>
          </w:tcPr>
          <w:p w:rsidR="00C53980" w:rsidRPr="009C2CA9" w:rsidRDefault="00C53980" w:rsidP="00C53980">
            <w:pPr>
              <w:spacing w:before="20" w:after="20" w:line="276" w:lineRule="auto"/>
              <w:jc w:val="center"/>
              <w:rPr>
                <w:rFonts w:ascii="Arial" w:hAnsi="Arial" w:cs="Arial"/>
                <w:sz w:val="22"/>
                <w:szCs w:val="22"/>
              </w:rPr>
            </w:pPr>
            <w:r w:rsidRPr="009C2CA9">
              <w:rPr>
                <w:rFonts w:ascii="Arial" w:hAnsi="Arial" w:cs="Arial"/>
                <w:sz w:val="22"/>
                <w:szCs w:val="22"/>
              </w:rPr>
              <w:t>1 point lower</w:t>
            </w:r>
          </w:p>
        </w:tc>
        <w:tc>
          <w:tcPr>
            <w:tcW w:w="1942" w:type="dxa"/>
            <w:vAlign w:val="center"/>
          </w:tcPr>
          <w:p w:rsidR="00C53980" w:rsidRPr="009C2CA9" w:rsidRDefault="00C53980" w:rsidP="00C53980">
            <w:pPr>
              <w:spacing w:before="20" w:after="20" w:line="276" w:lineRule="auto"/>
              <w:jc w:val="center"/>
              <w:rPr>
                <w:rFonts w:ascii="Arial" w:hAnsi="Arial" w:cs="Arial"/>
                <w:sz w:val="22"/>
                <w:szCs w:val="22"/>
              </w:rPr>
            </w:pPr>
            <w:r w:rsidRPr="009C2CA9">
              <w:rPr>
                <w:rFonts w:ascii="Arial" w:hAnsi="Arial" w:cs="Arial"/>
                <w:sz w:val="22"/>
                <w:szCs w:val="22"/>
              </w:rPr>
              <w:t>Metropolitan</w:t>
            </w:r>
          </w:p>
        </w:tc>
        <w:tc>
          <w:tcPr>
            <w:tcW w:w="1856" w:type="dxa"/>
            <w:vAlign w:val="center"/>
          </w:tcPr>
          <w:p w:rsidR="00C53980" w:rsidRPr="009C2CA9" w:rsidRDefault="00C53980" w:rsidP="00C53980">
            <w:pPr>
              <w:spacing w:before="20" w:after="20" w:line="276" w:lineRule="auto"/>
              <w:jc w:val="center"/>
              <w:rPr>
                <w:rFonts w:ascii="Arial" w:hAnsi="Arial" w:cs="Arial"/>
                <w:sz w:val="22"/>
                <w:szCs w:val="22"/>
              </w:rPr>
            </w:pPr>
            <w:r w:rsidRPr="009C2CA9">
              <w:rPr>
                <w:rFonts w:ascii="Arial" w:hAnsi="Arial" w:cs="Arial"/>
                <w:sz w:val="22"/>
                <w:szCs w:val="22"/>
              </w:rPr>
              <w:t xml:space="preserve">Large Rural, </w:t>
            </w:r>
          </w:p>
          <w:p w:rsidR="00C53980" w:rsidRPr="009C2CA9" w:rsidRDefault="00C53980" w:rsidP="00C53980">
            <w:pPr>
              <w:spacing w:before="20" w:after="20" w:line="276" w:lineRule="auto"/>
              <w:jc w:val="center"/>
              <w:rPr>
                <w:rFonts w:ascii="Arial" w:hAnsi="Arial" w:cs="Arial"/>
                <w:sz w:val="22"/>
                <w:szCs w:val="22"/>
              </w:rPr>
            </w:pPr>
            <w:r w:rsidRPr="009C2CA9">
              <w:rPr>
                <w:rFonts w:ascii="Arial" w:hAnsi="Arial" w:cs="Arial"/>
                <w:sz w:val="22"/>
                <w:szCs w:val="22"/>
              </w:rPr>
              <w:t>50-64 year olds</w:t>
            </w:r>
          </w:p>
        </w:tc>
      </w:tr>
      <w:tr w:rsidR="00BA0FD1" w:rsidRPr="009C2CA9" w:rsidTr="00C53980">
        <w:trPr>
          <w:trHeight w:val="567"/>
        </w:trPr>
        <w:tc>
          <w:tcPr>
            <w:tcW w:w="3175" w:type="dxa"/>
            <w:vAlign w:val="center"/>
          </w:tcPr>
          <w:p w:rsidR="00BA0FD1" w:rsidRPr="009C2CA9" w:rsidRDefault="00BA0FD1" w:rsidP="00FC49B0">
            <w:pPr>
              <w:spacing w:before="20" w:after="20" w:line="276" w:lineRule="auto"/>
              <w:rPr>
                <w:rFonts w:ascii="Arial" w:hAnsi="Arial" w:cs="Arial"/>
                <w:bCs/>
                <w:sz w:val="22"/>
                <w:szCs w:val="22"/>
              </w:rPr>
            </w:pPr>
            <w:r w:rsidRPr="009C2CA9">
              <w:rPr>
                <w:rFonts w:ascii="Arial" w:hAnsi="Arial" w:cs="Arial"/>
                <w:b/>
                <w:bCs/>
                <w:sz w:val="22"/>
                <w:szCs w:val="22"/>
              </w:rPr>
              <w:t xml:space="preserve">SEALED LOCAL ROADS </w:t>
            </w:r>
            <w:r w:rsidRPr="009C2CA9">
              <w:rPr>
                <w:rFonts w:ascii="Arial" w:hAnsi="Arial" w:cs="Arial"/>
                <w:bCs/>
                <w:sz w:val="22"/>
                <w:szCs w:val="22"/>
              </w:rPr>
              <w:t>(Condition of sealed local roads)</w:t>
            </w:r>
          </w:p>
        </w:tc>
        <w:tc>
          <w:tcPr>
            <w:tcW w:w="1044" w:type="dxa"/>
            <w:vAlign w:val="center"/>
          </w:tcPr>
          <w:p w:rsidR="00BA0FD1" w:rsidRPr="009C2CA9" w:rsidRDefault="00C53980" w:rsidP="00FC49B0">
            <w:pPr>
              <w:spacing w:before="20" w:after="20" w:line="276" w:lineRule="auto"/>
              <w:jc w:val="center"/>
              <w:rPr>
                <w:rFonts w:ascii="Arial" w:hAnsi="Arial" w:cs="Arial"/>
                <w:b/>
                <w:bCs/>
                <w:sz w:val="22"/>
                <w:szCs w:val="22"/>
              </w:rPr>
            </w:pPr>
            <w:r w:rsidRPr="009C2CA9">
              <w:rPr>
                <w:rFonts w:ascii="Arial" w:hAnsi="Arial" w:cs="Arial"/>
                <w:b/>
                <w:bCs/>
                <w:sz w:val="22"/>
                <w:szCs w:val="22"/>
              </w:rPr>
              <w:t>54</w:t>
            </w:r>
          </w:p>
        </w:tc>
        <w:tc>
          <w:tcPr>
            <w:tcW w:w="1225" w:type="dxa"/>
            <w:vAlign w:val="center"/>
          </w:tcPr>
          <w:p w:rsidR="00BA0FD1" w:rsidRPr="009C2CA9" w:rsidRDefault="00C53980" w:rsidP="00FC49B0">
            <w:pPr>
              <w:spacing w:before="20" w:after="20" w:line="276" w:lineRule="auto"/>
              <w:jc w:val="center"/>
              <w:rPr>
                <w:rFonts w:ascii="Arial" w:hAnsi="Arial" w:cs="Arial"/>
                <w:sz w:val="22"/>
                <w:szCs w:val="22"/>
              </w:rPr>
            </w:pPr>
            <w:r w:rsidRPr="009C2CA9">
              <w:rPr>
                <w:rFonts w:ascii="Arial" w:hAnsi="Arial" w:cs="Arial"/>
                <w:sz w:val="22"/>
                <w:szCs w:val="22"/>
              </w:rPr>
              <w:t>1 point lower</w:t>
            </w:r>
          </w:p>
        </w:tc>
        <w:tc>
          <w:tcPr>
            <w:tcW w:w="1942" w:type="dxa"/>
            <w:vAlign w:val="center"/>
          </w:tcPr>
          <w:p w:rsidR="00BA0FD1" w:rsidRPr="009C2CA9" w:rsidRDefault="0093534B" w:rsidP="00FC49B0">
            <w:pPr>
              <w:spacing w:before="20" w:after="20" w:line="276" w:lineRule="auto"/>
              <w:jc w:val="center"/>
              <w:rPr>
                <w:rFonts w:ascii="Arial" w:hAnsi="Arial" w:cs="Arial"/>
                <w:sz w:val="22"/>
                <w:szCs w:val="22"/>
              </w:rPr>
            </w:pPr>
            <w:r w:rsidRPr="009C2CA9">
              <w:rPr>
                <w:rFonts w:ascii="Arial" w:hAnsi="Arial" w:cs="Arial"/>
                <w:sz w:val="22"/>
                <w:szCs w:val="22"/>
              </w:rPr>
              <w:t>Metropolitan</w:t>
            </w:r>
          </w:p>
        </w:tc>
        <w:tc>
          <w:tcPr>
            <w:tcW w:w="1856" w:type="dxa"/>
            <w:vAlign w:val="center"/>
          </w:tcPr>
          <w:p w:rsidR="00BA0FD1" w:rsidRPr="009C2CA9" w:rsidRDefault="0093534B" w:rsidP="00C53980">
            <w:pPr>
              <w:spacing w:before="20" w:after="20" w:line="276" w:lineRule="auto"/>
              <w:jc w:val="center"/>
              <w:rPr>
                <w:rFonts w:ascii="Arial" w:hAnsi="Arial" w:cs="Arial"/>
                <w:sz w:val="22"/>
                <w:szCs w:val="22"/>
              </w:rPr>
            </w:pPr>
            <w:r w:rsidRPr="009C2CA9">
              <w:rPr>
                <w:rFonts w:ascii="Arial" w:hAnsi="Arial" w:cs="Arial"/>
                <w:sz w:val="22"/>
                <w:szCs w:val="22"/>
              </w:rPr>
              <w:t xml:space="preserve">Large </w:t>
            </w:r>
            <w:r w:rsidR="00C53980" w:rsidRPr="009C2CA9">
              <w:rPr>
                <w:rFonts w:ascii="Arial" w:hAnsi="Arial" w:cs="Arial"/>
                <w:sz w:val="22"/>
                <w:szCs w:val="22"/>
              </w:rPr>
              <w:t>R</w:t>
            </w:r>
            <w:r w:rsidRPr="009C2CA9">
              <w:rPr>
                <w:rFonts w:ascii="Arial" w:hAnsi="Arial" w:cs="Arial"/>
                <w:sz w:val="22"/>
                <w:szCs w:val="22"/>
              </w:rPr>
              <w:t>ural</w:t>
            </w:r>
          </w:p>
        </w:tc>
      </w:tr>
      <w:tr w:rsidR="00FC49B0" w:rsidRPr="009C2CA9" w:rsidTr="00C53980">
        <w:trPr>
          <w:trHeight w:val="567"/>
        </w:trPr>
        <w:tc>
          <w:tcPr>
            <w:tcW w:w="3175"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
                <w:bCs/>
                <w:sz w:val="22"/>
                <w:szCs w:val="22"/>
              </w:rPr>
              <w:t>CUSTOMER SERVICE</w:t>
            </w:r>
            <w:r w:rsidRPr="009C2CA9">
              <w:rPr>
                <w:rFonts w:ascii="Arial" w:hAnsi="Arial" w:cs="Arial"/>
                <w:b/>
                <w:bCs/>
                <w:sz w:val="22"/>
                <w:szCs w:val="22"/>
              </w:rPr>
              <w:tab/>
            </w:r>
          </w:p>
        </w:tc>
        <w:tc>
          <w:tcPr>
            <w:tcW w:w="1044"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b/>
                <w:bCs/>
                <w:sz w:val="22"/>
                <w:szCs w:val="22"/>
              </w:rPr>
              <w:t>69</w:t>
            </w:r>
          </w:p>
        </w:tc>
        <w:tc>
          <w:tcPr>
            <w:tcW w:w="1225" w:type="dxa"/>
            <w:vAlign w:val="center"/>
            <w:hideMark/>
          </w:tcPr>
          <w:p w:rsidR="00FC49B0" w:rsidRPr="009C2CA9" w:rsidRDefault="00C53980" w:rsidP="0093534B">
            <w:pPr>
              <w:spacing w:before="20" w:after="20" w:line="276" w:lineRule="auto"/>
              <w:jc w:val="center"/>
              <w:rPr>
                <w:rFonts w:ascii="Arial" w:hAnsi="Arial" w:cs="Arial"/>
                <w:sz w:val="22"/>
                <w:szCs w:val="22"/>
              </w:rPr>
            </w:pPr>
            <w:r w:rsidRPr="009C2CA9">
              <w:rPr>
                <w:rFonts w:ascii="Arial" w:hAnsi="Arial" w:cs="Arial"/>
                <w:sz w:val="22"/>
                <w:szCs w:val="22"/>
              </w:rPr>
              <w:t>1 point</w:t>
            </w:r>
            <w:r w:rsidR="0093534B" w:rsidRPr="009C2CA9">
              <w:rPr>
                <w:rFonts w:ascii="Arial" w:hAnsi="Arial" w:cs="Arial"/>
                <w:sz w:val="22"/>
                <w:szCs w:val="22"/>
              </w:rPr>
              <w:t xml:space="preserve"> lower</w:t>
            </w:r>
          </w:p>
        </w:tc>
        <w:tc>
          <w:tcPr>
            <w:tcW w:w="1942" w:type="dxa"/>
            <w:vAlign w:val="center"/>
            <w:hideMark/>
          </w:tcPr>
          <w:p w:rsidR="00FC49B0" w:rsidRPr="009C2CA9" w:rsidRDefault="0093534B" w:rsidP="00FC49B0">
            <w:pPr>
              <w:spacing w:before="20" w:after="20" w:line="276" w:lineRule="auto"/>
              <w:jc w:val="center"/>
              <w:rPr>
                <w:rFonts w:ascii="Arial" w:hAnsi="Arial" w:cs="Arial"/>
                <w:sz w:val="22"/>
                <w:szCs w:val="22"/>
              </w:rPr>
            </w:pPr>
            <w:r w:rsidRPr="009C2CA9">
              <w:rPr>
                <w:rFonts w:ascii="Arial" w:hAnsi="Arial" w:cs="Arial"/>
                <w:sz w:val="22"/>
                <w:szCs w:val="22"/>
              </w:rPr>
              <w:t>Metropolitan</w:t>
            </w:r>
          </w:p>
        </w:tc>
        <w:tc>
          <w:tcPr>
            <w:tcW w:w="1856"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sz w:val="22"/>
                <w:szCs w:val="22"/>
              </w:rPr>
              <w:t>Large R</w:t>
            </w:r>
            <w:r w:rsidR="0093534B" w:rsidRPr="009C2CA9">
              <w:rPr>
                <w:rFonts w:ascii="Arial" w:hAnsi="Arial" w:cs="Arial"/>
                <w:sz w:val="22"/>
                <w:szCs w:val="22"/>
              </w:rPr>
              <w:t>ural</w:t>
            </w:r>
            <w:r w:rsidRPr="009C2CA9">
              <w:rPr>
                <w:rFonts w:ascii="Arial" w:hAnsi="Arial" w:cs="Arial"/>
                <w:sz w:val="22"/>
                <w:szCs w:val="22"/>
              </w:rPr>
              <w:t>, Men</w:t>
            </w:r>
            <w:r w:rsidR="0093534B" w:rsidRPr="009C2CA9">
              <w:rPr>
                <w:rFonts w:ascii="Arial" w:hAnsi="Arial" w:cs="Arial"/>
                <w:sz w:val="22"/>
                <w:szCs w:val="22"/>
              </w:rPr>
              <w:t xml:space="preserve"> </w:t>
            </w:r>
          </w:p>
        </w:tc>
      </w:tr>
      <w:tr w:rsidR="00FC49B0" w:rsidRPr="009C2CA9" w:rsidTr="00C53980">
        <w:trPr>
          <w:trHeight w:val="567"/>
        </w:trPr>
        <w:tc>
          <w:tcPr>
            <w:tcW w:w="3175"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
                <w:bCs/>
                <w:sz w:val="22"/>
                <w:szCs w:val="22"/>
              </w:rPr>
              <w:t>OVERALL COUNCIL DIRECTION</w:t>
            </w:r>
          </w:p>
        </w:tc>
        <w:tc>
          <w:tcPr>
            <w:tcW w:w="1044"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b/>
                <w:bCs/>
                <w:sz w:val="22"/>
                <w:szCs w:val="22"/>
              </w:rPr>
              <w:t>51</w:t>
            </w:r>
          </w:p>
        </w:tc>
        <w:tc>
          <w:tcPr>
            <w:tcW w:w="1225" w:type="dxa"/>
            <w:vAlign w:val="center"/>
            <w:hideMark/>
          </w:tcPr>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sz w:val="22"/>
                <w:szCs w:val="22"/>
              </w:rPr>
              <w:t>2 points lower</w:t>
            </w:r>
          </w:p>
        </w:tc>
        <w:tc>
          <w:tcPr>
            <w:tcW w:w="1942" w:type="dxa"/>
            <w:vAlign w:val="center"/>
            <w:hideMark/>
          </w:tcPr>
          <w:p w:rsidR="00FC49B0" w:rsidRPr="009C2CA9" w:rsidRDefault="0093534B" w:rsidP="00FC49B0">
            <w:pPr>
              <w:spacing w:before="20" w:after="20" w:line="276" w:lineRule="auto"/>
              <w:jc w:val="center"/>
              <w:rPr>
                <w:rFonts w:ascii="Arial" w:hAnsi="Arial" w:cs="Arial"/>
                <w:sz w:val="22"/>
                <w:szCs w:val="22"/>
              </w:rPr>
            </w:pPr>
            <w:r w:rsidRPr="009C2CA9">
              <w:rPr>
                <w:rFonts w:ascii="Arial" w:hAnsi="Arial" w:cs="Arial"/>
                <w:sz w:val="22"/>
                <w:szCs w:val="22"/>
              </w:rPr>
              <w:t>18-34 year olds</w:t>
            </w:r>
          </w:p>
        </w:tc>
        <w:tc>
          <w:tcPr>
            <w:tcW w:w="1856" w:type="dxa"/>
            <w:vAlign w:val="center"/>
            <w:hideMark/>
          </w:tcPr>
          <w:p w:rsidR="00C53980" w:rsidRPr="009C2CA9" w:rsidRDefault="0093534B" w:rsidP="00FC49B0">
            <w:pPr>
              <w:spacing w:before="20" w:after="20" w:line="276" w:lineRule="auto"/>
              <w:jc w:val="center"/>
              <w:rPr>
                <w:rFonts w:ascii="Arial" w:hAnsi="Arial" w:cs="Arial"/>
                <w:sz w:val="22"/>
                <w:szCs w:val="22"/>
              </w:rPr>
            </w:pPr>
            <w:r w:rsidRPr="009C2CA9">
              <w:rPr>
                <w:rFonts w:ascii="Arial" w:hAnsi="Arial" w:cs="Arial"/>
                <w:sz w:val="22"/>
                <w:szCs w:val="22"/>
              </w:rPr>
              <w:t xml:space="preserve">Large </w:t>
            </w:r>
            <w:r w:rsidR="00C53980" w:rsidRPr="009C2CA9">
              <w:rPr>
                <w:rFonts w:ascii="Arial" w:hAnsi="Arial" w:cs="Arial"/>
                <w:sz w:val="22"/>
                <w:szCs w:val="22"/>
              </w:rPr>
              <w:t>R</w:t>
            </w:r>
            <w:r w:rsidRPr="009C2CA9">
              <w:rPr>
                <w:rFonts w:ascii="Arial" w:hAnsi="Arial" w:cs="Arial"/>
                <w:sz w:val="22"/>
                <w:szCs w:val="22"/>
              </w:rPr>
              <w:t>ural</w:t>
            </w:r>
            <w:r w:rsidR="00C53980" w:rsidRPr="009C2CA9">
              <w:rPr>
                <w:rFonts w:ascii="Arial" w:hAnsi="Arial" w:cs="Arial"/>
                <w:sz w:val="22"/>
                <w:szCs w:val="22"/>
              </w:rPr>
              <w:t xml:space="preserve">, </w:t>
            </w:r>
          </w:p>
          <w:p w:rsidR="00FC49B0" w:rsidRPr="009C2CA9" w:rsidRDefault="00C53980" w:rsidP="00FC49B0">
            <w:pPr>
              <w:spacing w:before="20" w:after="20" w:line="276" w:lineRule="auto"/>
              <w:jc w:val="center"/>
              <w:rPr>
                <w:rFonts w:ascii="Arial" w:hAnsi="Arial" w:cs="Arial"/>
                <w:sz w:val="22"/>
                <w:szCs w:val="22"/>
              </w:rPr>
            </w:pPr>
            <w:r w:rsidRPr="009C2CA9">
              <w:rPr>
                <w:rFonts w:ascii="Arial" w:hAnsi="Arial" w:cs="Arial"/>
                <w:sz w:val="22"/>
                <w:szCs w:val="22"/>
              </w:rPr>
              <w:t>50-64 year olds</w:t>
            </w:r>
          </w:p>
          <w:p w:rsidR="00C53980" w:rsidRPr="009C2CA9" w:rsidRDefault="00C53980" w:rsidP="00FC49B0">
            <w:pPr>
              <w:spacing w:before="20" w:after="20" w:line="276" w:lineRule="auto"/>
              <w:jc w:val="center"/>
              <w:rPr>
                <w:rFonts w:ascii="Arial" w:hAnsi="Arial" w:cs="Arial"/>
                <w:sz w:val="22"/>
                <w:szCs w:val="22"/>
              </w:rPr>
            </w:pPr>
          </w:p>
        </w:tc>
      </w:tr>
    </w:tbl>
    <w:p w:rsidR="0084071C" w:rsidRPr="009C2CA9" w:rsidRDefault="0084071C" w:rsidP="00FC49B0">
      <w:pPr>
        <w:spacing w:line="276" w:lineRule="auto"/>
        <w:rPr>
          <w:rFonts w:ascii="Arial" w:hAnsi="Arial" w:cs="Arial"/>
          <w:b/>
          <w:sz w:val="12"/>
          <w:szCs w:val="12"/>
        </w:rPr>
      </w:pPr>
    </w:p>
    <w:p w:rsidR="00FC49B0" w:rsidRPr="009C2CA9" w:rsidRDefault="006B40D0" w:rsidP="00FC49B0">
      <w:pPr>
        <w:spacing w:line="276" w:lineRule="auto"/>
        <w:rPr>
          <w:rFonts w:ascii="Arial" w:hAnsi="Arial" w:cs="Arial"/>
          <w:b/>
          <w:sz w:val="22"/>
          <w:szCs w:val="22"/>
        </w:rPr>
      </w:pPr>
      <w:r w:rsidRPr="009C2CA9">
        <w:rPr>
          <w:rFonts w:ascii="Arial" w:hAnsi="Arial" w:cs="Arial"/>
          <w:b/>
          <w:sz w:val="22"/>
          <w:szCs w:val="22"/>
        </w:rPr>
        <w:t>201</w:t>
      </w:r>
      <w:r w:rsidR="00C53980" w:rsidRPr="009C2CA9">
        <w:rPr>
          <w:rFonts w:ascii="Arial" w:hAnsi="Arial" w:cs="Arial"/>
          <w:b/>
          <w:sz w:val="22"/>
          <w:szCs w:val="22"/>
        </w:rPr>
        <w:t>6</w:t>
      </w:r>
      <w:r w:rsidR="00FC49B0" w:rsidRPr="009C2CA9">
        <w:rPr>
          <w:rFonts w:ascii="Arial" w:hAnsi="Arial" w:cs="Arial"/>
          <w:b/>
          <w:sz w:val="22"/>
          <w:szCs w:val="22"/>
        </w:rPr>
        <w:t xml:space="preserve"> Summary of Key Community Satisfaction </w:t>
      </w:r>
      <w:r w:rsidR="00B841C1" w:rsidRPr="009C2CA9">
        <w:rPr>
          <w:rFonts w:ascii="Arial" w:hAnsi="Arial" w:cs="Arial"/>
          <w:b/>
          <w:sz w:val="22"/>
          <w:szCs w:val="22"/>
        </w:rPr>
        <w:t xml:space="preserve">- </w:t>
      </w:r>
      <w:r w:rsidR="00FC49B0" w:rsidRPr="009C2CA9">
        <w:rPr>
          <w:rFonts w:ascii="Arial" w:hAnsi="Arial" w:cs="Arial"/>
          <w:b/>
          <w:sz w:val="22"/>
          <w:szCs w:val="22"/>
        </w:rPr>
        <w:t>Percentage Results</w:t>
      </w:r>
    </w:p>
    <w:tbl>
      <w:tblPr>
        <w:tblW w:w="8840" w:type="dxa"/>
        <w:tblInd w:w="93" w:type="dxa"/>
        <w:tblLook w:val="04A0" w:firstRow="1" w:lastRow="0" w:firstColumn="1" w:lastColumn="0" w:noHBand="0" w:noVBand="1"/>
      </w:tblPr>
      <w:tblGrid>
        <w:gridCol w:w="2560"/>
        <w:gridCol w:w="1060"/>
        <w:gridCol w:w="1060"/>
        <w:gridCol w:w="1060"/>
        <w:gridCol w:w="1060"/>
        <w:gridCol w:w="1080"/>
        <w:gridCol w:w="960"/>
      </w:tblGrid>
      <w:tr w:rsidR="006B40D0" w:rsidRPr="009C2CA9" w:rsidTr="006B40D0">
        <w:trPr>
          <w:trHeight w:val="300"/>
        </w:trPr>
        <w:tc>
          <w:tcPr>
            <w:tcW w:w="25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Very good</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Good</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 xml:space="preserve">Average </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Poor</w:t>
            </w:r>
          </w:p>
        </w:tc>
        <w:tc>
          <w:tcPr>
            <w:tcW w:w="108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Very poor</w:t>
            </w:r>
          </w:p>
        </w:tc>
        <w:tc>
          <w:tcPr>
            <w:tcW w:w="9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Can't say</w:t>
            </w:r>
          </w:p>
        </w:tc>
      </w:tr>
      <w:tr w:rsidR="006B40D0" w:rsidRPr="009C2CA9" w:rsidTr="006B40D0">
        <w:trPr>
          <w:trHeight w:val="300"/>
        </w:trPr>
        <w:tc>
          <w:tcPr>
            <w:tcW w:w="25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Overall Performance</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1060" w:type="dxa"/>
            <w:shd w:val="clear" w:color="auto" w:fill="auto"/>
            <w:noWrap/>
            <w:vAlign w:val="center"/>
            <w:hideMark/>
          </w:tcPr>
          <w:p w:rsidR="006B40D0" w:rsidRPr="009C2CA9" w:rsidRDefault="006B40D0" w:rsidP="00C5398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3</w:t>
            </w:r>
            <w:r w:rsidR="00C53980" w:rsidRPr="009C2CA9">
              <w:rPr>
                <w:rFonts w:ascii="Arial" w:eastAsia="Times New Roman" w:hAnsi="Arial" w:cs="Arial"/>
                <w:sz w:val="22"/>
                <w:szCs w:val="22"/>
                <w:lang w:eastAsia="en-AU"/>
              </w:rPr>
              <w:t>6</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3</w:t>
            </w:r>
            <w:r w:rsidR="00C53980" w:rsidRPr="009C2CA9">
              <w:rPr>
                <w:rFonts w:ascii="Arial" w:eastAsia="Times New Roman" w:hAnsi="Arial" w:cs="Arial"/>
                <w:sz w:val="22"/>
                <w:szCs w:val="22"/>
                <w:lang w:eastAsia="en-AU"/>
              </w:rPr>
              <w:t>6</w:t>
            </w:r>
          </w:p>
        </w:tc>
        <w:tc>
          <w:tcPr>
            <w:tcW w:w="1060" w:type="dxa"/>
            <w:shd w:val="clear" w:color="auto" w:fill="auto"/>
            <w:noWrap/>
            <w:vAlign w:val="center"/>
            <w:hideMark/>
          </w:tcPr>
          <w:p w:rsidR="006B40D0" w:rsidRPr="009C2CA9" w:rsidRDefault="006B40D0" w:rsidP="00C5398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w:t>
            </w:r>
            <w:r w:rsidR="00C53980" w:rsidRPr="009C2CA9">
              <w:rPr>
                <w:rFonts w:ascii="Arial" w:eastAsia="Times New Roman" w:hAnsi="Arial" w:cs="Arial"/>
                <w:sz w:val="22"/>
                <w:szCs w:val="22"/>
                <w:lang w:eastAsia="en-AU"/>
              </w:rPr>
              <w:t>1</w:t>
            </w:r>
          </w:p>
        </w:tc>
        <w:tc>
          <w:tcPr>
            <w:tcW w:w="108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w:t>
            </w:r>
          </w:p>
        </w:tc>
        <w:tc>
          <w:tcPr>
            <w:tcW w:w="9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r w:rsidR="006B40D0" w:rsidRPr="009C2CA9" w:rsidTr="006B40D0">
        <w:trPr>
          <w:trHeight w:val="300"/>
        </w:trPr>
        <w:tc>
          <w:tcPr>
            <w:tcW w:w="25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Consultation</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8</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29</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32</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15</w:t>
            </w:r>
          </w:p>
        </w:tc>
        <w:tc>
          <w:tcPr>
            <w:tcW w:w="108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7</w:t>
            </w:r>
          </w:p>
        </w:tc>
        <w:tc>
          <w:tcPr>
            <w:tcW w:w="9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r>
      <w:tr w:rsidR="006B40D0" w:rsidRPr="009C2CA9" w:rsidTr="006B40D0">
        <w:trPr>
          <w:trHeight w:val="300"/>
        </w:trPr>
        <w:tc>
          <w:tcPr>
            <w:tcW w:w="25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Advocacy</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23</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31</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13</w:t>
            </w:r>
          </w:p>
        </w:tc>
        <w:tc>
          <w:tcPr>
            <w:tcW w:w="108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w:t>
            </w:r>
          </w:p>
        </w:tc>
        <w:tc>
          <w:tcPr>
            <w:tcW w:w="9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22</w:t>
            </w:r>
          </w:p>
        </w:tc>
      </w:tr>
      <w:tr w:rsidR="006B40D0" w:rsidRPr="009C2CA9" w:rsidTr="006B40D0">
        <w:trPr>
          <w:trHeight w:val="300"/>
        </w:trPr>
        <w:tc>
          <w:tcPr>
            <w:tcW w:w="25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Making Community Decisions</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7</w:t>
            </w:r>
          </w:p>
        </w:tc>
        <w:tc>
          <w:tcPr>
            <w:tcW w:w="10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29</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33</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14</w:t>
            </w:r>
          </w:p>
        </w:tc>
        <w:tc>
          <w:tcPr>
            <w:tcW w:w="108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8</w:t>
            </w:r>
          </w:p>
        </w:tc>
        <w:tc>
          <w:tcPr>
            <w:tcW w:w="9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r>
      <w:tr w:rsidR="006B40D0" w:rsidRPr="009C2CA9" w:rsidTr="006B40D0">
        <w:trPr>
          <w:trHeight w:val="300"/>
        </w:trPr>
        <w:tc>
          <w:tcPr>
            <w:tcW w:w="25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Sealed Local Roads</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11</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33</w:t>
            </w:r>
          </w:p>
        </w:tc>
        <w:tc>
          <w:tcPr>
            <w:tcW w:w="1060" w:type="dxa"/>
            <w:shd w:val="clear" w:color="auto" w:fill="auto"/>
            <w:noWrap/>
            <w:vAlign w:val="center"/>
            <w:hideMark/>
          </w:tcPr>
          <w:p w:rsidR="006B40D0" w:rsidRPr="009C2CA9" w:rsidRDefault="006B40D0" w:rsidP="00C5398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w:t>
            </w:r>
            <w:r w:rsidR="00C53980" w:rsidRPr="009C2CA9">
              <w:rPr>
                <w:rFonts w:ascii="Arial" w:eastAsia="Times New Roman" w:hAnsi="Arial" w:cs="Arial"/>
                <w:sz w:val="22"/>
                <w:szCs w:val="22"/>
                <w:lang w:eastAsia="en-AU"/>
              </w:rPr>
              <w:t>8</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16</w:t>
            </w:r>
          </w:p>
        </w:tc>
        <w:tc>
          <w:tcPr>
            <w:tcW w:w="1080" w:type="dxa"/>
            <w:shd w:val="clear" w:color="auto" w:fill="auto"/>
            <w:noWrap/>
            <w:vAlign w:val="center"/>
            <w:hideMark/>
          </w:tcPr>
          <w:p w:rsidR="006B40D0" w:rsidRPr="009C2CA9" w:rsidRDefault="006B40D0" w:rsidP="00C5398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w:t>
            </w:r>
            <w:r w:rsidR="00C53980" w:rsidRPr="009C2CA9">
              <w:rPr>
                <w:rFonts w:ascii="Arial" w:eastAsia="Times New Roman" w:hAnsi="Arial" w:cs="Arial"/>
                <w:sz w:val="22"/>
                <w:szCs w:val="22"/>
                <w:lang w:eastAsia="en-AU"/>
              </w:rPr>
              <w:t>1</w:t>
            </w:r>
          </w:p>
        </w:tc>
        <w:tc>
          <w:tcPr>
            <w:tcW w:w="96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w:t>
            </w:r>
          </w:p>
        </w:tc>
      </w:tr>
      <w:tr w:rsidR="006B40D0" w:rsidRPr="009C2CA9" w:rsidTr="006B40D0">
        <w:trPr>
          <w:trHeight w:val="56"/>
        </w:trPr>
        <w:tc>
          <w:tcPr>
            <w:tcW w:w="25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Customer Service</w:t>
            </w:r>
          </w:p>
        </w:tc>
        <w:tc>
          <w:tcPr>
            <w:tcW w:w="1060" w:type="dxa"/>
            <w:shd w:val="clear" w:color="auto" w:fill="auto"/>
            <w:noWrap/>
            <w:vAlign w:val="center"/>
            <w:hideMark/>
          </w:tcPr>
          <w:p w:rsidR="006B40D0" w:rsidRPr="009C2CA9" w:rsidRDefault="006B40D0" w:rsidP="00C5398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3</w:t>
            </w:r>
            <w:r w:rsidR="00C53980" w:rsidRPr="009C2CA9">
              <w:rPr>
                <w:rFonts w:ascii="Arial" w:eastAsia="Times New Roman" w:hAnsi="Arial" w:cs="Arial"/>
                <w:sz w:val="22"/>
                <w:szCs w:val="22"/>
                <w:lang w:eastAsia="en-AU"/>
              </w:rPr>
              <w:t>0</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3</w:t>
            </w:r>
            <w:r w:rsidR="00C53980" w:rsidRPr="009C2CA9">
              <w:rPr>
                <w:rFonts w:ascii="Arial" w:eastAsia="Times New Roman" w:hAnsi="Arial" w:cs="Arial"/>
                <w:sz w:val="22"/>
                <w:szCs w:val="22"/>
                <w:lang w:eastAsia="en-AU"/>
              </w:rPr>
              <w:t>6</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17</w:t>
            </w:r>
          </w:p>
        </w:tc>
        <w:tc>
          <w:tcPr>
            <w:tcW w:w="10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8</w:t>
            </w:r>
          </w:p>
        </w:tc>
        <w:tc>
          <w:tcPr>
            <w:tcW w:w="1080" w:type="dxa"/>
            <w:shd w:val="clear" w:color="auto" w:fill="auto"/>
            <w:noWrap/>
            <w:vAlign w:val="center"/>
            <w:hideMark/>
          </w:tcPr>
          <w:p w:rsidR="006B40D0" w:rsidRPr="009C2CA9" w:rsidRDefault="00C5398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w:t>
            </w:r>
          </w:p>
        </w:tc>
        <w:tc>
          <w:tcPr>
            <w:tcW w:w="960" w:type="dxa"/>
            <w:shd w:val="clear" w:color="auto" w:fill="auto"/>
            <w:noWrap/>
            <w:vAlign w:val="center"/>
            <w:hideMark/>
          </w:tcPr>
          <w:p w:rsidR="006B40D0" w:rsidRPr="009C2CA9" w:rsidRDefault="006B40D0" w:rsidP="006B40D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bl>
    <w:p w:rsidR="00B841C1" w:rsidRPr="009C2CA9" w:rsidRDefault="00B841C1" w:rsidP="00FC49B0">
      <w:pPr>
        <w:spacing w:line="276" w:lineRule="auto"/>
        <w:rPr>
          <w:rFonts w:ascii="Arial" w:hAnsi="Arial" w:cs="Arial"/>
          <w:b/>
          <w:sz w:val="4"/>
          <w:szCs w:val="4"/>
        </w:rPr>
      </w:pPr>
    </w:p>
    <w:tbl>
      <w:tblPr>
        <w:tblW w:w="8705" w:type="dxa"/>
        <w:tblInd w:w="93" w:type="dxa"/>
        <w:tblLook w:val="04A0" w:firstRow="1" w:lastRow="0" w:firstColumn="1" w:lastColumn="0" w:noHBand="0" w:noVBand="1"/>
      </w:tblPr>
      <w:tblGrid>
        <w:gridCol w:w="2455"/>
        <w:gridCol w:w="1134"/>
        <w:gridCol w:w="2130"/>
        <w:gridCol w:w="1427"/>
        <w:gridCol w:w="1559"/>
      </w:tblGrid>
      <w:tr w:rsidR="00B841C1" w:rsidRPr="009C2CA9" w:rsidTr="00B841C1">
        <w:trPr>
          <w:trHeight w:val="300"/>
        </w:trPr>
        <w:tc>
          <w:tcPr>
            <w:tcW w:w="2455"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sz w:val="22"/>
                <w:szCs w:val="22"/>
                <w:lang w:eastAsia="en-AU"/>
              </w:rPr>
            </w:pPr>
            <w:r w:rsidRPr="009C2CA9">
              <w:rPr>
                <w:rFonts w:ascii="Arial" w:hAnsi="Arial" w:cs="Arial"/>
                <w:b/>
                <w:sz w:val="22"/>
                <w:szCs w:val="22"/>
              </w:rPr>
              <w:br w:type="page"/>
            </w:r>
          </w:p>
        </w:tc>
        <w:tc>
          <w:tcPr>
            <w:tcW w:w="1134"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Improved</w:t>
            </w:r>
          </w:p>
        </w:tc>
        <w:tc>
          <w:tcPr>
            <w:tcW w:w="2130"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 xml:space="preserve">Stayed the same </w:t>
            </w:r>
          </w:p>
        </w:tc>
        <w:tc>
          <w:tcPr>
            <w:tcW w:w="1427"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 xml:space="preserve">Deteriorated </w:t>
            </w:r>
          </w:p>
        </w:tc>
        <w:tc>
          <w:tcPr>
            <w:tcW w:w="1559"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i/>
                <w:sz w:val="22"/>
                <w:szCs w:val="22"/>
                <w:lang w:eastAsia="en-AU"/>
              </w:rPr>
            </w:pPr>
            <w:r w:rsidRPr="009C2CA9">
              <w:rPr>
                <w:rFonts w:ascii="Arial" w:eastAsia="Times New Roman" w:hAnsi="Arial" w:cs="Arial"/>
                <w:i/>
                <w:sz w:val="22"/>
                <w:szCs w:val="22"/>
                <w:lang w:eastAsia="en-AU"/>
              </w:rPr>
              <w:t>Can't say</w:t>
            </w:r>
          </w:p>
        </w:tc>
      </w:tr>
      <w:tr w:rsidR="00B841C1" w:rsidRPr="009C2CA9" w:rsidTr="00B841C1">
        <w:trPr>
          <w:trHeight w:val="300"/>
        </w:trPr>
        <w:tc>
          <w:tcPr>
            <w:tcW w:w="2455" w:type="dxa"/>
            <w:shd w:val="clear" w:color="auto" w:fill="auto"/>
            <w:noWrap/>
            <w:vAlign w:val="center"/>
            <w:hideMark/>
          </w:tcPr>
          <w:p w:rsidR="00B841C1" w:rsidRPr="009C2CA9" w:rsidRDefault="00B841C1" w:rsidP="00B841C1">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Overall Council Direction</w:t>
            </w:r>
          </w:p>
        </w:tc>
        <w:tc>
          <w:tcPr>
            <w:tcW w:w="1134"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18</w:t>
            </w:r>
          </w:p>
        </w:tc>
        <w:tc>
          <w:tcPr>
            <w:tcW w:w="2130"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62</w:t>
            </w:r>
          </w:p>
        </w:tc>
        <w:tc>
          <w:tcPr>
            <w:tcW w:w="1427"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15</w:t>
            </w:r>
          </w:p>
        </w:tc>
        <w:tc>
          <w:tcPr>
            <w:tcW w:w="1559"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w:t>
            </w:r>
          </w:p>
        </w:tc>
      </w:tr>
    </w:tbl>
    <w:p w:rsidR="00C53980" w:rsidRPr="009C2CA9" w:rsidRDefault="00C53980" w:rsidP="00FC49B0">
      <w:pPr>
        <w:spacing w:line="276" w:lineRule="auto"/>
        <w:rPr>
          <w:rFonts w:ascii="Arial" w:hAnsi="Arial" w:cs="Arial"/>
          <w:b/>
          <w:sz w:val="22"/>
          <w:szCs w:val="22"/>
        </w:rPr>
      </w:pPr>
    </w:p>
    <w:p w:rsidR="00B93840" w:rsidRPr="009C2CA9" w:rsidRDefault="00B93840" w:rsidP="00FC49B0">
      <w:pPr>
        <w:spacing w:line="276" w:lineRule="auto"/>
        <w:rPr>
          <w:rFonts w:ascii="Arial" w:hAnsi="Arial" w:cs="Arial"/>
          <w:b/>
          <w:sz w:val="22"/>
          <w:szCs w:val="22"/>
        </w:rPr>
      </w:pPr>
    </w:p>
    <w:p w:rsidR="00B841C1" w:rsidRPr="009C2CA9" w:rsidRDefault="00B841C1" w:rsidP="00B841C1">
      <w:pPr>
        <w:spacing w:line="276" w:lineRule="auto"/>
        <w:rPr>
          <w:rFonts w:ascii="Arial" w:hAnsi="Arial" w:cs="Arial"/>
          <w:b/>
          <w:sz w:val="22"/>
          <w:szCs w:val="22"/>
        </w:rPr>
      </w:pPr>
      <w:r w:rsidRPr="009C2CA9">
        <w:rPr>
          <w:rFonts w:ascii="Arial" w:hAnsi="Arial" w:cs="Arial"/>
          <w:b/>
          <w:sz w:val="22"/>
          <w:szCs w:val="22"/>
        </w:rPr>
        <w:t>2016 Percentage Personal and Household Use and Experience of Council Services – Percentage Results</w:t>
      </w:r>
    </w:p>
    <w:tbl>
      <w:tblPr>
        <w:tblW w:w="8979" w:type="dxa"/>
        <w:tblInd w:w="93" w:type="dxa"/>
        <w:tblLook w:val="04A0" w:firstRow="1" w:lastRow="0" w:firstColumn="1" w:lastColumn="0" w:noHBand="0" w:noVBand="1"/>
      </w:tblPr>
      <w:tblGrid>
        <w:gridCol w:w="4900"/>
        <w:gridCol w:w="1811"/>
        <w:gridCol w:w="2268"/>
      </w:tblGrid>
      <w:tr w:rsidR="00B841C1" w:rsidRPr="009C2CA9" w:rsidTr="00B841C1">
        <w:trPr>
          <w:trHeight w:val="300"/>
        </w:trPr>
        <w:tc>
          <w:tcPr>
            <w:tcW w:w="4900"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Personal use</w:t>
            </w:r>
          </w:p>
        </w:tc>
        <w:tc>
          <w:tcPr>
            <w:tcW w:w="2268" w:type="dxa"/>
            <w:shd w:val="clear" w:color="auto" w:fill="auto"/>
            <w:noWrap/>
            <w:vAlign w:val="center"/>
            <w:hideMark/>
          </w:tcPr>
          <w:p w:rsidR="00B841C1" w:rsidRPr="009C2CA9" w:rsidRDefault="00B841C1"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Total household use</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Waste management</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83</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86</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Parking facilities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80</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83</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The appearance of public areas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78</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79</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Recreational facilities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65</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70</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The condition of local streets and footpaths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68</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69</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Art centres and libraries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57</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65</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Condition of sealed local roads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58</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61</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Traffic management</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55</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56</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Informing the community</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52</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56</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Maintenance of unsealed roads in your area</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50</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52</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&amp; cultural activities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44</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48</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Environmental sustainability</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23</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26</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consultation and engagement</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21</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24</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Business &amp; community development &amp; tourism</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21</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22</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Enforcement of local laws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20</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22</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Decisions made in the interest of the community</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18</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20</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Council’s general town planning policy</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17</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19</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Planning and building permits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15</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17</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Business &amp; community development</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14</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15</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Tourism development</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14</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15</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Planning for population growth</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13</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15</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Family support services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11</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15</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Elderly support services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13</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Lobbying on behalf of the community</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12</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Emergency &amp; disaster management</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r>
      <w:tr w:rsidR="0084071C" w:rsidRPr="009C2CA9" w:rsidTr="0084071C">
        <w:trPr>
          <w:trHeight w:val="300"/>
        </w:trPr>
        <w:tc>
          <w:tcPr>
            <w:tcW w:w="4900"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Disadvantaged support services</w:t>
            </w:r>
          </w:p>
        </w:tc>
        <w:tc>
          <w:tcPr>
            <w:tcW w:w="1811"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4</w:t>
            </w:r>
          </w:p>
        </w:tc>
        <w:tc>
          <w:tcPr>
            <w:tcW w:w="2268" w:type="dxa"/>
            <w:shd w:val="clear" w:color="auto" w:fill="auto"/>
            <w:noWrap/>
            <w:vAlign w:val="center"/>
            <w:hideMark/>
          </w:tcPr>
          <w:p w:rsidR="0084071C" w:rsidRPr="009C2CA9" w:rsidRDefault="0084071C" w:rsidP="0084071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w:t>
            </w:r>
          </w:p>
        </w:tc>
      </w:tr>
      <w:tr w:rsidR="00B841C1" w:rsidRPr="009C2CA9" w:rsidTr="0084071C">
        <w:trPr>
          <w:trHeight w:val="300"/>
        </w:trPr>
        <w:tc>
          <w:tcPr>
            <w:tcW w:w="4900"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r>
      <w:tr w:rsidR="00B841C1" w:rsidRPr="009C2CA9" w:rsidTr="0084071C">
        <w:trPr>
          <w:trHeight w:val="300"/>
        </w:trPr>
        <w:tc>
          <w:tcPr>
            <w:tcW w:w="4900"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r>
      <w:tr w:rsidR="00B841C1" w:rsidRPr="009C2CA9" w:rsidTr="0084071C">
        <w:trPr>
          <w:trHeight w:val="300"/>
        </w:trPr>
        <w:tc>
          <w:tcPr>
            <w:tcW w:w="4900"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r>
      <w:tr w:rsidR="00B841C1" w:rsidRPr="009C2CA9" w:rsidTr="0084071C">
        <w:trPr>
          <w:trHeight w:val="300"/>
        </w:trPr>
        <w:tc>
          <w:tcPr>
            <w:tcW w:w="4900"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r>
      <w:tr w:rsidR="00B841C1" w:rsidRPr="009C2CA9" w:rsidTr="0084071C">
        <w:trPr>
          <w:trHeight w:val="300"/>
        </w:trPr>
        <w:tc>
          <w:tcPr>
            <w:tcW w:w="4900"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r>
      <w:tr w:rsidR="00B841C1" w:rsidRPr="009C2CA9" w:rsidTr="0084071C">
        <w:trPr>
          <w:trHeight w:val="300"/>
        </w:trPr>
        <w:tc>
          <w:tcPr>
            <w:tcW w:w="4900"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r>
      <w:tr w:rsidR="00B841C1" w:rsidRPr="009C2CA9" w:rsidTr="0084071C">
        <w:trPr>
          <w:trHeight w:val="300"/>
        </w:trPr>
        <w:tc>
          <w:tcPr>
            <w:tcW w:w="4900"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r>
      <w:tr w:rsidR="00B841C1" w:rsidRPr="009C2CA9" w:rsidTr="0084071C">
        <w:trPr>
          <w:trHeight w:val="300"/>
        </w:trPr>
        <w:tc>
          <w:tcPr>
            <w:tcW w:w="4900"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r>
      <w:tr w:rsidR="00B841C1" w:rsidRPr="009C2CA9" w:rsidTr="0084071C">
        <w:trPr>
          <w:trHeight w:val="300"/>
        </w:trPr>
        <w:tc>
          <w:tcPr>
            <w:tcW w:w="4900"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84071C">
            <w:pPr>
              <w:spacing w:before="20" w:after="20" w:line="276" w:lineRule="auto"/>
              <w:rPr>
                <w:rFonts w:ascii="Arial" w:eastAsia="Times New Roman" w:hAnsi="Arial" w:cs="Arial"/>
                <w:sz w:val="22"/>
                <w:szCs w:val="22"/>
                <w:lang w:eastAsia="en-AU"/>
              </w:rPr>
            </w:pPr>
          </w:p>
        </w:tc>
      </w:tr>
      <w:tr w:rsidR="00B841C1" w:rsidRPr="009C2CA9" w:rsidTr="00B841C1">
        <w:trPr>
          <w:trHeight w:val="300"/>
        </w:trPr>
        <w:tc>
          <w:tcPr>
            <w:tcW w:w="4900"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r>
      <w:tr w:rsidR="00B841C1" w:rsidRPr="009C2CA9" w:rsidTr="00B841C1">
        <w:trPr>
          <w:trHeight w:val="300"/>
        </w:trPr>
        <w:tc>
          <w:tcPr>
            <w:tcW w:w="4900"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c>
          <w:tcPr>
            <w:tcW w:w="1811"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c>
          <w:tcPr>
            <w:tcW w:w="2268" w:type="dxa"/>
            <w:shd w:val="clear" w:color="auto" w:fill="auto"/>
            <w:noWrap/>
            <w:vAlign w:val="center"/>
          </w:tcPr>
          <w:p w:rsidR="00B841C1" w:rsidRPr="009C2CA9" w:rsidRDefault="00B841C1" w:rsidP="00B841C1">
            <w:pPr>
              <w:spacing w:before="20" w:after="20" w:line="276" w:lineRule="auto"/>
              <w:rPr>
                <w:rFonts w:ascii="Arial" w:eastAsia="Times New Roman" w:hAnsi="Arial" w:cs="Arial"/>
                <w:sz w:val="22"/>
                <w:szCs w:val="22"/>
                <w:lang w:eastAsia="en-AU"/>
              </w:rPr>
            </w:pPr>
          </w:p>
        </w:tc>
      </w:tr>
    </w:tbl>
    <w:p w:rsidR="007358DB" w:rsidRPr="009C2CA9" w:rsidRDefault="007358DB" w:rsidP="00FC49B0">
      <w:pPr>
        <w:spacing w:line="276" w:lineRule="auto"/>
        <w:rPr>
          <w:rFonts w:ascii="Arial" w:hAnsi="Arial" w:cs="Arial"/>
          <w:b/>
          <w:sz w:val="22"/>
          <w:szCs w:val="22"/>
        </w:rPr>
      </w:pPr>
    </w:p>
    <w:p w:rsidR="00FC49B0" w:rsidRPr="009C2CA9" w:rsidRDefault="00B6120A" w:rsidP="00FC49B0">
      <w:pPr>
        <w:spacing w:line="276" w:lineRule="auto"/>
        <w:rPr>
          <w:rFonts w:ascii="Arial" w:hAnsi="Arial" w:cs="Arial"/>
          <w:b/>
          <w:sz w:val="22"/>
          <w:szCs w:val="22"/>
        </w:rPr>
      </w:pPr>
      <w:r w:rsidRPr="009C2CA9">
        <w:rPr>
          <w:rFonts w:ascii="Arial" w:hAnsi="Arial" w:cs="Arial"/>
          <w:b/>
          <w:sz w:val="22"/>
          <w:szCs w:val="22"/>
        </w:rPr>
        <w:t>Individ</w:t>
      </w:r>
      <w:r w:rsidR="00FC49B0" w:rsidRPr="009C2CA9">
        <w:rPr>
          <w:rFonts w:ascii="Arial" w:hAnsi="Arial" w:cs="Arial"/>
          <w:b/>
          <w:sz w:val="22"/>
          <w:szCs w:val="22"/>
        </w:rPr>
        <w:t>ual S</w:t>
      </w:r>
      <w:r w:rsidRPr="009C2CA9">
        <w:rPr>
          <w:rFonts w:ascii="Arial" w:hAnsi="Arial" w:cs="Arial"/>
          <w:b/>
          <w:sz w:val="22"/>
          <w:szCs w:val="22"/>
        </w:rPr>
        <w:t>ervice Areas Summary Importance Vs Performance</w:t>
      </w:r>
    </w:p>
    <w:p w:rsidR="00B6120A" w:rsidRPr="009C2CA9" w:rsidRDefault="00B6120A" w:rsidP="00B6120A">
      <w:pPr>
        <w:spacing w:line="276" w:lineRule="auto"/>
        <w:rPr>
          <w:rFonts w:ascii="Arial" w:hAnsi="Arial" w:cs="Arial"/>
          <w:sz w:val="22"/>
          <w:szCs w:val="22"/>
          <w:lang w:val="en-AU"/>
        </w:rPr>
      </w:pPr>
      <w:r w:rsidRPr="009C2CA9">
        <w:rPr>
          <w:rFonts w:ascii="Arial" w:hAnsi="Arial" w:cs="Arial"/>
          <w:sz w:val="22"/>
          <w:szCs w:val="22"/>
          <w:lang w:val="en-AU"/>
        </w:rPr>
        <w:t>Service areas where importance exceeds performance by 10 points or more, suggesting further investigation is necessary: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557"/>
        <w:gridCol w:w="1562"/>
        <w:gridCol w:w="1366"/>
      </w:tblGrid>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
                <w:bCs/>
                <w:sz w:val="22"/>
                <w:szCs w:val="22"/>
                <w:lang w:val="en-AU"/>
              </w:rPr>
              <w:t xml:space="preserve">Service  </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
                <w:bCs/>
                <w:sz w:val="22"/>
                <w:szCs w:val="22"/>
                <w:lang w:val="en-AU"/>
              </w:rPr>
              <w:t>Importance</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
                <w:bCs/>
                <w:sz w:val="22"/>
                <w:szCs w:val="22"/>
                <w:lang w:val="en-AU"/>
              </w:rPr>
              <w:t>Performance</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
                <w:bCs/>
                <w:sz w:val="22"/>
                <w:szCs w:val="22"/>
                <w:lang w:val="en-AU"/>
              </w:rPr>
              <w:t>Net differential</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Parking facilities</w:t>
            </w:r>
          </w:p>
        </w:tc>
        <w:tc>
          <w:tcPr>
            <w:tcW w:w="1557"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70</w:t>
            </w:r>
          </w:p>
        </w:tc>
        <w:tc>
          <w:tcPr>
            <w:tcW w:w="1562"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56</w:t>
            </w:r>
          </w:p>
        </w:tc>
        <w:tc>
          <w:tcPr>
            <w:tcW w:w="1366"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-14</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Traffic management</w:t>
            </w:r>
          </w:p>
        </w:tc>
        <w:tc>
          <w:tcPr>
            <w:tcW w:w="1557"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72</w:t>
            </w:r>
          </w:p>
        </w:tc>
        <w:tc>
          <w:tcPr>
            <w:tcW w:w="1562"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59</w:t>
            </w:r>
          </w:p>
        </w:tc>
        <w:tc>
          <w:tcPr>
            <w:tcW w:w="1366"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-13</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NZ"/>
              </w:rPr>
              <w:t>Disadvantaged support services</w:t>
            </w:r>
          </w:p>
        </w:tc>
        <w:tc>
          <w:tcPr>
            <w:tcW w:w="1557"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73</w:t>
            </w:r>
          </w:p>
        </w:tc>
        <w:tc>
          <w:tcPr>
            <w:tcW w:w="1562"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61</w:t>
            </w:r>
          </w:p>
        </w:tc>
        <w:tc>
          <w:tcPr>
            <w:tcW w:w="1366"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-12</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NZ"/>
              </w:rPr>
              <w:t>Emergency &amp; disaster management</w:t>
            </w:r>
          </w:p>
        </w:tc>
        <w:tc>
          <w:tcPr>
            <w:tcW w:w="1557"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80</w:t>
            </w:r>
          </w:p>
        </w:tc>
        <w:tc>
          <w:tcPr>
            <w:tcW w:w="1562"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69</w:t>
            </w:r>
          </w:p>
        </w:tc>
        <w:tc>
          <w:tcPr>
            <w:tcW w:w="1366"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-11</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NZ"/>
              </w:rPr>
              <w:t>Elderly support services</w:t>
            </w:r>
          </w:p>
        </w:tc>
        <w:tc>
          <w:tcPr>
            <w:tcW w:w="1557"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78</w:t>
            </w:r>
          </w:p>
        </w:tc>
        <w:tc>
          <w:tcPr>
            <w:tcW w:w="1562"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68</w:t>
            </w:r>
          </w:p>
        </w:tc>
        <w:tc>
          <w:tcPr>
            <w:tcW w:w="1366"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-10</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NZ"/>
              </w:rPr>
              <w:t>Waste management</w:t>
            </w:r>
          </w:p>
        </w:tc>
        <w:tc>
          <w:tcPr>
            <w:tcW w:w="1557"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80</w:t>
            </w:r>
          </w:p>
        </w:tc>
        <w:tc>
          <w:tcPr>
            <w:tcW w:w="1562"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70</w:t>
            </w:r>
          </w:p>
        </w:tc>
        <w:tc>
          <w:tcPr>
            <w:tcW w:w="1366"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-10</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Environmental sustainability</w:t>
            </w:r>
          </w:p>
        </w:tc>
        <w:tc>
          <w:tcPr>
            <w:tcW w:w="1557"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73</w:t>
            </w:r>
          </w:p>
        </w:tc>
        <w:tc>
          <w:tcPr>
            <w:tcW w:w="1562"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63</w:t>
            </w:r>
          </w:p>
        </w:tc>
        <w:tc>
          <w:tcPr>
            <w:tcW w:w="1366"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-10</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NZ"/>
              </w:rPr>
              <w:t>Business &amp; community development</w:t>
            </w:r>
          </w:p>
        </w:tc>
        <w:tc>
          <w:tcPr>
            <w:tcW w:w="1557"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70</w:t>
            </w:r>
          </w:p>
        </w:tc>
        <w:tc>
          <w:tcPr>
            <w:tcW w:w="1562"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60</w:t>
            </w:r>
          </w:p>
        </w:tc>
        <w:tc>
          <w:tcPr>
            <w:tcW w:w="1366" w:type="dxa"/>
            <w:hideMark/>
          </w:tcPr>
          <w:p w:rsidR="008D4ED9" w:rsidRPr="009C2CA9" w:rsidRDefault="008D4ED9" w:rsidP="008D4ED9">
            <w:pPr>
              <w:spacing w:line="276" w:lineRule="auto"/>
              <w:rPr>
                <w:rFonts w:ascii="Arial" w:hAnsi="Arial" w:cs="Arial"/>
                <w:bCs/>
                <w:sz w:val="22"/>
                <w:szCs w:val="22"/>
                <w:lang w:val="en-AU"/>
              </w:rPr>
            </w:pPr>
            <w:r w:rsidRPr="009C2CA9">
              <w:rPr>
                <w:rFonts w:ascii="Arial" w:hAnsi="Arial" w:cs="Arial"/>
                <w:bCs/>
                <w:sz w:val="22"/>
                <w:szCs w:val="22"/>
                <w:lang w:val="en-AU"/>
              </w:rPr>
              <w:t>-10</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Maintenance of unsealed roads</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79</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43</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-36</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Making decisions in the interest of the community</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80</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54</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-26</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Planning for population growth</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76</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51</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-25</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Maintenance of sealed roads</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78</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54</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-24</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 xml:space="preserve">Consultation &amp; engagement </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75</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54</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-21</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Town planning policy</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73</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52</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-21</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Planning and building permits</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71</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50</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-21</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Condition of local streets &amp; footpaths</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77</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57</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-20</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Informing the community</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76</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59</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-17</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Slashing &amp; weed control</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73</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56</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-17</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NZ"/>
              </w:rPr>
              <w:t>Lobbying on behalf of the community</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69</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53</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-16</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Parking facilities</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70</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56</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-14</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Traffic management</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72</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59</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-13</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Disadvantaged support services</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73</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61</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-12</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Emergency &amp; disaster management</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80</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69</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-11</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Elderly support services</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78</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68</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-10</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Waste management</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80</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70</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-10</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Environmental sustainability</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73</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63</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-10</w:t>
            </w:r>
          </w:p>
        </w:tc>
      </w:tr>
      <w:tr w:rsidR="008D4ED9" w:rsidRPr="009C2CA9" w:rsidTr="008D4ED9">
        <w:trPr>
          <w:trHeight w:val="340"/>
        </w:trPr>
        <w:tc>
          <w:tcPr>
            <w:tcW w:w="4531"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NZ"/>
              </w:rPr>
              <w:t>Business &amp; community development</w:t>
            </w:r>
          </w:p>
        </w:tc>
        <w:tc>
          <w:tcPr>
            <w:tcW w:w="1557"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70</w:t>
            </w:r>
          </w:p>
        </w:tc>
        <w:tc>
          <w:tcPr>
            <w:tcW w:w="1562"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sz w:val="22"/>
                <w:szCs w:val="22"/>
                <w:lang w:val="en-AU"/>
              </w:rPr>
              <w:t>60</w:t>
            </w:r>
          </w:p>
        </w:tc>
        <w:tc>
          <w:tcPr>
            <w:tcW w:w="1366" w:type="dxa"/>
            <w:hideMark/>
          </w:tcPr>
          <w:p w:rsidR="008D4ED9" w:rsidRPr="009C2CA9" w:rsidRDefault="008D4ED9" w:rsidP="008D4ED9">
            <w:pPr>
              <w:spacing w:line="276" w:lineRule="auto"/>
              <w:rPr>
                <w:rFonts w:ascii="Arial" w:hAnsi="Arial" w:cs="Arial"/>
                <w:sz w:val="22"/>
                <w:szCs w:val="22"/>
                <w:lang w:val="en-AU"/>
              </w:rPr>
            </w:pPr>
            <w:r w:rsidRPr="009C2CA9">
              <w:rPr>
                <w:rFonts w:ascii="Arial" w:hAnsi="Arial" w:cs="Arial"/>
                <w:bCs/>
                <w:sz w:val="22"/>
                <w:szCs w:val="22"/>
                <w:lang w:val="en-AU"/>
              </w:rPr>
              <w:t>-10</w:t>
            </w:r>
          </w:p>
        </w:tc>
      </w:tr>
    </w:tbl>
    <w:p w:rsidR="00B6120A" w:rsidRPr="009C2CA9" w:rsidRDefault="00B6120A" w:rsidP="00B6120A">
      <w:pPr>
        <w:spacing w:line="276" w:lineRule="auto"/>
        <w:rPr>
          <w:rFonts w:ascii="Arial" w:hAnsi="Arial" w:cs="Arial"/>
          <w:sz w:val="22"/>
          <w:szCs w:val="22"/>
          <w:lang w:val="en-AU"/>
        </w:rPr>
      </w:pPr>
    </w:p>
    <w:p w:rsidR="00FC49B0" w:rsidRPr="009C2CA9" w:rsidRDefault="00B6120A" w:rsidP="00B841C1">
      <w:pPr>
        <w:spacing w:line="276" w:lineRule="auto"/>
        <w:rPr>
          <w:rFonts w:ascii="Arial" w:hAnsi="Arial" w:cs="Arial"/>
          <w:b/>
          <w:sz w:val="22"/>
          <w:szCs w:val="22"/>
        </w:rPr>
      </w:pPr>
      <w:r w:rsidRPr="009C2CA9">
        <w:rPr>
          <w:rFonts w:ascii="Arial" w:hAnsi="Arial" w:cs="Arial"/>
          <w:b/>
          <w:sz w:val="22"/>
          <w:szCs w:val="22"/>
        </w:rPr>
        <w:t xml:space="preserve"> </w:t>
      </w:r>
    </w:p>
    <w:p w:rsidR="008D4ED9" w:rsidRPr="009C2CA9" w:rsidRDefault="008D4ED9" w:rsidP="00FC49B0">
      <w:pPr>
        <w:spacing w:line="276" w:lineRule="auto"/>
        <w:rPr>
          <w:rFonts w:ascii="Arial" w:hAnsi="Arial" w:cs="Arial"/>
          <w:b/>
          <w:sz w:val="22"/>
          <w:szCs w:val="22"/>
        </w:rPr>
      </w:pPr>
    </w:p>
    <w:p w:rsidR="008D4ED9" w:rsidRPr="009C2CA9" w:rsidRDefault="008D4ED9" w:rsidP="00FC49B0">
      <w:pPr>
        <w:spacing w:line="276" w:lineRule="auto"/>
        <w:rPr>
          <w:rFonts w:ascii="Arial" w:hAnsi="Arial" w:cs="Arial"/>
          <w:b/>
          <w:sz w:val="22"/>
          <w:szCs w:val="22"/>
        </w:rPr>
      </w:pPr>
    </w:p>
    <w:p w:rsidR="008D4ED9" w:rsidRPr="009C2CA9" w:rsidRDefault="008D4ED9" w:rsidP="00FC49B0">
      <w:pPr>
        <w:spacing w:line="276" w:lineRule="auto"/>
        <w:rPr>
          <w:rFonts w:ascii="Arial" w:hAnsi="Arial" w:cs="Arial"/>
          <w:b/>
          <w:sz w:val="22"/>
          <w:szCs w:val="22"/>
        </w:rPr>
      </w:pPr>
    </w:p>
    <w:p w:rsidR="00FC49B0" w:rsidRPr="009C2CA9" w:rsidRDefault="00F267BC" w:rsidP="00FC49B0">
      <w:pPr>
        <w:spacing w:line="276" w:lineRule="auto"/>
        <w:rPr>
          <w:rFonts w:ascii="Arial" w:hAnsi="Arial" w:cs="Arial"/>
          <w:b/>
          <w:sz w:val="22"/>
          <w:szCs w:val="22"/>
        </w:rPr>
      </w:pPr>
      <w:r w:rsidRPr="009C2CA9">
        <w:rPr>
          <w:rFonts w:ascii="Arial" w:hAnsi="Arial" w:cs="Arial"/>
          <w:b/>
          <w:sz w:val="22"/>
          <w:szCs w:val="22"/>
        </w:rPr>
        <w:t>2</w:t>
      </w:r>
      <w:r w:rsidR="00880910" w:rsidRPr="009C2CA9">
        <w:rPr>
          <w:rFonts w:ascii="Arial" w:hAnsi="Arial" w:cs="Arial"/>
          <w:b/>
          <w:sz w:val="22"/>
          <w:szCs w:val="22"/>
        </w:rPr>
        <w:t>016</w:t>
      </w:r>
      <w:r w:rsidR="00FC49B0" w:rsidRPr="009C2CA9">
        <w:rPr>
          <w:rFonts w:ascii="Arial" w:hAnsi="Arial" w:cs="Arial"/>
          <w:b/>
          <w:sz w:val="22"/>
          <w:szCs w:val="22"/>
        </w:rPr>
        <w:t xml:space="preserve"> Importance Summary</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service areas have seen a decr</w:t>
      </w:r>
      <w:r w:rsidR="00F267BC" w:rsidRPr="009C2CA9">
        <w:rPr>
          <w:rFonts w:ascii="Arial" w:hAnsi="Arial" w:cs="Arial"/>
          <w:sz w:val="22"/>
          <w:szCs w:val="22"/>
        </w:rPr>
        <w:t>ease in rated importance in 201</w:t>
      </w:r>
      <w:r w:rsidR="00880910" w:rsidRPr="009C2CA9">
        <w:rPr>
          <w:rFonts w:ascii="Arial" w:hAnsi="Arial" w:cs="Arial"/>
          <w:sz w:val="22"/>
          <w:szCs w:val="22"/>
        </w:rPr>
        <w:t>6 as compared to 2015</w:t>
      </w:r>
      <w:r w:rsidRPr="009C2CA9">
        <w:rPr>
          <w:rFonts w:ascii="Arial" w:hAnsi="Arial" w:cs="Arial"/>
          <w:sz w:val="22"/>
          <w:szCs w:val="22"/>
        </w:rPr>
        <w:t>:</w:t>
      </w:r>
    </w:p>
    <w:p w:rsidR="00FC49B0" w:rsidRPr="009C2CA9" w:rsidRDefault="00077A82"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Elderly support services, down 1 point from 79</w:t>
      </w:r>
      <w:r w:rsidR="00C01D29" w:rsidRPr="009C2CA9">
        <w:rPr>
          <w:rFonts w:ascii="Arial" w:hAnsi="Arial" w:cs="Arial"/>
          <w:color w:val="000000" w:themeColor="text1"/>
          <w:sz w:val="22"/>
          <w:szCs w:val="22"/>
        </w:rPr>
        <w:t xml:space="preserve"> in 201</w:t>
      </w:r>
      <w:r w:rsidR="00C729E3">
        <w:rPr>
          <w:rFonts w:ascii="Arial" w:hAnsi="Arial" w:cs="Arial"/>
          <w:color w:val="000000" w:themeColor="text1"/>
          <w:sz w:val="22"/>
          <w:szCs w:val="22"/>
        </w:rPr>
        <w:t>5 to 78</w:t>
      </w:r>
      <w:r w:rsidRPr="009C2CA9">
        <w:rPr>
          <w:rFonts w:ascii="Arial" w:hAnsi="Arial" w:cs="Arial"/>
          <w:color w:val="000000" w:themeColor="text1"/>
          <w:sz w:val="22"/>
          <w:szCs w:val="22"/>
        </w:rPr>
        <w:t xml:space="preserve"> in 2016</w:t>
      </w:r>
    </w:p>
    <w:p w:rsidR="00FC49B0" w:rsidRPr="009C2CA9" w:rsidRDefault="00077A82"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Enforcement of local laws, down 1</w:t>
      </w:r>
      <w:r w:rsidR="00FC49B0" w:rsidRPr="009C2CA9">
        <w:rPr>
          <w:rFonts w:ascii="Arial" w:hAnsi="Arial" w:cs="Arial"/>
          <w:color w:val="000000" w:themeColor="text1"/>
          <w:sz w:val="22"/>
          <w:szCs w:val="22"/>
        </w:rPr>
        <w:t xml:space="preserve"> point</w:t>
      </w:r>
      <w:r w:rsidRPr="009C2CA9">
        <w:rPr>
          <w:rFonts w:ascii="Arial" w:hAnsi="Arial" w:cs="Arial"/>
          <w:color w:val="000000" w:themeColor="text1"/>
          <w:sz w:val="22"/>
          <w:szCs w:val="22"/>
        </w:rPr>
        <w:t xml:space="preserve"> from 71 in 2015 to 70 in 2016</w:t>
      </w:r>
    </w:p>
    <w:p w:rsidR="00FC49B0" w:rsidRPr="009C2CA9" w:rsidRDefault="00077A82"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Tourism development, down 2</w:t>
      </w:r>
      <w:r w:rsidR="00C01D29" w:rsidRPr="009C2CA9">
        <w:rPr>
          <w:rFonts w:ascii="Arial" w:hAnsi="Arial" w:cs="Arial"/>
          <w:color w:val="000000" w:themeColor="text1"/>
          <w:sz w:val="22"/>
          <w:szCs w:val="22"/>
        </w:rPr>
        <w:t xml:space="preserve"> point</w:t>
      </w:r>
      <w:r w:rsidRPr="009C2CA9">
        <w:rPr>
          <w:rFonts w:ascii="Arial" w:hAnsi="Arial" w:cs="Arial"/>
          <w:color w:val="000000" w:themeColor="text1"/>
          <w:sz w:val="22"/>
          <w:szCs w:val="22"/>
        </w:rPr>
        <w:t>s from 65</w:t>
      </w:r>
      <w:r w:rsidR="00C01D29" w:rsidRPr="009C2CA9">
        <w:rPr>
          <w:rFonts w:ascii="Arial" w:hAnsi="Arial" w:cs="Arial"/>
          <w:color w:val="000000" w:themeColor="text1"/>
          <w:sz w:val="22"/>
          <w:szCs w:val="22"/>
        </w:rPr>
        <w:t xml:space="preserve"> in 201</w:t>
      </w:r>
      <w:r w:rsidRPr="009C2CA9">
        <w:rPr>
          <w:rFonts w:ascii="Arial" w:hAnsi="Arial" w:cs="Arial"/>
          <w:color w:val="000000" w:themeColor="text1"/>
          <w:sz w:val="22"/>
          <w:szCs w:val="22"/>
        </w:rPr>
        <w:t>5</w:t>
      </w:r>
      <w:r w:rsidR="00C01D29" w:rsidRPr="009C2CA9">
        <w:rPr>
          <w:rFonts w:ascii="Arial" w:hAnsi="Arial" w:cs="Arial"/>
          <w:color w:val="000000" w:themeColor="text1"/>
          <w:sz w:val="22"/>
          <w:szCs w:val="22"/>
        </w:rPr>
        <w:t xml:space="preserve"> to 6</w:t>
      </w:r>
      <w:r w:rsidRPr="009C2CA9">
        <w:rPr>
          <w:rFonts w:ascii="Arial" w:hAnsi="Arial" w:cs="Arial"/>
          <w:color w:val="000000" w:themeColor="text1"/>
          <w:sz w:val="22"/>
          <w:szCs w:val="22"/>
        </w:rPr>
        <w:t>3</w:t>
      </w:r>
      <w:r w:rsidR="00C01D29" w:rsidRPr="009C2CA9">
        <w:rPr>
          <w:rFonts w:ascii="Arial" w:hAnsi="Arial" w:cs="Arial"/>
          <w:color w:val="000000" w:themeColor="text1"/>
          <w:sz w:val="22"/>
          <w:szCs w:val="22"/>
        </w:rPr>
        <w:t xml:space="preserve"> in 201</w:t>
      </w:r>
      <w:r w:rsidRPr="009C2CA9">
        <w:rPr>
          <w:rFonts w:ascii="Arial" w:hAnsi="Arial" w:cs="Arial"/>
          <w:color w:val="000000" w:themeColor="text1"/>
          <w:sz w:val="22"/>
          <w:szCs w:val="22"/>
        </w:rPr>
        <w:t>6</w:t>
      </w:r>
    </w:p>
    <w:p w:rsidR="00C01D29" w:rsidRPr="009C2CA9" w:rsidRDefault="00C01D29" w:rsidP="00077A82">
      <w:pPr>
        <w:spacing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service areas have seen an increase in rated importance in 201</w:t>
      </w:r>
      <w:r w:rsidR="00880910" w:rsidRPr="009C2CA9">
        <w:rPr>
          <w:rFonts w:ascii="Arial" w:hAnsi="Arial" w:cs="Arial"/>
          <w:sz w:val="22"/>
          <w:szCs w:val="22"/>
        </w:rPr>
        <w:t>6</w:t>
      </w:r>
      <w:r w:rsidRPr="009C2CA9">
        <w:rPr>
          <w:rFonts w:ascii="Arial" w:hAnsi="Arial" w:cs="Arial"/>
          <w:sz w:val="22"/>
          <w:szCs w:val="22"/>
        </w:rPr>
        <w:t xml:space="preserve"> as compared to 201</w:t>
      </w:r>
      <w:r w:rsidR="00880910" w:rsidRPr="009C2CA9">
        <w:rPr>
          <w:rFonts w:ascii="Arial" w:hAnsi="Arial" w:cs="Arial"/>
          <w:sz w:val="22"/>
          <w:szCs w:val="22"/>
        </w:rPr>
        <w:t>5</w:t>
      </w:r>
      <w:r w:rsidRPr="009C2CA9">
        <w:rPr>
          <w:rFonts w:ascii="Arial" w:hAnsi="Arial" w:cs="Arial"/>
          <w:sz w:val="22"/>
          <w:szCs w:val="22"/>
        </w:rPr>
        <w:t>:</w:t>
      </w:r>
    </w:p>
    <w:p w:rsidR="00FC49B0" w:rsidRPr="009C2CA9" w:rsidRDefault="00077A82"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Waste management</w:t>
      </w:r>
      <w:r w:rsidR="00C01D29" w:rsidRPr="009C2CA9">
        <w:rPr>
          <w:rFonts w:ascii="Arial" w:hAnsi="Arial" w:cs="Arial"/>
          <w:sz w:val="22"/>
          <w:szCs w:val="22"/>
        </w:rPr>
        <w:t>, up 1 point from 79 in 201</w:t>
      </w:r>
      <w:r w:rsidRPr="009C2CA9">
        <w:rPr>
          <w:rFonts w:ascii="Arial" w:hAnsi="Arial" w:cs="Arial"/>
          <w:sz w:val="22"/>
          <w:szCs w:val="22"/>
        </w:rPr>
        <w:t>5</w:t>
      </w:r>
      <w:r w:rsidR="00C01D29" w:rsidRPr="009C2CA9">
        <w:rPr>
          <w:rFonts w:ascii="Arial" w:hAnsi="Arial" w:cs="Arial"/>
          <w:sz w:val="22"/>
          <w:szCs w:val="22"/>
        </w:rPr>
        <w:t xml:space="preserve"> to 80 in 201</w:t>
      </w:r>
      <w:r w:rsidRPr="009C2CA9">
        <w:rPr>
          <w:rFonts w:ascii="Arial" w:hAnsi="Arial" w:cs="Arial"/>
          <w:sz w:val="22"/>
          <w:szCs w:val="22"/>
        </w:rPr>
        <w:t>6</w:t>
      </w:r>
    </w:p>
    <w:p w:rsidR="00FC49B0" w:rsidRPr="009C2CA9" w:rsidRDefault="00077A82"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Unsealed roads</w:t>
      </w:r>
      <w:r w:rsidR="00C01D29" w:rsidRPr="009C2CA9">
        <w:rPr>
          <w:rFonts w:ascii="Arial" w:hAnsi="Arial" w:cs="Arial"/>
          <w:color w:val="000000" w:themeColor="text1"/>
          <w:sz w:val="22"/>
          <w:szCs w:val="22"/>
        </w:rPr>
        <w:t xml:space="preserve">, up 1 </w:t>
      </w:r>
      <w:r w:rsidRPr="009C2CA9">
        <w:rPr>
          <w:rFonts w:ascii="Arial" w:hAnsi="Arial" w:cs="Arial"/>
          <w:color w:val="000000" w:themeColor="text1"/>
          <w:sz w:val="22"/>
          <w:szCs w:val="22"/>
        </w:rPr>
        <w:t>point from 7</w:t>
      </w:r>
      <w:r w:rsidR="00C729E3">
        <w:rPr>
          <w:rFonts w:ascii="Arial" w:hAnsi="Arial" w:cs="Arial"/>
          <w:color w:val="000000" w:themeColor="text1"/>
          <w:sz w:val="22"/>
          <w:szCs w:val="22"/>
        </w:rPr>
        <w:t>8</w:t>
      </w:r>
      <w:r w:rsidRPr="009C2CA9">
        <w:rPr>
          <w:rFonts w:ascii="Arial" w:hAnsi="Arial" w:cs="Arial"/>
          <w:color w:val="000000" w:themeColor="text1"/>
          <w:sz w:val="22"/>
          <w:szCs w:val="22"/>
        </w:rPr>
        <w:t xml:space="preserve"> in 2015 to </w:t>
      </w:r>
      <w:r w:rsidR="00C729E3">
        <w:rPr>
          <w:rFonts w:ascii="Arial" w:hAnsi="Arial" w:cs="Arial"/>
          <w:color w:val="000000" w:themeColor="text1"/>
          <w:sz w:val="22"/>
          <w:szCs w:val="22"/>
        </w:rPr>
        <w:t>79</w:t>
      </w:r>
      <w:r w:rsidRPr="009C2CA9">
        <w:rPr>
          <w:rFonts w:ascii="Arial" w:hAnsi="Arial" w:cs="Arial"/>
          <w:color w:val="000000" w:themeColor="text1"/>
          <w:sz w:val="22"/>
          <w:szCs w:val="22"/>
        </w:rPr>
        <w:t xml:space="preserve"> in 2016</w:t>
      </w:r>
    </w:p>
    <w:p w:rsidR="00C01D29" w:rsidRPr="009C2CA9" w:rsidRDefault="00077A82"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Sealed</w:t>
      </w:r>
      <w:r w:rsidR="00C0266B" w:rsidRPr="009C2CA9">
        <w:rPr>
          <w:rFonts w:ascii="Arial" w:hAnsi="Arial" w:cs="Arial"/>
          <w:color w:val="000000" w:themeColor="text1"/>
          <w:sz w:val="22"/>
          <w:szCs w:val="22"/>
        </w:rPr>
        <w:t xml:space="preserve"> roads, up 2</w:t>
      </w:r>
      <w:r w:rsidR="00C01D29" w:rsidRPr="009C2CA9">
        <w:rPr>
          <w:rFonts w:ascii="Arial" w:hAnsi="Arial" w:cs="Arial"/>
          <w:color w:val="000000" w:themeColor="text1"/>
          <w:sz w:val="22"/>
          <w:szCs w:val="22"/>
        </w:rPr>
        <w:t xml:space="preserve"> point</w:t>
      </w:r>
      <w:r w:rsidR="00C0266B" w:rsidRPr="009C2CA9">
        <w:rPr>
          <w:rFonts w:ascii="Arial" w:hAnsi="Arial" w:cs="Arial"/>
          <w:color w:val="000000" w:themeColor="text1"/>
          <w:sz w:val="22"/>
          <w:szCs w:val="22"/>
        </w:rPr>
        <w:t>s from 76 in 2015 to 78 in 2016</w:t>
      </w:r>
    </w:p>
    <w:p w:rsidR="00C01D29" w:rsidRPr="009C2CA9" w:rsidRDefault="00C0266B"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Informing the community</w:t>
      </w:r>
      <w:r w:rsidR="00C01D29" w:rsidRPr="009C2CA9">
        <w:rPr>
          <w:rFonts w:ascii="Arial" w:hAnsi="Arial" w:cs="Arial"/>
          <w:color w:val="000000" w:themeColor="text1"/>
          <w:sz w:val="22"/>
          <w:szCs w:val="22"/>
        </w:rPr>
        <w:t>, up 1 point from 7</w:t>
      </w:r>
      <w:r w:rsidRPr="009C2CA9">
        <w:rPr>
          <w:rFonts w:ascii="Arial" w:hAnsi="Arial" w:cs="Arial"/>
          <w:color w:val="000000" w:themeColor="text1"/>
          <w:sz w:val="22"/>
          <w:szCs w:val="22"/>
        </w:rPr>
        <w:t>5</w:t>
      </w:r>
      <w:r w:rsidR="00C01D29" w:rsidRPr="009C2CA9">
        <w:rPr>
          <w:rFonts w:ascii="Arial" w:hAnsi="Arial" w:cs="Arial"/>
          <w:color w:val="000000" w:themeColor="text1"/>
          <w:sz w:val="22"/>
          <w:szCs w:val="22"/>
        </w:rPr>
        <w:t xml:space="preserve"> in 201</w:t>
      </w:r>
      <w:r w:rsidRPr="009C2CA9">
        <w:rPr>
          <w:rFonts w:ascii="Arial" w:hAnsi="Arial" w:cs="Arial"/>
          <w:color w:val="000000" w:themeColor="text1"/>
          <w:sz w:val="22"/>
          <w:szCs w:val="22"/>
        </w:rPr>
        <w:t>5 to 76 in 2016</w:t>
      </w:r>
    </w:p>
    <w:p w:rsidR="00C01D29" w:rsidRPr="009C2CA9" w:rsidRDefault="00C0266B"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Population growth</w:t>
      </w:r>
      <w:r w:rsidR="00C01D29" w:rsidRPr="009C2CA9">
        <w:rPr>
          <w:rFonts w:ascii="Arial" w:hAnsi="Arial" w:cs="Arial"/>
          <w:color w:val="000000" w:themeColor="text1"/>
          <w:sz w:val="22"/>
          <w:szCs w:val="22"/>
        </w:rPr>
        <w:t>, up 1 point from 7</w:t>
      </w:r>
      <w:r w:rsidRPr="009C2CA9">
        <w:rPr>
          <w:rFonts w:ascii="Arial" w:hAnsi="Arial" w:cs="Arial"/>
          <w:color w:val="000000" w:themeColor="text1"/>
          <w:sz w:val="22"/>
          <w:szCs w:val="22"/>
        </w:rPr>
        <w:t>5 in 2015 to 76 in 2016</w:t>
      </w:r>
    </w:p>
    <w:p w:rsidR="00C0266B" w:rsidRPr="009C2CA9" w:rsidRDefault="00C0266B"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Consultation &amp; engagement, up 1 point from 74 in 2015 to 75 in 2016</w:t>
      </w:r>
    </w:p>
    <w:p w:rsidR="00C0266B" w:rsidRPr="009C2CA9" w:rsidRDefault="00C0266B"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Appearance of public areas, up 1 points from 73 in 2015 to 74 in 2016</w:t>
      </w:r>
    </w:p>
    <w:p w:rsidR="00C0266B" w:rsidRPr="009C2CA9" w:rsidRDefault="00C0266B"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Town planning policy, up 1 point from 72 in 2015 to 73 in 2016</w:t>
      </w:r>
    </w:p>
    <w:p w:rsidR="00C0266B" w:rsidRPr="009C2CA9" w:rsidRDefault="00C0266B"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Recreational facilities, up 1 point from 72 in 2015 to 73 in 2016</w:t>
      </w:r>
    </w:p>
    <w:p w:rsidR="00C0266B" w:rsidRPr="009C2CA9" w:rsidRDefault="00C0266B"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Traffic management, up 1 point from 71 in 2015 to 72 in 2016</w:t>
      </w:r>
    </w:p>
    <w:p w:rsidR="00C0266B" w:rsidRPr="009C2CA9" w:rsidRDefault="00C0266B"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Art centres &amp; libraries, up 1 point from 65 in 2015 to 66 in 2016</w:t>
      </w:r>
    </w:p>
    <w:p w:rsidR="00FC49B0" w:rsidRPr="009C2CA9" w:rsidRDefault="00FC49B0" w:rsidP="00FC49B0">
      <w:pPr>
        <w:spacing w:line="276" w:lineRule="auto"/>
        <w:rPr>
          <w:rFonts w:ascii="Arial" w:hAnsi="Arial" w:cs="Arial"/>
          <w:sz w:val="22"/>
          <w:szCs w:val="22"/>
        </w:rPr>
      </w:pPr>
    </w:p>
    <w:p w:rsidR="00880910" w:rsidRPr="009C2CA9" w:rsidRDefault="00880910">
      <w:pPr>
        <w:spacing w:line="276" w:lineRule="auto"/>
        <w:rPr>
          <w:rFonts w:ascii="Arial" w:hAnsi="Arial" w:cs="Arial"/>
          <w:b/>
          <w:sz w:val="22"/>
          <w:szCs w:val="22"/>
        </w:rPr>
      </w:pPr>
      <w:r w:rsidRPr="009C2CA9">
        <w:rPr>
          <w:rFonts w:ascii="Arial" w:hAnsi="Arial" w:cs="Arial"/>
          <w:b/>
          <w:sz w:val="22"/>
          <w:szCs w:val="22"/>
        </w:rPr>
        <w:br w:type="page"/>
      </w:r>
    </w:p>
    <w:p w:rsidR="00FC49B0" w:rsidRPr="009C2CA9" w:rsidRDefault="00E04B2C" w:rsidP="00FC49B0">
      <w:pPr>
        <w:spacing w:line="276" w:lineRule="auto"/>
        <w:rPr>
          <w:rFonts w:ascii="Arial" w:hAnsi="Arial" w:cs="Arial"/>
          <w:b/>
          <w:sz w:val="22"/>
          <w:szCs w:val="22"/>
        </w:rPr>
      </w:pPr>
      <w:r w:rsidRPr="009C2CA9">
        <w:rPr>
          <w:rFonts w:ascii="Arial" w:hAnsi="Arial" w:cs="Arial"/>
          <w:b/>
          <w:sz w:val="22"/>
          <w:szCs w:val="22"/>
        </w:rPr>
        <w:lastRenderedPageBreak/>
        <w:t>201</w:t>
      </w:r>
      <w:r w:rsidR="00880910" w:rsidRPr="009C2CA9">
        <w:rPr>
          <w:rFonts w:ascii="Arial" w:hAnsi="Arial" w:cs="Arial"/>
          <w:b/>
          <w:sz w:val="22"/>
          <w:szCs w:val="22"/>
        </w:rPr>
        <w:t>6</w:t>
      </w:r>
      <w:r w:rsidR="00FC49B0" w:rsidRPr="009C2CA9">
        <w:rPr>
          <w:rFonts w:ascii="Arial" w:hAnsi="Arial" w:cs="Arial"/>
          <w:b/>
          <w:sz w:val="22"/>
          <w:szCs w:val="22"/>
        </w:rPr>
        <w:t xml:space="preserve"> Performance Summary</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w:t>
      </w:r>
      <w:r w:rsidR="004D3B15" w:rsidRPr="009C2CA9">
        <w:rPr>
          <w:rFonts w:ascii="Arial" w:hAnsi="Arial" w:cs="Arial"/>
          <w:sz w:val="22"/>
          <w:szCs w:val="22"/>
        </w:rPr>
        <w:t>re are no</w:t>
      </w:r>
      <w:r w:rsidRPr="009C2CA9">
        <w:rPr>
          <w:rFonts w:ascii="Arial" w:hAnsi="Arial" w:cs="Arial"/>
          <w:sz w:val="22"/>
          <w:szCs w:val="22"/>
        </w:rPr>
        <w:t xml:space="preserve"> service areas </w:t>
      </w:r>
      <w:r w:rsidR="004D3B15" w:rsidRPr="009C2CA9">
        <w:rPr>
          <w:rFonts w:ascii="Arial" w:hAnsi="Arial" w:cs="Arial"/>
          <w:sz w:val="22"/>
          <w:szCs w:val="22"/>
        </w:rPr>
        <w:t xml:space="preserve">that </w:t>
      </w:r>
      <w:r w:rsidRPr="009C2CA9">
        <w:rPr>
          <w:rFonts w:ascii="Arial" w:hAnsi="Arial" w:cs="Arial"/>
          <w:sz w:val="22"/>
          <w:szCs w:val="22"/>
        </w:rPr>
        <w:t>have seen an incre</w:t>
      </w:r>
      <w:r w:rsidR="00E04B2C" w:rsidRPr="009C2CA9">
        <w:rPr>
          <w:rFonts w:ascii="Arial" w:hAnsi="Arial" w:cs="Arial"/>
          <w:sz w:val="22"/>
          <w:szCs w:val="22"/>
        </w:rPr>
        <w:t>ase in rated performance in 201</w:t>
      </w:r>
      <w:r w:rsidR="00880910" w:rsidRPr="009C2CA9">
        <w:rPr>
          <w:rFonts w:ascii="Arial" w:hAnsi="Arial" w:cs="Arial"/>
          <w:sz w:val="22"/>
          <w:szCs w:val="22"/>
        </w:rPr>
        <w:t>6 as compared to 2015</w:t>
      </w:r>
      <w:r w:rsidR="004D3B15"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service areas have seen a decre</w:t>
      </w:r>
      <w:r w:rsidR="00E04B2C" w:rsidRPr="009C2CA9">
        <w:rPr>
          <w:rFonts w:ascii="Arial" w:hAnsi="Arial" w:cs="Arial"/>
          <w:sz w:val="22"/>
          <w:szCs w:val="22"/>
        </w:rPr>
        <w:t>ase in rated performance in 201</w:t>
      </w:r>
      <w:r w:rsidR="00880910" w:rsidRPr="009C2CA9">
        <w:rPr>
          <w:rFonts w:ascii="Arial" w:hAnsi="Arial" w:cs="Arial"/>
          <w:sz w:val="22"/>
          <w:szCs w:val="22"/>
        </w:rPr>
        <w:t>6</w:t>
      </w:r>
      <w:r w:rsidR="00E04B2C" w:rsidRPr="009C2CA9">
        <w:rPr>
          <w:rFonts w:ascii="Arial" w:hAnsi="Arial" w:cs="Arial"/>
          <w:sz w:val="22"/>
          <w:szCs w:val="22"/>
        </w:rPr>
        <w:t xml:space="preserve"> as compared to 201</w:t>
      </w:r>
      <w:r w:rsidR="00880910" w:rsidRPr="009C2CA9">
        <w:rPr>
          <w:rFonts w:ascii="Arial" w:hAnsi="Arial" w:cs="Arial"/>
          <w:sz w:val="22"/>
          <w:szCs w:val="22"/>
        </w:rPr>
        <w:t>5</w:t>
      </w:r>
      <w:r w:rsidRPr="009C2CA9">
        <w:rPr>
          <w:rFonts w:ascii="Arial" w:hAnsi="Arial" w:cs="Arial"/>
          <w:sz w:val="22"/>
          <w:szCs w:val="22"/>
        </w:rPr>
        <w:t>:</w:t>
      </w:r>
    </w:p>
    <w:p w:rsidR="00FC49B0" w:rsidRPr="009C2CA9" w:rsidRDefault="00E04B2C"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Ar</w:t>
      </w:r>
      <w:r w:rsidR="004D3B15" w:rsidRPr="009C2CA9">
        <w:rPr>
          <w:rFonts w:ascii="Arial" w:hAnsi="Arial" w:cs="Arial"/>
          <w:sz w:val="22"/>
          <w:szCs w:val="22"/>
        </w:rPr>
        <w:t>ts centres and libraries, down 1 point</w:t>
      </w:r>
      <w:r w:rsidRPr="009C2CA9">
        <w:rPr>
          <w:rFonts w:ascii="Arial" w:hAnsi="Arial" w:cs="Arial"/>
          <w:sz w:val="22"/>
          <w:szCs w:val="22"/>
        </w:rPr>
        <w:t xml:space="preserve"> from 7</w:t>
      </w:r>
      <w:r w:rsidR="004D3B15" w:rsidRPr="009C2CA9">
        <w:rPr>
          <w:rFonts w:ascii="Arial" w:hAnsi="Arial" w:cs="Arial"/>
          <w:sz w:val="22"/>
          <w:szCs w:val="22"/>
        </w:rPr>
        <w:t>3 in 2015</w:t>
      </w:r>
      <w:r w:rsidR="008531A0" w:rsidRPr="009C2CA9">
        <w:rPr>
          <w:rFonts w:ascii="Arial" w:hAnsi="Arial" w:cs="Arial"/>
          <w:sz w:val="22"/>
          <w:szCs w:val="22"/>
        </w:rPr>
        <w:t xml:space="preserve"> to 72 in 2016</w:t>
      </w:r>
    </w:p>
    <w:p w:rsidR="00E04B2C" w:rsidRPr="009C2CA9" w:rsidRDefault="008531A0"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Appearance of public areas, down 1 point from 72</w:t>
      </w:r>
      <w:r w:rsidR="00E04B2C" w:rsidRPr="009C2CA9">
        <w:rPr>
          <w:rFonts w:ascii="Arial" w:hAnsi="Arial" w:cs="Arial"/>
          <w:color w:val="000000" w:themeColor="text1"/>
          <w:sz w:val="22"/>
          <w:szCs w:val="22"/>
        </w:rPr>
        <w:t xml:space="preserve"> in 201</w:t>
      </w:r>
      <w:r w:rsidRPr="009C2CA9">
        <w:rPr>
          <w:rFonts w:ascii="Arial" w:hAnsi="Arial" w:cs="Arial"/>
          <w:color w:val="000000" w:themeColor="text1"/>
          <w:sz w:val="22"/>
          <w:szCs w:val="22"/>
        </w:rPr>
        <w:t>5</w:t>
      </w:r>
      <w:r w:rsidR="00E04B2C" w:rsidRPr="009C2CA9">
        <w:rPr>
          <w:rFonts w:ascii="Arial" w:hAnsi="Arial" w:cs="Arial"/>
          <w:color w:val="000000" w:themeColor="text1"/>
          <w:sz w:val="22"/>
          <w:szCs w:val="22"/>
        </w:rPr>
        <w:t xml:space="preserve"> to 7</w:t>
      </w:r>
      <w:r w:rsidRPr="009C2CA9">
        <w:rPr>
          <w:rFonts w:ascii="Arial" w:hAnsi="Arial" w:cs="Arial"/>
          <w:color w:val="000000" w:themeColor="text1"/>
          <w:sz w:val="22"/>
          <w:szCs w:val="22"/>
        </w:rPr>
        <w:t>1 in 2016</w:t>
      </w:r>
    </w:p>
    <w:p w:rsidR="00E04B2C" w:rsidRPr="009C2CA9" w:rsidRDefault="008531A0"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Waste management, down 2</w:t>
      </w:r>
      <w:r w:rsidR="00E04B2C" w:rsidRPr="009C2CA9">
        <w:rPr>
          <w:rFonts w:ascii="Arial" w:hAnsi="Arial" w:cs="Arial"/>
          <w:color w:val="000000" w:themeColor="text1"/>
          <w:sz w:val="22"/>
          <w:szCs w:val="22"/>
        </w:rPr>
        <w:t xml:space="preserve"> point</w:t>
      </w:r>
      <w:r w:rsidRPr="009C2CA9">
        <w:rPr>
          <w:rFonts w:ascii="Arial" w:hAnsi="Arial" w:cs="Arial"/>
          <w:color w:val="000000" w:themeColor="text1"/>
          <w:sz w:val="22"/>
          <w:szCs w:val="22"/>
        </w:rPr>
        <w:t>s from 72 in 2015 to 70 in 2016</w:t>
      </w:r>
    </w:p>
    <w:p w:rsidR="00E04B2C" w:rsidRPr="009C2CA9" w:rsidRDefault="00E04B2C"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 xml:space="preserve">Emergency and disaster management, down 1 </w:t>
      </w:r>
      <w:r w:rsidR="008531A0" w:rsidRPr="009C2CA9">
        <w:rPr>
          <w:rFonts w:ascii="Arial" w:hAnsi="Arial" w:cs="Arial"/>
          <w:color w:val="000000" w:themeColor="text1"/>
          <w:sz w:val="22"/>
          <w:szCs w:val="22"/>
        </w:rPr>
        <w:t>point from 70 in 2015 to 69 in 2016</w:t>
      </w:r>
    </w:p>
    <w:p w:rsidR="00E04B2C" w:rsidRPr="009C2CA9" w:rsidRDefault="008531A0"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Recreational facilities, down 1 point from 70 in 2015 to 69 in 2016</w:t>
      </w:r>
    </w:p>
    <w:p w:rsidR="00E04B2C" w:rsidRPr="009C2CA9" w:rsidRDefault="008531A0"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Elderly support services, down 1 point from 69 in 2015 to 68 in 2016</w:t>
      </w:r>
    </w:p>
    <w:p w:rsidR="00E04B2C" w:rsidRPr="009C2CA9" w:rsidRDefault="00E04B2C"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Family suppor</w:t>
      </w:r>
      <w:r w:rsidR="008531A0" w:rsidRPr="009C2CA9">
        <w:rPr>
          <w:rFonts w:ascii="Arial" w:hAnsi="Arial" w:cs="Arial"/>
          <w:color w:val="000000" w:themeColor="text1"/>
          <w:sz w:val="22"/>
          <w:szCs w:val="22"/>
        </w:rPr>
        <w:t>t services, down 1 point from 67 in 2015 to 66 in 2016</w:t>
      </w:r>
    </w:p>
    <w:p w:rsidR="00E04B2C" w:rsidRPr="009C2CA9" w:rsidRDefault="008531A0"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Enforcement of local laws, down 3</w:t>
      </w:r>
      <w:r w:rsidR="00E04B2C" w:rsidRPr="009C2CA9">
        <w:rPr>
          <w:rFonts w:ascii="Arial" w:hAnsi="Arial" w:cs="Arial"/>
          <w:color w:val="000000" w:themeColor="text1"/>
          <w:sz w:val="22"/>
          <w:szCs w:val="22"/>
        </w:rPr>
        <w:t xml:space="preserve"> point</w:t>
      </w:r>
      <w:r w:rsidRPr="009C2CA9">
        <w:rPr>
          <w:rFonts w:ascii="Arial" w:hAnsi="Arial" w:cs="Arial"/>
          <w:color w:val="000000" w:themeColor="text1"/>
          <w:sz w:val="22"/>
          <w:szCs w:val="22"/>
        </w:rPr>
        <w:t>s from 66 in 2015 to 63 in 2016</w:t>
      </w:r>
    </w:p>
    <w:p w:rsidR="00AC1A3F" w:rsidRPr="009C2CA9" w:rsidRDefault="008531A0"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Environmental sustainability, down 1</w:t>
      </w:r>
      <w:r w:rsidR="00AC1A3F" w:rsidRPr="009C2CA9">
        <w:rPr>
          <w:rFonts w:ascii="Arial" w:hAnsi="Arial" w:cs="Arial"/>
          <w:color w:val="000000" w:themeColor="text1"/>
          <w:sz w:val="22"/>
          <w:szCs w:val="22"/>
        </w:rPr>
        <w:t xml:space="preserve"> point from 64 in 201</w:t>
      </w:r>
      <w:r w:rsidRPr="009C2CA9">
        <w:rPr>
          <w:rFonts w:ascii="Arial" w:hAnsi="Arial" w:cs="Arial"/>
          <w:color w:val="000000" w:themeColor="text1"/>
          <w:sz w:val="22"/>
          <w:szCs w:val="22"/>
        </w:rPr>
        <w:t>5</w:t>
      </w:r>
      <w:r w:rsidR="00AC1A3F" w:rsidRPr="009C2CA9">
        <w:rPr>
          <w:rFonts w:ascii="Arial" w:hAnsi="Arial" w:cs="Arial"/>
          <w:color w:val="000000" w:themeColor="text1"/>
          <w:sz w:val="22"/>
          <w:szCs w:val="22"/>
        </w:rPr>
        <w:t xml:space="preserve"> to 6</w:t>
      </w:r>
      <w:r w:rsidRPr="009C2CA9">
        <w:rPr>
          <w:rFonts w:ascii="Arial" w:hAnsi="Arial" w:cs="Arial"/>
          <w:color w:val="000000" w:themeColor="text1"/>
          <w:sz w:val="22"/>
          <w:szCs w:val="22"/>
        </w:rPr>
        <w:t>3</w:t>
      </w:r>
      <w:r w:rsidR="00AC1A3F" w:rsidRPr="009C2CA9">
        <w:rPr>
          <w:rFonts w:ascii="Arial" w:hAnsi="Arial" w:cs="Arial"/>
          <w:color w:val="000000" w:themeColor="text1"/>
          <w:sz w:val="22"/>
          <w:szCs w:val="22"/>
        </w:rPr>
        <w:t xml:space="preserve"> in 201</w:t>
      </w:r>
      <w:r w:rsidRPr="009C2CA9">
        <w:rPr>
          <w:rFonts w:ascii="Arial" w:hAnsi="Arial" w:cs="Arial"/>
          <w:color w:val="000000" w:themeColor="text1"/>
          <w:sz w:val="22"/>
          <w:szCs w:val="22"/>
        </w:rPr>
        <w:t>6</w:t>
      </w:r>
    </w:p>
    <w:p w:rsidR="00AC1A3F" w:rsidRPr="009C2CA9" w:rsidRDefault="008531A0"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Disadvantaged support services</w:t>
      </w:r>
      <w:r w:rsidR="00AC1A3F" w:rsidRPr="009C2CA9">
        <w:rPr>
          <w:rFonts w:ascii="Arial" w:hAnsi="Arial" w:cs="Arial"/>
          <w:color w:val="000000" w:themeColor="text1"/>
          <w:sz w:val="22"/>
          <w:szCs w:val="22"/>
        </w:rPr>
        <w:t>, down 1 point from 62 in 201</w:t>
      </w:r>
      <w:r w:rsidR="00F21604" w:rsidRPr="009C2CA9">
        <w:rPr>
          <w:rFonts w:ascii="Arial" w:hAnsi="Arial" w:cs="Arial"/>
          <w:color w:val="000000" w:themeColor="text1"/>
          <w:sz w:val="22"/>
          <w:szCs w:val="22"/>
        </w:rPr>
        <w:t>5</w:t>
      </w:r>
      <w:r w:rsidR="00AC1A3F" w:rsidRPr="009C2CA9">
        <w:rPr>
          <w:rFonts w:ascii="Arial" w:hAnsi="Arial" w:cs="Arial"/>
          <w:color w:val="000000" w:themeColor="text1"/>
          <w:sz w:val="22"/>
          <w:szCs w:val="22"/>
        </w:rPr>
        <w:t xml:space="preserve"> to 61 in 201</w:t>
      </w:r>
      <w:r w:rsidR="00F21604" w:rsidRPr="009C2CA9">
        <w:rPr>
          <w:rFonts w:ascii="Arial" w:hAnsi="Arial" w:cs="Arial"/>
          <w:color w:val="000000" w:themeColor="text1"/>
          <w:sz w:val="22"/>
          <w:szCs w:val="22"/>
        </w:rPr>
        <w:t>6</w:t>
      </w:r>
    </w:p>
    <w:p w:rsidR="0090038D" w:rsidRPr="009C2CA9" w:rsidRDefault="0090038D"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 xml:space="preserve">Business/community development/tourism, </w:t>
      </w:r>
      <w:r w:rsidR="00F21604" w:rsidRPr="009C2CA9">
        <w:rPr>
          <w:rFonts w:ascii="Arial" w:hAnsi="Arial" w:cs="Arial"/>
          <w:color w:val="000000" w:themeColor="text1"/>
          <w:sz w:val="22"/>
          <w:szCs w:val="22"/>
        </w:rPr>
        <w:t>down 1 point from 61</w:t>
      </w:r>
      <w:r w:rsidRPr="009C2CA9">
        <w:rPr>
          <w:rFonts w:ascii="Arial" w:hAnsi="Arial" w:cs="Arial"/>
          <w:color w:val="000000" w:themeColor="text1"/>
          <w:sz w:val="22"/>
          <w:szCs w:val="22"/>
        </w:rPr>
        <w:t xml:space="preserve"> in </w:t>
      </w:r>
      <w:r w:rsidR="00F21604" w:rsidRPr="009C2CA9">
        <w:rPr>
          <w:rFonts w:ascii="Arial" w:hAnsi="Arial" w:cs="Arial"/>
          <w:color w:val="000000" w:themeColor="text1"/>
          <w:sz w:val="22"/>
          <w:szCs w:val="22"/>
        </w:rPr>
        <w:t>2015 to 60 in 2016</w:t>
      </w:r>
    </w:p>
    <w:p w:rsidR="0090038D" w:rsidRPr="009C2CA9" w:rsidRDefault="00F21604"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Informing the community</w:t>
      </w:r>
      <w:r w:rsidR="0090038D" w:rsidRPr="009C2CA9">
        <w:rPr>
          <w:rFonts w:ascii="Arial" w:hAnsi="Arial" w:cs="Arial"/>
          <w:color w:val="000000" w:themeColor="text1"/>
          <w:sz w:val="22"/>
          <w:szCs w:val="22"/>
        </w:rPr>
        <w:t>, down 2 points from 6</w:t>
      </w:r>
      <w:r w:rsidRPr="009C2CA9">
        <w:rPr>
          <w:rFonts w:ascii="Arial" w:hAnsi="Arial" w:cs="Arial"/>
          <w:color w:val="000000" w:themeColor="text1"/>
          <w:sz w:val="22"/>
          <w:szCs w:val="22"/>
        </w:rPr>
        <w:t>1 in 2015 to 59 in 2016</w:t>
      </w:r>
    </w:p>
    <w:p w:rsidR="0090038D" w:rsidRPr="009C2CA9" w:rsidRDefault="00F21604"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Traffic management</w:t>
      </w:r>
      <w:r w:rsidR="0090038D" w:rsidRPr="009C2CA9">
        <w:rPr>
          <w:rFonts w:ascii="Arial" w:hAnsi="Arial" w:cs="Arial"/>
          <w:color w:val="000000" w:themeColor="text1"/>
          <w:sz w:val="22"/>
          <w:szCs w:val="22"/>
        </w:rPr>
        <w:t>, down 1 point</w:t>
      </w:r>
      <w:r w:rsidRPr="009C2CA9">
        <w:rPr>
          <w:rFonts w:ascii="Arial" w:hAnsi="Arial" w:cs="Arial"/>
          <w:color w:val="000000" w:themeColor="text1"/>
          <w:sz w:val="22"/>
          <w:szCs w:val="22"/>
        </w:rPr>
        <w:t xml:space="preserve"> from 60 in 2015</w:t>
      </w:r>
      <w:r w:rsidR="004C4E0D" w:rsidRPr="009C2CA9">
        <w:rPr>
          <w:rFonts w:ascii="Arial" w:hAnsi="Arial" w:cs="Arial"/>
          <w:color w:val="000000" w:themeColor="text1"/>
          <w:sz w:val="22"/>
          <w:szCs w:val="22"/>
        </w:rPr>
        <w:t xml:space="preserve"> to 5</w:t>
      </w:r>
      <w:r w:rsidR="004D3BFB">
        <w:rPr>
          <w:rFonts w:ascii="Arial" w:hAnsi="Arial" w:cs="Arial"/>
          <w:color w:val="000000" w:themeColor="text1"/>
          <w:sz w:val="22"/>
          <w:szCs w:val="22"/>
        </w:rPr>
        <w:t>9</w:t>
      </w:r>
      <w:r w:rsidRPr="009C2CA9">
        <w:rPr>
          <w:rFonts w:ascii="Arial" w:hAnsi="Arial" w:cs="Arial"/>
          <w:color w:val="000000" w:themeColor="text1"/>
          <w:sz w:val="22"/>
          <w:szCs w:val="22"/>
        </w:rPr>
        <w:t xml:space="preserve"> in 2016</w:t>
      </w:r>
    </w:p>
    <w:p w:rsidR="004C4E0D" w:rsidRPr="009C2CA9" w:rsidRDefault="00F21604"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 xml:space="preserve">Local streets and footpaths, </w:t>
      </w:r>
      <w:r w:rsidR="004C4E0D" w:rsidRPr="009C2CA9">
        <w:rPr>
          <w:rFonts w:ascii="Arial" w:hAnsi="Arial" w:cs="Arial"/>
          <w:color w:val="000000" w:themeColor="text1"/>
          <w:sz w:val="22"/>
          <w:szCs w:val="22"/>
        </w:rPr>
        <w:t>down 1 point from 5</w:t>
      </w:r>
      <w:r w:rsidRPr="009C2CA9">
        <w:rPr>
          <w:rFonts w:ascii="Arial" w:hAnsi="Arial" w:cs="Arial"/>
          <w:color w:val="000000" w:themeColor="text1"/>
          <w:sz w:val="22"/>
          <w:szCs w:val="22"/>
        </w:rPr>
        <w:t>8</w:t>
      </w:r>
      <w:r w:rsidR="004C4E0D" w:rsidRPr="009C2CA9">
        <w:rPr>
          <w:rFonts w:ascii="Arial" w:hAnsi="Arial" w:cs="Arial"/>
          <w:color w:val="000000" w:themeColor="text1"/>
          <w:sz w:val="22"/>
          <w:szCs w:val="22"/>
        </w:rPr>
        <w:t xml:space="preserve"> in 201</w:t>
      </w:r>
      <w:r w:rsidRPr="009C2CA9">
        <w:rPr>
          <w:rFonts w:ascii="Arial" w:hAnsi="Arial" w:cs="Arial"/>
          <w:color w:val="000000" w:themeColor="text1"/>
          <w:sz w:val="22"/>
          <w:szCs w:val="22"/>
        </w:rPr>
        <w:t>5</w:t>
      </w:r>
      <w:r w:rsidR="004C4E0D" w:rsidRPr="009C2CA9">
        <w:rPr>
          <w:rFonts w:ascii="Arial" w:hAnsi="Arial" w:cs="Arial"/>
          <w:color w:val="000000" w:themeColor="text1"/>
          <w:sz w:val="22"/>
          <w:szCs w:val="22"/>
        </w:rPr>
        <w:t xml:space="preserve"> to 5</w:t>
      </w:r>
      <w:r w:rsidRPr="009C2CA9">
        <w:rPr>
          <w:rFonts w:ascii="Arial" w:hAnsi="Arial" w:cs="Arial"/>
          <w:color w:val="000000" w:themeColor="text1"/>
          <w:sz w:val="22"/>
          <w:szCs w:val="22"/>
        </w:rPr>
        <w:t>7 in 2016</w:t>
      </w:r>
    </w:p>
    <w:p w:rsidR="00B103F7" w:rsidRPr="009C2CA9" w:rsidRDefault="00F21604"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Parking facilities, down 1</w:t>
      </w:r>
      <w:r w:rsidR="00B103F7" w:rsidRPr="009C2CA9">
        <w:rPr>
          <w:rFonts w:ascii="Arial" w:hAnsi="Arial" w:cs="Arial"/>
          <w:color w:val="000000" w:themeColor="text1"/>
          <w:sz w:val="22"/>
          <w:szCs w:val="22"/>
        </w:rPr>
        <w:t xml:space="preserve"> poin</w:t>
      </w:r>
      <w:r w:rsidRPr="009C2CA9">
        <w:rPr>
          <w:rFonts w:ascii="Arial" w:hAnsi="Arial" w:cs="Arial"/>
          <w:color w:val="000000" w:themeColor="text1"/>
          <w:sz w:val="22"/>
          <w:szCs w:val="22"/>
        </w:rPr>
        <w:t>t</w:t>
      </w:r>
      <w:r w:rsidR="00B103F7" w:rsidRPr="009C2CA9">
        <w:rPr>
          <w:rFonts w:ascii="Arial" w:hAnsi="Arial" w:cs="Arial"/>
          <w:color w:val="000000" w:themeColor="text1"/>
          <w:sz w:val="22"/>
          <w:szCs w:val="22"/>
        </w:rPr>
        <w:t xml:space="preserve"> from 57 in 201</w:t>
      </w:r>
      <w:r w:rsidRPr="009C2CA9">
        <w:rPr>
          <w:rFonts w:ascii="Arial" w:hAnsi="Arial" w:cs="Arial"/>
          <w:color w:val="000000" w:themeColor="text1"/>
          <w:sz w:val="22"/>
          <w:szCs w:val="22"/>
        </w:rPr>
        <w:t>5 to 56 in 2016</w:t>
      </w:r>
    </w:p>
    <w:p w:rsidR="00E04B2C" w:rsidRPr="009C2CA9" w:rsidRDefault="00F21604"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Consultation and engagement, down 2</w:t>
      </w:r>
      <w:r w:rsidR="008B059D" w:rsidRPr="009C2CA9">
        <w:rPr>
          <w:rFonts w:ascii="Arial" w:hAnsi="Arial" w:cs="Arial"/>
          <w:color w:val="000000" w:themeColor="text1"/>
          <w:sz w:val="22"/>
          <w:szCs w:val="22"/>
        </w:rPr>
        <w:t xml:space="preserve"> point</w:t>
      </w:r>
      <w:r w:rsidRPr="009C2CA9">
        <w:rPr>
          <w:rFonts w:ascii="Arial" w:hAnsi="Arial" w:cs="Arial"/>
          <w:color w:val="000000" w:themeColor="text1"/>
          <w:sz w:val="22"/>
          <w:szCs w:val="22"/>
        </w:rPr>
        <w:t>s from 56 in 2015 to 54 in 2016</w:t>
      </w:r>
    </w:p>
    <w:p w:rsidR="00F21604" w:rsidRPr="009C2CA9" w:rsidRDefault="00F21604"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Sealed roads, down 1 point from 55 in 2015 to 54 in 2016</w:t>
      </w:r>
    </w:p>
    <w:p w:rsidR="00F21604" w:rsidRPr="009C2CA9" w:rsidRDefault="00F21604"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Community decisions, down 1 point from 55 in 2015 to 54 in 2016</w:t>
      </w:r>
    </w:p>
    <w:p w:rsidR="00F21604" w:rsidRPr="009C2CA9" w:rsidRDefault="00F21604"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Lobbying, down 2 points from 55 in 2015 to 53 in 2016</w:t>
      </w:r>
    </w:p>
    <w:p w:rsidR="00F21604" w:rsidRPr="009C2CA9" w:rsidRDefault="00F21604" w:rsidP="00035DCB">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Town planning policy, down 2 points from 54 in 2015 to 52 in 2016</w:t>
      </w:r>
    </w:p>
    <w:p w:rsidR="00E04B2C" w:rsidRPr="009C2CA9" w:rsidRDefault="00F21604" w:rsidP="00F21604">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Population growth, down 3 points from 54 in 2015 to 51 in 2016</w:t>
      </w:r>
    </w:p>
    <w:p w:rsidR="00F21604" w:rsidRPr="009C2CA9" w:rsidRDefault="00F21604" w:rsidP="00F21604">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Planning and building permits, down 4 points from 54 in 2015 to 50 in 2016</w:t>
      </w:r>
    </w:p>
    <w:p w:rsidR="00F21604" w:rsidRPr="009C2CA9" w:rsidRDefault="00F21604" w:rsidP="00F21604">
      <w:pPr>
        <w:numPr>
          <w:ilvl w:val="0"/>
          <w:numId w:val="3"/>
        </w:numPr>
        <w:spacing w:line="276" w:lineRule="auto"/>
        <w:ind w:left="714" w:hanging="357"/>
        <w:contextualSpacing/>
        <w:rPr>
          <w:rFonts w:ascii="Arial" w:hAnsi="Arial" w:cs="Arial"/>
          <w:color w:val="000000" w:themeColor="text1"/>
          <w:sz w:val="22"/>
          <w:szCs w:val="22"/>
        </w:rPr>
      </w:pPr>
      <w:r w:rsidRPr="009C2CA9">
        <w:rPr>
          <w:rFonts w:ascii="Arial" w:hAnsi="Arial" w:cs="Arial"/>
          <w:color w:val="000000" w:themeColor="text1"/>
          <w:sz w:val="22"/>
          <w:szCs w:val="22"/>
        </w:rPr>
        <w:t>Unsealed roads, down 2 points from 45 in 2015 to 43 in 2016</w:t>
      </w:r>
    </w:p>
    <w:p w:rsidR="00F4712E" w:rsidRPr="009C2CA9" w:rsidRDefault="00F4712E" w:rsidP="00FC49B0">
      <w:pPr>
        <w:spacing w:line="276" w:lineRule="auto"/>
        <w:rPr>
          <w:rFonts w:ascii="Arial" w:hAnsi="Arial" w:cs="Arial"/>
          <w:b/>
          <w:sz w:val="22"/>
          <w:szCs w:val="22"/>
        </w:rPr>
      </w:pPr>
    </w:p>
    <w:p w:rsidR="00FC49B0" w:rsidRPr="009C2CA9" w:rsidRDefault="008B059D" w:rsidP="00FC49B0">
      <w:pPr>
        <w:spacing w:line="276" w:lineRule="auto"/>
        <w:rPr>
          <w:rFonts w:ascii="Arial" w:hAnsi="Arial" w:cs="Arial"/>
          <w:b/>
          <w:sz w:val="22"/>
          <w:szCs w:val="22"/>
        </w:rPr>
      </w:pPr>
      <w:r w:rsidRPr="009C2CA9">
        <w:rPr>
          <w:rFonts w:ascii="Arial" w:hAnsi="Arial" w:cs="Arial"/>
          <w:b/>
          <w:sz w:val="22"/>
          <w:szCs w:val="22"/>
        </w:rPr>
        <w:t>Top Three</w:t>
      </w:r>
      <w:r w:rsidR="00FC49B0" w:rsidRPr="009C2CA9">
        <w:rPr>
          <w:rFonts w:ascii="Arial" w:hAnsi="Arial" w:cs="Arial"/>
          <w:b/>
          <w:sz w:val="22"/>
          <w:szCs w:val="22"/>
        </w:rPr>
        <w:t xml:space="preserve"> Most Important Service Areas (Highest to Lowest, i.e. #1 – Most Important)</w:t>
      </w:r>
    </w:p>
    <w:tbl>
      <w:tblPr>
        <w:tblW w:w="9149" w:type="dxa"/>
        <w:tblInd w:w="93" w:type="dxa"/>
        <w:tblLayout w:type="fixed"/>
        <w:tblLook w:val="04A0" w:firstRow="1" w:lastRow="0" w:firstColumn="1" w:lastColumn="0" w:noHBand="0" w:noVBand="1"/>
      </w:tblPr>
      <w:tblGrid>
        <w:gridCol w:w="2283"/>
        <w:gridCol w:w="6866"/>
      </w:tblGrid>
      <w:tr w:rsidR="00FC49B0" w:rsidRPr="009C2CA9" w:rsidTr="009A3042">
        <w:trPr>
          <w:trHeight w:val="300"/>
        </w:trPr>
        <w:tc>
          <w:tcPr>
            <w:tcW w:w="2283" w:type="dxa"/>
            <w:shd w:val="clear" w:color="auto" w:fill="auto"/>
            <w:noWrap/>
            <w:vAlign w:val="center"/>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Overall</w:t>
            </w:r>
          </w:p>
        </w:tc>
        <w:tc>
          <w:tcPr>
            <w:tcW w:w="6866" w:type="dxa"/>
            <w:shd w:val="clear" w:color="auto" w:fill="auto"/>
            <w:noWrap/>
            <w:vAlign w:val="center"/>
          </w:tcPr>
          <w:p w:rsidR="00FC49B0" w:rsidRPr="009C2CA9" w:rsidRDefault="00FC49B0" w:rsidP="00035DCB">
            <w:pPr>
              <w:numPr>
                <w:ilvl w:val="0"/>
                <w:numId w:val="8"/>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Emergency &amp; disaster </w:t>
            </w:r>
            <w:proofErr w:type="spellStart"/>
            <w:r w:rsidRPr="009C2CA9">
              <w:rPr>
                <w:rFonts w:ascii="Arial" w:eastAsia="Times New Roman" w:hAnsi="Arial" w:cs="Arial"/>
                <w:sz w:val="22"/>
                <w:szCs w:val="22"/>
                <w:lang w:eastAsia="en-AU"/>
              </w:rPr>
              <w:t>mngt</w:t>
            </w:r>
            <w:proofErr w:type="spellEnd"/>
          </w:p>
          <w:p w:rsidR="00F60B89" w:rsidRPr="009C2CA9" w:rsidRDefault="008B059D" w:rsidP="00F60B89">
            <w:pPr>
              <w:numPr>
                <w:ilvl w:val="0"/>
                <w:numId w:val="8"/>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Waste management</w:t>
            </w:r>
            <w:r w:rsidR="00F60B89" w:rsidRPr="009C2CA9">
              <w:rPr>
                <w:rFonts w:ascii="Arial" w:eastAsia="Times New Roman" w:hAnsi="Arial" w:cs="Arial"/>
                <w:sz w:val="22"/>
                <w:szCs w:val="22"/>
                <w:lang w:eastAsia="en-AU"/>
              </w:rPr>
              <w:t xml:space="preserve"> </w:t>
            </w:r>
          </w:p>
          <w:p w:rsidR="00FC49B0" w:rsidRPr="009C2CA9" w:rsidRDefault="00F60B89" w:rsidP="00F60B89">
            <w:pPr>
              <w:numPr>
                <w:ilvl w:val="0"/>
                <w:numId w:val="8"/>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decisions</w:t>
            </w:r>
          </w:p>
        </w:tc>
      </w:tr>
      <w:tr w:rsidR="00FC49B0" w:rsidRPr="009C2CA9" w:rsidTr="009A3042">
        <w:trPr>
          <w:trHeight w:val="300"/>
        </w:trPr>
        <w:tc>
          <w:tcPr>
            <w:tcW w:w="2283" w:type="dxa"/>
            <w:shd w:val="clear" w:color="auto" w:fill="auto"/>
            <w:noWrap/>
            <w:vAlign w:val="center"/>
          </w:tcPr>
          <w:p w:rsidR="00FC49B0" w:rsidRPr="009C2CA9" w:rsidRDefault="008B059D"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Metropolitan</w:t>
            </w:r>
          </w:p>
        </w:tc>
        <w:tc>
          <w:tcPr>
            <w:tcW w:w="6866" w:type="dxa"/>
            <w:shd w:val="clear" w:color="auto" w:fill="auto"/>
            <w:noWrap/>
            <w:vAlign w:val="center"/>
          </w:tcPr>
          <w:p w:rsidR="00FC49B0" w:rsidRPr="009C2CA9" w:rsidRDefault="00FC49B0" w:rsidP="00035DCB">
            <w:pPr>
              <w:numPr>
                <w:ilvl w:val="0"/>
                <w:numId w:val="9"/>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Waste management </w:t>
            </w:r>
          </w:p>
          <w:p w:rsidR="00FC49B0" w:rsidRPr="009C2CA9" w:rsidRDefault="00FC49B0" w:rsidP="00035DCB">
            <w:pPr>
              <w:numPr>
                <w:ilvl w:val="0"/>
                <w:numId w:val="9"/>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decisions</w:t>
            </w:r>
          </w:p>
          <w:p w:rsidR="00FC49B0" w:rsidRPr="009C2CA9" w:rsidRDefault="00FC49B0" w:rsidP="00035DCB">
            <w:pPr>
              <w:numPr>
                <w:ilvl w:val="0"/>
                <w:numId w:val="9"/>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Elderly support services </w:t>
            </w:r>
          </w:p>
        </w:tc>
      </w:tr>
      <w:tr w:rsidR="00FC49B0" w:rsidRPr="009C2CA9" w:rsidTr="009A3042">
        <w:trPr>
          <w:trHeight w:val="300"/>
        </w:trPr>
        <w:tc>
          <w:tcPr>
            <w:tcW w:w="2283" w:type="dxa"/>
            <w:shd w:val="clear" w:color="auto" w:fill="auto"/>
            <w:noWrap/>
            <w:vAlign w:val="center"/>
          </w:tcPr>
          <w:p w:rsidR="00FC49B0" w:rsidRPr="009C2CA9" w:rsidRDefault="008B059D"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Interface</w:t>
            </w:r>
          </w:p>
        </w:tc>
        <w:tc>
          <w:tcPr>
            <w:tcW w:w="6866" w:type="dxa"/>
            <w:shd w:val="clear" w:color="auto" w:fill="auto"/>
            <w:noWrap/>
            <w:vAlign w:val="center"/>
          </w:tcPr>
          <w:p w:rsidR="00FC49B0" w:rsidRPr="009C2CA9" w:rsidRDefault="00FC49B0" w:rsidP="00035DCB">
            <w:pPr>
              <w:numPr>
                <w:ilvl w:val="0"/>
                <w:numId w:val="10"/>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Emergency &amp; disaster </w:t>
            </w:r>
            <w:proofErr w:type="spellStart"/>
            <w:r w:rsidRPr="009C2CA9">
              <w:rPr>
                <w:rFonts w:ascii="Arial" w:eastAsia="Times New Roman" w:hAnsi="Arial" w:cs="Arial"/>
                <w:sz w:val="22"/>
                <w:szCs w:val="22"/>
                <w:lang w:eastAsia="en-AU"/>
              </w:rPr>
              <w:t>mngt</w:t>
            </w:r>
            <w:proofErr w:type="spellEnd"/>
          </w:p>
          <w:p w:rsidR="008B059D" w:rsidRPr="009C2CA9" w:rsidRDefault="008B059D" w:rsidP="00035DCB">
            <w:pPr>
              <w:numPr>
                <w:ilvl w:val="0"/>
                <w:numId w:val="10"/>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Waste management</w:t>
            </w:r>
          </w:p>
          <w:p w:rsidR="00FC49B0" w:rsidRPr="009C2CA9" w:rsidRDefault="008B059D" w:rsidP="00035DCB">
            <w:pPr>
              <w:numPr>
                <w:ilvl w:val="0"/>
                <w:numId w:val="10"/>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Local streets and footpaths</w:t>
            </w:r>
          </w:p>
        </w:tc>
      </w:tr>
      <w:tr w:rsidR="00FC49B0" w:rsidRPr="009C2CA9" w:rsidTr="009A3042">
        <w:trPr>
          <w:trHeight w:val="300"/>
        </w:trPr>
        <w:tc>
          <w:tcPr>
            <w:tcW w:w="2283" w:type="dxa"/>
            <w:shd w:val="clear" w:color="auto" w:fill="auto"/>
            <w:noWrap/>
            <w:vAlign w:val="center"/>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Regional Centres</w:t>
            </w:r>
          </w:p>
        </w:tc>
        <w:tc>
          <w:tcPr>
            <w:tcW w:w="6866" w:type="dxa"/>
            <w:shd w:val="clear" w:color="auto" w:fill="auto"/>
            <w:noWrap/>
            <w:vAlign w:val="center"/>
          </w:tcPr>
          <w:p w:rsidR="009F5402" w:rsidRPr="009C2CA9" w:rsidRDefault="009F5402" w:rsidP="00F60B89">
            <w:pPr>
              <w:numPr>
                <w:ilvl w:val="0"/>
                <w:numId w:val="11"/>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Community decisions</w:t>
            </w:r>
          </w:p>
          <w:p w:rsidR="009F5402" w:rsidRPr="009C2CA9" w:rsidRDefault="009F5402" w:rsidP="00F60B89">
            <w:pPr>
              <w:numPr>
                <w:ilvl w:val="0"/>
                <w:numId w:val="11"/>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Emergency &amp; disaster </w:t>
            </w:r>
            <w:proofErr w:type="spellStart"/>
            <w:r w:rsidRPr="009C2CA9">
              <w:rPr>
                <w:rFonts w:ascii="Arial" w:eastAsia="Times New Roman" w:hAnsi="Arial" w:cs="Arial"/>
                <w:sz w:val="22"/>
                <w:szCs w:val="22"/>
                <w:lang w:val="en-AU" w:eastAsia="en-AU"/>
              </w:rPr>
              <w:t>mngt</w:t>
            </w:r>
            <w:proofErr w:type="spellEnd"/>
          </w:p>
          <w:p w:rsidR="00FC49B0" w:rsidRPr="009C2CA9" w:rsidRDefault="009F5402" w:rsidP="00F60B89">
            <w:pPr>
              <w:numPr>
                <w:ilvl w:val="0"/>
                <w:numId w:val="11"/>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Waste management </w:t>
            </w:r>
          </w:p>
        </w:tc>
      </w:tr>
      <w:tr w:rsidR="00FC49B0" w:rsidRPr="009C2CA9" w:rsidTr="009A3042">
        <w:trPr>
          <w:trHeight w:val="300"/>
        </w:trPr>
        <w:tc>
          <w:tcPr>
            <w:tcW w:w="2283" w:type="dxa"/>
            <w:shd w:val="clear" w:color="auto" w:fill="auto"/>
            <w:noWrap/>
            <w:vAlign w:val="center"/>
          </w:tcPr>
          <w:p w:rsidR="00FC49B0" w:rsidRPr="009C2CA9" w:rsidRDefault="00077A82"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lastRenderedPageBreak/>
              <w:t>Large</w:t>
            </w:r>
            <w:r w:rsidR="00FC49B0" w:rsidRPr="009C2CA9">
              <w:rPr>
                <w:rFonts w:ascii="Arial" w:eastAsia="Times New Roman" w:hAnsi="Arial" w:cs="Arial"/>
                <w:sz w:val="22"/>
                <w:szCs w:val="22"/>
                <w:lang w:eastAsia="en-AU"/>
              </w:rPr>
              <w:t xml:space="preserve"> </w:t>
            </w:r>
            <w:r w:rsidR="008B059D" w:rsidRPr="009C2CA9">
              <w:rPr>
                <w:rFonts w:ascii="Arial" w:eastAsia="Times New Roman" w:hAnsi="Arial" w:cs="Arial"/>
                <w:sz w:val="22"/>
                <w:szCs w:val="22"/>
                <w:lang w:eastAsia="en-AU"/>
              </w:rPr>
              <w:t xml:space="preserve">Rural </w:t>
            </w:r>
          </w:p>
        </w:tc>
        <w:tc>
          <w:tcPr>
            <w:tcW w:w="6866" w:type="dxa"/>
            <w:shd w:val="clear" w:color="auto" w:fill="auto"/>
            <w:noWrap/>
            <w:vAlign w:val="center"/>
          </w:tcPr>
          <w:p w:rsidR="009F5402" w:rsidRPr="009C2CA9" w:rsidRDefault="009F5402" w:rsidP="00077A82">
            <w:pPr>
              <w:numPr>
                <w:ilvl w:val="0"/>
                <w:numId w:val="12"/>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Emergency &amp; disaster </w:t>
            </w:r>
            <w:proofErr w:type="spellStart"/>
            <w:r w:rsidRPr="009C2CA9">
              <w:rPr>
                <w:rFonts w:ascii="Arial" w:eastAsia="Times New Roman" w:hAnsi="Arial" w:cs="Arial"/>
                <w:sz w:val="22"/>
                <w:szCs w:val="22"/>
                <w:lang w:val="en-AU" w:eastAsia="en-AU"/>
              </w:rPr>
              <w:t>mngt</w:t>
            </w:r>
            <w:proofErr w:type="spellEnd"/>
          </w:p>
          <w:p w:rsidR="009F5402" w:rsidRPr="009C2CA9" w:rsidRDefault="009F5402" w:rsidP="00077A82">
            <w:pPr>
              <w:numPr>
                <w:ilvl w:val="0"/>
                <w:numId w:val="12"/>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Unsealed roads</w:t>
            </w:r>
          </w:p>
          <w:p w:rsidR="00F4712E" w:rsidRPr="009C2CA9" w:rsidRDefault="009F5402" w:rsidP="00077A82">
            <w:pPr>
              <w:numPr>
                <w:ilvl w:val="0"/>
                <w:numId w:val="12"/>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Elderly support services </w:t>
            </w:r>
          </w:p>
        </w:tc>
      </w:tr>
      <w:tr w:rsidR="00FC49B0" w:rsidRPr="009C2CA9" w:rsidTr="009A3042">
        <w:trPr>
          <w:trHeight w:val="300"/>
        </w:trPr>
        <w:tc>
          <w:tcPr>
            <w:tcW w:w="2283" w:type="dxa"/>
            <w:shd w:val="clear" w:color="auto" w:fill="auto"/>
            <w:noWrap/>
            <w:vAlign w:val="center"/>
          </w:tcPr>
          <w:p w:rsidR="00FC49B0" w:rsidRPr="009C2CA9" w:rsidRDefault="00077A82"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Small</w:t>
            </w:r>
            <w:r w:rsidR="008B059D" w:rsidRPr="009C2CA9">
              <w:rPr>
                <w:rFonts w:ascii="Arial" w:eastAsia="Times New Roman" w:hAnsi="Arial" w:cs="Arial"/>
                <w:sz w:val="22"/>
                <w:szCs w:val="22"/>
                <w:lang w:eastAsia="en-AU"/>
              </w:rPr>
              <w:t xml:space="preserve"> Rural</w:t>
            </w:r>
          </w:p>
        </w:tc>
        <w:tc>
          <w:tcPr>
            <w:tcW w:w="6866" w:type="dxa"/>
            <w:shd w:val="clear" w:color="auto" w:fill="auto"/>
            <w:noWrap/>
            <w:vAlign w:val="center"/>
          </w:tcPr>
          <w:p w:rsidR="009F5402" w:rsidRPr="009C2CA9" w:rsidRDefault="009F5402" w:rsidP="00077A82">
            <w:pPr>
              <w:numPr>
                <w:ilvl w:val="0"/>
                <w:numId w:val="13"/>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Emergency &amp; disaster </w:t>
            </w:r>
            <w:proofErr w:type="spellStart"/>
            <w:r w:rsidRPr="009C2CA9">
              <w:rPr>
                <w:rFonts w:ascii="Arial" w:eastAsia="Times New Roman" w:hAnsi="Arial" w:cs="Arial"/>
                <w:sz w:val="22"/>
                <w:szCs w:val="22"/>
                <w:lang w:val="en-AU" w:eastAsia="en-AU"/>
              </w:rPr>
              <w:t>mngt</w:t>
            </w:r>
            <w:proofErr w:type="spellEnd"/>
          </w:p>
          <w:p w:rsidR="009F5402" w:rsidRPr="009C2CA9" w:rsidRDefault="009F5402" w:rsidP="00077A82">
            <w:pPr>
              <w:numPr>
                <w:ilvl w:val="0"/>
                <w:numId w:val="13"/>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Community decisions</w:t>
            </w:r>
          </w:p>
          <w:p w:rsidR="00FC49B0" w:rsidRPr="009C2CA9" w:rsidRDefault="009F5402" w:rsidP="00077A82">
            <w:pPr>
              <w:numPr>
                <w:ilvl w:val="0"/>
                <w:numId w:val="13"/>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Sealed roads </w:t>
            </w:r>
          </w:p>
        </w:tc>
      </w:tr>
    </w:tbl>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 xml:space="preserve">Bottom </w:t>
      </w:r>
      <w:r w:rsidR="008D59E1" w:rsidRPr="009C2CA9">
        <w:rPr>
          <w:rFonts w:ascii="Arial" w:hAnsi="Arial" w:cs="Arial"/>
          <w:b/>
          <w:sz w:val="22"/>
          <w:szCs w:val="22"/>
        </w:rPr>
        <w:t>Three</w:t>
      </w:r>
      <w:r w:rsidRPr="009C2CA9">
        <w:rPr>
          <w:rFonts w:ascii="Arial" w:hAnsi="Arial" w:cs="Arial"/>
          <w:b/>
          <w:sz w:val="22"/>
          <w:szCs w:val="22"/>
        </w:rPr>
        <w:t xml:space="preserve"> Most Important Service Areas (Lowest to Highest, i.e. #1 – Least Important)</w:t>
      </w:r>
    </w:p>
    <w:tbl>
      <w:tblPr>
        <w:tblW w:w="9149" w:type="dxa"/>
        <w:tblInd w:w="93" w:type="dxa"/>
        <w:tblLayout w:type="fixed"/>
        <w:tblLook w:val="04A0" w:firstRow="1" w:lastRow="0" w:firstColumn="1" w:lastColumn="0" w:noHBand="0" w:noVBand="1"/>
      </w:tblPr>
      <w:tblGrid>
        <w:gridCol w:w="2283"/>
        <w:gridCol w:w="6866"/>
      </w:tblGrid>
      <w:tr w:rsidR="00FC49B0" w:rsidRPr="009C2CA9" w:rsidTr="00F60B89">
        <w:trPr>
          <w:trHeight w:val="300"/>
        </w:trPr>
        <w:tc>
          <w:tcPr>
            <w:tcW w:w="2283" w:type="dxa"/>
            <w:shd w:val="clear" w:color="auto" w:fill="auto"/>
            <w:noWrap/>
            <w:vAlign w:val="center"/>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Overall</w:t>
            </w:r>
          </w:p>
        </w:tc>
        <w:tc>
          <w:tcPr>
            <w:tcW w:w="6866" w:type="dxa"/>
            <w:shd w:val="clear" w:color="auto" w:fill="auto"/>
            <w:noWrap/>
            <w:vAlign w:val="center"/>
          </w:tcPr>
          <w:p w:rsidR="00FC49B0" w:rsidRPr="009C2CA9" w:rsidRDefault="00FC49B0" w:rsidP="00035DCB">
            <w:pPr>
              <w:numPr>
                <w:ilvl w:val="0"/>
                <w:numId w:val="14"/>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&amp; cultural</w:t>
            </w:r>
          </w:p>
          <w:p w:rsidR="00FC49B0" w:rsidRPr="009C2CA9" w:rsidRDefault="00FC49B0" w:rsidP="00035DCB">
            <w:pPr>
              <w:numPr>
                <w:ilvl w:val="0"/>
                <w:numId w:val="14"/>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Tourism development </w:t>
            </w:r>
          </w:p>
          <w:p w:rsidR="00FC49B0" w:rsidRPr="009C2CA9" w:rsidRDefault="00FC49B0" w:rsidP="00035DCB">
            <w:pPr>
              <w:numPr>
                <w:ilvl w:val="0"/>
                <w:numId w:val="14"/>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Art centres &amp; libraries</w:t>
            </w:r>
          </w:p>
        </w:tc>
      </w:tr>
      <w:tr w:rsidR="00FC49B0" w:rsidRPr="009C2CA9" w:rsidTr="00F60B89">
        <w:trPr>
          <w:trHeight w:val="300"/>
        </w:trPr>
        <w:tc>
          <w:tcPr>
            <w:tcW w:w="2283" w:type="dxa"/>
            <w:shd w:val="clear" w:color="auto" w:fill="auto"/>
            <w:noWrap/>
            <w:vAlign w:val="center"/>
          </w:tcPr>
          <w:p w:rsidR="00FC49B0" w:rsidRPr="009C2CA9" w:rsidRDefault="008D59E1"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Metropolitan</w:t>
            </w:r>
          </w:p>
        </w:tc>
        <w:tc>
          <w:tcPr>
            <w:tcW w:w="6866" w:type="dxa"/>
            <w:shd w:val="clear" w:color="auto" w:fill="auto"/>
            <w:noWrap/>
            <w:vAlign w:val="center"/>
          </w:tcPr>
          <w:p w:rsidR="00FC49B0" w:rsidRPr="009C2CA9" w:rsidRDefault="00FC49B0" w:rsidP="00035DCB">
            <w:pPr>
              <w:numPr>
                <w:ilvl w:val="0"/>
                <w:numId w:val="15"/>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Bus/community dev./tourism</w:t>
            </w:r>
          </w:p>
          <w:p w:rsidR="00FC49B0" w:rsidRPr="009C2CA9" w:rsidRDefault="00FC49B0" w:rsidP="00035DCB">
            <w:pPr>
              <w:numPr>
                <w:ilvl w:val="0"/>
                <w:numId w:val="15"/>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&amp; cultural</w:t>
            </w:r>
          </w:p>
          <w:p w:rsidR="00FC49B0" w:rsidRPr="009C2CA9" w:rsidRDefault="00FC49B0" w:rsidP="00035DCB">
            <w:pPr>
              <w:numPr>
                <w:ilvl w:val="0"/>
                <w:numId w:val="15"/>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Slashing &amp; weed control </w:t>
            </w:r>
          </w:p>
        </w:tc>
      </w:tr>
      <w:tr w:rsidR="00FC49B0" w:rsidRPr="009C2CA9" w:rsidTr="00F60B89">
        <w:trPr>
          <w:trHeight w:val="300"/>
        </w:trPr>
        <w:tc>
          <w:tcPr>
            <w:tcW w:w="2283" w:type="dxa"/>
            <w:shd w:val="clear" w:color="auto" w:fill="auto"/>
            <w:noWrap/>
            <w:vAlign w:val="center"/>
          </w:tcPr>
          <w:p w:rsidR="00FC49B0" w:rsidRPr="009C2CA9" w:rsidRDefault="008D59E1"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Interface</w:t>
            </w:r>
          </w:p>
        </w:tc>
        <w:tc>
          <w:tcPr>
            <w:tcW w:w="6866" w:type="dxa"/>
            <w:shd w:val="clear" w:color="auto" w:fill="auto"/>
            <w:noWrap/>
            <w:vAlign w:val="center"/>
          </w:tcPr>
          <w:p w:rsidR="00FC49B0" w:rsidRPr="009C2CA9" w:rsidRDefault="00FC49B0" w:rsidP="00035DCB">
            <w:pPr>
              <w:numPr>
                <w:ilvl w:val="0"/>
                <w:numId w:val="16"/>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Tourism development </w:t>
            </w:r>
          </w:p>
          <w:p w:rsidR="00FC49B0" w:rsidRPr="009C2CA9" w:rsidRDefault="00FC49B0" w:rsidP="00035DCB">
            <w:pPr>
              <w:numPr>
                <w:ilvl w:val="0"/>
                <w:numId w:val="16"/>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&amp; cultural</w:t>
            </w:r>
          </w:p>
          <w:p w:rsidR="00FC49B0" w:rsidRPr="009C2CA9" w:rsidRDefault="00FC49B0" w:rsidP="00035DCB">
            <w:pPr>
              <w:numPr>
                <w:ilvl w:val="0"/>
                <w:numId w:val="16"/>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Bus/community dev./tourism</w:t>
            </w:r>
          </w:p>
        </w:tc>
      </w:tr>
      <w:tr w:rsidR="00FC49B0" w:rsidRPr="009C2CA9" w:rsidTr="00F60B89">
        <w:trPr>
          <w:trHeight w:val="300"/>
        </w:trPr>
        <w:tc>
          <w:tcPr>
            <w:tcW w:w="2283" w:type="dxa"/>
            <w:shd w:val="clear" w:color="auto" w:fill="auto"/>
            <w:noWrap/>
            <w:vAlign w:val="center"/>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Regional Centres</w:t>
            </w:r>
          </w:p>
        </w:tc>
        <w:tc>
          <w:tcPr>
            <w:tcW w:w="6866" w:type="dxa"/>
            <w:shd w:val="clear" w:color="auto" w:fill="auto"/>
            <w:noWrap/>
            <w:vAlign w:val="center"/>
          </w:tcPr>
          <w:p w:rsidR="00FC49B0" w:rsidRPr="009C2CA9" w:rsidRDefault="00FC49B0" w:rsidP="00035DCB">
            <w:pPr>
              <w:numPr>
                <w:ilvl w:val="0"/>
                <w:numId w:val="17"/>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&amp; cultural</w:t>
            </w:r>
          </w:p>
          <w:p w:rsidR="00FC49B0" w:rsidRPr="009C2CA9" w:rsidRDefault="00880789" w:rsidP="00035DCB">
            <w:pPr>
              <w:numPr>
                <w:ilvl w:val="0"/>
                <w:numId w:val="17"/>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Art centres &amp; libraries</w:t>
            </w:r>
          </w:p>
          <w:p w:rsidR="00F60B89" w:rsidRPr="009C2CA9" w:rsidRDefault="00F60B89" w:rsidP="00035DCB">
            <w:pPr>
              <w:numPr>
                <w:ilvl w:val="0"/>
                <w:numId w:val="17"/>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Lobbying</w:t>
            </w:r>
          </w:p>
        </w:tc>
      </w:tr>
      <w:tr w:rsidR="00FC49B0" w:rsidRPr="009C2CA9" w:rsidTr="00F60B89">
        <w:trPr>
          <w:trHeight w:val="300"/>
        </w:trPr>
        <w:tc>
          <w:tcPr>
            <w:tcW w:w="2283" w:type="dxa"/>
            <w:shd w:val="clear" w:color="auto" w:fill="auto"/>
            <w:noWrap/>
            <w:vAlign w:val="center"/>
          </w:tcPr>
          <w:p w:rsidR="00FC49B0" w:rsidRPr="009C2CA9" w:rsidRDefault="008D59E1"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Large Rural </w:t>
            </w:r>
          </w:p>
        </w:tc>
        <w:tc>
          <w:tcPr>
            <w:tcW w:w="6866" w:type="dxa"/>
            <w:shd w:val="clear" w:color="auto" w:fill="auto"/>
            <w:noWrap/>
            <w:vAlign w:val="center"/>
          </w:tcPr>
          <w:p w:rsidR="00FC49B0" w:rsidRPr="009C2CA9" w:rsidRDefault="00FC49B0" w:rsidP="00035DCB">
            <w:pPr>
              <w:numPr>
                <w:ilvl w:val="0"/>
                <w:numId w:val="19"/>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Community &amp; cultural</w:t>
            </w:r>
          </w:p>
          <w:p w:rsidR="00FC49B0" w:rsidRPr="009C2CA9" w:rsidRDefault="00FC49B0" w:rsidP="00035DCB">
            <w:pPr>
              <w:numPr>
                <w:ilvl w:val="0"/>
                <w:numId w:val="19"/>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Art centres &amp; libraries</w:t>
            </w:r>
          </w:p>
          <w:p w:rsidR="00FC49B0" w:rsidRPr="009C2CA9" w:rsidRDefault="00F60B89" w:rsidP="00035DCB">
            <w:pPr>
              <w:numPr>
                <w:ilvl w:val="0"/>
                <w:numId w:val="19"/>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Tourism development</w:t>
            </w:r>
          </w:p>
        </w:tc>
      </w:tr>
      <w:tr w:rsidR="00F60B89" w:rsidRPr="009C2CA9" w:rsidTr="00F60B89">
        <w:trPr>
          <w:trHeight w:val="300"/>
        </w:trPr>
        <w:tc>
          <w:tcPr>
            <w:tcW w:w="2283" w:type="dxa"/>
            <w:shd w:val="clear" w:color="auto" w:fill="auto"/>
            <w:noWrap/>
            <w:vAlign w:val="center"/>
          </w:tcPr>
          <w:p w:rsidR="00F60B89" w:rsidRPr="009C2CA9" w:rsidRDefault="00F60B89" w:rsidP="009F5402">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Small Rural </w:t>
            </w:r>
          </w:p>
        </w:tc>
        <w:tc>
          <w:tcPr>
            <w:tcW w:w="6866" w:type="dxa"/>
            <w:shd w:val="clear" w:color="auto" w:fill="auto"/>
            <w:noWrap/>
            <w:vAlign w:val="center"/>
          </w:tcPr>
          <w:p w:rsidR="00F60B89" w:rsidRPr="009C2CA9" w:rsidRDefault="00F60B89" w:rsidP="009F5402">
            <w:pPr>
              <w:numPr>
                <w:ilvl w:val="0"/>
                <w:numId w:val="18"/>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Traffic management</w:t>
            </w:r>
          </w:p>
          <w:p w:rsidR="00F60B89" w:rsidRPr="009C2CA9" w:rsidRDefault="00F60B89" w:rsidP="00F60B89">
            <w:pPr>
              <w:numPr>
                <w:ilvl w:val="0"/>
                <w:numId w:val="18"/>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Community &amp; cultural </w:t>
            </w:r>
          </w:p>
          <w:p w:rsidR="00F60B89" w:rsidRPr="009C2CA9" w:rsidRDefault="00F60B89" w:rsidP="00F60B89">
            <w:pPr>
              <w:numPr>
                <w:ilvl w:val="0"/>
                <w:numId w:val="18"/>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Art centres &amp; libraries</w:t>
            </w:r>
          </w:p>
        </w:tc>
      </w:tr>
    </w:tbl>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 xml:space="preserve">Top </w:t>
      </w:r>
      <w:r w:rsidR="00880789" w:rsidRPr="009C2CA9">
        <w:rPr>
          <w:rFonts w:ascii="Arial" w:hAnsi="Arial" w:cs="Arial"/>
          <w:b/>
          <w:sz w:val="22"/>
          <w:szCs w:val="22"/>
        </w:rPr>
        <w:t xml:space="preserve">Three </w:t>
      </w:r>
      <w:r w:rsidRPr="009C2CA9">
        <w:rPr>
          <w:rFonts w:ascii="Arial" w:hAnsi="Arial" w:cs="Arial"/>
          <w:b/>
          <w:sz w:val="22"/>
          <w:szCs w:val="22"/>
        </w:rPr>
        <w:t>Highest Performing Service Areas (Highest to Lowest, i.e. #1 – Highest Performing)</w:t>
      </w:r>
    </w:p>
    <w:tbl>
      <w:tblPr>
        <w:tblW w:w="9149" w:type="dxa"/>
        <w:tblInd w:w="93" w:type="dxa"/>
        <w:tblLayout w:type="fixed"/>
        <w:tblLook w:val="04A0" w:firstRow="1" w:lastRow="0" w:firstColumn="1" w:lastColumn="0" w:noHBand="0" w:noVBand="1"/>
      </w:tblPr>
      <w:tblGrid>
        <w:gridCol w:w="2283"/>
        <w:gridCol w:w="6866"/>
      </w:tblGrid>
      <w:tr w:rsidR="00FC49B0" w:rsidRPr="009C2CA9" w:rsidTr="009B7EE5">
        <w:trPr>
          <w:trHeight w:val="300"/>
        </w:trPr>
        <w:tc>
          <w:tcPr>
            <w:tcW w:w="2283" w:type="dxa"/>
            <w:tcBorders>
              <w:bottom w:val="nil"/>
              <w:right w:val="nil"/>
            </w:tcBorders>
            <w:shd w:val="clear" w:color="auto" w:fill="auto"/>
            <w:noWrap/>
            <w:vAlign w:val="center"/>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Overall</w:t>
            </w:r>
          </w:p>
        </w:tc>
        <w:tc>
          <w:tcPr>
            <w:tcW w:w="6866" w:type="dxa"/>
            <w:tcBorders>
              <w:left w:val="nil"/>
              <w:bottom w:val="nil"/>
              <w:right w:val="nil"/>
            </w:tcBorders>
            <w:shd w:val="clear" w:color="auto" w:fill="auto"/>
            <w:noWrap/>
            <w:vAlign w:val="center"/>
          </w:tcPr>
          <w:p w:rsidR="009F5402" w:rsidRPr="009C2CA9" w:rsidRDefault="009F5402" w:rsidP="00693F13">
            <w:pPr>
              <w:numPr>
                <w:ilvl w:val="0"/>
                <w:numId w:val="20"/>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Art centres &amp; libraries</w:t>
            </w:r>
          </w:p>
          <w:p w:rsidR="009F5402" w:rsidRPr="009C2CA9" w:rsidRDefault="009F5402" w:rsidP="00693F13">
            <w:pPr>
              <w:numPr>
                <w:ilvl w:val="0"/>
                <w:numId w:val="20"/>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Appearance of public areas</w:t>
            </w:r>
          </w:p>
          <w:p w:rsidR="00FC49B0" w:rsidRPr="009C2CA9" w:rsidRDefault="009F5402" w:rsidP="00693F13">
            <w:pPr>
              <w:numPr>
                <w:ilvl w:val="0"/>
                <w:numId w:val="20"/>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Waste management </w:t>
            </w:r>
          </w:p>
        </w:tc>
      </w:tr>
      <w:tr w:rsidR="00FC49B0" w:rsidRPr="009C2CA9" w:rsidTr="009B7EE5">
        <w:trPr>
          <w:trHeight w:val="300"/>
        </w:trPr>
        <w:tc>
          <w:tcPr>
            <w:tcW w:w="2283" w:type="dxa"/>
            <w:tcBorders>
              <w:top w:val="nil"/>
              <w:bottom w:val="nil"/>
              <w:right w:val="nil"/>
            </w:tcBorders>
            <w:shd w:val="clear" w:color="auto" w:fill="auto"/>
            <w:noWrap/>
            <w:vAlign w:val="center"/>
          </w:tcPr>
          <w:p w:rsidR="00FC49B0" w:rsidRPr="009C2CA9" w:rsidRDefault="00880789"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Metropolitan</w:t>
            </w:r>
          </w:p>
        </w:tc>
        <w:tc>
          <w:tcPr>
            <w:tcW w:w="6866" w:type="dxa"/>
            <w:tcBorders>
              <w:top w:val="nil"/>
              <w:left w:val="nil"/>
              <w:bottom w:val="nil"/>
              <w:right w:val="nil"/>
            </w:tcBorders>
            <w:shd w:val="clear" w:color="auto" w:fill="auto"/>
            <w:noWrap/>
            <w:vAlign w:val="center"/>
          </w:tcPr>
          <w:p w:rsidR="00FC49B0" w:rsidRPr="009C2CA9" w:rsidRDefault="00880789" w:rsidP="00035DCB">
            <w:pPr>
              <w:numPr>
                <w:ilvl w:val="0"/>
                <w:numId w:val="21"/>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Waste management</w:t>
            </w:r>
          </w:p>
          <w:p w:rsidR="00880789" w:rsidRPr="009C2CA9" w:rsidRDefault="00880789" w:rsidP="00035DCB">
            <w:pPr>
              <w:numPr>
                <w:ilvl w:val="0"/>
                <w:numId w:val="21"/>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Art centres &amp; libraries</w:t>
            </w:r>
          </w:p>
          <w:p w:rsidR="00FC49B0" w:rsidRPr="009C2CA9" w:rsidRDefault="00FC49B0" w:rsidP="00035DCB">
            <w:pPr>
              <w:numPr>
                <w:ilvl w:val="0"/>
                <w:numId w:val="21"/>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Recreational facilities </w:t>
            </w:r>
          </w:p>
        </w:tc>
      </w:tr>
      <w:tr w:rsidR="00FC49B0" w:rsidRPr="009C2CA9" w:rsidTr="009B7EE5">
        <w:trPr>
          <w:trHeight w:val="300"/>
        </w:trPr>
        <w:tc>
          <w:tcPr>
            <w:tcW w:w="2283" w:type="dxa"/>
            <w:tcBorders>
              <w:top w:val="nil"/>
              <w:bottom w:val="nil"/>
              <w:right w:val="nil"/>
            </w:tcBorders>
            <w:shd w:val="clear" w:color="auto" w:fill="auto"/>
            <w:noWrap/>
            <w:vAlign w:val="center"/>
          </w:tcPr>
          <w:p w:rsidR="00FC49B0" w:rsidRPr="009C2CA9" w:rsidRDefault="00880789"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Interface</w:t>
            </w:r>
          </w:p>
        </w:tc>
        <w:tc>
          <w:tcPr>
            <w:tcW w:w="6866" w:type="dxa"/>
            <w:tcBorders>
              <w:top w:val="nil"/>
              <w:left w:val="nil"/>
              <w:bottom w:val="nil"/>
              <w:right w:val="nil"/>
            </w:tcBorders>
            <w:shd w:val="clear" w:color="auto" w:fill="auto"/>
            <w:noWrap/>
            <w:vAlign w:val="center"/>
          </w:tcPr>
          <w:p w:rsidR="009F5402" w:rsidRPr="009C2CA9" w:rsidRDefault="00FC49B0" w:rsidP="009A3042">
            <w:pPr>
              <w:numPr>
                <w:ilvl w:val="0"/>
                <w:numId w:val="22"/>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eastAsia="en-AU"/>
              </w:rPr>
              <w:t xml:space="preserve"> </w:t>
            </w:r>
            <w:r w:rsidR="009F5402" w:rsidRPr="009C2CA9">
              <w:rPr>
                <w:rFonts w:ascii="Arial" w:eastAsia="Times New Roman" w:hAnsi="Arial" w:cs="Arial"/>
                <w:sz w:val="22"/>
                <w:szCs w:val="22"/>
                <w:lang w:val="en-AU" w:eastAsia="en-AU"/>
              </w:rPr>
              <w:t xml:space="preserve">Waste management </w:t>
            </w:r>
          </w:p>
          <w:p w:rsidR="009F5402" w:rsidRPr="009C2CA9" w:rsidRDefault="009F5402" w:rsidP="009A3042">
            <w:pPr>
              <w:numPr>
                <w:ilvl w:val="0"/>
                <w:numId w:val="22"/>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Emergency &amp; disaster </w:t>
            </w:r>
            <w:proofErr w:type="spellStart"/>
            <w:r w:rsidRPr="009C2CA9">
              <w:rPr>
                <w:rFonts w:ascii="Arial" w:eastAsia="Times New Roman" w:hAnsi="Arial" w:cs="Arial"/>
                <w:sz w:val="22"/>
                <w:szCs w:val="22"/>
                <w:lang w:val="en-AU" w:eastAsia="en-AU"/>
              </w:rPr>
              <w:t>mngt</w:t>
            </w:r>
            <w:proofErr w:type="spellEnd"/>
          </w:p>
          <w:p w:rsidR="00FC49B0" w:rsidRPr="009C2CA9" w:rsidRDefault="009F5402" w:rsidP="009A3042">
            <w:pPr>
              <w:numPr>
                <w:ilvl w:val="0"/>
                <w:numId w:val="22"/>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Art centres &amp; libraries</w:t>
            </w:r>
          </w:p>
        </w:tc>
      </w:tr>
      <w:tr w:rsidR="00FC49B0" w:rsidRPr="009C2CA9" w:rsidTr="009B7EE5">
        <w:trPr>
          <w:trHeight w:val="300"/>
        </w:trPr>
        <w:tc>
          <w:tcPr>
            <w:tcW w:w="2283" w:type="dxa"/>
            <w:tcBorders>
              <w:top w:val="nil"/>
              <w:bottom w:val="nil"/>
              <w:right w:val="nil"/>
            </w:tcBorders>
            <w:shd w:val="clear" w:color="auto" w:fill="auto"/>
            <w:noWrap/>
            <w:vAlign w:val="center"/>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Regional Centres</w:t>
            </w:r>
          </w:p>
        </w:tc>
        <w:tc>
          <w:tcPr>
            <w:tcW w:w="6866" w:type="dxa"/>
            <w:tcBorders>
              <w:top w:val="nil"/>
              <w:left w:val="nil"/>
              <w:bottom w:val="nil"/>
              <w:right w:val="nil"/>
            </w:tcBorders>
            <w:shd w:val="clear" w:color="auto" w:fill="auto"/>
            <w:noWrap/>
            <w:vAlign w:val="center"/>
          </w:tcPr>
          <w:p w:rsidR="009F5402" w:rsidRPr="009C2CA9" w:rsidRDefault="009F5402" w:rsidP="009A3042">
            <w:pPr>
              <w:numPr>
                <w:ilvl w:val="0"/>
                <w:numId w:val="23"/>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Art centres &amp; libraries</w:t>
            </w:r>
          </w:p>
          <w:p w:rsidR="009F5402" w:rsidRPr="009C2CA9" w:rsidRDefault="009F5402" w:rsidP="009A3042">
            <w:pPr>
              <w:numPr>
                <w:ilvl w:val="0"/>
                <w:numId w:val="23"/>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Appearance of public areas</w:t>
            </w:r>
          </w:p>
          <w:p w:rsidR="00FC49B0" w:rsidRPr="009C2CA9" w:rsidRDefault="009F5402" w:rsidP="009A3042">
            <w:pPr>
              <w:numPr>
                <w:ilvl w:val="0"/>
                <w:numId w:val="23"/>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lastRenderedPageBreak/>
              <w:t xml:space="preserve">Tourism development </w:t>
            </w:r>
            <w:r w:rsidR="00FC49B0" w:rsidRPr="009C2CA9">
              <w:rPr>
                <w:rFonts w:ascii="Arial" w:eastAsia="Times New Roman" w:hAnsi="Arial" w:cs="Arial"/>
                <w:sz w:val="22"/>
                <w:szCs w:val="22"/>
                <w:lang w:eastAsia="en-AU"/>
              </w:rPr>
              <w:t xml:space="preserve"> </w:t>
            </w:r>
          </w:p>
        </w:tc>
      </w:tr>
      <w:tr w:rsidR="00FC49B0" w:rsidRPr="009C2CA9" w:rsidTr="009B7EE5">
        <w:trPr>
          <w:trHeight w:val="300"/>
        </w:trPr>
        <w:tc>
          <w:tcPr>
            <w:tcW w:w="2283" w:type="dxa"/>
            <w:tcBorders>
              <w:top w:val="nil"/>
              <w:bottom w:val="nil"/>
              <w:right w:val="nil"/>
            </w:tcBorders>
            <w:shd w:val="clear" w:color="auto" w:fill="auto"/>
            <w:noWrap/>
            <w:vAlign w:val="center"/>
          </w:tcPr>
          <w:p w:rsidR="00FC49B0" w:rsidRPr="009C2CA9" w:rsidRDefault="009A3042"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lastRenderedPageBreak/>
              <w:t>Large</w:t>
            </w:r>
            <w:r w:rsidR="00880789" w:rsidRPr="009C2CA9">
              <w:rPr>
                <w:rFonts w:ascii="Arial" w:eastAsia="Times New Roman" w:hAnsi="Arial" w:cs="Arial"/>
                <w:sz w:val="22"/>
                <w:szCs w:val="22"/>
                <w:lang w:eastAsia="en-AU"/>
              </w:rPr>
              <w:t xml:space="preserve"> Rural </w:t>
            </w:r>
          </w:p>
        </w:tc>
        <w:tc>
          <w:tcPr>
            <w:tcW w:w="6866" w:type="dxa"/>
            <w:tcBorders>
              <w:top w:val="nil"/>
              <w:left w:val="nil"/>
              <w:bottom w:val="nil"/>
              <w:right w:val="nil"/>
            </w:tcBorders>
            <w:shd w:val="clear" w:color="auto" w:fill="auto"/>
            <w:noWrap/>
            <w:vAlign w:val="center"/>
          </w:tcPr>
          <w:p w:rsidR="009F5402" w:rsidRPr="009C2CA9" w:rsidRDefault="009F5402" w:rsidP="009A3042">
            <w:pPr>
              <w:numPr>
                <w:ilvl w:val="0"/>
                <w:numId w:val="24"/>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Art centres &amp; libraries</w:t>
            </w:r>
          </w:p>
          <w:p w:rsidR="009F5402" w:rsidRPr="009C2CA9" w:rsidRDefault="009F5402" w:rsidP="009A3042">
            <w:pPr>
              <w:numPr>
                <w:ilvl w:val="0"/>
                <w:numId w:val="24"/>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Emergency &amp; disaster </w:t>
            </w:r>
            <w:proofErr w:type="spellStart"/>
            <w:r w:rsidRPr="009C2CA9">
              <w:rPr>
                <w:rFonts w:ascii="Arial" w:eastAsia="Times New Roman" w:hAnsi="Arial" w:cs="Arial"/>
                <w:sz w:val="22"/>
                <w:szCs w:val="22"/>
                <w:lang w:val="en-AU" w:eastAsia="en-AU"/>
              </w:rPr>
              <w:t>mngt</w:t>
            </w:r>
            <w:proofErr w:type="spellEnd"/>
          </w:p>
          <w:p w:rsidR="00FC49B0" w:rsidRPr="009C2CA9" w:rsidRDefault="009A3042" w:rsidP="009A3042">
            <w:pPr>
              <w:numPr>
                <w:ilvl w:val="0"/>
                <w:numId w:val="24"/>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Appearance of public areas</w:t>
            </w:r>
            <w:r w:rsidR="000F47FF" w:rsidRPr="009C2CA9">
              <w:rPr>
                <w:rFonts w:ascii="Arial" w:eastAsia="Times New Roman" w:hAnsi="Arial" w:cs="Arial"/>
                <w:sz w:val="22"/>
                <w:szCs w:val="22"/>
                <w:lang w:eastAsia="en-AU"/>
              </w:rPr>
              <w:t xml:space="preserve"> </w:t>
            </w:r>
          </w:p>
        </w:tc>
      </w:tr>
      <w:tr w:rsidR="00FC49B0" w:rsidRPr="009C2CA9" w:rsidTr="009B7EE5">
        <w:trPr>
          <w:trHeight w:val="300"/>
        </w:trPr>
        <w:tc>
          <w:tcPr>
            <w:tcW w:w="2283" w:type="dxa"/>
            <w:tcBorders>
              <w:top w:val="nil"/>
              <w:bottom w:val="nil"/>
              <w:right w:val="nil"/>
            </w:tcBorders>
            <w:shd w:val="clear" w:color="auto" w:fill="auto"/>
            <w:noWrap/>
            <w:vAlign w:val="center"/>
          </w:tcPr>
          <w:p w:rsidR="00FC49B0" w:rsidRPr="009C2CA9" w:rsidRDefault="009A3042"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Small</w:t>
            </w:r>
            <w:r w:rsidR="00880789" w:rsidRPr="009C2CA9">
              <w:rPr>
                <w:rFonts w:ascii="Arial" w:eastAsia="Times New Roman" w:hAnsi="Arial" w:cs="Arial"/>
                <w:sz w:val="22"/>
                <w:szCs w:val="22"/>
                <w:lang w:eastAsia="en-AU"/>
              </w:rPr>
              <w:t xml:space="preserve"> Rural </w:t>
            </w:r>
          </w:p>
        </w:tc>
        <w:tc>
          <w:tcPr>
            <w:tcW w:w="6866" w:type="dxa"/>
            <w:tcBorders>
              <w:top w:val="nil"/>
              <w:left w:val="nil"/>
              <w:bottom w:val="nil"/>
              <w:right w:val="nil"/>
            </w:tcBorders>
            <w:shd w:val="clear" w:color="auto" w:fill="auto"/>
            <w:noWrap/>
            <w:vAlign w:val="center"/>
          </w:tcPr>
          <w:p w:rsidR="009F5402" w:rsidRPr="009C2CA9" w:rsidRDefault="009F5402" w:rsidP="009A3042">
            <w:pPr>
              <w:numPr>
                <w:ilvl w:val="0"/>
                <w:numId w:val="25"/>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Appearance of public areas</w:t>
            </w:r>
          </w:p>
          <w:p w:rsidR="009F5402" w:rsidRPr="009C2CA9" w:rsidRDefault="009F5402" w:rsidP="009A3042">
            <w:pPr>
              <w:numPr>
                <w:ilvl w:val="0"/>
                <w:numId w:val="25"/>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Art centres &amp; libraries</w:t>
            </w:r>
          </w:p>
          <w:p w:rsidR="00FC49B0" w:rsidRPr="009C2CA9" w:rsidRDefault="009A3042" w:rsidP="009A3042">
            <w:pPr>
              <w:numPr>
                <w:ilvl w:val="0"/>
                <w:numId w:val="25"/>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Emergency &amp; disaster </w:t>
            </w:r>
            <w:proofErr w:type="spellStart"/>
            <w:r w:rsidRPr="009C2CA9">
              <w:rPr>
                <w:rFonts w:ascii="Arial" w:eastAsia="Times New Roman" w:hAnsi="Arial" w:cs="Arial"/>
                <w:sz w:val="22"/>
                <w:szCs w:val="22"/>
                <w:lang w:val="en-AU" w:eastAsia="en-AU"/>
              </w:rPr>
              <w:t>mngt</w:t>
            </w:r>
            <w:proofErr w:type="spellEnd"/>
          </w:p>
        </w:tc>
      </w:tr>
    </w:tbl>
    <w:p w:rsidR="00FC49B0" w:rsidRPr="009C2CA9" w:rsidRDefault="00FC49B0" w:rsidP="00FC49B0">
      <w:pPr>
        <w:spacing w:line="276" w:lineRule="auto"/>
        <w:rPr>
          <w:rFonts w:ascii="Arial" w:hAnsi="Arial" w:cs="Arial"/>
          <w:b/>
          <w:sz w:val="22"/>
          <w:szCs w:val="22"/>
        </w:rPr>
      </w:pPr>
    </w:p>
    <w:p w:rsidR="00FC49B0" w:rsidRPr="009C2CA9" w:rsidRDefault="000F47FF" w:rsidP="00FC49B0">
      <w:pPr>
        <w:spacing w:line="276" w:lineRule="auto"/>
        <w:rPr>
          <w:rFonts w:ascii="Arial" w:hAnsi="Arial" w:cs="Arial"/>
          <w:b/>
          <w:sz w:val="22"/>
          <w:szCs w:val="22"/>
        </w:rPr>
      </w:pPr>
      <w:r w:rsidRPr="009C2CA9">
        <w:rPr>
          <w:rFonts w:ascii="Arial" w:hAnsi="Arial" w:cs="Arial"/>
          <w:b/>
          <w:sz w:val="22"/>
          <w:szCs w:val="22"/>
        </w:rPr>
        <w:t>Bottom Three</w:t>
      </w:r>
      <w:r w:rsidR="00FC49B0" w:rsidRPr="009C2CA9">
        <w:rPr>
          <w:rFonts w:ascii="Arial" w:hAnsi="Arial" w:cs="Arial"/>
          <w:b/>
          <w:sz w:val="22"/>
          <w:szCs w:val="22"/>
        </w:rPr>
        <w:t xml:space="preserve"> Lowest Performing Service Areas (Lowest to Highest, i.e. #1 – Lowest Performing)</w:t>
      </w:r>
    </w:p>
    <w:tbl>
      <w:tblPr>
        <w:tblW w:w="0" w:type="auto"/>
        <w:tblInd w:w="93" w:type="dxa"/>
        <w:tblLayout w:type="fixed"/>
        <w:tblLook w:val="04A0" w:firstRow="1" w:lastRow="0" w:firstColumn="1" w:lastColumn="0" w:noHBand="0" w:noVBand="1"/>
      </w:tblPr>
      <w:tblGrid>
        <w:gridCol w:w="2283"/>
        <w:gridCol w:w="6866"/>
      </w:tblGrid>
      <w:tr w:rsidR="00FC49B0" w:rsidRPr="009C2CA9" w:rsidTr="000F47FF">
        <w:trPr>
          <w:trHeight w:val="300"/>
        </w:trPr>
        <w:tc>
          <w:tcPr>
            <w:tcW w:w="2283" w:type="dxa"/>
            <w:shd w:val="clear" w:color="auto" w:fill="auto"/>
            <w:noWrap/>
            <w:vAlign w:val="center"/>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Overall</w:t>
            </w:r>
          </w:p>
        </w:tc>
        <w:tc>
          <w:tcPr>
            <w:tcW w:w="6866" w:type="dxa"/>
            <w:shd w:val="clear" w:color="auto" w:fill="auto"/>
            <w:noWrap/>
            <w:vAlign w:val="center"/>
          </w:tcPr>
          <w:p w:rsidR="009F5402" w:rsidRPr="009C2CA9" w:rsidRDefault="009F5402" w:rsidP="009A3042">
            <w:pPr>
              <w:numPr>
                <w:ilvl w:val="0"/>
                <w:numId w:val="26"/>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Unsealed roads</w:t>
            </w:r>
          </w:p>
          <w:p w:rsidR="009F5402" w:rsidRPr="009C2CA9" w:rsidRDefault="009F5402" w:rsidP="009A3042">
            <w:pPr>
              <w:numPr>
                <w:ilvl w:val="0"/>
                <w:numId w:val="26"/>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Planning permits </w:t>
            </w:r>
          </w:p>
          <w:p w:rsidR="00FC49B0" w:rsidRPr="009C2CA9" w:rsidRDefault="009F5402" w:rsidP="009A3042">
            <w:pPr>
              <w:numPr>
                <w:ilvl w:val="0"/>
                <w:numId w:val="26"/>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Population growth </w:t>
            </w:r>
            <w:r w:rsidR="00FC49B0" w:rsidRPr="009C2CA9">
              <w:rPr>
                <w:rFonts w:ascii="Arial" w:eastAsia="Times New Roman" w:hAnsi="Arial" w:cs="Arial"/>
                <w:sz w:val="22"/>
                <w:szCs w:val="22"/>
                <w:lang w:eastAsia="en-AU"/>
              </w:rPr>
              <w:t xml:space="preserve"> </w:t>
            </w:r>
          </w:p>
        </w:tc>
      </w:tr>
      <w:tr w:rsidR="00FC49B0" w:rsidRPr="009C2CA9" w:rsidTr="000F47FF">
        <w:trPr>
          <w:trHeight w:val="300"/>
        </w:trPr>
        <w:tc>
          <w:tcPr>
            <w:tcW w:w="2283" w:type="dxa"/>
            <w:shd w:val="clear" w:color="auto" w:fill="auto"/>
            <w:noWrap/>
            <w:vAlign w:val="center"/>
          </w:tcPr>
          <w:p w:rsidR="00FC49B0" w:rsidRPr="009C2CA9" w:rsidRDefault="000F47FF"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Metropolitan</w:t>
            </w:r>
          </w:p>
        </w:tc>
        <w:tc>
          <w:tcPr>
            <w:tcW w:w="6866" w:type="dxa"/>
            <w:shd w:val="clear" w:color="auto" w:fill="auto"/>
            <w:noWrap/>
            <w:vAlign w:val="center"/>
          </w:tcPr>
          <w:p w:rsidR="009F5402" w:rsidRPr="009C2CA9" w:rsidRDefault="009F5402" w:rsidP="009A3042">
            <w:pPr>
              <w:numPr>
                <w:ilvl w:val="0"/>
                <w:numId w:val="27"/>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Planning permits </w:t>
            </w:r>
          </w:p>
          <w:p w:rsidR="009F5402" w:rsidRPr="009C2CA9" w:rsidRDefault="009F5402" w:rsidP="009A3042">
            <w:pPr>
              <w:numPr>
                <w:ilvl w:val="0"/>
                <w:numId w:val="27"/>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Population growth </w:t>
            </w:r>
          </w:p>
          <w:p w:rsidR="00FC49B0" w:rsidRPr="009C2CA9" w:rsidRDefault="009F5402" w:rsidP="009A3042">
            <w:pPr>
              <w:numPr>
                <w:ilvl w:val="0"/>
                <w:numId w:val="27"/>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Town planning policy </w:t>
            </w:r>
            <w:r w:rsidR="00FC49B0" w:rsidRPr="009C2CA9">
              <w:rPr>
                <w:rFonts w:ascii="Arial" w:eastAsia="Times New Roman" w:hAnsi="Arial" w:cs="Arial"/>
                <w:sz w:val="22"/>
                <w:szCs w:val="22"/>
                <w:lang w:eastAsia="en-AU"/>
              </w:rPr>
              <w:t xml:space="preserve"> </w:t>
            </w:r>
          </w:p>
        </w:tc>
      </w:tr>
      <w:tr w:rsidR="00FC49B0" w:rsidRPr="009C2CA9" w:rsidTr="000F47FF">
        <w:trPr>
          <w:trHeight w:val="300"/>
        </w:trPr>
        <w:tc>
          <w:tcPr>
            <w:tcW w:w="2283" w:type="dxa"/>
            <w:shd w:val="clear" w:color="auto" w:fill="auto"/>
            <w:noWrap/>
            <w:vAlign w:val="center"/>
          </w:tcPr>
          <w:p w:rsidR="00FC49B0" w:rsidRPr="009C2CA9" w:rsidRDefault="000F47FF"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Interface</w:t>
            </w:r>
          </w:p>
        </w:tc>
        <w:tc>
          <w:tcPr>
            <w:tcW w:w="6866" w:type="dxa"/>
            <w:shd w:val="clear" w:color="auto" w:fill="auto"/>
            <w:noWrap/>
            <w:vAlign w:val="center"/>
          </w:tcPr>
          <w:p w:rsidR="009F5402" w:rsidRPr="009C2CA9" w:rsidRDefault="009F5402" w:rsidP="009A3042">
            <w:pPr>
              <w:numPr>
                <w:ilvl w:val="0"/>
                <w:numId w:val="28"/>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Unsealed roads</w:t>
            </w:r>
          </w:p>
          <w:p w:rsidR="009F5402" w:rsidRPr="009C2CA9" w:rsidRDefault="009F5402" w:rsidP="009A3042">
            <w:pPr>
              <w:numPr>
                <w:ilvl w:val="0"/>
                <w:numId w:val="28"/>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Planning permits </w:t>
            </w:r>
          </w:p>
          <w:p w:rsidR="00FC49B0" w:rsidRPr="009C2CA9" w:rsidRDefault="009F5402" w:rsidP="009A3042">
            <w:pPr>
              <w:numPr>
                <w:ilvl w:val="0"/>
                <w:numId w:val="28"/>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Town planning policy </w:t>
            </w:r>
          </w:p>
        </w:tc>
      </w:tr>
      <w:tr w:rsidR="00FC49B0" w:rsidRPr="009C2CA9" w:rsidTr="000F47FF">
        <w:trPr>
          <w:trHeight w:val="300"/>
        </w:trPr>
        <w:tc>
          <w:tcPr>
            <w:tcW w:w="2283" w:type="dxa"/>
            <w:shd w:val="clear" w:color="auto" w:fill="auto"/>
            <w:noWrap/>
            <w:vAlign w:val="center"/>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Regional Centres</w:t>
            </w:r>
          </w:p>
        </w:tc>
        <w:tc>
          <w:tcPr>
            <w:tcW w:w="6866" w:type="dxa"/>
            <w:shd w:val="clear" w:color="auto" w:fill="auto"/>
            <w:noWrap/>
            <w:vAlign w:val="center"/>
          </w:tcPr>
          <w:p w:rsidR="009F5402" w:rsidRPr="009C2CA9" w:rsidRDefault="009F5402" w:rsidP="009A3042">
            <w:pPr>
              <w:numPr>
                <w:ilvl w:val="0"/>
                <w:numId w:val="29"/>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Community decisions</w:t>
            </w:r>
          </w:p>
          <w:p w:rsidR="009F5402" w:rsidRPr="009C2CA9" w:rsidRDefault="009F5402" w:rsidP="009A3042">
            <w:pPr>
              <w:numPr>
                <w:ilvl w:val="0"/>
                <w:numId w:val="29"/>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Lobbying</w:t>
            </w:r>
          </w:p>
          <w:p w:rsidR="00FC49B0" w:rsidRPr="009C2CA9" w:rsidRDefault="009F5402" w:rsidP="009A3042">
            <w:pPr>
              <w:numPr>
                <w:ilvl w:val="0"/>
                <w:numId w:val="29"/>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Consultation &amp; engagement  </w:t>
            </w:r>
          </w:p>
        </w:tc>
      </w:tr>
      <w:tr w:rsidR="00FC49B0" w:rsidRPr="009C2CA9" w:rsidTr="000F47FF">
        <w:trPr>
          <w:trHeight w:val="300"/>
        </w:trPr>
        <w:tc>
          <w:tcPr>
            <w:tcW w:w="2283" w:type="dxa"/>
            <w:shd w:val="clear" w:color="auto" w:fill="auto"/>
            <w:noWrap/>
            <w:vAlign w:val="center"/>
          </w:tcPr>
          <w:p w:rsidR="00FC49B0" w:rsidRPr="009C2CA9" w:rsidRDefault="009A3042"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Large</w:t>
            </w:r>
            <w:r w:rsidR="000F47FF" w:rsidRPr="009C2CA9">
              <w:rPr>
                <w:rFonts w:ascii="Arial" w:eastAsia="Times New Roman" w:hAnsi="Arial" w:cs="Arial"/>
                <w:sz w:val="22"/>
                <w:szCs w:val="22"/>
                <w:lang w:eastAsia="en-AU"/>
              </w:rPr>
              <w:t xml:space="preserve"> Rural</w:t>
            </w:r>
          </w:p>
        </w:tc>
        <w:tc>
          <w:tcPr>
            <w:tcW w:w="6866" w:type="dxa"/>
            <w:shd w:val="clear" w:color="auto" w:fill="auto"/>
            <w:noWrap/>
            <w:vAlign w:val="center"/>
          </w:tcPr>
          <w:p w:rsidR="009F5402" w:rsidRPr="009C2CA9" w:rsidRDefault="009F5402" w:rsidP="009A3042">
            <w:pPr>
              <w:numPr>
                <w:ilvl w:val="0"/>
                <w:numId w:val="30"/>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Unsealed roads</w:t>
            </w:r>
          </w:p>
          <w:p w:rsidR="009F5402" w:rsidRPr="009C2CA9" w:rsidRDefault="009F5402" w:rsidP="009A3042">
            <w:pPr>
              <w:numPr>
                <w:ilvl w:val="0"/>
                <w:numId w:val="30"/>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Sealed roads </w:t>
            </w:r>
          </w:p>
          <w:p w:rsidR="00FC49B0" w:rsidRPr="009C2CA9" w:rsidRDefault="009F5402" w:rsidP="009A3042">
            <w:pPr>
              <w:numPr>
                <w:ilvl w:val="0"/>
                <w:numId w:val="30"/>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Population growth </w:t>
            </w:r>
          </w:p>
        </w:tc>
      </w:tr>
      <w:tr w:rsidR="00FC49B0" w:rsidRPr="009C2CA9" w:rsidTr="000F47FF">
        <w:trPr>
          <w:trHeight w:val="300"/>
        </w:trPr>
        <w:tc>
          <w:tcPr>
            <w:tcW w:w="2283" w:type="dxa"/>
            <w:shd w:val="clear" w:color="auto" w:fill="auto"/>
            <w:noWrap/>
            <w:vAlign w:val="center"/>
          </w:tcPr>
          <w:p w:rsidR="00FC49B0" w:rsidRPr="009C2CA9" w:rsidRDefault="009A3042"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Small</w:t>
            </w:r>
            <w:r w:rsidR="000F47FF" w:rsidRPr="009C2CA9">
              <w:rPr>
                <w:rFonts w:ascii="Arial" w:eastAsia="Times New Roman" w:hAnsi="Arial" w:cs="Arial"/>
                <w:sz w:val="22"/>
                <w:szCs w:val="22"/>
                <w:lang w:eastAsia="en-AU"/>
              </w:rPr>
              <w:t xml:space="preserve"> Rural </w:t>
            </w:r>
          </w:p>
        </w:tc>
        <w:tc>
          <w:tcPr>
            <w:tcW w:w="6866" w:type="dxa"/>
            <w:shd w:val="clear" w:color="auto" w:fill="auto"/>
            <w:noWrap/>
            <w:vAlign w:val="center"/>
          </w:tcPr>
          <w:p w:rsidR="009F5402" w:rsidRPr="009C2CA9" w:rsidRDefault="009F5402" w:rsidP="009A3042">
            <w:pPr>
              <w:numPr>
                <w:ilvl w:val="0"/>
                <w:numId w:val="31"/>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Unsealed roads</w:t>
            </w:r>
          </w:p>
          <w:p w:rsidR="009F5402" w:rsidRPr="009C2CA9" w:rsidRDefault="009F5402" w:rsidP="009A3042">
            <w:pPr>
              <w:numPr>
                <w:ilvl w:val="0"/>
                <w:numId w:val="31"/>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Town planning policy </w:t>
            </w:r>
          </w:p>
          <w:p w:rsidR="00FC49B0" w:rsidRPr="009C2CA9" w:rsidRDefault="009F5402" w:rsidP="009A3042">
            <w:pPr>
              <w:numPr>
                <w:ilvl w:val="0"/>
                <w:numId w:val="31"/>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 xml:space="preserve">Planning permits </w:t>
            </w:r>
            <w:r w:rsidR="000F47FF" w:rsidRPr="009C2CA9">
              <w:rPr>
                <w:rFonts w:ascii="Arial" w:eastAsia="Times New Roman" w:hAnsi="Arial" w:cs="Arial"/>
                <w:sz w:val="22"/>
                <w:szCs w:val="22"/>
                <w:lang w:eastAsia="en-AU"/>
              </w:rPr>
              <w:t xml:space="preserve"> </w:t>
            </w:r>
          </w:p>
        </w:tc>
      </w:tr>
    </w:tbl>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Importance and Performance Index Scores</w:t>
      </w:r>
    </w:p>
    <w:tbl>
      <w:tblPr>
        <w:tblW w:w="0" w:type="auto"/>
        <w:tblCellMar>
          <w:left w:w="0" w:type="dxa"/>
          <w:right w:w="0" w:type="dxa"/>
        </w:tblCellMar>
        <w:tblLook w:val="0420" w:firstRow="1" w:lastRow="0" w:firstColumn="0" w:lastColumn="0" w:noHBand="0" w:noVBand="1"/>
      </w:tblPr>
      <w:tblGrid>
        <w:gridCol w:w="4678"/>
        <w:gridCol w:w="1381"/>
        <w:gridCol w:w="1738"/>
      </w:tblGrid>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
                <w:bCs/>
                <w:sz w:val="22"/>
                <w:szCs w:val="22"/>
                <w:lang w:val="en-NZ"/>
              </w:rPr>
            </w:pPr>
            <w:r w:rsidRPr="009C2CA9">
              <w:rPr>
                <w:rFonts w:ascii="Arial" w:hAnsi="Arial" w:cs="Arial"/>
                <w:b/>
                <w:bCs/>
                <w:sz w:val="22"/>
                <w:szCs w:val="22"/>
                <w:lang w:val="en-NZ"/>
              </w:rPr>
              <w:t>Service</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
                <w:bCs/>
                <w:sz w:val="22"/>
                <w:szCs w:val="22"/>
                <w:lang w:val="en-NZ"/>
              </w:rPr>
            </w:pPr>
            <w:r w:rsidRPr="009C2CA9">
              <w:rPr>
                <w:rFonts w:ascii="Arial" w:hAnsi="Arial" w:cs="Arial"/>
                <w:b/>
                <w:bCs/>
                <w:sz w:val="22"/>
                <w:szCs w:val="22"/>
                <w:lang w:val="en-NZ"/>
              </w:rPr>
              <w:t>Importance</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
                <w:bCs/>
                <w:sz w:val="22"/>
                <w:szCs w:val="22"/>
                <w:lang w:val="en-NZ"/>
              </w:rPr>
            </w:pPr>
            <w:r w:rsidRPr="009C2CA9">
              <w:rPr>
                <w:rFonts w:ascii="Arial" w:hAnsi="Arial" w:cs="Arial"/>
                <w:b/>
                <w:bCs/>
                <w:sz w:val="22"/>
                <w:szCs w:val="22"/>
                <w:lang w:val="en-NZ"/>
              </w:rPr>
              <w:t>Performance</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 xml:space="preserve">Consultation &amp; engagement </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75</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54</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Lobbying on behalf of the community</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69</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53</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Making community decisions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80</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54</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Condition of sealed local roads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78</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54</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Informing the community</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76</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59</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Condition of local streets &amp; footpaths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77</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57</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Traffic management</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72</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59</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Parking facilities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70</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56</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Enforcement of local laws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70</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63</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lastRenderedPageBreak/>
              <w:t>Family support services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73</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66</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Elderly support services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78</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68</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Disadvantaged support services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73</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61</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Recreational facilities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73</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69</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Appearance of public areas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74</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71</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Art centres &amp; libraries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66</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72</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Community &amp; cultural activities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62</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69</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Waste management</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80</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70</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Business &amp; community development &amp; tourism</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67</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60</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Town planning policy</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73</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52</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Planning permits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71</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50</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Environmental sustainability</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73</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63</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Emergency &amp; disaster management</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80</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69</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Planning for pop. growth</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76</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51</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Slashing &amp; weed control</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73</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56</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Maintenance of unsealed roads</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79</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43</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Business &amp; community dev.</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70</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60</w:t>
            </w:r>
          </w:p>
        </w:tc>
      </w:tr>
      <w:tr w:rsidR="009B7EE5" w:rsidRPr="009C2CA9" w:rsidTr="009B7EE5">
        <w:trPr>
          <w:trHeight w:val="300"/>
        </w:trPr>
        <w:tc>
          <w:tcPr>
            <w:tcW w:w="4678" w:type="dxa"/>
            <w:tcBorders>
              <w:top w:val="nil"/>
              <w:left w:val="nil"/>
              <w:bottom w:val="nil"/>
              <w:right w:val="nil"/>
            </w:tcBorders>
            <w:shd w:val="clear" w:color="auto" w:fill="auto"/>
            <w:tcMar>
              <w:top w:w="17" w:type="dxa"/>
              <w:left w:w="17" w:type="dxa"/>
              <w:bottom w:w="0" w:type="dxa"/>
              <w:right w:w="17"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Tourism development</w:t>
            </w:r>
          </w:p>
        </w:tc>
        <w:tc>
          <w:tcPr>
            <w:tcW w:w="1381"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63</w:t>
            </w:r>
          </w:p>
        </w:tc>
        <w:tc>
          <w:tcPr>
            <w:tcW w:w="1738" w:type="dxa"/>
            <w:tcBorders>
              <w:top w:val="nil"/>
              <w:left w:val="nil"/>
              <w:bottom w:val="nil"/>
              <w:right w:val="nil"/>
            </w:tcBorders>
            <w:shd w:val="clear" w:color="auto" w:fill="auto"/>
            <w:tcMar>
              <w:top w:w="15" w:type="dxa"/>
              <w:left w:w="15" w:type="dxa"/>
              <w:bottom w:w="0" w:type="dxa"/>
              <w:right w:w="15" w:type="dxa"/>
            </w:tcMar>
            <w:vAlign w:val="center"/>
          </w:tcPr>
          <w:p w:rsidR="009B7EE5" w:rsidRPr="009C2CA9" w:rsidRDefault="009B7EE5" w:rsidP="009B7EE5">
            <w:pPr>
              <w:spacing w:before="20" w:after="20" w:line="276" w:lineRule="auto"/>
              <w:rPr>
                <w:rFonts w:ascii="Arial" w:hAnsi="Arial" w:cs="Arial"/>
                <w:bCs/>
                <w:sz w:val="22"/>
                <w:szCs w:val="22"/>
                <w:lang w:val="en-NZ"/>
              </w:rPr>
            </w:pPr>
            <w:r w:rsidRPr="009C2CA9">
              <w:rPr>
                <w:rFonts w:ascii="Arial" w:hAnsi="Arial" w:cs="Arial"/>
                <w:bCs/>
                <w:sz w:val="22"/>
                <w:szCs w:val="22"/>
                <w:lang w:val="en-NZ"/>
              </w:rPr>
              <w:t>63</w:t>
            </w:r>
          </w:p>
        </w:tc>
      </w:tr>
    </w:tbl>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Positives and Areas for Improvement Summary</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Best things:</w:t>
      </w:r>
      <w:r w:rsidR="009B7EE5" w:rsidRPr="009C2CA9">
        <w:rPr>
          <w:noProof/>
          <w:lang w:val="en-AU" w:eastAsia="en-AU"/>
        </w:rPr>
        <w:t xml:space="preserve"> </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Parks and gardens</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Recreational and sporting facilities</w:t>
      </w:r>
    </w:p>
    <w:p w:rsidR="00FC49B0" w:rsidRPr="009C2CA9" w:rsidRDefault="009B7EE5" w:rsidP="00035DCB">
      <w:pPr>
        <w:numPr>
          <w:ilvl w:val="0"/>
          <w:numId w:val="3"/>
        </w:numPr>
        <w:spacing w:line="276" w:lineRule="auto"/>
        <w:ind w:left="714" w:hanging="357"/>
        <w:contextualSpacing/>
        <w:rPr>
          <w:rFonts w:ascii="Arial" w:hAnsi="Arial" w:cs="Arial"/>
          <w:sz w:val="22"/>
          <w:szCs w:val="22"/>
        </w:rPr>
      </w:pPr>
      <w:proofErr w:type="spellStart"/>
      <w:r w:rsidRPr="009C2CA9">
        <w:rPr>
          <w:rFonts w:ascii="Arial" w:hAnsi="Arial" w:cs="Arial"/>
          <w:sz w:val="22"/>
          <w:szCs w:val="22"/>
        </w:rPr>
        <w:t>Councillors</w:t>
      </w:r>
      <w:proofErr w:type="spellEnd"/>
    </w:p>
    <w:p w:rsidR="00FC49B0" w:rsidRPr="009C2CA9" w:rsidRDefault="009B7EE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Customer service</w:t>
      </w:r>
    </w:p>
    <w:p w:rsidR="009B7EE5" w:rsidRPr="009C2CA9" w:rsidRDefault="009B7EE5" w:rsidP="009B7EE5">
      <w:pPr>
        <w:spacing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Areas for improvement:</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Sealed road maintenance</w:t>
      </w:r>
    </w:p>
    <w:p w:rsidR="00FC49B0" w:rsidRPr="009C2CA9" w:rsidRDefault="009B7EE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Community consultation</w:t>
      </w:r>
    </w:p>
    <w:p w:rsidR="00FC49B0" w:rsidRPr="009C2CA9" w:rsidRDefault="009B7EE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Communication</w:t>
      </w:r>
    </w:p>
    <w:p w:rsidR="009B7EE5" w:rsidRPr="009C2CA9" w:rsidRDefault="009B7EE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Financial management</w:t>
      </w:r>
    </w:p>
    <w:p w:rsidR="00FC49B0" w:rsidRPr="009C2CA9" w:rsidRDefault="00FC49B0" w:rsidP="00FC49B0">
      <w:pPr>
        <w:spacing w:line="276" w:lineRule="auto"/>
        <w:rPr>
          <w:rFonts w:ascii="Arial" w:hAnsi="Arial" w:cs="Arial"/>
          <w:b/>
          <w:sz w:val="22"/>
          <w:szCs w:val="22"/>
        </w:rPr>
      </w:pPr>
    </w:p>
    <w:p w:rsidR="009B7EE5" w:rsidRPr="009C2CA9" w:rsidRDefault="009B7EE5" w:rsidP="00FC49B0">
      <w:pPr>
        <w:spacing w:line="276" w:lineRule="auto"/>
        <w:rPr>
          <w:rFonts w:ascii="Arial" w:hAnsi="Arial" w:cs="Arial"/>
          <w:b/>
          <w:sz w:val="22"/>
          <w:szCs w:val="22"/>
        </w:rPr>
      </w:pPr>
    </w:p>
    <w:p w:rsidR="009B7EE5" w:rsidRPr="009C2CA9" w:rsidRDefault="009B7EE5"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Communications Summary</w:t>
      </w:r>
    </w:p>
    <w:tbl>
      <w:tblPr>
        <w:tblW w:w="8840" w:type="dxa"/>
        <w:tblInd w:w="93" w:type="dxa"/>
        <w:tblLook w:val="04A0" w:firstRow="1" w:lastRow="0" w:firstColumn="1" w:lastColumn="0" w:noHBand="0" w:noVBand="1"/>
      </w:tblPr>
      <w:tblGrid>
        <w:gridCol w:w="3843"/>
        <w:gridCol w:w="4997"/>
      </w:tblGrid>
      <w:tr w:rsidR="00FC49B0" w:rsidRPr="009C2CA9" w:rsidTr="00773AAF">
        <w:trPr>
          <w:trHeight w:val="300"/>
        </w:trPr>
        <w:tc>
          <w:tcPr>
            <w:tcW w:w="3843"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b/>
                <w:bCs/>
                <w:sz w:val="22"/>
                <w:szCs w:val="22"/>
                <w:lang w:eastAsia="en-AU"/>
              </w:rPr>
              <w:t>Overall preferred forms of communication</w:t>
            </w:r>
          </w:p>
        </w:tc>
        <w:tc>
          <w:tcPr>
            <w:tcW w:w="4997" w:type="dxa"/>
            <w:shd w:val="clear" w:color="auto" w:fill="auto"/>
            <w:noWrap/>
            <w:vAlign w:val="center"/>
            <w:hideMark/>
          </w:tcPr>
          <w:p w:rsidR="00FC49B0" w:rsidRPr="009C2CA9" w:rsidRDefault="00FC49B0" w:rsidP="00035DCB">
            <w:pPr>
              <w:numPr>
                <w:ilvl w:val="0"/>
                <w:numId w:val="4"/>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Newsletter sent via mail (39)</w:t>
            </w:r>
          </w:p>
        </w:tc>
      </w:tr>
      <w:tr w:rsidR="00FC49B0" w:rsidRPr="009C2CA9" w:rsidTr="00773AAF">
        <w:trPr>
          <w:trHeight w:val="300"/>
        </w:trPr>
        <w:tc>
          <w:tcPr>
            <w:tcW w:w="3843"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 xml:space="preserve">Preferred forms of communication </w:t>
            </w:r>
            <w:r w:rsidRPr="009C2CA9">
              <w:rPr>
                <w:rFonts w:ascii="Arial" w:eastAsia="Times New Roman" w:hAnsi="Arial" w:cs="Arial"/>
                <w:b/>
                <w:bCs/>
                <w:sz w:val="22"/>
                <w:szCs w:val="22"/>
                <w:lang w:eastAsia="en-AU"/>
              </w:rPr>
              <w:lastRenderedPageBreak/>
              <w:t>among over 50s</w:t>
            </w:r>
          </w:p>
        </w:tc>
        <w:tc>
          <w:tcPr>
            <w:tcW w:w="4997" w:type="dxa"/>
            <w:shd w:val="clear" w:color="auto" w:fill="auto"/>
            <w:noWrap/>
            <w:vAlign w:val="center"/>
            <w:hideMark/>
          </w:tcPr>
          <w:p w:rsidR="00FC49B0" w:rsidRPr="009C2CA9" w:rsidRDefault="009D67A2" w:rsidP="00D7527E">
            <w:pPr>
              <w:numPr>
                <w:ilvl w:val="0"/>
                <w:numId w:val="5"/>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lastRenderedPageBreak/>
              <w:t>Newsletter sent via mail (4</w:t>
            </w:r>
            <w:r w:rsidR="00D7527E" w:rsidRPr="009C2CA9">
              <w:rPr>
                <w:rFonts w:ascii="Arial" w:eastAsia="Times New Roman" w:hAnsi="Arial" w:cs="Arial"/>
                <w:sz w:val="22"/>
                <w:szCs w:val="22"/>
                <w:lang w:eastAsia="en-AU"/>
              </w:rPr>
              <w:t>1</w:t>
            </w:r>
            <w:r w:rsidR="00FC49B0" w:rsidRPr="009C2CA9">
              <w:rPr>
                <w:rFonts w:ascii="Arial" w:eastAsia="Times New Roman" w:hAnsi="Arial" w:cs="Arial"/>
                <w:sz w:val="22"/>
                <w:szCs w:val="22"/>
                <w:lang w:eastAsia="en-AU"/>
              </w:rPr>
              <w:t>)</w:t>
            </w:r>
          </w:p>
        </w:tc>
      </w:tr>
      <w:tr w:rsidR="00FC49B0" w:rsidRPr="009C2CA9" w:rsidTr="00773AAF">
        <w:trPr>
          <w:trHeight w:val="300"/>
        </w:trPr>
        <w:tc>
          <w:tcPr>
            <w:tcW w:w="3843"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lastRenderedPageBreak/>
              <w:t>Preferred forms of communication among under 50s</w:t>
            </w:r>
          </w:p>
        </w:tc>
        <w:tc>
          <w:tcPr>
            <w:tcW w:w="4997" w:type="dxa"/>
            <w:shd w:val="clear" w:color="auto" w:fill="auto"/>
            <w:noWrap/>
            <w:vAlign w:val="center"/>
            <w:hideMark/>
          </w:tcPr>
          <w:p w:rsidR="00FC49B0" w:rsidRPr="009C2CA9" w:rsidRDefault="009D67A2" w:rsidP="00D7527E">
            <w:pPr>
              <w:numPr>
                <w:ilvl w:val="0"/>
                <w:numId w:val="6"/>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Newsletter sent via mail (3</w:t>
            </w:r>
            <w:r w:rsidR="00D7527E" w:rsidRPr="009C2CA9">
              <w:rPr>
                <w:rFonts w:ascii="Arial" w:eastAsia="Times New Roman" w:hAnsi="Arial" w:cs="Arial"/>
                <w:sz w:val="22"/>
                <w:szCs w:val="22"/>
                <w:lang w:eastAsia="en-AU"/>
              </w:rPr>
              <w:t>7</w:t>
            </w:r>
            <w:r w:rsidR="00FC49B0" w:rsidRPr="009C2CA9">
              <w:rPr>
                <w:rFonts w:ascii="Arial" w:eastAsia="Times New Roman" w:hAnsi="Arial" w:cs="Arial"/>
                <w:sz w:val="22"/>
                <w:szCs w:val="22"/>
                <w:lang w:eastAsia="en-AU"/>
              </w:rPr>
              <w:t>)</w:t>
            </w:r>
          </w:p>
        </w:tc>
      </w:tr>
    </w:tbl>
    <w:p w:rsidR="009D67A2" w:rsidRPr="009C2CA9" w:rsidRDefault="009D67A2"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b/>
          <w:szCs w:val="22"/>
        </w:rPr>
        <w:t>DETAILED FINDINGS</w:t>
      </w:r>
    </w:p>
    <w:p w:rsidR="00FC49B0" w:rsidRPr="009C2CA9" w:rsidRDefault="00FC49B0" w:rsidP="00FC49B0">
      <w:pPr>
        <w:spacing w:line="276" w:lineRule="auto"/>
        <w:rPr>
          <w:rFonts w:ascii="Arial" w:hAnsi="Arial" w:cs="Arial"/>
          <w:sz w:val="22"/>
          <w:szCs w:val="22"/>
        </w:rPr>
      </w:pPr>
      <w:r w:rsidRPr="009C2CA9">
        <w:rPr>
          <w:rFonts w:ascii="Arial" w:hAnsi="Arial" w:cs="Arial"/>
          <w:b/>
          <w:sz w:val="22"/>
          <w:szCs w:val="22"/>
        </w:rPr>
        <w:t>KEY CORE MEASURE: OVERALL PERFORMANCE</w:t>
      </w: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Overall Performance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overall sco</w:t>
      </w:r>
      <w:r w:rsidR="00D7527E" w:rsidRPr="009C2CA9">
        <w:rPr>
          <w:rFonts w:ascii="Arial" w:hAnsi="Arial" w:cs="Arial"/>
          <w:sz w:val="22"/>
          <w:szCs w:val="22"/>
        </w:rPr>
        <w:t>re for overall performance is 59</w:t>
      </w:r>
      <w:r w:rsidRPr="009C2CA9">
        <w:rPr>
          <w:rFonts w:ascii="Arial" w:hAnsi="Arial" w:cs="Arial"/>
          <w:sz w:val="22"/>
          <w:szCs w:val="22"/>
        </w:rPr>
        <w:t xml:space="preserve">. This has </w:t>
      </w:r>
      <w:r w:rsidR="009D67A2" w:rsidRPr="009C2CA9">
        <w:rPr>
          <w:rFonts w:ascii="Arial" w:hAnsi="Arial" w:cs="Arial"/>
          <w:sz w:val="22"/>
          <w:szCs w:val="22"/>
        </w:rPr>
        <w:t>decreased</w:t>
      </w:r>
      <w:r w:rsidRPr="009C2CA9">
        <w:rPr>
          <w:rFonts w:ascii="Arial" w:hAnsi="Arial" w:cs="Arial"/>
          <w:sz w:val="22"/>
          <w:szCs w:val="22"/>
        </w:rPr>
        <w:t xml:space="preserve"> by a statisticall</w:t>
      </w:r>
      <w:r w:rsidR="009D67A2" w:rsidRPr="009C2CA9">
        <w:rPr>
          <w:rFonts w:ascii="Arial" w:hAnsi="Arial" w:cs="Arial"/>
          <w:sz w:val="22"/>
          <w:szCs w:val="22"/>
        </w:rPr>
        <w:t>y significant 1 point since 201</w:t>
      </w:r>
      <w:r w:rsidR="00D7527E" w:rsidRPr="009C2CA9">
        <w:rPr>
          <w:rFonts w:ascii="Arial" w:hAnsi="Arial" w:cs="Arial"/>
          <w:sz w:val="22"/>
          <w:szCs w:val="22"/>
        </w:rPr>
        <w:t>5</w:t>
      </w:r>
      <w:r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overall</w:t>
      </w:r>
      <w:r w:rsidR="009D67A2" w:rsidRPr="009C2CA9">
        <w:rPr>
          <w:rFonts w:ascii="Arial" w:hAnsi="Arial" w:cs="Arial"/>
          <w:sz w:val="22"/>
          <w:szCs w:val="22"/>
        </w:rPr>
        <w:t xml:space="preserve"> performance score than the 201</w:t>
      </w:r>
      <w:r w:rsidR="00D7527E" w:rsidRPr="009C2CA9">
        <w:rPr>
          <w:rFonts w:ascii="Arial" w:hAnsi="Arial" w:cs="Arial"/>
          <w:sz w:val="22"/>
          <w:szCs w:val="22"/>
        </w:rPr>
        <w:t>6</w:t>
      </w:r>
      <w:r w:rsidR="00394870" w:rsidRPr="009C2CA9">
        <w:rPr>
          <w:rFonts w:ascii="Arial" w:hAnsi="Arial" w:cs="Arial"/>
          <w:sz w:val="22"/>
          <w:szCs w:val="22"/>
        </w:rPr>
        <w:t xml:space="preserve"> average of 59</w:t>
      </w:r>
      <w:r w:rsidRPr="009C2CA9">
        <w:rPr>
          <w:rFonts w:ascii="Arial" w:hAnsi="Arial" w:cs="Arial"/>
          <w:sz w:val="22"/>
          <w:szCs w:val="22"/>
        </w:rPr>
        <w:t>:</w:t>
      </w:r>
    </w:p>
    <w:p w:rsidR="00FC49B0" w:rsidRPr="009C2CA9" w:rsidRDefault="009D67A2"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w:t>
      </w:r>
      <w:r w:rsidR="00AC612E" w:rsidRPr="009C2CA9">
        <w:rPr>
          <w:rFonts w:ascii="Arial" w:hAnsi="Arial" w:cs="Arial"/>
          <w:sz w:val="22"/>
          <w:szCs w:val="22"/>
        </w:rPr>
        <w:t>, score of 6</w:t>
      </w:r>
      <w:r w:rsidR="00D7527E" w:rsidRPr="009C2CA9">
        <w:rPr>
          <w:rFonts w:ascii="Arial" w:hAnsi="Arial" w:cs="Arial"/>
          <w:sz w:val="22"/>
          <w:szCs w:val="22"/>
        </w:rPr>
        <w:t>6</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w:t>
      </w:r>
      <w:r w:rsidR="00AC612E" w:rsidRPr="009C2CA9">
        <w:rPr>
          <w:rFonts w:ascii="Arial" w:hAnsi="Arial" w:cs="Arial"/>
          <w:sz w:val="22"/>
          <w:szCs w:val="22"/>
        </w:rPr>
        <w:t>, score of 6</w:t>
      </w:r>
      <w:r w:rsidR="00D7527E" w:rsidRPr="009C2CA9">
        <w:rPr>
          <w:rFonts w:ascii="Arial" w:hAnsi="Arial" w:cs="Arial"/>
          <w:sz w:val="22"/>
          <w:szCs w:val="22"/>
        </w:rPr>
        <w:t>2</w:t>
      </w:r>
    </w:p>
    <w:p w:rsidR="00FC49B0" w:rsidRPr="009C2CA9" w:rsidRDefault="00AC612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6</w:t>
      </w:r>
      <w:r w:rsidR="00D7527E" w:rsidRPr="009C2CA9">
        <w:rPr>
          <w:rFonts w:ascii="Arial" w:hAnsi="Arial" w:cs="Arial"/>
          <w:sz w:val="22"/>
          <w:szCs w:val="22"/>
        </w:rPr>
        <w:t>1</w:t>
      </w:r>
    </w:p>
    <w:p w:rsidR="00FC49B0" w:rsidRPr="009C2CA9" w:rsidRDefault="00AC612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6</w:t>
      </w:r>
      <w:r w:rsidR="00D7527E" w:rsidRPr="009C2CA9">
        <w:rPr>
          <w:rFonts w:ascii="Arial" w:hAnsi="Arial" w:cs="Arial"/>
          <w:sz w:val="22"/>
          <w:szCs w:val="22"/>
        </w:rPr>
        <w:t>0</w:t>
      </w:r>
    </w:p>
    <w:p w:rsidR="00D7527E" w:rsidRPr="009C2CA9" w:rsidRDefault="00D7527E" w:rsidP="00D7527E">
      <w:pPr>
        <w:spacing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overall</w:t>
      </w:r>
      <w:r w:rsidR="00AC612E" w:rsidRPr="009C2CA9">
        <w:rPr>
          <w:rFonts w:ascii="Arial" w:hAnsi="Arial" w:cs="Arial"/>
          <w:sz w:val="22"/>
          <w:szCs w:val="22"/>
        </w:rPr>
        <w:t xml:space="preserve"> performance s</w:t>
      </w:r>
      <w:r w:rsidR="00394870" w:rsidRPr="009C2CA9">
        <w:rPr>
          <w:rFonts w:ascii="Arial" w:hAnsi="Arial" w:cs="Arial"/>
          <w:sz w:val="22"/>
          <w:szCs w:val="22"/>
        </w:rPr>
        <w:t>core than the 2016 average of 59</w:t>
      </w:r>
      <w:r w:rsidRPr="009C2CA9">
        <w:rPr>
          <w:rFonts w:ascii="Arial" w:hAnsi="Arial" w:cs="Arial"/>
          <w:sz w:val="22"/>
          <w:szCs w:val="22"/>
        </w:rPr>
        <w:t>:</w:t>
      </w:r>
    </w:p>
    <w:p w:rsidR="00FC49B0" w:rsidRPr="009C2CA9" w:rsidRDefault="00AC612E" w:rsidP="00394870">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t>Men, score of 5</w:t>
      </w:r>
      <w:r w:rsidR="00394870" w:rsidRPr="009C2CA9">
        <w:rPr>
          <w:rFonts w:ascii="Arial" w:hAnsi="Arial" w:cs="Arial"/>
          <w:sz w:val="22"/>
          <w:szCs w:val="22"/>
        </w:rPr>
        <w:t>8</w:t>
      </w:r>
    </w:p>
    <w:p w:rsidR="00FC49B0" w:rsidRPr="009C2CA9" w:rsidRDefault="00394870" w:rsidP="00394870">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t>Small Rural</w:t>
      </w:r>
      <w:r w:rsidR="00FC49B0" w:rsidRPr="009C2CA9">
        <w:rPr>
          <w:rFonts w:ascii="Arial" w:hAnsi="Arial" w:cs="Arial"/>
          <w:sz w:val="22"/>
          <w:szCs w:val="22"/>
        </w:rPr>
        <w:t xml:space="preserve">, </w:t>
      </w:r>
      <w:r w:rsidRPr="009C2CA9">
        <w:rPr>
          <w:rFonts w:ascii="Arial" w:hAnsi="Arial" w:cs="Arial"/>
          <w:sz w:val="22"/>
          <w:szCs w:val="22"/>
        </w:rPr>
        <w:t>score of 57</w:t>
      </w:r>
    </w:p>
    <w:p w:rsidR="00FC49B0" w:rsidRPr="009C2CA9" w:rsidRDefault="00FC49B0" w:rsidP="00394870">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t>35-49, score of 5</w:t>
      </w:r>
      <w:r w:rsidR="00394870" w:rsidRPr="009C2CA9">
        <w:rPr>
          <w:rFonts w:ascii="Arial" w:hAnsi="Arial" w:cs="Arial"/>
          <w:sz w:val="22"/>
          <w:szCs w:val="22"/>
        </w:rPr>
        <w:t>7</w:t>
      </w:r>
    </w:p>
    <w:p w:rsidR="00FC49B0" w:rsidRPr="009C2CA9" w:rsidRDefault="00394870" w:rsidP="00394870">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t>Regional Centres</w:t>
      </w:r>
      <w:r w:rsidR="00AC612E" w:rsidRPr="009C2CA9">
        <w:rPr>
          <w:rFonts w:ascii="Arial" w:hAnsi="Arial" w:cs="Arial"/>
          <w:sz w:val="22"/>
          <w:szCs w:val="22"/>
        </w:rPr>
        <w:t>, score of 5</w:t>
      </w:r>
      <w:r w:rsidRPr="009C2CA9">
        <w:rPr>
          <w:rFonts w:ascii="Arial" w:hAnsi="Arial" w:cs="Arial"/>
          <w:sz w:val="22"/>
          <w:szCs w:val="22"/>
        </w:rPr>
        <w:t>5</w:t>
      </w:r>
    </w:p>
    <w:p w:rsidR="00394870" w:rsidRPr="009C2CA9" w:rsidRDefault="00394870" w:rsidP="00394870">
      <w:pPr>
        <w:numPr>
          <w:ilvl w:val="0"/>
          <w:numId w:val="3"/>
        </w:numPr>
        <w:spacing w:after="0" w:line="276" w:lineRule="auto"/>
        <w:rPr>
          <w:rFonts w:ascii="Arial" w:hAnsi="Arial" w:cs="Arial"/>
          <w:sz w:val="22"/>
          <w:szCs w:val="22"/>
        </w:rPr>
      </w:pPr>
      <w:r w:rsidRPr="009C2CA9">
        <w:rPr>
          <w:rFonts w:ascii="Arial" w:hAnsi="Arial" w:cs="Arial"/>
          <w:sz w:val="22"/>
          <w:szCs w:val="22"/>
        </w:rPr>
        <w:t>50-64, score of 55</w:t>
      </w:r>
    </w:p>
    <w:p w:rsidR="00394870" w:rsidRPr="009C2CA9" w:rsidRDefault="00394870" w:rsidP="00394870">
      <w:pPr>
        <w:numPr>
          <w:ilvl w:val="0"/>
          <w:numId w:val="3"/>
        </w:numPr>
        <w:spacing w:line="276" w:lineRule="auto"/>
        <w:rPr>
          <w:rFonts w:ascii="Arial" w:hAnsi="Arial" w:cs="Arial"/>
          <w:sz w:val="22"/>
          <w:szCs w:val="22"/>
        </w:rPr>
      </w:pPr>
      <w:r w:rsidRPr="009C2CA9">
        <w:rPr>
          <w:rFonts w:ascii="Arial" w:hAnsi="Arial" w:cs="Arial"/>
          <w:sz w:val="22"/>
          <w:szCs w:val="22"/>
        </w:rPr>
        <w:t>Large Rural, score of 54</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Performance ratings have </w:t>
      </w:r>
      <w:r w:rsidR="00353571" w:rsidRPr="009C2CA9">
        <w:rPr>
          <w:rFonts w:ascii="Arial" w:hAnsi="Arial" w:cs="Arial"/>
          <w:sz w:val="22"/>
          <w:szCs w:val="22"/>
        </w:rPr>
        <w:t>decreased</w:t>
      </w:r>
      <w:r w:rsidRPr="009C2CA9">
        <w:rPr>
          <w:rFonts w:ascii="Arial" w:hAnsi="Arial" w:cs="Arial"/>
          <w:sz w:val="22"/>
          <w:szCs w:val="22"/>
        </w:rPr>
        <w:t xml:space="preserve"> significantly among</w:t>
      </w:r>
      <w:r w:rsidR="00353571" w:rsidRPr="009C2CA9">
        <w:rPr>
          <w:rFonts w:ascii="Arial" w:hAnsi="Arial" w:cs="Arial"/>
          <w:sz w:val="22"/>
          <w:szCs w:val="22"/>
        </w:rPr>
        <w:t xml:space="preserve"> the following groups since 201</w:t>
      </w:r>
      <w:r w:rsidR="00394870" w:rsidRPr="009C2CA9">
        <w:rPr>
          <w:rFonts w:ascii="Arial" w:hAnsi="Arial" w:cs="Arial"/>
          <w:sz w:val="22"/>
          <w:szCs w:val="22"/>
        </w:rPr>
        <w:t>5</w:t>
      </w:r>
      <w:r w:rsidRPr="009C2CA9">
        <w:rPr>
          <w:rFonts w:ascii="Arial" w:hAnsi="Arial" w:cs="Arial"/>
          <w:sz w:val="22"/>
          <w:szCs w:val="22"/>
        </w:rPr>
        <w:t>:</w:t>
      </w:r>
    </w:p>
    <w:p w:rsidR="00FC49B0" w:rsidRPr="009C2CA9" w:rsidRDefault="00B27B6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down 2</w:t>
      </w:r>
      <w:r w:rsidR="00353571" w:rsidRPr="009C2CA9">
        <w:rPr>
          <w:rFonts w:ascii="Arial" w:hAnsi="Arial" w:cs="Arial"/>
          <w:sz w:val="22"/>
          <w:szCs w:val="22"/>
        </w:rPr>
        <w:t xml:space="preserve"> point</w:t>
      </w:r>
      <w:r w:rsidRPr="009C2CA9">
        <w:rPr>
          <w:rFonts w:ascii="Arial" w:hAnsi="Arial" w:cs="Arial"/>
          <w:sz w:val="22"/>
          <w:szCs w:val="22"/>
        </w:rPr>
        <w:t>s from 64 in 2015 to 62 in 2016</w:t>
      </w:r>
    </w:p>
    <w:p w:rsidR="00FC49B0" w:rsidRPr="009C2CA9" w:rsidRDefault="00B27B6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1 point from 61 in 2015 to 60 in 2016</w:t>
      </w:r>
    </w:p>
    <w:p w:rsidR="00FC49B0" w:rsidRPr="009C2CA9" w:rsidRDefault="0035357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65+, down </w:t>
      </w:r>
      <w:r w:rsidR="00B27B6D" w:rsidRPr="009C2CA9">
        <w:rPr>
          <w:rFonts w:ascii="Arial" w:hAnsi="Arial" w:cs="Arial"/>
          <w:sz w:val="22"/>
          <w:szCs w:val="22"/>
        </w:rPr>
        <w:t>2</w:t>
      </w:r>
      <w:r w:rsidRPr="009C2CA9">
        <w:rPr>
          <w:rFonts w:ascii="Arial" w:hAnsi="Arial" w:cs="Arial"/>
          <w:sz w:val="22"/>
          <w:szCs w:val="22"/>
        </w:rPr>
        <w:t xml:space="preserve"> point</w:t>
      </w:r>
      <w:r w:rsidR="00B27B6D" w:rsidRPr="009C2CA9">
        <w:rPr>
          <w:rFonts w:ascii="Arial" w:hAnsi="Arial" w:cs="Arial"/>
          <w:sz w:val="22"/>
          <w:szCs w:val="22"/>
        </w:rPr>
        <w:t>s</w:t>
      </w:r>
      <w:r w:rsidRPr="009C2CA9">
        <w:rPr>
          <w:rFonts w:ascii="Arial" w:hAnsi="Arial" w:cs="Arial"/>
          <w:sz w:val="22"/>
          <w:szCs w:val="22"/>
        </w:rPr>
        <w:t xml:space="preserve"> from 6</w:t>
      </w:r>
      <w:r w:rsidR="00B27B6D" w:rsidRPr="009C2CA9">
        <w:rPr>
          <w:rFonts w:ascii="Arial" w:hAnsi="Arial" w:cs="Arial"/>
          <w:sz w:val="22"/>
          <w:szCs w:val="22"/>
        </w:rPr>
        <w:t>1 in 2015 to 59 in 2016</w:t>
      </w:r>
    </w:p>
    <w:p w:rsidR="00FC49B0" w:rsidRPr="009C2CA9" w:rsidRDefault="00B27B6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1 point from 59 in 2015 to 58 in 2016</w:t>
      </w:r>
    </w:p>
    <w:p w:rsidR="00FC49B0" w:rsidRPr="009C2CA9" w:rsidRDefault="00B27B6D" w:rsidP="00FC49B0">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down 2 points from 59 in 2015 to 57 in 2016</w:t>
      </w:r>
    </w:p>
    <w:p w:rsidR="00B27B6D" w:rsidRPr="009C2CA9" w:rsidRDefault="00B27B6D" w:rsidP="00FC49B0">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2 points from 57 in 2015 to 55 in 2016</w:t>
      </w:r>
    </w:p>
    <w:p w:rsidR="00B27B6D" w:rsidRPr="009C2CA9" w:rsidRDefault="00B27B6D" w:rsidP="00B27B6D">
      <w:pPr>
        <w:spacing w:line="276" w:lineRule="auto"/>
        <w:contextualSpacing/>
        <w:rPr>
          <w:rFonts w:ascii="Arial" w:hAnsi="Arial" w:cs="Arial"/>
          <w:sz w:val="22"/>
          <w:szCs w:val="22"/>
        </w:rPr>
      </w:pPr>
    </w:p>
    <w:p w:rsidR="005153FA" w:rsidRPr="009C2CA9" w:rsidRDefault="005153FA" w:rsidP="00FC49B0">
      <w:pPr>
        <w:spacing w:line="276" w:lineRule="auto"/>
        <w:rPr>
          <w:rFonts w:ascii="Arial" w:hAnsi="Arial" w:cs="Arial"/>
          <w:b/>
          <w:sz w:val="22"/>
          <w:szCs w:val="22"/>
        </w:rPr>
      </w:pPr>
    </w:p>
    <w:p w:rsidR="005153FA" w:rsidRPr="009C2CA9" w:rsidRDefault="005153FA"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Overall Performance Detailed Percentages</w:t>
      </w:r>
    </w:p>
    <w:tbl>
      <w:tblPr>
        <w:tblW w:w="9513" w:type="dxa"/>
        <w:tblInd w:w="93" w:type="dxa"/>
        <w:tblLayout w:type="fixed"/>
        <w:tblLook w:val="04A0" w:firstRow="1" w:lastRow="0" w:firstColumn="1" w:lastColumn="0" w:noHBand="0" w:noVBand="1"/>
      </w:tblPr>
      <w:tblGrid>
        <w:gridCol w:w="3166"/>
        <w:gridCol w:w="1057"/>
        <w:gridCol w:w="1058"/>
        <w:gridCol w:w="1058"/>
        <w:gridCol w:w="1058"/>
        <w:gridCol w:w="1058"/>
        <w:gridCol w:w="1058"/>
      </w:tblGrid>
      <w:tr w:rsidR="004B47CF" w:rsidRPr="009C2CA9" w:rsidTr="004B47CF">
        <w:trPr>
          <w:trHeight w:val="300"/>
        </w:trPr>
        <w:tc>
          <w:tcPr>
            <w:tcW w:w="3166" w:type="dxa"/>
            <w:shd w:val="clear" w:color="auto" w:fill="auto"/>
            <w:noWrap/>
            <w:vAlign w:val="center"/>
            <w:hideMark/>
          </w:tcPr>
          <w:p w:rsidR="004B47CF" w:rsidRPr="009C2CA9" w:rsidRDefault="004B47CF" w:rsidP="004B47CF">
            <w:pPr>
              <w:spacing w:before="20" w:after="20" w:line="276" w:lineRule="auto"/>
              <w:rPr>
                <w:rFonts w:ascii="Arial" w:eastAsia="Times New Roman" w:hAnsi="Arial" w:cs="Arial"/>
                <w:sz w:val="22"/>
                <w:szCs w:val="22"/>
                <w:lang w:eastAsia="en-AU"/>
              </w:rPr>
            </w:pPr>
          </w:p>
        </w:tc>
        <w:tc>
          <w:tcPr>
            <w:tcW w:w="1057" w:type="dxa"/>
            <w:shd w:val="clear" w:color="auto" w:fill="auto"/>
            <w:noWrap/>
            <w:vAlign w:val="center"/>
            <w:hideMark/>
          </w:tcPr>
          <w:p w:rsidR="004B47CF" w:rsidRPr="009C2CA9" w:rsidRDefault="004B47CF" w:rsidP="004B47CF">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Very Good</w:t>
            </w:r>
          </w:p>
        </w:tc>
        <w:tc>
          <w:tcPr>
            <w:tcW w:w="1058" w:type="dxa"/>
            <w:shd w:val="clear" w:color="auto" w:fill="auto"/>
            <w:noWrap/>
            <w:vAlign w:val="center"/>
            <w:hideMark/>
          </w:tcPr>
          <w:p w:rsidR="004B47CF" w:rsidRPr="009C2CA9" w:rsidRDefault="004B47CF" w:rsidP="004B47CF">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Good</w:t>
            </w:r>
          </w:p>
        </w:tc>
        <w:tc>
          <w:tcPr>
            <w:tcW w:w="1058" w:type="dxa"/>
            <w:shd w:val="clear" w:color="auto" w:fill="auto"/>
            <w:noWrap/>
            <w:vAlign w:val="center"/>
            <w:hideMark/>
          </w:tcPr>
          <w:p w:rsidR="004B47CF" w:rsidRPr="009C2CA9" w:rsidRDefault="004B47CF" w:rsidP="004B47CF">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Average</w:t>
            </w:r>
          </w:p>
        </w:tc>
        <w:tc>
          <w:tcPr>
            <w:tcW w:w="1058" w:type="dxa"/>
            <w:shd w:val="clear" w:color="auto" w:fill="auto"/>
            <w:noWrap/>
            <w:vAlign w:val="center"/>
            <w:hideMark/>
          </w:tcPr>
          <w:p w:rsidR="004B47CF" w:rsidRPr="009C2CA9" w:rsidRDefault="004B47CF" w:rsidP="004B47CF">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Poor</w:t>
            </w:r>
          </w:p>
        </w:tc>
        <w:tc>
          <w:tcPr>
            <w:tcW w:w="1058" w:type="dxa"/>
            <w:shd w:val="clear" w:color="auto" w:fill="auto"/>
            <w:noWrap/>
            <w:vAlign w:val="center"/>
            <w:hideMark/>
          </w:tcPr>
          <w:p w:rsidR="004B47CF" w:rsidRPr="009C2CA9" w:rsidRDefault="004B47CF" w:rsidP="004B47CF">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Very Poor</w:t>
            </w:r>
          </w:p>
        </w:tc>
        <w:tc>
          <w:tcPr>
            <w:tcW w:w="1058" w:type="dxa"/>
            <w:shd w:val="clear" w:color="auto" w:fill="auto"/>
            <w:noWrap/>
            <w:vAlign w:val="center"/>
            <w:hideMark/>
          </w:tcPr>
          <w:p w:rsidR="004B47CF" w:rsidRPr="009C2CA9" w:rsidRDefault="004B47CF" w:rsidP="004B47CF">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Can't say</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2016 Overall</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11</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5</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lastRenderedPageBreak/>
              <w:t>2015 Overall</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35</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2014 Overall</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11</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35</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2013 Overall</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35</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2012 Overall</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Metropolitan</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47</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Interface</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Regional Centres</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8</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32</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13</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7</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Large Rural</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7</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41</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15</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7</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Small Rural</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35</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38</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11</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Men</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9</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12</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Women</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37</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37</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18-34</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32</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8</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35-49</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8</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35</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38</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12</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50-64</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7</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32</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40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6</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r w:rsidR="004A13AC" w:rsidRPr="009C2CA9" w:rsidTr="004A13AC">
        <w:trPr>
          <w:trHeight w:val="300"/>
        </w:trPr>
        <w:tc>
          <w:tcPr>
            <w:tcW w:w="3166" w:type="dxa"/>
            <w:shd w:val="clear" w:color="auto" w:fill="auto"/>
            <w:noWrap/>
            <w:vAlign w:val="center"/>
          </w:tcPr>
          <w:p w:rsidR="004A13AC" w:rsidRPr="009C2CA9" w:rsidRDefault="004A13AC" w:rsidP="004A13AC">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65+</w:t>
            </w:r>
          </w:p>
        </w:tc>
        <w:tc>
          <w:tcPr>
            <w:tcW w:w="1057"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11</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34</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37</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10</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5</w:t>
            </w:r>
          </w:p>
        </w:tc>
        <w:tc>
          <w:tcPr>
            <w:tcW w:w="1058" w:type="dxa"/>
            <w:shd w:val="clear" w:color="auto" w:fill="auto"/>
            <w:noWrap/>
            <w:vAlign w:val="center"/>
          </w:tcPr>
          <w:p w:rsidR="004A13AC" w:rsidRPr="009C2CA9" w:rsidRDefault="004A13AC" w:rsidP="004A13AC">
            <w:pPr>
              <w:spacing w:before="20" w:after="20" w:line="276" w:lineRule="auto"/>
              <w:jc w:val="center"/>
              <w:rPr>
                <w:rFonts w:ascii="Arial" w:eastAsia="Times New Roman" w:hAnsi="Arial" w:cs="Arial"/>
                <w:sz w:val="22"/>
                <w:szCs w:val="22"/>
                <w:lang w:eastAsia="en-AU"/>
              </w:rPr>
            </w:pPr>
            <w:r w:rsidRPr="009C2CA9">
              <w:rPr>
                <w:rFonts w:ascii="Arial" w:eastAsia="Times New Roman" w:hAnsi="Arial" w:cs="Arial"/>
                <w:sz w:val="22"/>
                <w:szCs w:val="22"/>
                <w:lang w:eastAsia="en-AU"/>
              </w:rPr>
              <w:t>2</w:t>
            </w:r>
          </w:p>
        </w:tc>
      </w:tr>
    </w:tbl>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KEY CORE MEASURE: CUSTOMER SERVICE</w:t>
      </w: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Contact Last 12 Months Summary</w:t>
      </w:r>
    </w:p>
    <w:tbl>
      <w:tblPr>
        <w:tblW w:w="8840" w:type="dxa"/>
        <w:tblInd w:w="93" w:type="dxa"/>
        <w:tblLook w:val="04A0" w:firstRow="1" w:lastRow="0" w:firstColumn="1" w:lastColumn="0" w:noHBand="0" w:noVBand="1"/>
      </w:tblPr>
      <w:tblGrid>
        <w:gridCol w:w="3843"/>
        <w:gridCol w:w="4997"/>
      </w:tblGrid>
      <w:tr w:rsidR="00FC49B0" w:rsidRPr="009C2CA9" w:rsidTr="000E727A">
        <w:trPr>
          <w:trHeight w:val="300"/>
        </w:trPr>
        <w:tc>
          <w:tcPr>
            <w:tcW w:w="3843"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b/>
                <w:bCs/>
                <w:sz w:val="22"/>
                <w:szCs w:val="22"/>
                <w:lang w:eastAsia="en-AU"/>
              </w:rPr>
              <w:t>Overall contact with Council</w:t>
            </w:r>
          </w:p>
        </w:tc>
        <w:tc>
          <w:tcPr>
            <w:tcW w:w="4997" w:type="dxa"/>
            <w:shd w:val="clear" w:color="auto" w:fill="auto"/>
            <w:noWrap/>
            <w:vAlign w:val="center"/>
            <w:hideMark/>
          </w:tcPr>
          <w:p w:rsidR="00FC49B0" w:rsidRPr="009C2CA9" w:rsidRDefault="004D6551" w:rsidP="004D6551">
            <w:pPr>
              <w:numPr>
                <w:ilvl w:val="0"/>
                <w:numId w:val="4"/>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59</w:t>
            </w:r>
            <w:r w:rsidR="00FC49B0" w:rsidRPr="009C2CA9">
              <w:rPr>
                <w:rFonts w:ascii="Arial" w:eastAsia="Times New Roman" w:hAnsi="Arial" w:cs="Arial"/>
                <w:sz w:val="22"/>
                <w:szCs w:val="22"/>
                <w:lang w:eastAsia="en-AU"/>
              </w:rPr>
              <w:t xml:space="preserve">%, </w:t>
            </w:r>
            <w:r w:rsidRPr="009C2CA9">
              <w:rPr>
                <w:rFonts w:ascii="Arial" w:eastAsia="Times New Roman" w:hAnsi="Arial" w:cs="Arial"/>
                <w:sz w:val="22"/>
                <w:szCs w:val="22"/>
                <w:lang w:eastAsia="en-AU"/>
              </w:rPr>
              <w:t xml:space="preserve">down 2 points on </w:t>
            </w:r>
            <w:r w:rsidR="000E727A" w:rsidRPr="009C2CA9">
              <w:rPr>
                <w:rFonts w:ascii="Arial" w:eastAsia="Times New Roman" w:hAnsi="Arial" w:cs="Arial"/>
                <w:sz w:val="22"/>
                <w:szCs w:val="22"/>
                <w:lang w:eastAsia="en-AU"/>
              </w:rPr>
              <w:t>201</w:t>
            </w:r>
            <w:r w:rsidRPr="009C2CA9">
              <w:rPr>
                <w:rFonts w:ascii="Arial" w:eastAsia="Times New Roman" w:hAnsi="Arial" w:cs="Arial"/>
                <w:sz w:val="22"/>
                <w:szCs w:val="22"/>
                <w:lang w:eastAsia="en-AU"/>
              </w:rPr>
              <w:t>5</w:t>
            </w:r>
            <w:r w:rsidR="00FC49B0" w:rsidRPr="009C2CA9">
              <w:rPr>
                <w:rFonts w:ascii="Arial" w:eastAsia="Times New Roman" w:hAnsi="Arial" w:cs="Arial"/>
                <w:sz w:val="22"/>
                <w:szCs w:val="22"/>
                <w:lang w:eastAsia="en-AU"/>
              </w:rPr>
              <w:t xml:space="preserve"> </w:t>
            </w:r>
          </w:p>
        </w:tc>
      </w:tr>
      <w:tr w:rsidR="00FC49B0" w:rsidRPr="009C2CA9" w:rsidTr="000E727A">
        <w:trPr>
          <w:trHeight w:val="300"/>
        </w:trPr>
        <w:tc>
          <w:tcPr>
            <w:tcW w:w="3843"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Most contact with Council</w:t>
            </w:r>
          </w:p>
        </w:tc>
        <w:tc>
          <w:tcPr>
            <w:tcW w:w="4997" w:type="dxa"/>
            <w:shd w:val="clear" w:color="auto" w:fill="auto"/>
            <w:noWrap/>
            <w:vAlign w:val="center"/>
            <w:hideMark/>
          </w:tcPr>
          <w:p w:rsidR="00FC49B0" w:rsidRPr="009C2CA9" w:rsidRDefault="00FC49B0" w:rsidP="00035DCB">
            <w:pPr>
              <w:numPr>
                <w:ilvl w:val="0"/>
                <w:numId w:val="5"/>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Aged 35-49 years </w:t>
            </w:r>
          </w:p>
          <w:p w:rsidR="004D6551" w:rsidRPr="009C2CA9" w:rsidRDefault="004D6551" w:rsidP="00035DCB">
            <w:pPr>
              <w:numPr>
                <w:ilvl w:val="0"/>
                <w:numId w:val="5"/>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Interface residents</w:t>
            </w:r>
          </w:p>
          <w:p w:rsidR="00030C15" w:rsidRPr="009C2CA9" w:rsidRDefault="00030C15" w:rsidP="00035DCB">
            <w:pPr>
              <w:numPr>
                <w:ilvl w:val="0"/>
                <w:numId w:val="5"/>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Small Rural residents</w:t>
            </w:r>
          </w:p>
        </w:tc>
      </w:tr>
      <w:tr w:rsidR="00FC49B0" w:rsidRPr="009C2CA9" w:rsidTr="000E727A">
        <w:trPr>
          <w:trHeight w:val="300"/>
        </w:trPr>
        <w:tc>
          <w:tcPr>
            <w:tcW w:w="3843"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Least Contact with Council</w:t>
            </w:r>
          </w:p>
        </w:tc>
        <w:tc>
          <w:tcPr>
            <w:tcW w:w="4997" w:type="dxa"/>
            <w:shd w:val="clear" w:color="auto" w:fill="auto"/>
            <w:noWrap/>
            <w:vAlign w:val="center"/>
            <w:hideMark/>
          </w:tcPr>
          <w:p w:rsidR="00030C15" w:rsidRPr="009C2CA9" w:rsidRDefault="004D6551" w:rsidP="00035DCB">
            <w:pPr>
              <w:numPr>
                <w:ilvl w:val="0"/>
                <w:numId w:val="6"/>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 xml:space="preserve">Regional centres </w:t>
            </w:r>
          </w:p>
          <w:p w:rsidR="00FC49B0" w:rsidRPr="009C2CA9" w:rsidRDefault="004D6551" w:rsidP="004D6551">
            <w:pPr>
              <w:numPr>
                <w:ilvl w:val="0"/>
                <w:numId w:val="6"/>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Aged 18-34 years</w:t>
            </w:r>
            <w:r w:rsidR="00FC49B0" w:rsidRPr="009C2CA9">
              <w:rPr>
                <w:rFonts w:ascii="Arial" w:eastAsia="Times New Roman" w:hAnsi="Arial" w:cs="Arial"/>
                <w:sz w:val="22"/>
                <w:szCs w:val="22"/>
                <w:lang w:eastAsia="en-AU"/>
              </w:rPr>
              <w:t xml:space="preserve"> </w:t>
            </w:r>
          </w:p>
        </w:tc>
      </w:tr>
      <w:tr w:rsidR="00FC49B0" w:rsidRPr="009C2CA9" w:rsidTr="000E727A">
        <w:trPr>
          <w:trHeight w:val="300"/>
        </w:trPr>
        <w:tc>
          <w:tcPr>
            <w:tcW w:w="3843"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 xml:space="preserve">Customer Service rating </w:t>
            </w:r>
          </w:p>
        </w:tc>
        <w:tc>
          <w:tcPr>
            <w:tcW w:w="4997" w:type="dxa"/>
            <w:shd w:val="clear" w:color="auto" w:fill="auto"/>
            <w:noWrap/>
            <w:vAlign w:val="center"/>
            <w:hideMark/>
          </w:tcPr>
          <w:p w:rsidR="00FC49B0" w:rsidRPr="009C2CA9" w:rsidRDefault="004D6551" w:rsidP="00F90158">
            <w:pPr>
              <w:numPr>
                <w:ilvl w:val="0"/>
                <w:numId w:val="7"/>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Index score of 69</w:t>
            </w:r>
            <w:r w:rsidR="00FC49B0" w:rsidRPr="009C2CA9">
              <w:rPr>
                <w:rFonts w:ascii="Arial" w:eastAsia="Times New Roman" w:hAnsi="Arial" w:cs="Arial"/>
                <w:sz w:val="22"/>
                <w:szCs w:val="22"/>
                <w:lang w:eastAsia="en-AU"/>
              </w:rPr>
              <w:t xml:space="preserve">, </w:t>
            </w:r>
            <w:r w:rsidRPr="009C2CA9">
              <w:rPr>
                <w:rFonts w:ascii="Arial" w:eastAsia="Times New Roman" w:hAnsi="Arial" w:cs="Arial"/>
                <w:sz w:val="22"/>
                <w:szCs w:val="22"/>
                <w:lang w:eastAsia="en-AU"/>
              </w:rPr>
              <w:t>down 1</w:t>
            </w:r>
            <w:r w:rsidR="00F90158" w:rsidRPr="009C2CA9">
              <w:rPr>
                <w:rFonts w:ascii="Arial" w:eastAsia="Times New Roman" w:hAnsi="Arial" w:cs="Arial"/>
                <w:sz w:val="22"/>
                <w:szCs w:val="22"/>
                <w:lang w:eastAsia="en-AU"/>
              </w:rPr>
              <w:t xml:space="preserve"> point</w:t>
            </w:r>
            <w:r w:rsidR="00030C15" w:rsidRPr="009C2CA9">
              <w:rPr>
                <w:rFonts w:ascii="Arial" w:eastAsia="Times New Roman" w:hAnsi="Arial" w:cs="Arial"/>
                <w:sz w:val="22"/>
                <w:szCs w:val="22"/>
                <w:lang w:eastAsia="en-AU"/>
              </w:rPr>
              <w:t xml:space="preserve"> on 201</w:t>
            </w:r>
            <w:r w:rsidR="00F90158" w:rsidRPr="009C2CA9">
              <w:rPr>
                <w:rFonts w:ascii="Arial" w:eastAsia="Times New Roman" w:hAnsi="Arial" w:cs="Arial"/>
                <w:sz w:val="22"/>
                <w:szCs w:val="22"/>
                <w:lang w:eastAsia="en-AU"/>
              </w:rPr>
              <w:t>5</w:t>
            </w:r>
            <w:r w:rsidR="00FC49B0" w:rsidRPr="009C2CA9">
              <w:rPr>
                <w:rFonts w:ascii="Arial" w:eastAsia="Times New Roman" w:hAnsi="Arial" w:cs="Arial"/>
                <w:sz w:val="22"/>
                <w:szCs w:val="22"/>
                <w:lang w:eastAsia="en-AU"/>
              </w:rPr>
              <w:t xml:space="preserve"> </w:t>
            </w:r>
          </w:p>
        </w:tc>
      </w:tr>
      <w:tr w:rsidR="00FC49B0" w:rsidRPr="009C2CA9" w:rsidTr="000E727A">
        <w:trPr>
          <w:trHeight w:val="300"/>
        </w:trPr>
        <w:tc>
          <w:tcPr>
            <w:tcW w:w="3843" w:type="dxa"/>
            <w:shd w:val="clear" w:color="auto" w:fill="auto"/>
            <w:noWrap/>
            <w:vAlign w:val="center"/>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Most satisfied with Customer Service</w:t>
            </w:r>
          </w:p>
        </w:tc>
        <w:tc>
          <w:tcPr>
            <w:tcW w:w="4997" w:type="dxa"/>
            <w:shd w:val="clear" w:color="auto" w:fill="auto"/>
            <w:noWrap/>
            <w:vAlign w:val="center"/>
          </w:tcPr>
          <w:p w:rsidR="00FC49B0" w:rsidRPr="009C2CA9" w:rsidRDefault="00945DD5" w:rsidP="00035DCB">
            <w:pPr>
              <w:numPr>
                <w:ilvl w:val="0"/>
                <w:numId w:val="7"/>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Metropolitan residents</w:t>
            </w:r>
            <w:r w:rsidR="00FC49B0" w:rsidRPr="009C2CA9">
              <w:rPr>
                <w:rFonts w:ascii="Arial" w:eastAsia="Times New Roman" w:hAnsi="Arial" w:cs="Arial"/>
                <w:sz w:val="22"/>
                <w:szCs w:val="22"/>
                <w:lang w:eastAsia="en-AU"/>
              </w:rPr>
              <w:t xml:space="preserve"> </w:t>
            </w:r>
          </w:p>
          <w:p w:rsidR="004D6551" w:rsidRPr="009C2CA9" w:rsidRDefault="004D6551" w:rsidP="00035DCB">
            <w:pPr>
              <w:numPr>
                <w:ilvl w:val="0"/>
                <w:numId w:val="7"/>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Women</w:t>
            </w:r>
          </w:p>
          <w:p w:rsidR="004D6551" w:rsidRPr="009C2CA9" w:rsidRDefault="004D6551" w:rsidP="00035DCB">
            <w:pPr>
              <w:numPr>
                <w:ilvl w:val="0"/>
                <w:numId w:val="7"/>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Aged 65+ years</w:t>
            </w:r>
          </w:p>
        </w:tc>
      </w:tr>
      <w:tr w:rsidR="00FC49B0" w:rsidRPr="009C2CA9" w:rsidTr="000E727A">
        <w:trPr>
          <w:trHeight w:val="300"/>
        </w:trPr>
        <w:tc>
          <w:tcPr>
            <w:tcW w:w="3843" w:type="dxa"/>
            <w:shd w:val="clear" w:color="auto" w:fill="auto"/>
            <w:noWrap/>
            <w:vAlign w:val="center"/>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Least satisfied with Customer Service</w:t>
            </w:r>
          </w:p>
        </w:tc>
        <w:tc>
          <w:tcPr>
            <w:tcW w:w="4997" w:type="dxa"/>
            <w:shd w:val="clear" w:color="auto" w:fill="auto"/>
            <w:noWrap/>
            <w:vAlign w:val="center"/>
          </w:tcPr>
          <w:p w:rsidR="004D6551" w:rsidRPr="009C2CA9" w:rsidRDefault="004D6551" w:rsidP="00035DCB">
            <w:pPr>
              <w:numPr>
                <w:ilvl w:val="0"/>
                <w:numId w:val="7"/>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Men</w:t>
            </w:r>
          </w:p>
          <w:p w:rsidR="00FC49B0" w:rsidRPr="009C2CA9" w:rsidRDefault="00945DD5" w:rsidP="00035DCB">
            <w:pPr>
              <w:numPr>
                <w:ilvl w:val="0"/>
                <w:numId w:val="7"/>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Large Rural residents</w:t>
            </w:r>
          </w:p>
        </w:tc>
      </w:tr>
    </w:tbl>
    <w:p w:rsidR="00FC49B0" w:rsidRPr="009C2CA9" w:rsidRDefault="00FC49B0" w:rsidP="00FC49B0">
      <w:pPr>
        <w:spacing w:line="276" w:lineRule="auto"/>
        <w:rPr>
          <w:rFonts w:ascii="Arial" w:hAnsi="Arial" w:cs="Arial"/>
          <w:b/>
          <w:sz w:val="22"/>
          <w:szCs w:val="22"/>
        </w:rPr>
      </w:pPr>
    </w:p>
    <w:p w:rsidR="00FC49B0" w:rsidRPr="009C2CA9" w:rsidRDefault="00F90158"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Contact with Council Last 12 Months</w:t>
      </w:r>
    </w:p>
    <w:p w:rsidR="00FC49B0" w:rsidRPr="009C2CA9" w:rsidRDefault="00F90158" w:rsidP="00FC49B0">
      <w:pPr>
        <w:spacing w:line="276" w:lineRule="auto"/>
        <w:rPr>
          <w:rFonts w:ascii="Arial" w:hAnsi="Arial" w:cs="Arial"/>
          <w:sz w:val="22"/>
          <w:szCs w:val="22"/>
        </w:rPr>
      </w:pPr>
      <w:r w:rsidRPr="009C2CA9">
        <w:rPr>
          <w:rFonts w:ascii="Arial" w:hAnsi="Arial" w:cs="Arial"/>
          <w:sz w:val="22"/>
          <w:szCs w:val="22"/>
        </w:rPr>
        <w:t>59</w:t>
      </w:r>
      <w:r w:rsidR="00FC49B0" w:rsidRPr="009C2CA9">
        <w:rPr>
          <w:rFonts w:ascii="Arial" w:hAnsi="Arial" w:cs="Arial"/>
          <w:sz w:val="22"/>
          <w:szCs w:val="22"/>
        </w:rPr>
        <w:t xml:space="preserve">% of Victorians have had contact with their council; this is </w:t>
      </w:r>
      <w:r w:rsidRPr="009C2CA9">
        <w:rPr>
          <w:rFonts w:ascii="Arial" w:hAnsi="Arial" w:cs="Arial"/>
          <w:sz w:val="22"/>
          <w:szCs w:val="22"/>
        </w:rPr>
        <w:t>2 points down on</w:t>
      </w:r>
      <w:r w:rsidR="00945DD5" w:rsidRPr="009C2CA9">
        <w:rPr>
          <w:rFonts w:ascii="Arial" w:hAnsi="Arial" w:cs="Arial"/>
          <w:sz w:val="22"/>
          <w:szCs w:val="22"/>
        </w:rPr>
        <w:t xml:space="preserve"> 201</w:t>
      </w:r>
      <w:r w:rsidRPr="009C2CA9">
        <w:rPr>
          <w:rFonts w:ascii="Arial" w:hAnsi="Arial" w:cs="Arial"/>
          <w:sz w:val="22"/>
          <w:szCs w:val="22"/>
        </w:rPr>
        <w:t>5</w:t>
      </w:r>
      <w:r w:rsidR="00FC49B0" w:rsidRPr="009C2CA9">
        <w:rPr>
          <w:rFonts w:ascii="Arial" w:hAnsi="Arial" w:cs="Arial"/>
          <w:sz w:val="22"/>
          <w:szCs w:val="22"/>
        </w:rPr>
        <w:t>.</w:t>
      </w:r>
    </w:p>
    <w:p w:rsidR="00FC49B0" w:rsidRPr="009C2CA9" w:rsidRDefault="00F90158" w:rsidP="00FC49B0">
      <w:pPr>
        <w:spacing w:line="276" w:lineRule="auto"/>
        <w:rPr>
          <w:rFonts w:ascii="Arial" w:hAnsi="Arial" w:cs="Arial"/>
          <w:sz w:val="22"/>
          <w:szCs w:val="22"/>
        </w:rPr>
      </w:pPr>
      <w:r w:rsidRPr="009C2CA9">
        <w:rPr>
          <w:rFonts w:ascii="Arial" w:hAnsi="Arial" w:cs="Arial"/>
          <w:sz w:val="22"/>
          <w:szCs w:val="22"/>
        </w:rPr>
        <w:t>41</w:t>
      </w:r>
      <w:r w:rsidR="00FC49B0" w:rsidRPr="009C2CA9">
        <w:rPr>
          <w:rFonts w:ascii="Arial" w:hAnsi="Arial" w:cs="Arial"/>
          <w:sz w:val="22"/>
          <w:szCs w:val="22"/>
        </w:rPr>
        <w:t>% of Victorians have not</w:t>
      </w:r>
      <w:r w:rsidR="00945DD5" w:rsidRPr="009C2CA9">
        <w:rPr>
          <w:rFonts w:ascii="Arial" w:hAnsi="Arial" w:cs="Arial"/>
          <w:sz w:val="22"/>
          <w:szCs w:val="22"/>
        </w:rPr>
        <w:t xml:space="preserve"> had contact with their council.</w:t>
      </w:r>
    </w:p>
    <w:p w:rsidR="00FC49B0" w:rsidRPr="009C2CA9" w:rsidRDefault="00FC49B0" w:rsidP="00FC49B0">
      <w:pPr>
        <w:spacing w:line="276" w:lineRule="auto"/>
        <w:rPr>
          <w:rFonts w:ascii="Arial" w:hAnsi="Arial" w:cs="Arial"/>
          <w:b/>
          <w:sz w:val="22"/>
          <w:szCs w:val="22"/>
        </w:rPr>
      </w:pPr>
    </w:p>
    <w:p w:rsidR="00FC49B0" w:rsidRPr="009C2CA9" w:rsidRDefault="00945DD5" w:rsidP="00FC49B0">
      <w:pPr>
        <w:spacing w:line="276" w:lineRule="auto"/>
        <w:rPr>
          <w:rFonts w:ascii="Arial" w:hAnsi="Arial" w:cs="Arial"/>
          <w:b/>
          <w:sz w:val="22"/>
          <w:szCs w:val="22"/>
        </w:rPr>
      </w:pPr>
      <w:r w:rsidRPr="009C2CA9">
        <w:rPr>
          <w:rFonts w:ascii="Arial" w:hAnsi="Arial" w:cs="Arial"/>
          <w:b/>
          <w:sz w:val="22"/>
          <w:szCs w:val="22"/>
        </w:rPr>
        <w:t>201</w:t>
      </w:r>
      <w:r w:rsidR="005E417A" w:rsidRPr="009C2CA9">
        <w:rPr>
          <w:rFonts w:ascii="Arial" w:hAnsi="Arial" w:cs="Arial"/>
          <w:b/>
          <w:sz w:val="22"/>
          <w:szCs w:val="22"/>
        </w:rPr>
        <w:t>6</w:t>
      </w:r>
      <w:r w:rsidR="00FC49B0" w:rsidRPr="009C2CA9">
        <w:rPr>
          <w:rFonts w:ascii="Arial" w:hAnsi="Arial" w:cs="Arial"/>
          <w:b/>
          <w:sz w:val="22"/>
          <w:szCs w:val="22"/>
        </w:rPr>
        <w:t xml:space="preserve"> Contact with Council Last 12 Months Including Method of Contact</w:t>
      </w:r>
    </w:p>
    <w:p w:rsidR="00FC49B0" w:rsidRPr="009C2CA9" w:rsidRDefault="005E417A" w:rsidP="00FC49B0">
      <w:pPr>
        <w:spacing w:line="276" w:lineRule="auto"/>
        <w:rPr>
          <w:rFonts w:ascii="Arial" w:hAnsi="Arial" w:cs="Arial"/>
          <w:sz w:val="22"/>
          <w:szCs w:val="22"/>
        </w:rPr>
      </w:pPr>
      <w:r w:rsidRPr="009C2CA9">
        <w:rPr>
          <w:rFonts w:ascii="Arial" w:hAnsi="Arial" w:cs="Arial"/>
          <w:sz w:val="22"/>
          <w:szCs w:val="22"/>
        </w:rPr>
        <w:t>32</w:t>
      </w:r>
      <w:r w:rsidR="00FC49B0" w:rsidRPr="009C2CA9">
        <w:rPr>
          <w:rFonts w:ascii="Arial" w:hAnsi="Arial" w:cs="Arial"/>
          <w:sz w:val="22"/>
          <w:szCs w:val="22"/>
        </w:rPr>
        <w:t xml:space="preserve">% of Victorians who had contact with Council in the last 12 months made contact via </w:t>
      </w:r>
      <w:r w:rsidR="00FC49B0" w:rsidRPr="009C2CA9">
        <w:rPr>
          <w:rFonts w:ascii="Arial" w:hAnsi="Arial" w:cs="Arial"/>
          <w:sz w:val="22"/>
          <w:szCs w:val="22"/>
        </w:rPr>
        <w:lastRenderedPageBreak/>
        <w:t xml:space="preserve">telephone; this is a significant </w:t>
      </w:r>
      <w:r w:rsidRPr="009C2CA9">
        <w:rPr>
          <w:rFonts w:ascii="Arial" w:hAnsi="Arial" w:cs="Arial"/>
          <w:sz w:val="22"/>
          <w:szCs w:val="22"/>
        </w:rPr>
        <w:t>decrease of 3</w:t>
      </w:r>
      <w:r w:rsidR="00FC49B0" w:rsidRPr="009C2CA9">
        <w:rPr>
          <w:rFonts w:ascii="Arial" w:hAnsi="Arial" w:cs="Arial"/>
          <w:sz w:val="22"/>
          <w:szCs w:val="22"/>
        </w:rPr>
        <w:t>% sin</w:t>
      </w:r>
      <w:r w:rsidRPr="009C2CA9">
        <w:rPr>
          <w:rFonts w:ascii="Arial" w:hAnsi="Arial" w:cs="Arial"/>
          <w:sz w:val="22"/>
          <w:szCs w:val="22"/>
        </w:rPr>
        <w:t>ce 2015</w:t>
      </w:r>
      <w:r w:rsidR="00FC49B0" w:rsidRPr="009C2CA9">
        <w:rPr>
          <w:rFonts w:ascii="Arial" w:hAnsi="Arial" w:cs="Arial"/>
          <w:sz w:val="22"/>
          <w:szCs w:val="22"/>
        </w:rPr>
        <w:t>.</w:t>
      </w:r>
      <w:r w:rsidR="009F5402" w:rsidRPr="009C2CA9">
        <w:rPr>
          <w:noProof/>
          <w:lang w:val="en-AU" w:eastAsia="en-AU"/>
        </w:rPr>
        <w:t xml:space="preserve"> </w:t>
      </w:r>
    </w:p>
    <w:p w:rsidR="00FC49B0" w:rsidRPr="009C2CA9" w:rsidRDefault="005E417A" w:rsidP="00FC49B0">
      <w:pPr>
        <w:spacing w:line="276" w:lineRule="auto"/>
        <w:rPr>
          <w:rFonts w:ascii="Arial" w:hAnsi="Arial" w:cs="Arial"/>
          <w:sz w:val="22"/>
          <w:szCs w:val="22"/>
        </w:rPr>
      </w:pPr>
      <w:r w:rsidRPr="009C2CA9">
        <w:rPr>
          <w:rFonts w:ascii="Arial" w:hAnsi="Arial" w:cs="Arial"/>
          <w:sz w:val="22"/>
          <w:szCs w:val="22"/>
        </w:rPr>
        <w:t>29% made contact in person, 12% by email, 12% in writing, 8</w:t>
      </w:r>
      <w:r w:rsidR="00945DD5" w:rsidRPr="009C2CA9">
        <w:rPr>
          <w:rFonts w:ascii="Arial" w:hAnsi="Arial" w:cs="Arial"/>
          <w:sz w:val="22"/>
          <w:szCs w:val="22"/>
        </w:rPr>
        <w:t>% via Council we</w:t>
      </w:r>
      <w:r w:rsidRPr="009C2CA9">
        <w:rPr>
          <w:rFonts w:ascii="Arial" w:hAnsi="Arial" w:cs="Arial"/>
          <w:sz w:val="22"/>
          <w:szCs w:val="22"/>
        </w:rPr>
        <w:t>bsites, 3% by social media and 1</w:t>
      </w:r>
      <w:r w:rsidR="00FC49B0" w:rsidRPr="009C2CA9">
        <w:rPr>
          <w:rFonts w:ascii="Arial" w:hAnsi="Arial" w:cs="Arial"/>
          <w:sz w:val="22"/>
          <w:szCs w:val="22"/>
        </w:rPr>
        <w:t>% by text message.</w:t>
      </w:r>
    </w:p>
    <w:p w:rsidR="00FC49B0" w:rsidRPr="009C2CA9" w:rsidRDefault="005E417A"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Contact with Council Last 12 Months Including Method of Contact</w:t>
      </w:r>
    </w:p>
    <w:p w:rsidR="00FC49B0" w:rsidRPr="009C2CA9" w:rsidRDefault="005E417A" w:rsidP="00FC49B0">
      <w:pPr>
        <w:spacing w:line="276" w:lineRule="auto"/>
        <w:rPr>
          <w:rFonts w:ascii="Arial" w:hAnsi="Arial" w:cs="Arial"/>
          <w:sz w:val="22"/>
          <w:szCs w:val="22"/>
        </w:rPr>
      </w:pPr>
      <w:r w:rsidRPr="009C2CA9">
        <w:rPr>
          <w:rFonts w:ascii="Arial" w:hAnsi="Arial" w:cs="Arial"/>
          <w:sz w:val="22"/>
          <w:szCs w:val="22"/>
        </w:rPr>
        <w:t>38</w:t>
      </w:r>
      <w:r w:rsidR="00FC49B0" w:rsidRPr="009C2CA9">
        <w:rPr>
          <w:rFonts w:ascii="Arial" w:hAnsi="Arial" w:cs="Arial"/>
          <w:sz w:val="22"/>
          <w:szCs w:val="22"/>
        </w:rPr>
        <w:t>% of Victorians who had contact with Council in the last 12 months report their most recent method of contact to be via telephone.</w:t>
      </w:r>
    </w:p>
    <w:p w:rsidR="00945DD5" w:rsidRPr="009C2CA9" w:rsidRDefault="005E417A" w:rsidP="00FC49B0">
      <w:pPr>
        <w:spacing w:line="276" w:lineRule="auto"/>
        <w:rPr>
          <w:rFonts w:ascii="Arial" w:hAnsi="Arial" w:cs="Arial"/>
          <w:sz w:val="22"/>
          <w:szCs w:val="22"/>
        </w:rPr>
      </w:pPr>
      <w:r w:rsidRPr="009C2CA9">
        <w:rPr>
          <w:rFonts w:ascii="Arial" w:hAnsi="Arial" w:cs="Arial"/>
          <w:sz w:val="22"/>
          <w:szCs w:val="22"/>
        </w:rPr>
        <w:t>34</w:t>
      </w:r>
      <w:r w:rsidR="00FC49B0" w:rsidRPr="009C2CA9">
        <w:rPr>
          <w:rFonts w:ascii="Arial" w:hAnsi="Arial" w:cs="Arial"/>
          <w:sz w:val="22"/>
          <w:szCs w:val="22"/>
        </w:rPr>
        <w:t>% had their m</w:t>
      </w:r>
      <w:r w:rsidRPr="009C2CA9">
        <w:rPr>
          <w:rFonts w:ascii="Arial" w:hAnsi="Arial" w:cs="Arial"/>
          <w:sz w:val="22"/>
          <w:szCs w:val="22"/>
        </w:rPr>
        <w:t>ost recent contact in person, 11</w:t>
      </w:r>
      <w:r w:rsidR="00FC49B0" w:rsidRPr="009C2CA9">
        <w:rPr>
          <w:rFonts w:ascii="Arial" w:hAnsi="Arial" w:cs="Arial"/>
          <w:sz w:val="22"/>
          <w:szCs w:val="22"/>
        </w:rPr>
        <w:t xml:space="preserve">% </w:t>
      </w:r>
      <w:r w:rsidRPr="009C2CA9">
        <w:rPr>
          <w:rFonts w:ascii="Arial" w:hAnsi="Arial" w:cs="Arial"/>
          <w:sz w:val="22"/>
          <w:szCs w:val="22"/>
        </w:rPr>
        <w:t>by email, 9</w:t>
      </w:r>
      <w:r w:rsidR="00FC49B0" w:rsidRPr="009C2CA9">
        <w:rPr>
          <w:rFonts w:ascii="Arial" w:hAnsi="Arial" w:cs="Arial"/>
          <w:sz w:val="22"/>
          <w:szCs w:val="22"/>
        </w:rPr>
        <w:t xml:space="preserve">% </w:t>
      </w:r>
      <w:r w:rsidRPr="009C2CA9">
        <w:rPr>
          <w:rFonts w:ascii="Arial" w:hAnsi="Arial" w:cs="Arial"/>
          <w:sz w:val="22"/>
          <w:szCs w:val="22"/>
        </w:rPr>
        <w:t>in writing, 5% via Council websites, 3</w:t>
      </w:r>
      <w:r w:rsidR="00FC49B0" w:rsidRPr="009C2CA9">
        <w:rPr>
          <w:rFonts w:ascii="Arial" w:hAnsi="Arial" w:cs="Arial"/>
          <w:sz w:val="22"/>
          <w:szCs w:val="22"/>
        </w:rPr>
        <w:t>% by socia</w:t>
      </w:r>
      <w:r w:rsidR="00945DD5" w:rsidRPr="009C2CA9">
        <w:rPr>
          <w:rFonts w:ascii="Arial" w:hAnsi="Arial" w:cs="Arial"/>
          <w:sz w:val="22"/>
          <w:szCs w:val="22"/>
        </w:rPr>
        <w:t>l media and 0% by text message.</w:t>
      </w:r>
    </w:p>
    <w:p w:rsidR="00FC49B0" w:rsidRPr="009C2CA9" w:rsidRDefault="00945DD5" w:rsidP="00FC49B0">
      <w:pPr>
        <w:spacing w:line="276" w:lineRule="auto"/>
        <w:rPr>
          <w:rFonts w:ascii="Arial" w:hAnsi="Arial" w:cs="Arial"/>
          <w:b/>
          <w:sz w:val="22"/>
          <w:szCs w:val="22"/>
        </w:rPr>
      </w:pPr>
      <w:r w:rsidRPr="009C2CA9">
        <w:rPr>
          <w:rFonts w:ascii="Arial" w:hAnsi="Arial" w:cs="Arial"/>
          <w:b/>
          <w:sz w:val="22"/>
          <w:szCs w:val="22"/>
        </w:rPr>
        <w:t>201</w:t>
      </w:r>
      <w:r w:rsidR="005E417A" w:rsidRPr="009C2CA9">
        <w:rPr>
          <w:rFonts w:ascii="Arial" w:hAnsi="Arial" w:cs="Arial"/>
          <w:b/>
          <w:sz w:val="22"/>
          <w:szCs w:val="22"/>
        </w:rPr>
        <w:t>6</w:t>
      </w:r>
      <w:r w:rsidR="00FC49B0" w:rsidRPr="009C2CA9">
        <w:rPr>
          <w:rFonts w:ascii="Arial" w:hAnsi="Arial" w:cs="Arial"/>
          <w:b/>
          <w:sz w:val="22"/>
          <w:szCs w:val="22"/>
        </w:rPr>
        <w:t xml:space="preserve"> Contact Customer Service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The overall </w:t>
      </w:r>
      <w:r w:rsidR="00E569F3" w:rsidRPr="009C2CA9">
        <w:rPr>
          <w:rFonts w:ascii="Arial" w:hAnsi="Arial" w:cs="Arial"/>
          <w:sz w:val="22"/>
          <w:szCs w:val="22"/>
        </w:rPr>
        <w:t>score for customer service is 69</w:t>
      </w:r>
      <w:r w:rsidRPr="009C2CA9">
        <w:rPr>
          <w:rFonts w:ascii="Arial" w:hAnsi="Arial" w:cs="Arial"/>
          <w:sz w:val="22"/>
          <w:szCs w:val="22"/>
        </w:rPr>
        <w:t xml:space="preserve">. This has </w:t>
      </w:r>
      <w:r w:rsidR="00945DD5" w:rsidRPr="009C2CA9">
        <w:rPr>
          <w:rFonts w:ascii="Arial" w:hAnsi="Arial" w:cs="Arial"/>
          <w:sz w:val="22"/>
          <w:szCs w:val="22"/>
        </w:rPr>
        <w:t>decreased</w:t>
      </w:r>
      <w:r w:rsidRPr="009C2CA9">
        <w:rPr>
          <w:rFonts w:ascii="Arial" w:hAnsi="Arial" w:cs="Arial"/>
          <w:sz w:val="22"/>
          <w:szCs w:val="22"/>
        </w:rPr>
        <w:t xml:space="preserve"> by a statistically significant </w:t>
      </w:r>
      <w:r w:rsidR="00E569F3" w:rsidRPr="009C2CA9">
        <w:rPr>
          <w:rFonts w:ascii="Arial" w:hAnsi="Arial" w:cs="Arial"/>
          <w:sz w:val="22"/>
          <w:szCs w:val="22"/>
        </w:rPr>
        <w:t>1</w:t>
      </w:r>
      <w:r w:rsidR="00945DD5" w:rsidRPr="009C2CA9">
        <w:rPr>
          <w:rFonts w:ascii="Arial" w:hAnsi="Arial" w:cs="Arial"/>
          <w:sz w:val="22"/>
          <w:szCs w:val="22"/>
        </w:rPr>
        <w:t xml:space="preserve"> </w:t>
      </w:r>
      <w:r w:rsidRPr="009C2CA9">
        <w:rPr>
          <w:rFonts w:ascii="Arial" w:hAnsi="Arial" w:cs="Arial"/>
          <w:sz w:val="22"/>
          <w:szCs w:val="22"/>
        </w:rPr>
        <w:t>point</w:t>
      </w:r>
      <w:r w:rsidR="00E569F3" w:rsidRPr="009C2CA9">
        <w:rPr>
          <w:rFonts w:ascii="Arial" w:hAnsi="Arial" w:cs="Arial"/>
          <w:sz w:val="22"/>
          <w:szCs w:val="22"/>
        </w:rPr>
        <w:t xml:space="preserve"> since 2015</w:t>
      </w:r>
      <w:r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w:t>
      </w:r>
      <w:r w:rsidR="00BB7695" w:rsidRPr="009C2CA9">
        <w:rPr>
          <w:rFonts w:ascii="Arial" w:hAnsi="Arial" w:cs="Arial"/>
          <w:sz w:val="22"/>
          <w:szCs w:val="22"/>
        </w:rPr>
        <w:t>core than the 201</w:t>
      </w:r>
      <w:r w:rsidR="00E569F3" w:rsidRPr="009C2CA9">
        <w:rPr>
          <w:rFonts w:ascii="Arial" w:hAnsi="Arial" w:cs="Arial"/>
          <w:sz w:val="22"/>
          <w:szCs w:val="22"/>
        </w:rPr>
        <w:t>6 average of 69</w:t>
      </w:r>
      <w:r w:rsidRPr="009C2CA9">
        <w:rPr>
          <w:rFonts w:ascii="Arial" w:hAnsi="Arial" w:cs="Arial"/>
          <w:sz w:val="22"/>
          <w:szCs w:val="22"/>
        </w:rPr>
        <w:t>:</w:t>
      </w:r>
    </w:p>
    <w:p w:rsidR="00FC49B0" w:rsidRPr="009C2CA9" w:rsidRDefault="00BB769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73</w:t>
      </w:r>
    </w:p>
    <w:p w:rsidR="00BB7695" w:rsidRPr="009C2CA9" w:rsidRDefault="004C4FA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w:t>
      </w:r>
      <w:r w:rsidR="00BB7695" w:rsidRPr="009C2CA9">
        <w:rPr>
          <w:rFonts w:ascii="Arial" w:hAnsi="Arial" w:cs="Arial"/>
          <w:sz w:val="22"/>
          <w:szCs w:val="22"/>
        </w:rPr>
        <w:t>, score of 72</w:t>
      </w:r>
    </w:p>
    <w:p w:rsidR="00FC49B0" w:rsidRPr="009C2CA9" w:rsidRDefault="00BB769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w:t>
      </w:r>
      <w:r w:rsidR="004C4FA0" w:rsidRPr="009C2CA9">
        <w:rPr>
          <w:rFonts w:ascii="Arial" w:hAnsi="Arial" w:cs="Arial"/>
          <w:sz w:val="22"/>
          <w:szCs w:val="22"/>
        </w:rPr>
        <w:t>1</w:t>
      </w:r>
    </w:p>
    <w:p w:rsidR="00E569F3" w:rsidRPr="009C2CA9" w:rsidRDefault="00E569F3" w:rsidP="00E569F3">
      <w:pPr>
        <w:spacing w:line="276" w:lineRule="auto"/>
        <w:contextualSpacing/>
        <w:rPr>
          <w:rFonts w:ascii="Arial" w:hAnsi="Arial" w:cs="Arial"/>
          <w:sz w:val="22"/>
          <w:szCs w:val="22"/>
        </w:rPr>
      </w:pPr>
    </w:p>
    <w:p w:rsidR="00FC49B0" w:rsidRPr="009C2CA9" w:rsidRDefault="00FC49B0" w:rsidP="00E569F3">
      <w:pPr>
        <w:spacing w:line="276" w:lineRule="auto"/>
        <w:contextualSpacing/>
        <w:rPr>
          <w:rFonts w:ascii="Arial" w:hAnsi="Arial" w:cs="Arial"/>
          <w:sz w:val="22"/>
          <w:szCs w:val="22"/>
        </w:rPr>
      </w:pPr>
      <w:r w:rsidRPr="009C2CA9">
        <w:rPr>
          <w:rFonts w:ascii="Arial" w:hAnsi="Arial" w:cs="Arial"/>
          <w:sz w:val="22"/>
          <w:szCs w:val="22"/>
        </w:rPr>
        <w:t>The following groups award a significantly lower overall</w:t>
      </w:r>
      <w:r w:rsidR="001A198B" w:rsidRPr="009C2CA9">
        <w:rPr>
          <w:rFonts w:ascii="Arial" w:hAnsi="Arial" w:cs="Arial"/>
          <w:sz w:val="22"/>
          <w:szCs w:val="22"/>
        </w:rPr>
        <w:t xml:space="preserve"> performance score than the 201</w:t>
      </w:r>
      <w:r w:rsidR="004C4FA0" w:rsidRPr="009C2CA9">
        <w:rPr>
          <w:rFonts w:ascii="Arial" w:hAnsi="Arial" w:cs="Arial"/>
          <w:sz w:val="22"/>
          <w:szCs w:val="22"/>
        </w:rPr>
        <w:t>6</w:t>
      </w:r>
      <w:r w:rsidR="001A198B" w:rsidRPr="009C2CA9">
        <w:rPr>
          <w:rFonts w:ascii="Arial" w:hAnsi="Arial" w:cs="Arial"/>
          <w:sz w:val="22"/>
          <w:szCs w:val="22"/>
        </w:rPr>
        <w:t xml:space="preserve"> average of </w:t>
      </w:r>
      <w:r w:rsidR="004C4FA0" w:rsidRPr="009C2CA9">
        <w:rPr>
          <w:rFonts w:ascii="Arial" w:hAnsi="Arial" w:cs="Arial"/>
          <w:sz w:val="22"/>
          <w:szCs w:val="22"/>
        </w:rPr>
        <w:t>69</w:t>
      </w:r>
      <w:r w:rsidRPr="009C2CA9">
        <w:rPr>
          <w:rFonts w:ascii="Arial" w:hAnsi="Arial" w:cs="Arial"/>
          <w:sz w:val="22"/>
          <w:szCs w:val="22"/>
        </w:rPr>
        <w:t>:</w:t>
      </w:r>
    </w:p>
    <w:p w:rsidR="00E569F3" w:rsidRPr="009C2CA9" w:rsidRDefault="00E569F3" w:rsidP="00E569F3">
      <w:pPr>
        <w:spacing w:line="276" w:lineRule="auto"/>
        <w:contextualSpacing/>
        <w:rPr>
          <w:rFonts w:ascii="Arial" w:hAnsi="Arial" w:cs="Arial"/>
          <w:sz w:val="22"/>
          <w:szCs w:val="22"/>
        </w:rPr>
      </w:pPr>
    </w:p>
    <w:p w:rsidR="00FC49B0" w:rsidRPr="009C2CA9" w:rsidRDefault="004C4FA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w:t>
      </w:r>
      <w:r w:rsidR="001A198B" w:rsidRPr="009C2CA9">
        <w:rPr>
          <w:rFonts w:ascii="Arial" w:hAnsi="Arial" w:cs="Arial"/>
          <w:sz w:val="22"/>
          <w:szCs w:val="22"/>
        </w:rPr>
        <w:t>, score of 6</w:t>
      </w:r>
      <w:r w:rsidRPr="009C2CA9">
        <w:rPr>
          <w:rFonts w:ascii="Arial" w:hAnsi="Arial" w:cs="Arial"/>
          <w:sz w:val="22"/>
          <w:szCs w:val="22"/>
        </w:rPr>
        <w:t>7</w:t>
      </w:r>
    </w:p>
    <w:p w:rsidR="00FC49B0" w:rsidRPr="009C2CA9" w:rsidRDefault="004C4FA0" w:rsidP="00035DCB">
      <w:pPr>
        <w:numPr>
          <w:ilvl w:val="0"/>
          <w:numId w:val="3"/>
        </w:numPr>
        <w:spacing w:line="276" w:lineRule="auto"/>
        <w:rPr>
          <w:rFonts w:ascii="Arial" w:hAnsi="Arial" w:cs="Arial"/>
          <w:sz w:val="22"/>
          <w:szCs w:val="22"/>
        </w:rPr>
      </w:pPr>
      <w:r w:rsidRPr="009C2CA9">
        <w:rPr>
          <w:rFonts w:ascii="Arial" w:hAnsi="Arial" w:cs="Arial"/>
          <w:sz w:val="22"/>
          <w:szCs w:val="22"/>
        </w:rPr>
        <w:t>Men</w:t>
      </w:r>
      <w:r w:rsidR="001A198B" w:rsidRPr="009C2CA9">
        <w:rPr>
          <w:rFonts w:ascii="Arial" w:hAnsi="Arial" w:cs="Arial"/>
          <w:sz w:val="22"/>
          <w:szCs w:val="22"/>
        </w:rPr>
        <w:t>, score of 67</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Performance ratings have </w:t>
      </w:r>
      <w:r w:rsidR="001A198B" w:rsidRPr="009C2CA9">
        <w:rPr>
          <w:rFonts w:ascii="Arial" w:hAnsi="Arial" w:cs="Arial"/>
          <w:sz w:val="22"/>
          <w:szCs w:val="22"/>
        </w:rPr>
        <w:t>decreased</w:t>
      </w:r>
      <w:r w:rsidRPr="009C2CA9">
        <w:rPr>
          <w:rFonts w:ascii="Arial" w:hAnsi="Arial" w:cs="Arial"/>
          <w:sz w:val="22"/>
          <w:szCs w:val="22"/>
        </w:rPr>
        <w:t xml:space="preserve"> significantly among</w:t>
      </w:r>
      <w:r w:rsidR="004C4FA0" w:rsidRPr="009C2CA9">
        <w:rPr>
          <w:rFonts w:ascii="Arial" w:hAnsi="Arial" w:cs="Arial"/>
          <w:sz w:val="22"/>
          <w:szCs w:val="22"/>
        </w:rPr>
        <w:t xml:space="preserve"> the following groups since 2015</w:t>
      </w:r>
      <w:r w:rsidRPr="009C2CA9">
        <w:rPr>
          <w:rFonts w:ascii="Arial" w:hAnsi="Arial" w:cs="Arial"/>
          <w:sz w:val="22"/>
          <w:szCs w:val="22"/>
        </w:rPr>
        <w:t>:</w:t>
      </w:r>
    </w:p>
    <w:p w:rsidR="001A198B" w:rsidRPr="009C2CA9" w:rsidRDefault="001A198B" w:rsidP="00035DCB">
      <w:pPr>
        <w:numPr>
          <w:ilvl w:val="0"/>
          <w:numId w:val="3"/>
        </w:numPr>
        <w:rPr>
          <w:rFonts w:ascii="Arial" w:hAnsi="Arial" w:cs="Arial"/>
          <w:sz w:val="22"/>
          <w:szCs w:val="22"/>
        </w:rPr>
      </w:pPr>
      <w:r w:rsidRPr="009C2CA9">
        <w:rPr>
          <w:rFonts w:ascii="Arial" w:hAnsi="Arial" w:cs="Arial"/>
          <w:sz w:val="22"/>
          <w:szCs w:val="22"/>
        </w:rPr>
        <w:t xml:space="preserve">Men, </w:t>
      </w:r>
      <w:r w:rsidR="004C4FA0" w:rsidRPr="009C2CA9">
        <w:rPr>
          <w:rFonts w:ascii="Arial" w:hAnsi="Arial" w:cs="Arial"/>
          <w:sz w:val="22"/>
          <w:szCs w:val="22"/>
        </w:rPr>
        <w:t>down 1</w:t>
      </w:r>
      <w:r w:rsidRPr="009C2CA9">
        <w:rPr>
          <w:rFonts w:ascii="Arial" w:hAnsi="Arial" w:cs="Arial"/>
          <w:sz w:val="22"/>
          <w:szCs w:val="22"/>
        </w:rPr>
        <w:t xml:space="preserve"> po</w:t>
      </w:r>
      <w:r w:rsidR="004C4FA0" w:rsidRPr="009C2CA9">
        <w:rPr>
          <w:rFonts w:ascii="Arial" w:hAnsi="Arial" w:cs="Arial"/>
          <w:sz w:val="22"/>
          <w:szCs w:val="22"/>
        </w:rPr>
        <w:t>int</w:t>
      </w:r>
      <w:r w:rsidRPr="009C2CA9">
        <w:rPr>
          <w:rFonts w:ascii="Arial" w:hAnsi="Arial" w:cs="Arial"/>
          <w:sz w:val="22"/>
          <w:szCs w:val="22"/>
        </w:rPr>
        <w:t xml:space="preserve"> from </w:t>
      </w:r>
      <w:r w:rsidR="004C4FA0" w:rsidRPr="009C2CA9">
        <w:rPr>
          <w:rFonts w:ascii="Arial" w:hAnsi="Arial" w:cs="Arial"/>
          <w:sz w:val="22"/>
          <w:szCs w:val="22"/>
        </w:rPr>
        <w:t>68</w:t>
      </w:r>
      <w:r w:rsidRPr="009C2CA9">
        <w:rPr>
          <w:rFonts w:ascii="Arial" w:hAnsi="Arial" w:cs="Arial"/>
          <w:sz w:val="22"/>
          <w:szCs w:val="22"/>
        </w:rPr>
        <w:t xml:space="preserve"> in 201</w:t>
      </w:r>
      <w:r w:rsidR="004C4FA0" w:rsidRPr="009C2CA9">
        <w:rPr>
          <w:rFonts w:ascii="Arial" w:hAnsi="Arial" w:cs="Arial"/>
          <w:sz w:val="22"/>
          <w:szCs w:val="22"/>
        </w:rPr>
        <w:t>5</w:t>
      </w:r>
      <w:r w:rsidRPr="009C2CA9">
        <w:rPr>
          <w:rFonts w:ascii="Arial" w:hAnsi="Arial" w:cs="Arial"/>
          <w:sz w:val="22"/>
          <w:szCs w:val="22"/>
        </w:rPr>
        <w:t xml:space="preserve"> to 6</w:t>
      </w:r>
      <w:r w:rsidR="004C4FA0" w:rsidRPr="009C2CA9">
        <w:rPr>
          <w:rFonts w:ascii="Arial" w:hAnsi="Arial" w:cs="Arial"/>
          <w:sz w:val="22"/>
          <w:szCs w:val="22"/>
        </w:rPr>
        <w:t>7</w:t>
      </w:r>
      <w:r w:rsidRPr="009C2CA9">
        <w:rPr>
          <w:rFonts w:ascii="Arial" w:hAnsi="Arial" w:cs="Arial"/>
          <w:sz w:val="22"/>
          <w:szCs w:val="22"/>
        </w:rPr>
        <w:t xml:space="preserve"> in 201</w:t>
      </w:r>
      <w:r w:rsidR="004C4FA0" w:rsidRPr="009C2CA9">
        <w:rPr>
          <w:rFonts w:ascii="Arial" w:hAnsi="Arial" w:cs="Arial"/>
          <w:sz w:val="22"/>
          <w:szCs w:val="22"/>
        </w:rPr>
        <w:t>6</w:t>
      </w:r>
    </w:p>
    <w:p w:rsidR="00FC49B0" w:rsidRPr="009C2CA9" w:rsidRDefault="00FC49B0" w:rsidP="00FC49B0">
      <w:pPr>
        <w:spacing w:line="276" w:lineRule="auto"/>
        <w:rPr>
          <w:rFonts w:ascii="Arial" w:hAnsi="Arial" w:cs="Arial"/>
          <w:sz w:val="22"/>
          <w:szCs w:val="22"/>
        </w:rPr>
      </w:pPr>
    </w:p>
    <w:p w:rsidR="004C4FA0" w:rsidRPr="009C2CA9" w:rsidRDefault="004C4FA0" w:rsidP="00FC49B0">
      <w:pPr>
        <w:spacing w:line="276" w:lineRule="auto"/>
        <w:rPr>
          <w:rFonts w:ascii="Arial" w:hAnsi="Arial" w:cs="Arial"/>
          <w:sz w:val="22"/>
          <w:szCs w:val="22"/>
        </w:rPr>
      </w:pPr>
    </w:p>
    <w:p w:rsidR="004C4FA0" w:rsidRPr="009C2CA9" w:rsidRDefault="004C4FA0" w:rsidP="00FC49B0">
      <w:pPr>
        <w:spacing w:line="276" w:lineRule="auto"/>
        <w:rPr>
          <w:rFonts w:ascii="Arial" w:hAnsi="Arial" w:cs="Arial"/>
          <w:sz w:val="22"/>
          <w:szCs w:val="22"/>
        </w:rPr>
      </w:pPr>
    </w:p>
    <w:p w:rsidR="004C4FA0" w:rsidRPr="009C2CA9" w:rsidRDefault="004C4FA0" w:rsidP="00FC49B0">
      <w:pPr>
        <w:spacing w:line="276" w:lineRule="auto"/>
        <w:rPr>
          <w:rFonts w:ascii="Arial" w:hAnsi="Arial" w:cs="Arial"/>
          <w:sz w:val="22"/>
          <w:szCs w:val="22"/>
        </w:rPr>
      </w:pPr>
    </w:p>
    <w:p w:rsidR="004C4FA0" w:rsidRPr="009C2CA9" w:rsidRDefault="004C4FA0" w:rsidP="00FC49B0">
      <w:pPr>
        <w:spacing w:line="276" w:lineRule="auto"/>
        <w:rPr>
          <w:rFonts w:ascii="Arial" w:hAnsi="Arial" w:cs="Arial"/>
          <w:sz w:val="22"/>
          <w:szCs w:val="22"/>
        </w:rPr>
      </w:pPr>
    </w:p>
    <w:p w:rsidR="004C4FA0" w:rsidRPr="009C2CA9" w:rsidRDefault="004C4FA0" w:rsidP="00FC49B0">
      <w:pPr>
        <w:spacing w:line="276" w:lineRule="auto"/>
        <w:rPr>
          <w:rFonts w:ascii="Arial" w:hAnsi="Arial" w:cs="Arial"/>
          <w:sz w:val="22"/>
          <w:szCs w:val="22"/>
        </w:rPr>
      </w:pPr>
    </w:p>
    <w:p w:rsidR="004C4FA0" w:rsidRPr="009C2CA9" w:rsidRDefault="004C4FA0" w:rsidP="00FC49B0">
      <w:pPr>
        <w:spacing w:line="276" w:lineRule="auto"/>
        <w:rPr>
          <w:rFonts w:ascii="Arial" w:hAnsi="Arial" w:cs="Arial"/>
          <w:sz w:val="22"/>
          <w:szCs w:val="22"/>
        </w:rPr>
      </w:pPr>
    </w:p>
    <w:p w:rsidR="00B93840" w:rsidRPr="009C2CA9" w:rsidRDefault="00B93840" w:rsidP="00FC49B0">
      <w:pPr>
        <w:spacing w:line="276" w:lineRule="auto"/>
        <w:rPr>
          <w:rFonts w:ascii="Arial" w:hAnsi="Arial" w:cs="Arial"/>
          <w:b/>
          <w:sz w:val="22"/>
          <w:szCs w:val="22"/>
        </w:rPr>
      </w:pPr>
    </w:p>
    <w:p w:rsidR="00FC49B0" w:rsidRPr="009C2CA9" w:rsidRDefault="006532CD" w:rsidP="00FC49B0">
      <w:pPr>
        <w:spacing w:line="276" w:lineRule="auto"/>
        <w:rPr>
          <w:rFonts w:ascii="Arial" w:hAnsi="Arial" w:cs="Arial"/>
          <w:b/>
          <w:sz w:val="22"/>
          <w:szCs w:val="22"/>
        </w:rPr>
      </w:pPr>
      <w:r w:rsidRPr="009C2CA9">
        <w:rPr>
          <w:rFonts w:ascii="Arial" w:hAnsi="Arial" w:cs="Arial"/>
          <w:b/>
          <w:sz w:val="22"/>
          <w:szCs w:val="22"/>
        </w:rPr>
        <w:t>201</w:t>
      </w:r>
      <w:r w:rsidR="009F5402" w:rsidRPr="009C2CA9">
        <w:rPr>
          <w:rFonts w:ascii="Arial" w:hAnsi="Arial" w:cs="Arial"/>
          <w:b/>
          <w:sz w:val="22"/>
          <w:szCs w:val="22"/>
        </w:rPr>
        <w:t>6</w:t>
      </w:r>
      <w:r w:rsidR="00FC49B0" w:rsidRPr="009C2CA9">
        <w:rPr>
          <w:rFonts w:ascii="Arial" w:hAnsi="Arial" w:cs="Arial"/>
          <w:b/>
          <w:sz w:val="22"/>
          <w:szCs w:val="22"/>
        </w:rPr>
        <w:t xml:space="preserve"> Contact Customer Service Detailed Percentages</w:t>
      </w:r>
    </w:p>
    <w:tbl>
      <w:tblPr>
        <w:tblW w:w="9900" w:type="dxa"/>
        <w:tblInd w:w="-5" w:type="dxa"/>
        <w:tblLook w:val="04A0" w:firstRow="1" w:lastRow="0" w:firstColumn="1" w:lastColumn="0" w:noHBand="0" w:noVBand="1"/>
      </w:tblPr>
      <w:tblGrid>
        <w:gridCol w:w="3040"/>
        <w:gridCol w:w="1640"/>
        <w:gridCol w:w="1060"/>
        <w:gridCol w:w="1060"/>
        <w:gridCol w:w="1060"/>
        <w:gridCol w:w="1080"/>
        <w:gridCol w:w="960"/>
      </w:tblGrid>
      <w:tr w:rsidR="005D0118" w:rsidRPr="009C2CA9" w:rsidTr="005D0118">
        <w:trPr>
          <w:trHeight w:val="300"/>
        </w:trPr>
        <w:tc>
          <w:tcPr>
            <w:tcW w:w="3040" w:type="dxa"/>
            <w:shd w:val="clear" w:color="auto" w:fill="auto"/>
            <w:noWrap/>
            <w:vAlign w:val="bottom"/>
            <w:hideMark/>
          </w:tcPr>
          <w:p w:rsidR="005D0118" w:rsidRPr="009C2CA9" w:rsidRDefault="005D0118" w:rsidP="005D0118">
            <w:pPr>
              <w:spacing w:after="0"/>
              <w:jc w:val="center"/>
              <w:rPr>
                <w:rFonts w:ascii="Arial" w:eastAsia="Times New Roman" w:hAnsi="Arial" w:cs="Arial"/>
                <w:color w:val="000000"/>
                <w:sz w:val="22"/>
                <w:szCs w:val="22"/>
                <w:lang w:val="en-AU" w:eastAsia="en-AU"/>
              </w:rPr>
            </w:pPr>
          </w:p>
        </w:tc>
        <w:tc>
          <w:tcPr>
            <w:tcW w:w="1640" w:type="dxa"/>
            <w:shd w:val="clear" w:color="auto" w:fill="auto"/>
            <w:noWrap/>
            <w:vAlign w:val="bottom"/>
            <w:hideMark/>
          </w:tcPr>
          <w:p w:rsidR="005D0118" w:rsidRPr="009C2CA9" w:rsidRDefault="005D0118" w:rsidP="005D0118">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Very good</w:t>
            </w:r>
          </w:p>
        </w:tc>
        <w:tc>
          <w:tcPr>
            <w:tcW w:w="1060" w:type="dxa"/>
            <w:shd w:val="clear" w:color="auto" w:fill="auto"/>
            <w:noWrap/>
            <w:vAlign w:val="bottom"/>
            <w:hideMark/>
          </w:tcPr>
          <w:p w:rsidR="005D0118" w:rsidRPr="009C2CA9" w:rsidRDefault="005D0118" w:rsidP="005D0118">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Good</w:t>
            </w:r>
          </w:p>
        </w:tc>
        <w:tc>
          <w:tcPr>
            <w:tcW w:w="1060" w:type="dxa"/>
            <w:shd w:val="clear" w:color="auto" w:fill="auto"/>
            <w:noWrap/>
            <w:vAlign w:val="bottom"/>
            <w:hideMark/>
          </w:tcPr>
          <w:p w:rsidR="005D0118" w:rsidRPr="009C2CA9" w:rsidRDefault="005D0118" w:rsidP="005D0118">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Average</w:t>
            </w:r>
          </w:p>
        </w:tc>
        <w:tc>
          <w:tcPr>
            <w:tcW w:w="1060" w:type="dxa"/>
            <w:shd w:val="clear" w:color="auto" w:fill="auto"/>
            <w:noWrap/>
            <w:vAlign w:val="bottom"/>
            <w:hideMark/>
          </w:tcPr>
          <w:p w:rsidR="005D0118" w:rsidRPr="009C2CA9" w:rsidRDefault="005D0118" w:rsidP="005D0118">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Poor</w:t>
            </w:r>
          </w:p>
        </w:tc>
        <w:tc>
          <w:tcPr>
            <w:tcW w:w="1080" w:type="dxa"/>
            <w:shd w:val="clear" w:color="auto" w:fill="auto"/>
            <w:noWrap/>
            <w:vAlign w:val="bottom"/>
            <w:hideMark/>
          </w:tcPr>
          <w:p w:rsidR="005D0118" w:rsidRPr="009C2CA9" w:rsidRDefault="005D0118" w:rsidP="005D0118">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Very poor</w:t>
            </w:r>
          </w:p>
        </w:tc>
        <w:tc>
          <w:tcPr>
            <w:tcW w:w="960" w:type="dxa"/>
            <w:shd w:val="clear" w:color="auto" w:fill="auto"/>
            <w:noWrap/>
            <w:vAlign w:val="bottom"/>
            <w:hideMark/>
          </w:tcPr>
          <w:p w:rsidR="005D0118" w:rsidRPr="009C2CA9" w:rsidRDefault="005D0118" w:rsidP="005D0118">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Can't say</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9F5402" w:rsidRPr="009C2CA9" w:rsidTr="009F5402">
        <w:trPr>
          <w:trHeight w:val="300"/>
        </w:trPr>
        <w:tc>
          <w:tcPr>
            <w:tcW w:w="3040" w:type="dxa"/>
            <w:shd w:val="clear" w:color="auto" w:fill="auto"/>
            <w:noWrap/>
            <w:vAlign w:val="bottom"/>
          </w:tcPr>
          <w:p w:rsidR="009F5402" w:rsidRPr="009C2CA9" w:rsidRDefault="009F5402" w:rsidP="009F5402">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64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8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960" w:type="dxa"/>
            <w:shd w:val="clear" w:color="auto" w:fill="auto"/>
            <w:noWrap/>
            <w:vAlign w:val="bottom"/>
          </w:tcPr>
          <w:p w:rsidR="009F5402" w:rsidRPr="009C2CA9" w:rsidRDefault="009F5402" w:rsidP="009F540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bl>
    <w:p w:rsidR="00FC49B0" w:rsidRPr="009C2CA9" w:rsidRDefault="00FC49B0" w:rsidP="00FC49B0">
      <w:pPr>
        <w:spacing w:line="276" w:lineRule="auto"/>
        <w:rPr>
          <w:rFonts w:ascii="Arial" w:hAnsi="Arial" w:cs="Arial"/>
          <w:b/>
          <w:sz w:val="22"/>
          <w:szCs w:val="22"/>
        </w:rPr>
      </w:pPr>
    </w:p>
    <w:p w:rsidR="00FC49B0" w:rsidRPr="009C2CA9" w:rsidRDefault="009F5402"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Contact Customer Service By Method of Last Contact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Performance ratings have </w:t>
      </w:r>
      <w:r w:rsidR="006532CD" w:rsidRPr="009C2CA9">
        <w:rPr>
          <w:rFonts w:ascii="Arial" w:hAnsi="Arial" w:cs="Arial"/>
          <w:sz w:val="22"/>
          <w:szCs w:val="22"/>
        </w:rPr>
        <w:t>decreased</w:t>
      </w:r>
      <w:r w:rsidRPr="009C2CA9">
        <w:rPr>
          <w:rFonts w:ascii="Arial" w:hAnsi="Arial" w:cs="Arial"/>
          <w:sz w:val="22"/>
          <w:szCs w:val="22"/>
        </w:rPr>
        <w:t xml:space="preserve"> significantly among</w:t>
      </w:r>
      <w:r w:rsidR="003C2971" w:rsidRPr="009C2CA9">
        <w:rPr>
          <w:rFonts w:ascii="Arial" w:hAnsi="Arial" w:cs="Arial"/>
          <w:sz w:val="22"/>
          <w:szCs w:val="22"/>
        </w:rPr>
        <w:t xml:space="preserve"> the following groups since 201</w:t>
      </w:r>
      <w:r w:rsidR="009F5402" w:rsidRPr="009C2CA9">
        <w:rPr>
          <w:rFonts w:ascii="Arial" w:hAnsi="Arial" w:cs="Arial"/>
          <w:sz w:val="22"/>
          <w:szCs w:val="22"/>
        </w:rPr>
        <w:t>5</w:t>
      </w:r>
      <w:r w:rsidRPr="009C2CA9">
        <w:rPr>
          <w:rFonts w:ascii="Arial" w:hAnsi="Arial" w:cs="Arial"/>
          <w:sz w:val="22"/>
          <w:szCs w:val="22"/>
        </w:rPr>
        <w:t>:</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By telephone, </w:t>
      </w:r>
      <w:r w:rsidR="009F5402" w:rsidRPr="009C2CA9">
        <w:rPr>
          <w:rFonts w:ascii="Arial" w:hAnsi="Arial" w:cs="Arial"/>
          <w:sz w:val="22"/>
          <w:szCs w:val="22"/>
        </w:rPr>
        <w:t>down 2 points from 73 in 2015 to 71 in 2016</w:t>
      </w:r>
    </w:p>
    <w:p w:rsidR="003C2971" w:rsidRPr="009C2CA9" w:rsidRDefault="003C297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In </w:t>
      </w:r>
      <w:r w:rsidR="00DC7B51" w:rsidRPr="009C2CA9">
        <w:rPr>
          <w:rFonts w:ascii="Arial" w:hAnsi="Arial" w:cs="Arial"/>
          <w:sz w:val="22"/>
          <w:szCs w:val="22"/>
        </w:rPr>
        <w:t>person down 3 points from 77</w:t>
      </w:r>
      <w:r w:rsidRPr="009C2CA9">
        <w:rPr>
          <w:rFonts w:ascii="Arial" w:hAnsi="Arial" w:cs="Arial"/>
          <w:sz w:val="22"/>
          <w:szCs w:val="22"/>
        </w:rPr>
        <w:t xml:space="preserve"> in 201</w:t>
      </w:r>
      <w:r w:rsidR="00DC7B51" w:rsidRPr="009C2CA9">
        <w:rPr>
          <w:rFonts w:ascii="Arial" w:hAnsi="Arial" w:cs="Arial"/>
          <w:sz w:val="22"/>
          <w:szCs w:val="22"/>
        </w:rPr>
        <w:t>5 to 74 in 2016</w:t>
      </w:r>
    </w:p>
    <w:p w:rsidR="003C2971" w:rsidRPr="009C2CA9" w:rsidRDefault="00DC7B5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 writing, down 4 points from 66 in 2015 to 62 in 2016</w:t>
      </w:r>
    </w:p>
    <w:p w:rsidR="009F5402" w:rsidRPr="009C2CA9" w:rsidRDefault="009F5402" w:rsidP="009F5402">
      <w:pPr>
        <w:spacing w:line="276" w:lineRule="auto"/>
        <w:contextualSpacing/>
        <w:rPr>
          <w:rFonts w:ascii="Arial" w:hAnsi="Arial" w:cs="Arial"/>
          <w:color w:val="4F81BD" w:themeColor="accent1"/>
          <w:sz w:val="22"/>
          <w:szCs w:val="22"/>
        </w:rPr>
      </w:pPr>
    </w:p>
    <w:p w:rsidR="009F5402" w:rsidRPr="009C2CA9" w:rsidRDefault="009F5402" w:rsidP="009F5402">
      <w:pPr>
        <w:spacing w:line="276" w:lineRule="auto"/>
        <w:rPr>
          <w:rFonts w:ascii="Arial" w:hAnsi="Arial" w:cs="Arial"/>
          <w:sz w:val="22"/>
          <w:szCs w:val="22"/>
        </w:rPr>
      </w:pPr>
      <w:r w:rsidRPr="009C2CA9">
        <w:rPr>
          <w:rFonts w:ascii="Arial" w:hAnsi="Arial" w:cs="Arial"/>
          <w:sz w:val="22"/>
          <w:szCs w:val="22"/>
        </w:rPr>
        <w:t>Performance ratings have increased significantly among the following groups since 2015:</w:t>
      </w:r>
    </w:p>
    <w:p w:rsidR="009F5402" w:rsidRPr="009C2CA9" w:rsidRDefault="009F5402" w:rsidP="009F5402">
      <w:pPr>
        <w:pStyle w:val="ListParagraph"/>
        <w:numPr>
          <w:ilvl w:val="0"/>
          <w:numId w:val="44"/>
        </w:numPr>
        <w:spacing w:line="276" w:lineRule="auto"/>
        <w:contextualSpacing/>
        <w:rPr>
          <w:rFonts w:ascii="Arial" w:hAnsi="Arial" w:cs="Arial"/>
          <w:color w:val="auto"/>
          <w:sz w:val="22"/>
          <w:szCs w:val="22"/>
        </w:rPr>
      </w:pPr>
      <w:r w:rsidRPr="009C2CA9">
        <w:rPr>
          <w:rFonts w:ascii="Arial" w:hAnsi="Arial" w:cs="Arial"/>
          <w:color w:val="auto"/>
          <w:sz w:val="22"/>
          <w:szCs w:val="22"/>
        </w:rPr>
        <w:t>Via social media, up 8 points from 66 in 2015 to 74 in 2016</w:t>
      </w:r>
    </w:p>
    <w:p w:rsidR="00FC49B0" w:rsidRPr="009C2CA9" w:rsidRDefault="006532CD" w:rsidP="00FC49B0">
      <w:pPr>
        <w:spacing w:line="276" w:lineRule="auto"/>
        <w:rPr>
          <w:rFonts w:ascii="Arial" w:hAnsi="Arial" w:cs="Arial"/>
          <w:b/>
          <w:sz w:val="22"/>
          <w:szCs w:val="22"/>
        </w:rPr>
      </w:pPr>
      <w:r w:rsidRPr="009C2CA9">
        <w:rPr>
          <w:rFonts w:ascii="Arial" w:hAnsi="Arial" w:cs="Arial"/>
          <w:b/>
          <w:sz w:val="22"/>
          <w:szCs w:val="22"/>
        </w:rPr>
        <w:t>201</w:t>
      </w:r>
      <w:r w:rsidR="007D0BDA" w:rsidRPr="009C2CA9">
        <w:rPr>
          <w:rFonts w:ascii="Arial" w:hAnsi="Arial" w:cs="Arial"/>
          <w:b/>
          <w:sz w:val="22"/>
          <w:szCs w:val="22"/>
        </w:rPr>
        <w:t>6</w:t>
      </w:r>
      <w:r w:rsidR="00FC49B0" w:rsidRPr="009C2CA9">
        <w:rPr>
          <w:rFonts w:ascii="Arial" w:hAnsi="Arial" w:cs="Arial"/>
          <w:b/>
          <w:sz w:val="22"/>
          <w:szCs w:val="22"/>
        </w:rPr>
        <w:t xml:space="preserve"> Contact Customer Service By Method of Last Contact Detailed Percentages</w:t>
      </w:r>
    </w:p>
    <w:tbl>
      <w:tblPr>
        <w:tblStyle w:val="TableGrid"/>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1504"/>
        <w:gridCol w:w="980"/>
        <w:gridCol w:w="1178"/>
        <w:gridCol w:w="781"/>
        <w:gridCol w:w="998"/>
        <w:gridCol w:w="889"/>
      </w:tblGrid>
      <w:tr w:rsidR="00737155" w:rsidRPr="009C2CA9" w:rsidTr="007D0BDA">
        <w:trPr>
          <w:trHeight w:val="326"/>
        </w:trPr>
        <w:tc>
          <w:tcPr>
            <w:tcW w:w="2768" w:type="dxa"/>
            <w:noWrap/>
            <w:vAlign w:val="center"/>
            <w:hideMark/>
          </w:tcPr>
          <w:p w:rsidR="00737155" w:rsidRPr="009C2CA9" w:rsidRDefault="00737155" w:rsidP="00737155">
            <w:pPr>
              <w:spacing w:line="276" w:lineRule="auto"/>
              <w:rPr>
                <w:rFonts w:ascii="Arial" w:hAnsi="Arial" w:cs="Arial"/>
                <w:sz w:val="22"/>
                <w:szCs w:val="22"/>
                <w:lang w:val="en-AU"/>
              </w:rPr>
            </w:pPr>
          </w:p>
        </w:tc>
        <w:tc>
          <w:tcPr>
            <w:tcW w:w="1504" w:type="dxa"/>
            <w:noWrap/>
            <w:vAlign w:val="center"/>
            <w:hideMark/>
          </w:tcPr>
          <w:p w:rsidR="00737155" w:rsidRPr="009C2CA9" w:rsidRDefault="00737155" w:rsidP="000D6472">
            <w:pPr>
              <w:spacing w:line="276" w:lineRule="auto"/>
              <w:jc w:val="center"/>
              <w:rPr>
                <w:rFonts w:ascii="Arial" w:hAnsi="Arial" w:cs="Arial"/>
                <w:sz w:val="22"/>
                <w:szCs w:val="22"/>
              </w:rPr>
            </w:pPr>
            <w:r w:rsidRPr="009C2CA9">
              <w:rPr>
                <w:rFonts w:ascii="Arial" w:hAnsi="Arial" w:cs="Arial"/>
                <w:sz w:val="22"/>
                <w:szCs w:val="22"/>
              </w:rPr>
              <w:t>Very good</w:t>
            </w:r>
          </w:p>
        </w:tc>
        <w:tc>
          <w:tcPr>
            <w:tcW w:w="980" w:type="dxa"/>
            <w:noWrap/>
            <w:vAlign w:val="center"/>
            <w:hideMark/>
          </w:tcPr>
          <w:p w:rsidR="00737155" w:rsidRPr="009C2CA9" w:rsidRDefault="00737155" w:rsidP="000D6472">
            <w:pPr>
              <w:spacing w:line="276" w:lineRule="auto"/>
              <w:jc w:val="center"/>
              <w:rPr>
                <w:rFonts w:ascii="Arial" w:hAnsi="Arial" w:cs="Arial"/>
                <w:sz w:val="22"/>
                <w:szCs w:val="22"/>
              </w:rPr>
            </w:pPr>
            <w:r w:rsidRPr="009C2CA9">
              <w:rPr>
                <w:rFonts w:ascii="Arial" w:hAnsi="Arial" w:cs="Arial"/>
                <w:sz w:val="22"/>
                <w:szCs w:val="22"/>
              </w:rPr>
              <w:t>Good</w:t>
            </w:r>
          </w:p>
        </w:tc>
        <w:tc>
          <w:tcPr>
            <w:tcW w:w="1178" w:type="dxa"/>
            <w:noWrap/>
            <w:vAlign w:val="center"/>
            <w:hideMark/>
          </w:tcPr>
          <w:p w:rsidR="00737155" w:rsidRPr="009C2CA9" w:rsidRDefault="00737155" w:rsidP="000D6472">
            <w:pPr>
              <w:spacing w:line="276" w:lineRule="auto"/>
              <w:jc w:val="center"/>
              <w:rPr>
                <w:rFonts w:ascii="Arial" w:hAnsi="Arial" w:cs="Arial"/>
                <w:sz w:val="22"/>
                <w:szCs w:val="22"/>
              </w:rPr>
            </w:pPr>
            <w:r w:rsidRPr="009C2CA9">
              <w:rPr>
                <w:rFonts w:ascii="Arial" w:hAnsi="Arial" w:cs="Arial"/>
                <w:sz w:val="22"/>
                <w:szCs w:val="22"/>
              </w:rPr>
              <w:t>Average</w:t>
            </w:r>
          </w:p>
        </w:tc>
        <w:tc>
          <w:tcPr>
            <w:tcW w:w="781" w:type="dxa"/>
            <w:noWrap/>
            <w:vAlign w:val="center"/>
            <w:hideMark/>
          </w:tcPr>
          <w:p w:rsidR="00737155" w:rsidRPr="009C2CA9" w:rsidRDefault="00737155" w:rsidP="000D6472">
            <w:pPr>
              <w:spacing w:line="276" w:lineRule="auto"/>
              <w:jc w:val="center"/>
              <w:rPr>
                <w:rFonts w:ascii="Arial" w:hAnsi="Arial" w:cs="Arial"/>
                <w:sz w:val="22"/>
                <w:szCs w:val="22"/>
              </w:rPr>
            </w:pPr>
            <w:r w:rsidRPr="009C2CA9">
              <w:rPr>
                <w:rFonts w:ascii="Arial" w:hAnsi="Arial" w:cs="Arial"/>
                <w:sz w:val="22"/>
                <w:szCs w:val="22"/>
              </w:rPr>
              <w:t>Poor</w:t>
            </w:r>
          </w:p>
        </w:tc>
        <w:tc>
          <w:tcPr>
            <w:tcW w:w="998" w:type="dxa"/>
            <w:noWrap/>
            <w:vAlign w:val="center"/>
            <w:hideMark/>
          </w:tcPr>
          <w:p w:rsidR="00737155" w:rsidRPr="009C2CA9" w:rsidRDefault="00737155" w:rsidP="000D6472">
            <w:pPr>
              <w:spacing w:line="276" w:lineRule="auto"/>
              <w:jc w:val="center"/>
              <w:rPr>
                <w:rFonts w:ascii="Arial" w:hAnsi="Arial" w:cs="Arial"/>
                <w:sz w:val="22"/>
                <w:szCs w:val="22"/>
              </w:rPr>
            </w:pPr>
            <w:r w:rsidRPr="009C2CA9">
              <w:rPr>
                <w:rFonts w:ascii="Arial" w:hAnsi="Arial" w:cs="Arial"/>
                <w:sz w:val="22"/>
                <w:szCs w:val="22"/>
              </w:rPr>
              <w:t>Very poor</w:t>
            </w:r>
          </w:p>
        </w:tc>
        <w:tc>
          <w:tcPr>
            <w:tcW w:w="889" w:type="dxa"/>
            <w:noWrap/>
            <w:vAlign w:val="center"/>
            <w:hideMark/>
          </w:tcPr>
          <w:p w:rsidR="00737155" w:rsidRPr="009C2CA9" w:rsidRDefault="00737155" w:rsidP="000D6472">
            <w:pPr>
              <w:spacing w:line="276" w:lineRule="auto"/>
              <w:jc w:val="center"/>
              <w:rPr>
                <w:rFonts w:ascii="Arial" w:hAnsi="Arial" w:cs="Arial"/>
                <w:sz w:val="22"/>
                <w:szCs w:val="22"/>
              </w:rPr>
            </w:pPr>
            <w:r w:rsidRPr="009C2CA9">
              <w:rPr>
                <w:rFonts w:ascii="Arial" w:hAnsi="Arial" w:cs="Arial"/>
                <w:sz w:val="22"/>
                <w:szCs w:val="22"/>
              </w:rPr>
              <w:t>Can't say</w:t>
            </w:r>
          </w:p>
        </w:tc>
      </w:tr>
      <w:tr w:rsidR="007D0BDA" w:rsidRPr="009C2CA9" w:rsidTr="007D0BDA">
        <w:trPr>
          <w:trHeight w:val="326"/>
        </w:trPr>
        <w:tc>
          <w:tcPr>
            <w:tcW w:w="2768" w:type="dxa"/>
            <w:noWrap/>
            <w:vAlign w:val="center"/>
            <w:hideMark/>
          </w:tcPr>
          <w:p w:rsidR="007D0BDA" w:rsidRPr="009C2CA9" w:rsidRDefault="007D0BDA" w:rsidP="007D0BD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By telephone</w:t>
            </w:r>
          </w:p>
        </w:tc>
        <w:tc>
          <w:tcPr>
            <w:tcW w:w="1504"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980"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17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781"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99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889"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0BDA" w:rsidRPr="009C2CA9" w:rsidTr="007D0BDA">
        <w:trPr>
          <w:trHeight w:val="326"/>
        </w:trPr>
        <w:tc>
          <w:tcPr>
            <w:tcW w:w="2768" w:type="dxa"/>
            <w:noWrap/>
            <w:vAlign w:val="center"/>
            <w:hideMark/>
          </w:tcPr>
          <w:p w:rsidR="007D0BDA" w:rsidRPr="009C2CA9" w:rsidRDefault="007D0BDA" w:rsidP="007D0BD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 person</w:t>
            </w:r>
          </w:p>
        </w:tc>
        <w:tc>
          <w:tcPr>
            <w:tcW w:w="1504"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980"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17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781"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99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889"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7D0BDA" w:rsidRPr="009C2CA9" w:rsidTr="007D0BDA">
        <w:trPr>
          <w:trHeight w:val="326"/>
        </w:trPr>
        <w:tc>
          <w:tcPr>
            <w:tcW w:w="2768" w:type="dxa"/>
            <w:noWrap/>
            <w:vAlign w:val="center"/>
            <w:hideMark/>
          </w:tcPr>
          <w:p w:rsidR="007D0BDA" w:rsidRPr="009C2CA9" w:rsidRDefault="007D0BDA" w:rsidP="007D0BD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By email</w:t>
            </w:r>
          </w:p>
        </w:tc>
        <w:tc>
          <w:tcPr>
            <w:tcW w:w="1504"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980"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17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781"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99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889"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0BDA" w:rsidRPr="009C2CA9" w:rsidTr="007D0BDA">
        <w:trPr>
          <w:trHeight w:val="326"/>
        </w:trPr>
        <w:tc>
          <w:tcPr>
            <w:tcW w:w="2768" w:type="dxa"/>
            <w:noWrap/>
            <w:vAlign w:val="center"/>
            <w:hideMark/>
          </w:tcPr>
          <w:p w:rsidR="007D0BDA" w:rsidRPr="009C2CA9" w:rsidRDefault="007D0BDA" w:rsidP="007D0BD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 writing</w:t>
            </w:r>
          </w:p>
        </w:tc>
        <w:tc>
          <w:tcPr>
            <w:tcW w:w="1504"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980"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7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781"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99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889"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7D0BDA" w:rsidRPr="009C2CA9" w:rsidTr="007D0BDA">
        <w:trPr>
          <w:trHeight w:val="326"/>
        </w:trPr>
        <w:tc>
          <w:tcPr>
            <w:tcW w:w="2768" w:type="dxa"/>
            <w:noWrap/>
            <w:vAlign w:val="center"/>
            <w:hideMark/>
          </w:tcPr>
          <w:p w:rsidR="007D0BDA" w:rsidRPr="009C2CA9" w:rsidRDefault="007D0BDA" w:rsidP="007D0BD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Via website</w:t>
            </w:r>
          </w:p>
        </w:tc>
        <w:tc>
          <w:tcPr>
            <w:tcW w:w="1504"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980"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46</w:t>
            </w:r>
          </w:p>
        </w:tc>
        <w:tc>
          <w:tcPr>
            <w:tcW w:w="117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781"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99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c>
          <w:tcPr>
            <w:tcW w:w="889"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r>
      <w:tr w:rsidR="007D0BDA" w:rsidRPr="009C2CA9" w:rsidTr="007D0BDA">
        <w:trPr>
          <w:trHeight w:val="326"/>
        </w:trPr>
        <w:tc>
          <w:tcPr>
            <w:tcW w:w="2768" w:type="dxa"/>
            <w:noWrap/>
            <w:vAlign w:val="center"/>
            <w:hideMark/>
          </w:tcPr>
          <w:p w:rsidR="007D0BDA" w:rsidRPr="009C2CA9" w:rsidRDefault="007D0BDA" w:rsidP="007D0BD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By social media</w:t>
            </w:r>
          </w:p>
        </w:tc>
        <w:tc>
          <w:tcPr>
            <w:tcW w:w="1504"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980"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17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781"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99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889"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7D0BDA" w:rsidRPr="009C2CA9" w:rsidTr="007D0BDA">
        <w:trPr>
          <w:trHeight w:val="326"/>
        </w:trPr>
        <w:tc>
          <w:tcPr>
            <w:tcW w:w="2768" w:type="dxa"/>
            <w:noWrap/>
            <w:vAlign w:val="center"/>
            <w:hideMark/>
          </w:tcPr>
          <w:p w:rsidR="007D0BDA" w:rsidRPr="009C2CA9" w:rsidRDefault="007D0BDA" w:rsidP="007D0BD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By text message*</w:t>
            </w:r>
          </w:p>
        </w:tc>
        <w:tc>
          <w:tcPr>
            <w:tcW w:w="1504"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980"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w:t>
            </w:r>
          </w:p>
        </w:tc>
        <w:tc>
          <w:tcPr>
            <w:tcW w:w="117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781"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c>
          <w:tcPr>
            <w:tcW w:w="998"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889" w:type="dxa"/>
            <w:noWrap/>
            <w:vAlign w:val="center"/>
            <w:hideMark/>
          </w:tcPr>
          <w:p w:rsidR="007D0BDA" w:rsidRPr="009C2CA9" w:rsidRDefault="007D0BDA"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bl>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KEY CORE MEASURE: COUNCIL DIRECTION INDICATORS</w:t>
      </w: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lastRenderedPageBreak/>
        <w:t>Council Direction Summary</w:t>
      </w:r>
    </w:p>
    <w:tbl>
      <w:tblPr>
        <w:tblW w:w="8840" w:type="dxa"/>
        <w:tblInd w:w="93" w:type="dxa"/>
        <w:tblLook w:val="04A0" w:firstRow="1" w:lastRow="0" w:firstColumn="1" w:lastColumn="0" w:noHBand="0" w:noVBand="1"/>
      </w:tblPr>
      <w:tblGrid>
        <w:gridCol w:w="3451"/>
        <w:gridCol w:w="5389"/>
      </w:tblGrid>
      <w:tr w:rsidR="00FC49B0" w:rsidRPr="009C2CA9" w:rsidTr="00D845AB">
        <w:trPr>
          <w:trHeight w:val="300"/>
        </w:trPr>
        <w:tc>
          <w:tcPr>
            <w:tcW w:w="3451"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b/>
                <w:bCs/>
                <w:sz w:val="22"/>
                <w:szCs w:val="22"/>
                <w:lang w:eastAsia="en-AU"/>
              </w:rPr>
              <w:t>Council Direction</w:t>
            </w:r>
          </w:p>
        </w:tc>
        <w:tc>
          <w:tcPr>
            <w:tcW w:w="5389" w:type="dxa"/>
            <w:shd w:val="clear" w:color="auto" w:fill="auto"/>
            <w:noWrap/>
            <w:vAlign w:val="center"/>
            <w:hideMark/>
          </w:tcPr>
          <w:p w:rsidR="00FC49B0" w:rsidRPr="009C2CA9" w:rsidRDefault="00D56B65" w:rsidP="00035DCB">
            <w:pPr>
              <w:numPr>
                <w:ilvl w:val="0"/>
                <w:numId w:val="4"/>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62</w:t>
            </w:r>
            <w:r w:rsidR="00FC49B0" w:rsidRPr="009C2CA9">
              <w:rPr>
                <w:rFonts w:ascii="Arial" w:eastAsia="Times New Roman" w:hAnsi="Arial" w:cs="Arial"/>
                <w:sz w:val="22"/>
                <w:szCs w:val="22"/>
                <w:lang w:eastAsia="en-AU"/>
              </w:rPr>
              <w:t>% stayed abou</w:t>
            </w:r>
            <w:r w:rsidR="00737155" w:rsidRPr="009C2CA9">
              <w:rPr>
                <w:rFonts w:ascii="Arial" w:eastAsia="Times New Roman" w:hAnsi="Arial" w:cs="Arial"/>
                <w:sz w:val="22"/>
                <w:szCs w:val="22"/>
                <w:lang w:eastAsia="en-AU"/>
              </w:rPr>
              <w:t xml:space="preserve">t the same, </w:t>
            </w:r>
            <w:r w:rsidRPr="009C2CA9">
              <w:rPr>
                <w:rFonts w:ascii="Arial" w:eastAsia="Times New Roman" w:hAnsi="Arial" w:cs="Arial"/>
                <w:sz w:val="22"/>
                <w:szCs w:val="22"/>
                <w:lang w:eastAsia="en-AU"/>
              </w:rPr>
              <w:t>down 1 point</w:t>
            </w:r>
            <w:r w:rsidR="00737155" w:rsidRPr="009C2CA9">
              <w:rPr>
                <w:rFonts w:ascii="Arial" w:eastAsia="Times New Roman" w:hAnsi="Arial" w:cs="Arial"/>
                <w:sz w:val="22"/>
                <w:szCs w:val="22"/>
                <w:lang w:eastAsia="en-AU"/>
              </w:rPr>
              <w:t xml:space="preserve"> on 201</w:t>
            </w:r>
            <w:r w:rsidRPr="009C2CA9">
              <w:rPr>
                <w:rFonts w:ascii="Arial" w:eastAsia="Times New Roman" w:hAnsi="Arial" w:cs="Arial"/>
                <w:sz w:val="22"/>
                <w:szCs w:val="22"/>
                <w:lang w:eastAsia="en-AU"/>
              </w:rPr>
              <w:t>5</w:t>
            </w:r>
          </w:p>
          <w:p w:rsidR="00FC49B0" w:rsidRPr="009C2CA9" w:rsidRDefault="00D56B65" w:rsidP="00035DCB">
            <w:pPr>
              <w:numPr>
                <w:ilvl w:val="0"/>
                <w:numId w:val="4"/>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18</w:t>
            </w:r>
            <w:r w:rsidR="00737155" w:rsidRPr="009C2CA9">
              <w:rPr>
                <w:rFonts w:ascii="Arial" w:eastAsia="Times New Roman" w:hAnsi="Arial" w:cs="Arial"/>
                <w:sz w:val="22"/>
                <w:szCs w:val="22"/>
                <w:lang w:eastAsia="en-AU"/>
              </w:rPr>
              <w:t xml:space="preserve">% improved, </w:t>
            </w:r>
            <w:r w:rsidRPr="009C2CA9">
              <w:rPr>
                <w:rFonts w:ascii="Arial" w:eastAsia="Times New Roman" w:hAnsi="Arial" w:cs="Arial"/>
                <w:sz w:val="22"/>
                <w:szCs w:val="22"/>
                <w:lang w:eastAsia="en-AU"/>
              </w:rPr>
              <w:t>down 2 points</w:t>
            </w:r>
            <w:r w:rsidR="00737155" w:rsidRPr="009C2CA9">
              <w:rPr>
                <w:rFonts w:ascii="Arial" w:eastAsia="Times New Roman" w:hAnsi="Arial" w:cs="Arial"/>
                <w:sz w:val="22"/>
                <w:szCs w:val="22"/>
                <w:lang w:eastAsia="en-AU"/>
              </w:rPr>
              <w:t xml:space="preserve"> on 201</w:t>
            </w:r>
            <w:r w:rsidRPr="009C2CA9">
              <w:rPr>
                <w:rFonts w:ascii="Arial" w:eastAsia="Times New Roman" w:hAnsi="Arial" w:cs="Arial"/>
                <w:sz w:val="22"/>
                <w:szCs w:val="22"/>
                <w:lang w:eastAsia="en-AU"/>
              </w:rPr>
              <w:t>5</w:t>
            </w:r>
          </w:p>
          <w:p w:rsidR="00FC49B0" w:rsidRPr="009C2CA9" w:rsidRDefault="00D56B65" w:rsidP="00D56B65">
            <w:pPr>
              <w:numPr>
                <w:ilvl w:val="0"/>
                <w:numId w:val="4"/>
              </w:num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15</w:t>
            </w:r>
            <w:r w:rsidR="00FC49B0" w:rsidRPr="009C2CA9">
              <w:rPr>
                <w:rFonts w:ascii="Arial" w:eastAsia="Times New Roman" w:hAnsi="Arial" w:cs="Arial"/>
                <w:sz w:val="22"/>
                <w:szCs w:val="22"/>
                <w:lang w:eastAsia="en-AU"/>
              </w:rPr>
              <w:t>% de</w:t>
            </w:r>
            <w:r w:rsidR="00737155" w:rsidRPr="009C2CA9">
              <w:rPr>
                <w:rFonts w:ascii="Arial" w:eastAsia="Times New Roman" w:hAnsi="Arial" w:cs="Arial"/>
                <w:sz w:val="22"/>
                <w:szCs w:val="22"/>
                <w:lang w:eastAsia="en-AU"/>
              </w:rPr>
              <w:t xml:space="preserve">teriorated, </w:t>
            </w:r>
            <w:r w:rsidRPr="009C2CA9">
              <w:rPr>
                <w:rFonts w:ascii="Arial" w:eastAsia="Times New Roman" w:hAnsi="Arial" w:cs="Arial"/>
                <w:sz w:val="22"/>
                <w:szCs w:val="22"/>
                <w:lang w:eastAsia="en-AU"/>
              </w:rPr>
              <w:t>up 2</w:t>
            </w:r>
            <w:r w:rsidR="00737155" w:rsidRPr="009C2CA9">
              <w:rPr>
                <w:rFonts w:ascii="Arial" w:eastAsia="Times New Roman" w:hAnsi="Arial" w:cs="Arial"/>
                <w:sz w:val="22"/>
                <w:szCs w:val="22"/>
                <w:lang w:eastAsia="en-AU"/>
              </w:rPr>
              <w:t xml:space="preserve"> points on 201</w:t>
            </w:r>
            <w:r w:rsidRPr="009C2CA9">
              <w:rPr>
                <w:rFonts w:ascii="Arial" w:eastAsia="Times New Roman" w:hAnsi="Arial" w:cs="Arial"/>
                <w:sz w:val="22"/>
                <w:szCs w:val="22"/>
                <w:lang w:eastAsia="en-AU"/>
              </w:rPr>
              <w:t>5</w:t>
            </w:r>
            <w:r w:rsidR="00FC49B0" w:rsidRPr="009C2CA9">
              <w:rPr>
                <w:rFonts w:ascii="Arial" w:eastAsia="Times New Roman" w:hAnsi="Arial" w:cs="Arial"/>
                <w:sz w:val="22"/>
                <w:szCs w:val="22"/>
                <w:lang w:eastAsia="en-AU"/>
              </w:rPr>
              <w:t xml:space="preserve"> </w:t>
            </w:r>
          </w:p>
        </w:tc>
      </w:tr>
      <w:tr w:rsidR="00FC49B0" w:rsidRPr="009C2CA9" w:rsidTr="00D845AB">
        <w:trPr>
          <w:trHeight w:val="300"/>
        </w:trPr>
        <w:tc>
          <w:tcPr>
            <w:tcW w:w="3451"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Most satisfied with Council Direction</w:t>
            </w:r>
          </w:p>
        </w:tc>
        <w:tc>
          <w:tcPr>
            <w:tcW w:w="5389" w:type="dxa"/>
            <w:shd w:val="clear" w:color="auto" w:fill="auto"/>
            <w:noWrap/>
            <w:vAlign w:val="center"/>
            <w:hideMark/>
          </w:tcPr>
          <w:p w:rsidR="000F40A9" w:rsidRPr="009C2CA9" w:rsidRDefault="000F40A9" w:rsidP="00035DCB">
            <w:pPr>
              <w:numPr>
                <w:ilvl w:val="0"/>
                <w:numId w:val="5"/>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Aged 18-34 years</w:t>
            </w:r>
          </w:p>
          <w:p w:rsidR="00FC49B0" w:rsidRPr="009C2CA9" w:rsidRDefault="000F40A9" w:rsidP="00035DCB">
            <w:pPr>
              <w:numPr>
                <w:ilvl w:val="0"/>
                <w:numId w:val="5"/>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Metropolitan residents</w:t>
            </w:r>
          </w:p>
        </w:tc>
      </w:tr>
      <w:tr w:rsidR="00FC49B0" w:rsidRPr="009C2CA9" w:rsidTr="00D845AB">
        <w:trPr>
          <w:trHeight w:val="300"/>
        </w:trPr>
        <w:tc>
          <w:tcPr>
            <w:tcW w:w="3451"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Least satisfied with Council Direction</w:t>
            </w:r>
          </w:p>
        </w:tc>
        <w:tc>
          <w:tcPr>
            <w:tcW w:w="5389" w:type="dxa"/>
            <w:shd w:val="clear" w:color="auto" w:fill="auto"/>
            <w:noWrap/>
            <w:vAlign w:val="center"/>
            <w:hideMark/>
          </w:tcPr>
          <w:p w:rsidR="00D56B65" w:rsidRPr="009C2CA9" w:rsidRDefault="00D56B65" w:rsidP="00035DCB">
            <w:pPr>
              <w:numPr>
                <w:ilvl w:val="0"/>
                <w:numId w:val="6"/>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Aged 50-64 years</w:t>
            </w:r>
          </w:p>
          <w:p w:rsidR="00FC49B0" w:rsidRPr="009C2CA9" w:rsidRDefault="000F40A9" w:rsidP="00D56B65">
            <w:pPr>
              <w:numPr>
                <w:ilvl w:val="0"/>
                <w:numId w:val="6"/>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Large Rural residents</w:t>
            </w:r>
          </w:p>
        </w:tc>
      </w:tr>
      <w:tr w:rsidR="00FC49B0" w:rsidRPr="009C2CA9" w:rsidTr="00D845AB">
        <w:trPr>
          <w:trHeight w:val="300"/>
        </w:trPr>
        <w:tc>
          <w:tcPr>
            <w:tcW w:w="3451"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 xml:space="preserve">Room for improvement </w:t>
            </w:r>
          </w:p>
        </w:tc>
        <w:tc>
          <w:tcPr>
            <w:tcW w:w="5389" w:type="dxa"/>
            <w:shd w:val="clear" w:color="auto" w:fill="auto"/>
            <w:noWrap/>
            <w:vAlign w:val="center"/>
            <w:hideMark/>
          </w:tcPr>
          <w:p w:rsidR="000F40A9" w:rsidRPr="009C2CA9" w:rsidRDefault="00D845AB" w:rsidP="00035DCB">
            <w:pPr>
              <w:numPr>
                <w:ilvl w:val="0"/>
                <w:numId w:val="7"/>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40</w:t>
            </w:r>
            <w:r w:rsidR="000F40A9" w:rsidRPr="009C2CA9">
              <w:rPr>
                <w:rFonts w:ascii="Arial" w:eastAsia="Times New Roman" w:hAnsi="Arial" w:cs="Arial"/>
                <w:sz w:val="22"/>
                <w:szCs w:val="22"/>
                <w:lang w:val="en-AU" w:eastAsia="en-AU"/>
              </w:rPr>
              <w:t>% ‘a lot’ of room for improvement</w:t>
            </w:r>
          </w:p>
          <w:p w:rsidR="000F40A9" w:rsidRPr="009C2CA9" w:rsidRDefault="00D845AB" w:rsidP="00035DCB">
            <w:pPr>
              <w:numPr>
                <w:ilvl w:val="0"/>
                <w:numId w:val="7"/>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48</w:t>
            </w:r>
            <w:r w:rsidR="000F40A9" w:rsidRPr="009C2CA9">
              <w:rPr>
                <w:rFonts w:ascii="Arial" w:eastAsia="Times New Roman" w:hAnsi="Arial" w:cs="Arial"/>
                <w:sz w:val="22"/>
                <w:szCs w:val="22"/>
                <w:lang w:val="en-AU" w:eastAsia="en-AU"/>
              </w:rPr>
              <w:t>% ‘a little’ room for improvement</w:t>
            </w:r>
          </w:p>
          <w:p w:rsidR="00FC49B0" w:rsidRPr="009C2CA9" w:rsidRDefault="00D845AB" w:rsidP="00035DCB">
            <w:pPr>
              <w:numPr>
                <w:ilvl w:val="0"/>
                <w:numId w:val="7"/>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7</w:t>
            </w:r>
            <w:r w:rsidR="000F40A9" w:rsidRPr="009C2CA9">
              <w:rPr>
                <w:rFonts w:ascii="Arial" w:eastAsia="Times New Roman" w:hAnsi="Arial" w:cs="Arial"/>
                <w:sz w:val="22"/>
                <w:szCs w:val="22"/>
                <w:lang w:val="en-AU" w:eastAsia="en-AU"/>
              </w:rPr>
              <w:t>% not much / no room for improvement</w:t>
            </w:r>
          </w:p>
        </w:tc>
      </w:tr>
      <w:tr w:rsidR="00FC49B0" w:rsidRPr="009C2CA9" w:rsidTr="00D845AB">
        <w:trPr>
          <w:trHeight w:val="753"/>
        </w:trPr>
        <w:tc>
          <w:tcPr>
            <w:tcW w:w="3451" w:type="dxa"/>
            <w:shd w:val="clear" w:color="auto" w:fill="auto"/>
            <w:noWrap/>
            <w:vAlign w:val="center"/>
          </w:tcPr>
          <w:p w:rsidR="00FC49B0" w:rsidRPr="009C2CA9" w:rsidRDefault="00737155" w:rsidP="00FC49B0">
            <w:pPr>
              <w:spacing w:before="20" w:after="2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Direction Councils are headed</w:t>
            </w:r>
          </w:p>
        </w:tc>
        <w:tc>
          <w:tcPr>
            <w:tcW w:w="5389" w:type="dxa"/>
            <w:shd w:val="clear" w:color="auto" w:fill="auto"/>
            <w:noWrap/>
            <w:vAlign w:val="center"/>
          </w:tcPr>
          <w:p w:rsidR="000F40A9" w:rsidRPr="009C2CA9" w:rsidRDefault="00D845AB" w:rsidP="00035DCB">
            <w:pPr>
              <w:numPr>
                <w:ilvl w:val="0"/>
                <w:numId w:val="7"/>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68</w:t>
            </w:r>
            <w:r w:rsidR="000F40A9" w:rsidRPr="009C2CA9">
              <w:rPr>
                <w:rFonts w:ascii="Arial" w:eastAsia="Times New Roman" w:hAnsi="Arial" w:cs="Arial"/>
                <w:sz w:val="22"/>
                <w:szCs w:val="22"/>
                <w:lang w:val="en-AU" w:eastAsia="en-AU"/>
              </w:rPr>
              <w:t>% right direction (20% definitely</w:t>
            </w:r>
            <w:r w:rsidRPr="009C2CA9">
              <w:rPr>
                <w:rFonts w:ascii="Arial" w:eastAsia="Times New Roman" w:hAnsi="Arial" w:cs="Arial"/>
                <w:sz w:val="22"/>
                <w:szCs w:val="22"/>
                <w:lang w:val="en-AU" w:eastAsia="en-AU"/>
              </w:rPr>
              <w:t xml:space="preserve"> and 48% probably</w:t>
            </w:r>
            <w:r w:rsidR="000F40A9" w:rsidRPr="009C2CA9">
              <w:rPr>
                <w:rFonts w:ascii="Arial" w:eastAsia="Times New Roman" w:hAnsi="Arial" w:cs="Arial"/>
                <w:sz w:val="22"/>
                <w:szCs w:val="22"/>
                <w:lang w:val="en-AU" w:eastAsia="en-AU"/>
              </w:rPr>
              <w:t>)</w:t>
            </w:r>
          </w:p>
          <w:p w:rsidR="00FC49B0" w:rsidRPr="009C2CA9" w:rsidRDefault="00D845AB" w:rsidP="00D845AB">
            <w:pPr>
              <w:numPr>
                <w:ilvl w:val="0"/>
                <w:numId w:val="7"/>
              </w:numPr>
              <w:spacing w:before="20" w:after="2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18</w:t>
            </w:r>
            <w:r w:rsidR="000F40A9" w:rsidRPr="009C2CA9">
              <w:rPr>
                <w:rFonts w:ascii="Arial" w:eastAsia="Times New Roman" w:hAnsi="Arial" w:cs="Arial"/>
                <w:sz w:val="22"/>
                <w:szCs w:val="22"/>
                <w:lang w:val="en-AU" w:eastAsia="en-AU"/>
              </w:rPr>
              <w:t xml:space="preserve">% </w:t>
            </w:r>
            <w:r w:rsidRPr="009C2CA9">
              <w:rPr>
                <w:rFonts w:ascii="Arial" w:eastAsia="Times New Roman" w:hAnsi="Arial" w:cs="Arial"/>
                <w:sz w:val="22"/>
                <w:szCs w:val="22"/>
                <w:lang w:val="en-AU" w:eastAsia="en-AU"/>
              </w:rPr>
              <w:t>wrong direction (9</w:t>
            </w:r>
            <w:r w:rsidR="00737155" w:rsidRPr="009C2CA9">
              <w:rPr>
                <w:rFonts w:ascii="Arial" w:eastAsia="Times New Roman" w:hAnsi="Arial" w:cs="Arial"/>
                <w:sz w:val="22"/>
                <w:szCs w:val="22"/>
                <w:lang w:val="en-AU" w:eastAsia="en-AU"/>
              </w:rPr>
              <w:t>% definitely</w:t>
            </w:r>
            <w:r w:rsidRPr="009C2CA9">
              <w:rPr>
                <w:rFonts w:ascii="Arial" w:eastAsia="Times New Roman" w:hAnsi="Arial" w:cs="Arial"/>
                <w:sz w:val="22"/>
                <w:szCs w:val="22"/>
                <w:lang w:val="en-AU" w:eastAsia="en-AU"/>
              </w:rPr>
              <w:t xml:space="preserve"> and 9% probably)</w:t>
            </w:r>
          </w:p>
        </w:tc>
      </w:tr>
      <w:tr w:rsidR="00D845AB" w:rsidRPr="009C2CA9" w:rsidTr="00D845AB">
        <w:trPr>
          <w:trHeight w:val="753"/>
        </w:trPr>
        <w:tc>
          <w:tcPr>
            <w:tcW w:w="3451" w:type="dxa"/>
            <w:shd w:val="clear" w:color="auto" w:fill="auto"/>
            <w:noWrap/>
            <w:vAlign w:val="center"/>
          </w:tcPr>
          <w:p w:rsidR="00D845AB" w:rsidRPr="009C2CA9" w:rsidRDefault="00D845AB" w:rsidP="00D845AB">
            <w:pPr>
              <w:spacing w:after="0" w:line="276" w:lineRule="auto"/>
              <w:rPr>
                <w:rFonts w:ascii="Arial" w:eastAsia="Times New Roman" w:hAnsi="Arial" w:cs="Arial"/>
                <w:b/>
                <w:bCs/>
                <w:sz w:val="22"/>
                <w:szCs w:val="22"/>
                <w:lang w:eastAsia="en-AU"/>
              </w:rPr>
            </w:pPr>
            <w:r w:rsidRPr="009C2CA9">
              <w:rPr>
                <w:rFonts w:ascii="Arial" w:eastAsia="Times New Roman" w:hAnsi="Arial" w:cs="Arial"/>
                <w:b/>
                <w:bCs/>
                <w:sz w:val="22"/>
                <w:szCs w:val="22"/>
                <w:lang w:eastAsia="en-AU"/>
              </w:rPr>
              <w:t>Rates vs Services Trade-Off</w:t>
            </w:r>
          </w:p>
        </w:tc>
        <w:tc>
          <w:tcPr>
            <w:tcW w:w="5389" w:type="dxa"/>
            <w:shd w:val="clear" w:color="auto" w:fill="auto"/>
            <w:noWrap/>
            <w:vAlign w:val="center"/>
          </w:tcPr>
          <w:p w:rsidR="00D845AB" w:rsidRPr="009C2CA9" w:rsidRDefault="00D845AB" w:rsidP="00D845AB">
            <w:pPr>
              <w:numPr>
                <w:ilvl w:val="0"/>
                <w:numId w:val="7"/>
              </w:numPr>
              <w:spacing w:after="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31% prefer rate rise, down 2 points on 2015</w:t>
            </w:r>
          </w:p>
          <w:p w:rsidR="00D845AB" w:rsidRPr="009C2CA9" w:rsidRDefault="00D845AB" w:rsidP="00D845AB">
            <w:pPr>
              <w:numPr>
                <w:ilvl w:val="0"/>
                <w:numId w:val="7"/>
              </w:numPr>
              <w:spacing w:after="0" w:line="276" w:lineRule="auto"/>
              <w:rPr>
                <w:rFonts w:ascii="Arial" w:eastAsia="Times New Roman" w:hAnsi="Arial" w:cs="Arial"/>
                <w:sz w:val="22"/>
                <w:szCs w:val="22"/>
                <w:lang w:val="en-AU" w:eastAsia="en-AU"/>
              </w:rPr>
            </w:pPr>
            <w:r w:rsidRPr="009C2CA9">
              <w:rPr>
                <w:rFonts w:ascii="Arial" w:eastAsia="Times New Roman" w:hAnsi="Arial" w:cs="Arial"/>
                <w:sz w:val="22"/>
                <w:szCs w:val="22"/>
                <w:lang w:val="en-AU" w:eastAsia="en-AU"/>
              </w:rPr>
              <w:t>50% prefer service cuts, up 2 points on 2015</w:t>
            </w:r>
          </w:p>
        </w:tc>
      </w:tr>
    </w:tbl>
    <w:p w:rsidR="00FC49B0" w:rsidRPr="009C2CA9" w:rsidRDefault="00FC49B0" w:rsidP="00FC49B0">
      <w:pPr>
        <w:spacing w:line="276" w:lineRule="auto"/>
        <w:rPr>
          <w:rFonts w:ascii="Arial" w:hAnsi="Arial" w:cs="Arial"/>
          <w:b/>
          <w:sz w:val="22"/>
          <w:szCs w:val="22"/>
        </w:rPr>
      </w:pPr>
    </w:p>
    <w:p w:rsidR="00FC49B0" w:rsidRPr="009C2CA9" w:rsidRDefault="001A7FBD" w:rsidP="00FC49B0">
      <w:pPr>
        <w:spacing w:line="276" w:lineRule="auto"/>
        <w:rPr>
          <w:rFonts w:ascii="Arial" w:hAnsi="Arial" w:cs="Arial"/>
          <w:b/>
          <w:sz w:val="22"/>
          <w:szCs w:val="22"/>
        </w:rPr>
      </w:pPr>
      <w:r w:rsidRPr="009C2CA9">
        <w:rPr>
          <w:rFonts w:ascii="Arial" w:hAnsi="Arial" w:cs="Arial"/>
          <w:b/>
          <w:sz w:val="22"/>
          <w:szCs w:val="22"/>
        </w:rPr>
        <w:t>201</w:t>
      </w:r>
      <w:r w:rsidR="00207922" w:rsidRPr="009C2CA9">
        <w:rPr>
          <w:rFonts w:ascii="Arial" w:hAnsi="Arial" w:cs="Arial"/>
          <w:b/>
          <w:sz w:val="22"/>
          <w:szCs w:val="22"/>
        </w:rPr>
        <w:t>6</w:t>
      </w:r>
      <w:r w:rsidR="00FC49B0" w:rsidRPr="009C2CA9">
        <w:rPr>
          <w:rFonts w:ascii="Arial" w:hAnsi="Arial" w:cs="Arial"/>
          <w:b/>
          <w:sz w:val="22"/>
          <w:szCs w:val="22"/>
        </w:rPr>
        <w:t xml:space="preserve"> Overall Direction Last 12 Months Index Scores</w:t>
      </w:r>
    </w:p>
    <w:p w:rsidR="00207922" w:rsidRPr="009C2CA9" w:rsidRDefault="00FC49B0" w:rsidP="00207922">
      <w:pPr>
        <w:spacing w:line="276" w:lineRule="auto"/>
        <w:rPr>
          <w:rFonts w:ascii="Arial" w:hAnsi="Arial" w:cs="Arial"/>
          <w:sz w:val="22"/>
          <w:szCs w:val="22"/>
        </w:rPr>
      </w:pPr>
      <w:r w:rsidRPr="009C2CA9">
        <w:rPr>
          <w:rFonts w:ascii="Arial" w:hAnsi="Arial" w:cs="Arial"/>
          <w:sz w:val="22"/>
          <w:szCs w:val="22"/>
        </w:rPr>
        <w:t>The overall score for overall council direct</w:t>
      </w:r>
      <w:r w:rsidR="001A7FBD" w:rsidRPr="009C2CA9">
        <w:rPr>
          <w:rFonts w:ascii="Arial" w:hAnsi="Arial" w:cs="Arial"/>
          <w:sz w:val="22"/>
          <w:szCs w:val="22"/>
        </w:rPr>
        <w:t>ion is 5</w:t>
      </w:r>
      <w:r w:rsidR="00207922" w:rsidRPr="009C2CA9">
        <w:rPr>
          <w:rFonts w:ascii="Arial" w:hAnsi="Arial" w:cs="Arial"/>
          <w:sz w:val="22"/>
          <w:szCs w:val="22"/>
        </w:rPr>
        <w:t>1</w:t>
      </w:r>
      <w:r w:rsidR="001A7FBD" w:rsidRPr="009C2CA9">
        <w:rPr>
          <w:rFonts w:ascii="Arial" w:hAnsi="Arial" w:cs="Arial"/>
          <w:sz w:val="22"/>
          <w:szCs w:val="22"/>
        </w:rPr>
        <w:t xml:space="preserve">. </w:t>
      </w:r>
      <w:r w:rsidR="00207922" w:rsidRPr="009C2CA9">
        <w:rPr>
          <w:rFonts w:ascii="Arial" w:hAnsi="Arial" w:cs="Arial"/>
          <w:sz w:val="22"/>
          <w:szCs w:val="22"/>
        </w:rPr>
        <w:t>This has decreased by a statistically significant 2 points since 2015.</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w:t>
      </w:r>
      <w:r w:rsidR="00207922" w:rsidRPr="009C2CA9">
        <w:rPr>
          <w:rFonts w:ascii="Arial" w:hAnsi="Arial" w:cs="Arial"/>
          <w:sz w:val="22"/>
          <w:szCs w:val="22"/>
        </w:rPr>
        <w:t>5 average of 51</w:t>
      </w:r>
      <w:r w:rsidRPr="009C2CA9">
        <w:rPr>
          <w:rFonts w:ascii="Arial" w:hAnsi="Arial" w:cs="Arial"/>
          <w:sz w:val="22"/>
          <w:szCs w:val="22"/>
        </w:rPr>
        <w:t>:</w:t>
      </w:r>
    </w:p>
    <w:p w:rsidR="00FC49B0" w:rsidRPr="009C2CA9" w:rsidRDefault="001A7FB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5</w:t>
      </w:r>
      <w:r w:rsidR="00207922" w:rsidRPr="009C2CA9">
        <w:rPr>
          <w:rFonts w:ascii="Arial" w:hAnsi="Arial" w:cs="Arial"/>
          <w:sz w:val="22"/>
          <w:szCs w:val="22"/>
        </w:rPr>
        <w:t>6</w:t>
      </w:r>
    </w:p>
    <w:p w:rsidR="00FC49B0" w:rsidRPr="009C2CA9" w:rsidRDefault="001A7FB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5</w:t>
      </w:r>
      <w:r w:rsidR="00207922" w:rsidRPr="009C2CA9">
        <w:rPr>
          <w:rFonts w:ascii="Arial" w:hAnsi="Arial" w:cs="Arial"/>
          <w:sz w:val="22"/>
          <w:szCs w:val="22"/>
        </w:rPr>
        <w:t>5</w:t>
      </w:r>
    </w:p>
    <w:p w:rsidR="00FC49B0" w:rsidRPr="009C2CA9" w:rsidRDefault="001A7FB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w:t>
      </w:r>
      <w:r w:rsidR="00FC49B0" w:rsidRPr="009C2CA9">
        <w:rPr>
          <w:rFonts w:ascii="Arial" w:hAnsi="Arial" w:cs="Arial"/>
          <w:sz w:val="22"/>
          <w:szCs w:val="22"/>
        </w:rPr>
        <w:t>, score of 54</w:t>
      </w:r>
    </w:p>
    <w:p w:rsidR="00207922" w:rsidRPr="009C2CA9" w:rsidRDefault="00207922"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52</w:t>
      </w:r>
    </w:p>
    <w:p w:rsidR="001A7FBD" w:rsidRPr="009C2CA9" w:rsidRDefault="001A7FBD" w:rsidP="001A7FBD">
      <w:pPr>
        <w:spacing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w:t>
      </w:r>
      <w:r w:rsidR="00207922" w:rsidRPr="009C2CA9">
        <w:rPr>
          <w:rFonts w:ascii="Arial" w:hAnsi="Arial" w:cs="Arial"/>
          <w:sz w:val="22"/>
          <w:szCs w:val="22"/>
        </w:rPr>
        <w:t>5 average of 51</w:t>
      </w:r>
      <w:r w:rsidRPr="009C2CA9">
        <w:rPr>
          <w:rFonts w:ascii="Arial" w:hAnsi="Arial" w:cs="Arial"/>
          <w:sz w:val="22"/>
          <w:szCs w:val="22"/>
        </w:rPr>
        <w:t>:</w:t>
      </w:r>
    </w:p>
    <w:p w:rsidR="00FC49B0" w:rsidRPr="009C2CA9" w:rsidRDefault="00207922"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50</w:t>
      </w:r>
    </w:p>
    <w:p w:rsidR="00FC49B0" w:rsidRPr="009C2CA9" w:rsidRDefault="00207922"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49</w:t>
      </w:r>
    </w:p>
    <w:p w:rsidR="00207922" w:rsidRPr="009C2CA9" w:rsidRDefault="00207922"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48</w:t>
      </w:r>
    </w:p>
    <w:p w:rsidR="00FC49B0" w:rsidRPr="009C2CA9" w:rsidRDefault="00207922" w:rsidP="00035DCB">
      <w:pPr>
        <w:numPr>
          <w:ilvl w:val="0"/>
          <w:numId w:val="3"/>
        </w:numPr>
        <w:spacing w:line="276" w:lineRule="auto"/>
        <w:rPr>
          <w:rFonts w:ascii="Arial" w:hAnsi="Arial" w:cs="Arial"/>
          <w:sz w:val="22"/>
          <w:szCs w:val="22"/>
        </w:rPr>
      </w:pPr>
      <w:r w:rsidRPr="009C2CA9">
        <w:rPr>
          <w:rFonts w:ascii="Arial" w:hAnsi="Arial" w:cs="Arial"/>
          <w:sz w:val="22"/>
          <w:szCs w:val="22"/>
        </w:rPr>
        <w:t>50-64, score of 48</w:t>
      </w:r>
    </w:p>
    <w:p w:rsidR="00B93840" w:rsidRPr="009C2CA9" w:rsidRDefault="00B93840" w:rsidP="00FC49B0">
      <w:pPr>
        <w:spacing w:line="276" w:lineRule="auto"/>
        <w:rPr>
          <w:rFonts w:ascii="Arial" w:hAnsi="Arial" w:cs="Arial"/>
          <w:b/>
          <w:sz w:val="22"/>
          <w:szCs w:val="22"/>
        </w:rPr>
      </w:pPr>
    </w:p>
    <w:p w:rsidR="00B93840" w:rsidRPr="009C2CA9" w:rsidRDefault="00B93840" w:rsidP="00FC49B0">
      <w:pPr>
        <w:spacing w:line="276" w:lineRule="auto"/>
        <w:rPr>
          <w:rFonts w:ascii="Arial" w:hAnsi="Arial" w:cs="Arial"/>
          <w:b/>
          <w:sz w:val="22"/>
          <w:szCs w:val="22"/>
        </w:rPr>
      </w:pPr>
    </w:p>
    <w:p w:rsidR="00B93840" w:rsidRPr="009C2CA9" w:rsidRDefault="00B93840" w:rsidP="00FC49B0">
      <w:pPr>
        <w:spacing w:line="276" w:lineRule="auto"/>
        <w:rPr>
          <w:rFonts w:ascii="Arial" w:hAnsi="Arial" w:cs="Arial"/>
          <w:b/>
          <w:sz w:val="22"/>
          <w:szCs w:val="22"/>
        </w:rPr>
      </w:pPr>
    </w:p>
    <w:p w:rsidR="00B93840" w:rsidRPr="009C2CA9" w:rsidRDefault="00B93840" w:rsidP="00FC49B0">
      <w:pPr>
        <w:spacing w:line="276" w:lineRule="auto"/>
        <w:rPr>
          <w:rFonts w:ascii="Arial" w:hAnsi="Arial" w:cs="Arial"/>
          <w:b/>
          <w:sz w:val="22"/>
          <w:szCs w:val="22"/>
        </w:rPr>
      </w:pPr>
    </w:p>
    <w:p w:rsidR="00FC49B0" w:rsidRPr="009C2CA9" w:rsidRDefault="00207922"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Overall Council Direction Last 12 Months Detailed Percentages</w:t>
      </w:r>
    </w:p>
    <w:tbl>
      <w:tblPr>
        <w:tblW w:w="8087" w:type="dxa"/>
        <w:tblInd w:w="-5" w:type="dxa"/>
        <w:tblLook w:val="04A0" w:firstRow="1" w:lastRow="0" w:firstColumn="1" w:lastColumn="0" w:noHBand="0" w:noVBand="1"/>
      </w:tblPr>
      <w:tblGrid>
        <w:gridCol w:w="3040"/>
        <w:gridCol w:w="1620"/>
        <w:gridCol w:w="1060"/>
        <w:gridCol w:w="1427"/>
        <w:gridCol w:w="940"/>
      </w:tblGrid>
      <w:tr w:rsidR="006345F9" w:rsidRPr="009C2CA9" w:rsidTr="00B23211">
        <w:trPr>
          <w:trHeight w:val="300"/>
        </w:trPr>
        <w:tc>
          <w:tcPr>
            <w:tcW w:w="3040" w:type="dxa"/>
            <w:shd w:val="clear" w:color="auto" w:fill="auto"/>
            <w:noWrap/>
            <w:vAlign w:val="bottom"/>
            <w:hideMark/>
          </w:tcPr>
          <w:p w:rsidR="006345F9" w:rsidRPr="009C2CA9" w:rsidRDefault="006345F9" w:rsidP="006345F9">
            <w:pPr>
              <w:spacing w:after="0"/>
              <w:rPr>
                <w:rFonts w:ascii="Arial" w:eastAsia="Times New Roman" w:hAnsi="Arial" w:cs="Arial"/>
                <w:color w:val="000000"/>
                <w:sz w:val="22"/>
                <w:szCs w:val="22"/>
                <w:lang w:val="en-AU" w:eastAsia="en-AU"/>
              </w:rPr>
            </w:pPr>
          </w:p>
        </w:tc>
        <w:tc>
          <w:tcPr>
            <w:tcW w:w="1620" w:type="dxa"/>
            <w:shd w:val="clear" w:color="auto" w:fill="auto"/>
            <w:noWrap/>
            <w:vAlign w:val="bottom"/>
            <w:hideMark/>
          </w:tcPr>
          <w:p w:rsidR="006345F9" w:rsidRPr="009C2CA9" w:rsidRDefault="006345F9"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Improved</w:t>
            </w:r>
          </w:p>
        </w:tc>
        <w:tc>
          <w:tcPr>
            <w:tcW w:w="1060" w:type="dxa"/>
            <w:shd w:val="clear" w:color="auto" w:fill="auto"/>
            <w:noWrap/>
            <w:vAlign w:val="bottom"/>
            <w:hideMark/>
          </w:tcPr>
          <w:p w:rsidR="006345F9" w:rsidRPr="009C2CA9" w:rsidRDefault="006345F9"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Stayed the same</w:t>
            </w:r>
          </w:p>
        </w:tc>
        <w:tc>
          <w:tcPr>
            <w:tcW w:w="1427" w:type="dxa"/>
            <w:shd w:val="clear" w:color="auto" w:fill="auto"/>
            <w:noWrap/>
            <w:vAlign w:val="bottom"/>
            <w:hideMark/>
          </w:tcPr>
          <w:p w:rsidR="006345F9" w:rsidRPr="009C2CA9" w:rsidRDefault="006345F9"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Deteriorated</w:t>
            </w:r>
          </w:p>
        </w:tc>
        <w:tc>
          <w:tcPr>
            <w:tcW w:w="940" w:type="dxa"/>
            <w:shd w:val="clear" w:color="auto" w:fill="auto"/>
            <w:noWrap/>
            <w:vAlign w:val="bottom"/>
            <w:hideMark/>
          </w:tcPr>
          <w:p w:rsidR="006345F9" w:rsidRPr="009C2CA9" w:rsidRDefault="006345F9"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Can't say</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62</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63</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63</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63</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64</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64</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55</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61</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62</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61</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62</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63</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64</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60</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23211" w:rsidRPr="009C2CA9" w:rsidTr="00B23211">
        <w:trPr>
          <w:trHeight w:val="300"/>
        </w:trPr>
        <w:tc>
          <w:tcPr>
            <w:tcW w:w="3040" w:type="dxa"/>
            <w:shd w:val="clear" w:color="auto" w:fill="auto"/>
            <w:noWrap/>
            <w:vAlign w:val="bottom"/>
          </w:tcPr>
          <w:p w:rsidR="00B23211" w:rsidRPr="009C2CA9" w:rsidRDefault="00B23211" w:rsidP="00B23211">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62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6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59</w:t>
            </w:r>
          </w:p>
        </w:tc>
        <w:tc>
          <w:tcPr>
            <w:tcW w:w="1427"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940" w:type="dxa"/>
            <w:shd w:val="clear" w:color="auto" w:fill="auto"/>
            <w:noWrap/>
            <w:vAlign w:val="bottom"/>
          </w:tcPr>
          <w:p w:rsidR="00B23211" w:rsidRPr="009C2CA9" w:rsidRDefault="00B23211"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r>
    </w:tbl>
    <w:p w:rsidR="00FC49B0" w:rsidRPr="009C2CA9" w:rsidRDefault="00FC49B0" w:rsidP="00FC49B0">
      <w:pPr>
        <w:spacing w:line="276" w:lineRule="auto"/>
        <w:rPr>
          <w:rFonts w:ascii="Arial" w:hAnsi="Arial" w:cs="Arial"/>
          <w:b/>
          <w:sz w:val="22"/>
          <w:szCs w:val="22"/>
        </w:rPr>
      </w:pPr>
    </w:p>
    <w:p w:rsidR="00FC49B0" w:rsidRPr="009C2CA9" w:rsidRDefault="00F452B8"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Room for Improvement Detailed Percentages</w:t>
      </w:r>
    </w:p>
    <w:tbl>
      <w:tblPr>
        <w:tblW w:w="8647" w:type="dxa"/>
        <w:tblInd w:w="-5" w:type="dxa"/>
        <w:tblLook w:val="04A0" w:firstRow="1" w:lastRow="0" w:firstColumn="1" w:lastColumn="0" w:noHBand="0" w:noVBand="1"/>
      </w:tblPr>
      <w:tblGrid>
        <w:gridCol w:w="3040"/>
        <w:gridCol w:w="1620"/>
        <w:gridCol w:w="1060"/>
        <w:gridCol w:w="1060"/>
        <w:gridCol w:w="1060"/>
        <w:gridCol w:w="807"/>
      </w:tblGrid>
      <w:tr w:rsidR="00823A15" w:rsidRPr="009C2CA9" w:rsidTr="00823A15">
        <w:trPr>
          <w:trHeight w:val="300"/>
        </w:trPr>
        <w:tc>
          <w:tcPr>
            <w:tcW w:w="3040" w:type="dxa"/>
            <w:shd w:val="clear" w:color="auto" w:fill="auto"/>
            <w:noWrap/>
            <w:vAlign w:val="bottom"/>
            <w:hideMark/>
          </w:tcPr>
          <w:p w:rsidR="00823A15" w:rsidRPr="009C2CA9" w:rsidRDefault="00823A15" w:rsidP="00823A15">
            <w:pPr>
              <w:spacing w:after="0"/>
              <w:rPr>
                <w:rFonts w:ascii="Arial" w:eastAsia="Times New Roman" w:hAnsi="Arial" w:cs="Arial"/>
                <w:color w:val="000000"/>
                <w:sz w:val="22"/>
                <w:szCs w:val="22"/>
                <w:lang w:val="en-AU" w:eastAsia="en-AU"/>
              </w:rPr>
            </w:pPr>
          </w:p>
        </w:tc>
        <w:tc>
          <w:tcPr>
            <w:tcW w:w="1620" w:type="dxa"/>
            <w:shd w:val="clear" w:color="auto" w:fill="auto"/>
            <w:noWrap/>
            <w:vAlign w:val="bottom"/>
            <w:hideMark/>
          </w:tcPr>
          <w:p w:rsidR="00823A15" w:rsidRPr="009C2CA9" w:rsidRDefault="00823A15"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A lot</w:t>
            </w:r>
          </w:p>
        </w:tc>
        <w:tc>
          <w:tcPr>
            <w:tcW w:w="1060" w:type="dxa"/>
            <w:shd w:val="clear" w:color="auto" w:fill="auto"/>
            <w:noWrap/>
            <w:vAlign w:val="bottom"/>
            <w:hideMark/>
          </w:tcPr>
          <w:p w:rsidR="00823A15" w:rsidRPr="009C2CA9" w:rsidRDefault="00823A15"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A little</w:t>
            </w:r>
          </w:p>
        </w:tc>
        <w:tc>
          <w:tcPr>
            <w:tcW w:w="1060" w:type="dxa"/>
            <w:shd w:val="clear" w:color="auto" w:fill="auto"/>
            <w:noWrap/>
            <w:vAlign w:val="bottom"/>
            <w:hideMark/>
          </w:tcPr>
          <w:p w:rsidR="00823A15" w:rsidRPr="009C2CA9" w:rsidRDefault="00823A15"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Not much</w:t>
            </w:r>
          </w:p>
        </w:tc>
        <w:tc>
          <w:tcPr>
            <w:tcW w:w="1060" w:type="dxa"/>
            <w:shd w:val="clear" w:color="auto" w:fill="auto"/>
            <w:noWrap/>
            <w:vAlign w:val="bottom"/>
            <w:hideMark/>
          </w:tcPr>
          <w:p w:rsidR="00823A15" w:rsidRPr="009C2CA9" w:rsidRDefault="00823A15"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Not at all</w:t>
            </w:r>
          </w:p>
        </w:tc>
        <w:tc>
          <w:tcPr>
            <w:tcW w:w="807" w:type="dxa"/>
            <w:shd w:val="clear" w:color="auto" w:fill="auto"/>
            <w:noWrap/>
            <w:vAlign w:val="bottom"/>
            <w:hideMark/>
          </w:tcPr>
          <w:p w:rsidR="00823A15" w:rsidRPr="009C2CA9" w:rsidRDefault="00823A15"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Can't say</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48</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47</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46</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46</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47</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51</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56</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52</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47</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49</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55</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49</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F452B8" w:rsidRPr="009C2CA9" w:rsidTr="00F452B8">
        <w:trPr>
          <w:trHeight w:val="300"/>
        </w:trPr>
        <w:tc>
          <w:tcPr>
            <w:tcW w:w="3040" w:type="dxa"/>
            <w:shd w:val="clear" w:color="auto" w:fill="auto"/>
            <w:noWrap/>
            <w:vAlign w:val="bottom"/>
          </w:tcPr>
          <w:p w:rsidR="00F452B8" w:rsidRPr="009C2CA9" w:rsidRDefault="00F452B8" w:rsidP="00F452B8">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62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0"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07" w:type="dxa"/>
            <w:shd w:val="clear" w:color="auto" w:fill="auto"/>
            <w:noWrap/>
            <w:vAlign w:val="bottom"/>
          </w:tcPr>
          <w:p w:rsidR="00F452B8" w:rsidRPr="009C2CA9" w:rsidRDefault="00F452B8"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bl>
    <w:p w:rsidR="00547B53" w:rsidRPr="009C2CA9" w:rsidRDefault="00547B53" w:rsidP="00FC49B0">
      <w:pPr>
        <w:spacing w:line="276" w:lineRule="auto"/>
        <w:rPr>
          <w:rFonts w:ascii="Arial" w:hAnsi="Arial" w:cs="Arial"/>
          <w:b/>
          <w:sz w:val="22"/>
          <w:szCs w:val="22"/>
        </w:rPr>
      </w:pPr>
    </w:p>
    <w:p w:rsidR="00B93840" w:rsidRPr="009C2CA9" w:rsidRDefault="00B93840" w:rsidP="00FC49B0">
      <w:pPr>
        <w:spacing w:line="276" w:lineRule="auto"/>
        <w:rPr>
          <w:rFonts w:ascii="Arial" w:hAnsi="Arial" w:cs="Arial"/>
          <w:b/>
          <w:sz w:val="22"/>
          <w:szCs w:val="22"/>
        </w:rPr>
      </w:pPr>
    </w:p>
    <w:p w:rsidR="00B93840" w:rsidRPr="009C2CA9" w:rsidRDefault="00B93840" w:rsidP="00FC49B0">
      <w:pPr>
        <w:spacing w:line="276" w:lineRule="auto"/>
        <w:rPr>
          <w:rFonts w:ascii="Arial" w:hAnsi="Arial" w:cs="Arial"/>
          <w:b/>
          <w:sz w:val="22"/>
          <w:szCs w:val="22"/>
        </w:rPr>
      </w:pPr>
    </w:p>
    <w:p w:rsidR="00B93840" w:rsidRPr="009C2CA9" w:rsidRDefault="00B93840" w:rsidP="00FC49B0">
      <w:pPr>
        <w:spacing w:line="276" w:lineRule="auto"/>
        <w:rPr>
          <w:rFonts w:ascii="Arial" w:hAnsi="Arial" w:cs="Arial"/>
          <w:b/>
          <w:sz w:val="22"/>
          <w:szCs w:val="22"/>
        </w:rPr>
      </w:pPr>
    </w:p>
    <w:p w:rsidR="00B93840" w:rsidRPr="009C2CA9" w:rsidRDefault="00B93840" w:rsidP="00FC49B0">
      <w:pPr>
        <w:spacing w:line="276" w:lineRule="auto"/>
        <w:rPr>
          <w:rFonts w:ascii="Arial" w:hAnsi="Arial" w:cs="Arial"/>
          <w:b/>
          <w:sz w:val="22"/>
          <w:szCs w:val="22"/>
        </w:rPr>
      </w:pPr>
    </w:p>
    <w:p w:rsidR="00FC49B0" w:rsidRPr="009C2CA9" w:rsidRDefault="00832B5A"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Right/Wrong Direction Detailed Percentages</w:t>
      </w:r>
    </w:p>
    <w:tbl>
      <w:tblPr>
        <w:tblW w:w="8891" w:type="dxa"/>
        <w:tblInd w:w="-5" w:type="dxa"/>
        <w:tblLook w:val="04A0" w:firstRow="1" w:lastRow="0" w:firstColumn="1" w:lastColumn="0" w:noHBand="0" w:noVBand="1"/>
      </w:tblPr>
      <w:tblGrid>
        <w:gridCol w:w="3040"/>
        <w:gridCol w:w="1620"/>
        <w:gridCol w:w="1085"/>
        <w:gridCol w:w="1085"/>
        <w:gridCol w:w="1121"/>
        <w:gridCol w:w="940"/>
      </w:tblGrid>
      <w:tr w:rsidR="00547B53" w:rsidRPr="009C2CA9" w:rsidTr="00832B5A">
        <w:trPr>
          <w:trHeight w:val="300"/>
        </w:trPr>
        <w:tc>
          <w:tcPr>
            <w:tcW w:w="3040" w:type="dxa"/>
            <w:shd w:val="clear" w:color="auto" w:fill="auto"/>
            <w:noWrap/>
            <w:vAlign w:val="bottom"/>
            <w:hideMark/>
          </w:tcPr>
          <w:p w:rsidR="00547B53" w:rsidRPr="009C2CA9" w:rsidRDefault="00547B53" w:rsidP="00547B53">
            <w:pPr>
              <w:spacing w:after="0"/>
              <w:rPr>
                <w:rFonts w:ascii="Arial" w:eastAsia="Times New Roman" w:hAnsi="Arial" w:cs="Arial"/>
                <w:color w:val="000000"/>
                <w:sz w:val="22"/>
                <w:szCs w:val="22"/>
                <w:lang w:val="en-AU" w:eastAsia="en-AU"/>
              </w:rPr>
            </w:pPr>
          </w:p>
        </w:tc>
        <w:tc>
          <w:tcPr>
            <w:tcW w:w="1620" w:type="dxa"/>
            <w:shd w:val="clear" w:color="auto" w:fill="auto"/>
            <w:noWrap/>
            <w:vAlign w:val="bottom"/>
            <w:hideMark/>
          </w:tcPr>
          <w:p w:rsidR="00547B53" w:rsidRPr="009C2CA9" w:rsidRDefault="00547B53"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Definitely right direction</w:t>
            </w:r>
          </w:p>
        </w:tc>
        <w:tc>
          <w:tcPr>
            <w:tcW w:w="1085" w:type="dxa"/>
            <w:shd w:val="clear" w:color="auto" w:fill="auto"/>
            <w:noWrap/>
            <w:vAlign w:val="bottom"/>
            <w:hideMark/>
          </w:tcPr>
          <w:p w:rsidR="00547B53" w:rsidRPr="009C2CA9" w:rsidRDefault="00547B53"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Probably right direction</w:t>
            </w:r>
          </w:p>
        </w:tc>
        <w:tc>
          <w:tcPr>
            <w:tcW w:w="1085" w:type="dxa"/>
            <w:shd w:val="clear" w:color="auto" w:fill="auto"/>
            <w:noWrap/>
            <w:vAlign w:val="bottom"/>
            <w:hideMark/>
          </w:tcPr>
          <w:p w:rsidR="00547B53" w:rsidRPr="009C2CA9" w:rsidRDefault="00547B53"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Probably wrong direction</w:t>
            </w:r>
          </w:p>
        </w:tc>
        <w:tc>
          <w:tcPr>
            <w:tcW w:w="1121" w:type="dxa"/>
            <w:shd w:val="clear" w:color="auto" w:fill="auto"/>
            <w:noWrap/>
            <w:vAlign w:val="bottom"/>
            <w:hideMark/>
          </w:tcPr>
          <w:p w:rsidR="00547B53" w:rsidRPr="009C2CA9" w:rsidRDefault="00547B53"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Definitely wrong direction</w:t>
            </w:r>
          </w:p>
        </w:tc>
        <w:tc>
          <w:tcPr>
            <w:tcW w:w="940" w:type="dxa"/>
            <w:shd w:val="clear" w:color="auto" w:fill="auto"/>
            <w:noWrap/>
            <w:vAlign w:val="bottom"/>
            <w:hideMark/>
          </w:tcPr>
          <w:p w:rsidR="00547B53" w:rsidRPr="009C2CA9" w:rsidRDefault="00547B53"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Can't say</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48</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49</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52</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49</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48</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52</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51</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55</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47</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r>
      <w:tr w:rsidR="00832B5A" w:rsidRPr="009C2CA9" w:rsidTr="00832B5A">
        <w:trPr>
          <w:trHeight w:val="300"/>
        </w:trPr>
        <w:tc>
          <w:tcPr>
            <w:tcW w:w="3040" w:type="dxa"/>
            <w:shd w:val="clear" w:color="auto" w:fill="auto"/>
            <w:noWrap/>
            <w:vAlign w:val="bottom"/>
          </w:tcPr>
          <w:p w:rsidR="00832B5A" w:rsidRPr="009C2CA9" w:rsidRDefault="00832B5A" w:rsidP="00832B5A">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62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085"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121"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940" w:type="dxa"/>
            <w:shd w:val="clear" w:color="auto" w:fill="auto"/>
            <w:noWrap/>
            <w:vAlign w:val="bottom"/>
          </w:tcPr>
          <w:p w:rsidR="00832B5A" w:rsidRPr="009C2CA9" w:rsidRDefault="00832B5A" w:rsidP="000D6472">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r>
    </w:tbl>
    <w:p w:rsidR="00FC49B0" w:rsidRPr="009C2CA9" w:rsidRDefault="00FC49B0" w:rsidP="00FC49B0">
      <w:pPr>
        <w:spacing w:line="276" w:lineRule="auto"/>
        <w:rPr>
          <w:rFonts w:ascii="Arial" w:hAnsi="Arial" w:cs="Arial"/>
          <w:b/>
          <w:sz w:val="22"/>
          <w:szCs w:val="22"/>
        </w:rPr>
      </w:pPr>
    </w:p>
    <w:p w:rsidR="00FC49B0" w:rsidRPr="009C2CA9" w:rsidRDefault="000E36DE"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Rates/Service Trade Off Detailed Percentages</w:t>
      </w:r>
    </w:p>
    <w:tbl>
      <w:tblPr>
        <w:tblW w:w="8891" w:type="dxa"/>
        <w:tblInd w:w="-5" w:type="dxa"/>
        <w:tblLook w:val="04A0" w:firstRow="1" w:lastRow="0" w:firstColumn="1" w:lastColumn="0" w:noHBand="0" w:noVBand="1"/>
      </w:tblPr>
      <w:tblGrid>
        <w:gridCol w:w="3040"/>
        <w:gridCol w:w="1620"/>
        <w:gridCol w:w="1085"/>
        <w:gridCol w:w="1085"/>
        <w:gridCol w:w="1121"/>
        <w:gridCol w:w="940"/>
      </w:tblGrid>
      <w:tr w:rsidR="00547B53" w:rsidRPr="009C2CA9" w:rsidTr="000E36DE">
        <w:trPr>
          <w:trHeight w:val="300"/>
        </w:trPr>
        <w:tc>
          <w:tcPr>
            <w:tcW w:w="3040" w:type="dxa"/>
            <w:shd w:val="clear" w:color="auto" w:fill="auto"/>
            <w:noWrap/>
            <w:vAlign w:val="bottom"/>
            <w:hideMark/>
          </w:tcPr>
          <w:p w:rsidR="00547B53" w:rsidRPr="009C2CA9" w:rsidRDefault="00547B53" w:rsidP="00547B53">
            <w:pPr>
              <w:spacing w:after="0"/>
              <w:rPr>
                <w:rFonts w:ascii="Arial" w:eastAsia="Times New Roman" w:hAnsi="Arial" w:cs="Arial"/>
                <w:color w:val="000000"/>
                <w:sz w:val="22"/>
                <w:szCs w:val="22"/>
                <w:lang w:val="en-AU" w:eastAsia="en-AU"/>
              </w:rPr>
            </w:pPr>
          </w:p>
        </w:tc>
        <w:tc>
          <w:tcPr>
            <w:tcW w:w="1620" w:type="dxa"/>
            <w:shd w:val="clear" w:color="auto" w:fill="auto"/>
            <w:noWrap/>
            <w:vAlign w:val="bottom"/>
            <w:hideMark/>
          </w:tcPr>
          <w:p w:rsidR="00547B53" w:rsidRPr="009C2CA9" w:rsidRDefault="00547B53"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Definitely prefer rate rise</w:t>
            </w:r>
          </w:p>
        </w:tc>
        <w:tc>
          <w:tcPr>
            <w:tcW w:w="1085" w:type="dxa"/>
            <w:shd w:val="clear" w:color="auto" w:fill="auto"/>
            <w:noWrap/>
            <w:vAlign w:val="bottom"/>
            <w:hideMark/>
          </w:tcPr>
          <w:p w:rsidR="00547B53" w:rsidRPr="009C2CA9" w:rsidRDefault="00547B53"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Probably prefer rate rise</w:t>
            </w:r>
          </w:p>
        </w:tc>
        <w:tc>
          <w:tcPr>
            <w:tcW w:w="1085" w:type="dxa"/>
            <w:shd w:val="clear" w:color="auto" w:fill="auto"/>
            <w:noWrap/>
            <w:vAlign w:val="bottom"/>
            <w:hideMark/>
          </w:tcPr>
          <w:p w:rsidR="00547B53" w:rsidRPr="009C2CA9" w:rsidRDefault="00547B53"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Probably prefer service cuts</w:t>
            </w:r>
          </w:p>
        </w:tc>
        <w:tc>
          <w:tcPr>
            <w:tcW w:w="1121" w:type="dxa"/>
            <w:shd w:val="clear" w:color="auto" w:fill="auto"/>
            <w:noWrap/>
            <w:vAlign w:val="bottom"/>
            <w:hideMark/>
          </w:tcPr>
          <w:p w:rsidR="00547B53" w:rsidRPr="009C2CA9" w:rsidRDefault="00547B53"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Definitely prefer service cuts</w:t>
            </w:r>
          </w:p>
        </w:tc>
        <w:tc>
          <w:tcPr>
            <w:tcW w:w="940" w:type="dxa"/>
            <w:shd w:val="clear" w:color="auto" w:fill="auto"/>
            <w:noWrap/>
            <w:vAlign w:val="bottom"/>
            <w:hideMark/>
          </w:tcPr>
          <w:p w:rsidR="00547B53" w:rsidRPr="009C2CA9" w:rsidRDefault="00547B53"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Can't say</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r>
      <w:tr w:rsidR="000E36DE" w:rsidRPr="009C2CA9" w:rsidTr="000E36DE">
        <w:trPr>
          <w:trHeight w:val="300"/>
        </w:trPr>
        <w:tc>
          <w:tcPr>
            <w:tcW w:w="3040" w:type="dxa"/>
            <w:shd w:val="clear" w:color="auto" w:fill="auto"/>
            <w:noWrap/>
            <w:vAlign w:val="bottom"/>
          </w:tcPr>
          <w:p w:rsidR="000E36DE" w:rsidRPr="009C2CA9" w:rsidRDefault="000E36DE" w:rsidP="000E36DE">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62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85"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121"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940" w:type="dxa"/>
            <w:shd w:val="clear" w:color="auto" w:fill="auto"/>
            <w:noWrap/>
            <w:vAlign w:val="bottom"/>
          </w:tcPr>
          <w:p w:rsidR="000E36DE" w:rsidRPr="009C2CA9" w:rsidRDefault="000E36DE" w:rsidP="003A61E4">
            <w:pPr>
              <w:spacing w:after="0"/>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r>
    </w:tbl>
    <w:p w:rsidR="00294BB7" w:rsidRPr="009C2CA9" w:rsidRDefault="00294BB7"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POSITIVES AND AREAS FOR IMPROVEMENT</w:t>
      </w: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2</w:t>
      </w:r>
      <w:r w:rsidR="007161D7" w:rsidRPr="009C2CA9">
        <w:rPr>
          <w:rFonts w:ascii="Arial" w:hAnsi="Arial" w:cs="Arial"/>
          <w:b/>
          <w:sz w:val="22"/>
          <w:szCs w:val="22"/>
        </w:rPr>
        <w:t>016</w:t>
      </w:r>
      <w:r w:rsidRPr="009C2CA9">
        <w:rPr>
          <w:rFonts w:ascii="Arial" w:hAnsi="Arial" w:cs="Arial"/>
          <w:b/>
          <w:sz w:val="22"/>
          <w:szCs w:val="22"/>
        </w:rPr>
        <w:t xml:space="preserve"> Best Things about Council Detailed Percentages (Top Issues or Services)</w:t>
      </w:r>
    </w:p>
    <w:tbl>
      <w:tblPr>
        <w:tblW w:w="5800" w:type="dxa"/>
        <w:tblInd w:w="-5" w:type="dxa"/>
        <w:tblLook w:val="04A0" w:firstRow="1" w:lastRow="0" w:firstColumn="1" w:lastColumn="0" w:noHBand="0" w:noVBand="1"/>
      </w:tblPr>
      <w:tblGrid>
        <w:gridCol w:w="4620"/>
        <w:gridCol w:w="1180"/>
      </w:tblGrid>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Parks and Gardens</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Recreational/Sporting Facilities</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 xml:space="preserve">Councillors </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 xml:space="preserve">Customer Service </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Public Areas</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Road/Street Maintenance</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Waste Management</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Community Facilities</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Community Support Services</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Generally Good - Overall/No Complaints</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7161D7" w:rsidRPr="009C2CA9" w:rsidTr="007161D7">
        <w:trPr>
          <w:trHeight w:val="300"/>
        </w:trPr>
        <w:tc>
          <w:tcPr>
            <w:tcW w:w="462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Community/Public Events/Activities</w:t>
            </w:r>
          </w:p>
        </w:tc>
        <w:tc>
          <w:tcPr>
            <w:tcW w:w="118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bl>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2</w:t>
      </w:r>
      <w:r w:rsidR="007161D7" w:rsidRPr="009C2CA9">
        <w:rPr>
          <w:rFonts w:ascii="Arial" w:hAnsi="Arial" w:cs="Arial"/>
          <w:b/>
          <w:sz w:val="22"/>
          <w:szCs w:val="22"/>
        </w:rPr>
        <w:t>016</w:t>
      </w:r>
      <w:r w:rsidRPr="009C2CA9">
        <w:rPr>
          <w:rFonts w:ascii="Arial" w:hAnsi="Arial" w:cs="Arial"/>
          <w:b/>
          <w:sz w:val="22"/>
          <w:szCs w:val="22"/>
        </w:rPr>
        <w:t xml:space="preserve"> Council Needs to Improve Detailed Percentages (Top Issues or Services)</w:t>
      </w:r>
    </w:p>
    <w:tbl>
      <w:tblPr>
        <w:tblW w:w="5640" w:type="dxa"/>
        <w:tblInd w:w="-5" w:type="dxa"/>
        <w:tblLook w:val="04A0" w:firstRow="1" w:lastRow="0" w:firstColumn="1" w:lastColumn="0" w:noHBand="0" w:noVBand="1"/>
      </w:tblPr>
      <w:tblGrid>
        <w:gridCol w:w="4460"/>
        <w:gridCol w:w="1180"/>
      </w:tblGrid>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Sealed Road Maintenance</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Community Consultation</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Communication</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Financial Management</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Development - Inappropriate</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Rates - Too Expensive</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Waste Management</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Parking Availability</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Traffic Management</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Footpaths/Walking Tracks</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7161D7" w:rsidRPr="009C2CA9" w:rsidTr="007161D7">
        <w:trPr>
          <w:trHeight w:val="315"/>
        </w:trPr>
        <w:tc>
          <w:tcPr>
            <w:tcW w:w="4460" w:type="dxa"/>
            <w:shd w:val="clear" w:color="auto" w:fill="auto"/>
            <w:noWrap/>
            <w:vAlign w:val="bottom"/>
          </w:tcPr>
          <w:p w:rsidR="007161D7" w:rsidRPr="009C2CA9" w:rsidRDefault="007161D7" w:rsidP="007161D7">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Nothing</w:t>
            </w:r>
          </w:p>
        </w:tc>
        <w:tc>
          <w:tcPr>
            <w:tcW w:w="1180" w:type="dxa"/>
            <w:shd w:val="clear" w:color="auto" w:fill="auto"/>
            <w:noWrap/>
            <w:vAlign w:val="bottom"/>
          </w:tcPr>
          <w:p w:rsidR="007161D7" w:rsidRPr="009C2CA9" w:rsidRDefault="007161D7"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bl>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COMMUNICATIONS</w:t>
      </w:r>
    </w:p>
    <w:p w:rsidR="00FC49B0" w:rsidRPr="009C2CA9" w:rsidRDefault="007161D7"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Best Forms of Communication Percentages</w:t>
      </w:r>
    </w:p>
    <w:tbl>
      <w:tblPr>
        <w:tblW w:w="5800" w:type="dxa"/>
        <w:tblInd w:w="-5" w:type="dxa"/>
        <w:tblLook w:val="04A0" w:firstRow="1" w:lastRow="0" w:firstColumn="1" w:lastColumn="0" w:noHBand="0" w:noVBand="1"/>
      </w:tblPr>
      <w:tblGrid>
        <w:gridCol w:w="4620"/>
        <w:gridCol w:w="1180"/>
      </w:tblGrid>
      <w:tr w:rsidR="000F40A9" w:rsidRPr="009C2CA9" w:rsidTr="000F40A9">
        <w:trPr>
          <w:trHeight w:val="300"/>
        </w:trPr>
        <w:tc>
          <w:tcPr>
            <w:tcW w:w="4620" w:type="dxa"/>
            <w:shd w:val="clear" w:color="auto" w:fill="auto"/>
            <w:noWrap/>
            <w:vAlign w:val="bottom"/>
            <w:hideMark/>
          </w:tcPr>
          <w:p w:rsidR="000F40A9" w:rsidRPr="009C2CA9" w:rsidRDefault="000F40A9" w:rsidP="000F40A9">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A council newsletter sent via mail</w:t>
            </w:r>
          </w:p>
        </w:tc>
        <w:tc>
          <w:tcPr>
            <w:tcW w:w="1180" w:type="dxa"/>
            <w:shd w:val="clear" w:color="auto" w:fill="auto"/>
            <w:noWrap/>
            <w:vAlign w:val="bottom"/>
            <w:hideMark/>
          </w:tcPr>
          <w:p w:rsidR="000F40A9" w:rsidRPr="009C2CA9" w:rsidRDefault="000F40A9" w:rsidP="000F40A9">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r>
      <w:tr w:rsidR="000F40A9" w:rsidRPr="009C2CA9" w:rsidTr="000F40A9">
        <w:trPr>
          <w:trHeight w:val="300"/>
        </w:trPr>
        <w:tc>
          <w:tcPr>
            <w:tcW w:w="4620" w:type="dxa"/>
            <w:shd w:val="clear" w:color="auto" w:fill="auto"/>
            <w:noWrap/>
            <w:vAlign w:val="bottom"/>
            <w:hideMark/>
          </w:tcPr>
          <w:p w:rsidR="000F40A9" w:rsidRPr="009C2CA9" w:rsidRDefault="000F40A9" w:rsidP="000F40A9">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A council newsletter sent via email</w:t>
            </w:r>
          </w:p>
        </w:tc>
        <w:tc>
          <w:tcPr>
            <w:tcW w:w="1180" w:type="dxa"/>
            <w:shd w:val="clear" w:color="auto" w:fill="auto"/>
            <w:noWrap/>
            <w:vAlign w:val="bottom"/>
            <w:hideMark/>
          </w:tcPr>
          <w:p w:rsidR="000F40A9" w:rsidRPr="009C2CA9" w:rsidRDefault="000F40A9" w:rsidP="007161D7">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r w:rsidR="007161D7" w:rsidRPr="009C2CA9">
              <w:rPr>
                <w:rFonts w:ascii="Arial" w:eastAsia="Times New Roman" w:hAnsi="Arial" w:cs="Arial"/>
                <w:color w:val="000000"/>
                <w:sz w:val="22"/>
                <w:szCs w:val="22"/>
                <w:lang w:val="en-AU" w:eastAsia="en-AU"/>
              </w:rPr>
              <w:t>4</w:t>
            </w:r>
          </w:p>
        </w:tc>
      </w:tr>
      <w:tr w:rsidR="000F40A9" w:rsidRPr="009C2CA9" w:rsidTr="000F40A9">
        <w:trPr>
          <w:trHeight w:val="300"/>
        </w:trPr>
        <w:tc>
          <w:tcPr>
            <w:tcW w:w="4620" w:type="dxa"/>
            <w:shd w:val="clear" w:color="auto" w:fill="auto"/>
            <w:noWrap/>
            <w:vAlign w:val="bottom"/>
            <w:hideMark/>
          </w:tcPr>
          <w:p w:rsidR="000F40A9" w:rsidRPr="009C2CA9" w:rsidRDefault="000F40A9" w:rsidP="000F40A9">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Advertising in a local newspaper</w:t>
            </w:r>
          </w:p>
        </w:tc>
        <w:tc>
          <w:tcPr>
            <w:tcW w:w="1180" w:type="dxa"/>
            <w:shd w:val="clear" w:color="auto" w:fill="auto"/>
            <w:noWrap/>
            <w:vAlign w:val="bottom"/>
            <w:hideMark/>
          </w:tcPr>
          <w:p w:rsidR="000F40A9" w:rsidRPr="009C2CA9" w:rsidRDefault="007161D7" w:rsidP="000F40A9">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r>
      <w:tr w:rsidR="000F40A9" w:rsidRPr="009C2CA9" w:rsidTr="000F40A9">
        <w:trPr>
          <w:trHeight w:val="300"/>
        </w:trPr>
        <w:tc>
          <w:tcPr>
            <w:tcW w:w="4620" w:type="dxa"/>
            <w:shd w:val="clear" w:color="auto" w:fill="auto"/>
            <w:noWrap/>
            <w:vAlign w:val="bottom"/>
            <w:hideMark/>
          </w:tcPr>
          <w:p w:rsidR="000F40A9" w:rsidRPr="009C2CA9" w:rsidRDefault="000F40A9" w:rsidP="000F40A9">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A council newsletter as an insert in a local newspaper</w:t>
            </w:r>
          </w:p>
        </w:tc>
        <w:tc>
          <w:tcPr>
            <w:tcW w:w="1180" w:type="dxa"/>
            <w:shd w:val="clear" w:color="auto" w:fill="auto"/>
            <w:noWrap/>
            <w:vAlign w:val="bottom"/>
            <w:hideMark/>
          </w:tcPr>
          <w:p w:rsidR="000F40A9" w:rsidRPr="009C2CA9" w:rsidRDefault="007161D7" w:rsidP="000F40A9">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r>
      <w:tr w:rsidR="000F40A9" w:rsidRPr="009C2CA9" w:rsidTr="000F40A9">
        <w:trPr>
          <w:trHeight w:val="300"/>
        </w:trPr>
        <w:tc>
          <w:tcPr>
            <w:tcW w:w="4620" w:type="dxa"/>
            <w:shd w:val="clear" w:color="auto" w:fill="auto"/>
            <w:noWrap/>
            <w:vAlign w:val="bottom"/>
            <w:hideMark/>
          </w:tcPr>
          <w:p w:rsidR="000F40A9" w:rsidRPr="009C2CA9" w:rsidRDefault="000F40A9" w:rsidP="000F40A9">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A text message</w:t>
            </w:r>
          </w:p>
        </w:tc>
        <w:tc>
          <w:tcPr>
            <w:tcW w:w="1180" w:type="dxa"/>
            <w:shd w:val="clear" w:color="auto" w:fill="auto"/>
            <w:noWrap/>
            <w:vAlign w:val="bottom"/>
            <w:hideMark/>
          </w:tcPr>
          <w:p w:rsidR="000F40A9" w:rsidRPr="009C2CA9" w:rsidRDefault="007161D7" w:rsidP="000F40A9">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0F40A9" w:rsidRPr="009C2CA9" w:rsidTr="000F40A9">
        <w:trPr>
          <w:trHeight w:val="300"/>
        </w:trPr>
        <w:tc>
          <w:tcPr>
            <w:tcW w:w="4620" w:type="dxa"/>
            <w:shd w:val="clear" w:color="auto" w:fill="auto"/>
            <w:noWrap/>
            <w:vAlign w:val="bottom"/>
            <w:hideMark/>
          </w:tcPr>
          <w:p w:rsidR="000F40A9" w:rsidRPr="009C2CA9" w:rsidRDefault="000F40A9" w:rsidP="000F40A9">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The council website</w:t>
            </w:r>
          </w:p>
        </w:tc>
        <w:tc>
          <w:tcPr>
            <w:tcW w:w="1180" w:type="dxa"/>
            <w:shd w:val="clear" w:color="auto" w:fill="auto"/>
            <w:noWrap/>
            <w:vAlign w:val="bottom"/>
            <w:hideMark/>
          </w:tcPr>
          <w:p w:rsidR="000F40A9" w:rsidRPr="009C2CA9" w:rsidRDefault="000F40A9" w:rsidP="000F40A9">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0F40A9" w:rsidRPr="009C2CA9" w:rsidTr="000F40A9">
        <w:trPr>
          <w:trHeight w:val="300"/>
        </w:trPr>
        <w:tc>
          <w:tcPr>
            <w:tcW w:w="4620" w:type="dxa"/>
            <w:shd w:val="clear" w:color="auto" w:fill="auto"/>
            <w:noWrap/>
            <w:vAlign w:val="bottom"/>
            <w:hideMark/>
          </w:tcPr>
          <w:p w:rsidR="000F40A9" w:rsidRPr="009C2CA9" w:rsidRDefault="000F40A9" w:rsidP="000F40A9">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Other</w:t>
            </w:r>
          </w:p>
        </w:tc>
        <w:tc>
          <w:tcPr>
            <w:tcW w:w="1180" w:type="dxa"/>
            <w:shd w:val="clear" w:color="auto" w:fill="auto"/>
            <w:noWrap/>
            <w:vAlign w:val="bottom"/>
            <w:hideMark/>
          </w:tcPr>
          <w:p w:rsidR="000F40A9" w:rsidRPr="009C2CA9" w:rsidRDefault="000F40A9" w:rsidP="000F40A9">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0F40A9" w:rsidRPr="009C2CA9" w:rsidTr="000F40A9">
        <w:trPr>
          <w:trHeight w:val="300"/>
        </w:trPr>
        <w:tc>
          <w:tcPr>
            <w:tcW w:w="4620" w:type="dxa"/>
            <w:shd w:val="clear" w:color="auto" w:fill="auto"/>
            <w:noWrap/>
            <w:vAlign w:val="bottom"/>
            <w:hideMark/>
          </w:tcPr>
          <w:p w:rsidR="000F40A9" w:rsidRPr="009C2CA9" w:rsidRDefault="000F40A9" w:rsidP="000F40A9">
            <w:pPr>
              <w:spacing w:after="0"/>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Can't say</w:t>
            </w:r>
          </w:p>
        </w:tc>
        <w:tc>
          <w:tcPr>
            <w:tcW w:w="1180" w:type="dxa"/>
            <w:shd w:val="clear" w:color="auto" w:fill="auto"/>
            <w:noWrap/>
            <w:vAlign w:val="bottom"/>
            <w:hideMark/>
          </w:tcPr>
          <w:p w:rsidR="000F40A9" w:rsidRPr="009C2CA9" w:rsidRDefault="000F40A9" w:rsidP="000F40A9">
            <w:pPr>
              <w:spacing w:after="0"/>
              <w:jc w:val="right"/>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bl>
    <w:p w:rsidR="00FC49B0" w:rsidRPr="009C2CA9" w:rsidRDefault="00FC49B0" w:rsidP="00FC49B0">
      <w:pPr>
        <w:spacing w:line="276" w:lineRule="auto"/>
        <w:rPr>
          <w:rFonts w:ascii="Arial" w:hAnsi="Arial" w:cs="Arial"/>
          <w:b/>
          <w:sz w:val="22"/>
          <w:szCs w:val="22"/>
        </w:rPr>
      </w:pPr>
    </w:p>
    <w:p w:rsidR="007161D7" w:rsidRPr="009C2CA9" w:rsidRDefault="007161D7" w:rsidP="00FC49B0">
      <w:pPr>
        <w:spacing w:line="276" w:lineRule="auto"/>
        <w:rPr>
          <w:rFonts w:ascii="Arial" w:hAnsi="Arial" w:cs="Arial"/>
          <w:b/>
          <w:sz w:val="22"/>
          <w:szCs w:val="22"/>
        </w:rPr>
      </w:pPr>
    </w:p>
    <w:p w:rsidR="00FC49B0" w:rsidRPr="009C2CA9" w:rsidRDefault="007161D7"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Best Forms of Communication – Under 50s Percentages</w:t>
      </w:r>
    </w:p>
    <w:tbl>
      <w:tblPr>
        <w:tblW w:w="0" w:type="auto"/>
        <w:tblInd w:w="93" w:type="dxa"/>
        <w:tblLook w:val="04A0" w:firstRow="1" w:lastRow="0" w:firstColumn="1" w:lastColumn="0" w:noHBand="0" w:noVBand="1"/>
      </w:tblPr>
      <w:tblGrid>
        <w:gridCol w:w="5438"/>
        <w:gridCol w:w="2109"/>
      </w:tblGrid>
      <w:tr w:rsidR="00FC49B0" w:rsidRPr="009C2CA9" w:rsidTr="004635C0">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A council newsletter sent via mail</w:t>
            </w:r>
          </w:p>
        </w:tc>
        <w:tc>
          <w:tcPr>
            <w:tcW w:w="2109" w:type="dxa"/>
            <w:shd w:val="clear" w:color="auto" w:fill="auto"/>
            <w:noWrap/>
            <w:hideMark/>
          </w:tcPr>
          <w:p w:rsidR="00FC49B0" w:rsidRPr="009C2CA9" w:rsidRDefault="004635C0" w:rsidP="00B5632A">
            <w:pPr>
              <w:spacing w:before="20" w:after="20" w:line="276" w:lineRule="auto"/>
              <w:jc w:val="right"/>
              <w:rPr>
                <w:rFonts w:ascii="Arial" w:hAnsi="Arial" w:cs="Arial"/>
                <w:sz w:val="22"/>
                <w:szCs w:val="22"/>
              </w:rPr>
            </w:pPr>
            <w:r w:rsidRPr="009C2CA9">
              <w:rPr>
                <w:rFonts w:ascii="Arial" w:hAnsi="Arial" w:cs="Arial"/>
                <w:sz w:val="22"/>
                <w:szCs w:val="22"/>
              </w:rPr>
              <w:t>3</w:t>
            </w:r>
            <w:r w:rsidR="00B5632A" w:rsidRPr="009C2CA9">
              <w:rPr>
                <w:rFonts w:ascii="Arial" w:hAnsi="Arial" w:cs="Arial"/>
                <w:sz w:val="22"/>
                <w:szCs w:val="22"/>
              </w:rPr>
              <w:t>7</w:t>
            </w:r>
          </w:p>
        </w:tc>
      </w:tr>
      <w:tr w:rsidR="00FC49B0" w:rsidRPr="009C2CA9" w:rsidTr="004635C0">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A council newsletter sent via email</w:t>
            </w:r>
          </w:p>
        </w:tc>
        <w:tc>
          <w:tcPr>
            <w:tcW w:w="2109" w:type="dxa"/>
            <w:shd w:val="clear" w:color="auto" w:fill="auto"/>
            <w:noWrap/>
            <w:hideMark/>
          </w:tcPr>
          <w:p w:rsidR="00FC49B0" w:rsidRPr="009C2CA9" w:rsidRDefault="00B5632A" w:rsidP="00FC49B0">
            <w:pPr>
              <w:spacing w:before="20" w:after="20" w:line="276" w:lineRule="auto"/>
              <w:jc w:val="right"/>
              <w:rPr>
                <w:rFonts w:ascii="Arial" w:hAnsi="Arial" w:cs="Arial"/>
                <w:sz w:val="22"/>
                <w:szCs w:val="22"/>
              </w:rPr>
            </w:pPr>
            <w:r w:rsidRPr="009C2CA9">
              <w:rPr>
                <w:rFonts w:ascii="Arial" w:hAnsi="Arial" w:cs="Arial"/>
                <w:sz w:val="22"/>
                <w:szCs w:val="22"/>
              </w:rPr>
              <w:t>27</w:t>
            </w:r>
          </w:p>
        </w:tc>
      </w:tr>
      <w:tr w:rsidR="00FC49B0" w:rsidRPr="009C2CA9" w:rsidTr="004635C0">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Advertising in a local newspaper</w:t>
            </w:r>
          </w:p>
        </w:tc>
        <w:tc>
          <w:tcPr>
            <w:tcW w:w="2109" w:type="dxa"/>
            <w:shd w:val="clear" w:color="auto" w:fill="auto"/>
            <w:noWrap/>
            <w:hideMark/>
          </w:tcPr>
          <w:p w:rsidR="00FC49B0" w:rsidRPr="009C2CA9" w:rsidRDefault="00B5632A" w:rsidP="00FC49B0">
            <w:pPr>
              <w:spacing w:before="20" w:after="20" w:line="276" w:lineRule="auto"/>
              <w:jc w:val="right"/>
              <w:rPr>
                <w:rFonts w:ascii="Arial" w:hAnsi="Arial" w:cs="Arial"/>
                <w:sz w:val="22"/>
                <w:szCs w:val="22"/>
              </w:rPr>
            </w:pPr>
            <w:r w:rsidRPr="009C2CA9">
              <w:rPr>
                <w:rFonts w:ascii="Arial" w:hAnsi="Arial" w:cs="Arial"/>
                <w:sz w:val="22"/>
                <w:szCs w:val="22"/>
              </w:rPr>
              <w:t>12</w:t>
            </w:r>
          </w:p>
        </w:tc>
      </w:tr>
      <w:tr w:rsidR="00FC49B0" w:rsidRPr="009C2CA9" w:rsidTr="004635C0">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A council newsletter as an insert in a local newspaper</w:t>
            </w:r>
          </w:p>
        </w:tc>
        <w:tc>
          <w:tcPr>
            <w:tcW w:w="2109" w:type="dxa"/>
            <w:shd w:val="clear" w:color="auto" w:fill="auto"/>
            <w:noWrap/>
            <w:hideMark/>
          </w:tcPr>
          <w:p w:rsidR="00FC49B0" w:rsidRPr="009C2CA9" w:rsidRDefault="00B5632A" w:rsidP="00FC49B0">
            <w:pPr>
              <w:spacing w:before="20" w:after="20" w:line="276" w:lineRule="auto"/>
              <w:jc w:val="right"/>
              <w:rPr>
                <w:rFonts w:ascii="Arial" w:hAnsi="Arial" w:cs="Arial"/>
                <w:sz w:val="22"/>
                <w:szCs w:val="22"/>
              </w:rPr>
            </w:pPr>
            <w:r w:rsidRPr="009C2CA9">
              <w:rPr>
                <w:rFonts w:ascii="Arial" w:hAnsi="Arial" w:cs="Arial"/>
                <w:sz w:val="22"/>
                <w:szCs w:val="22"/>
              </w:rPr>
              <w:t>10</w:t>
            </w:r>
          </w:p>
        </w:tc>
      </w:tr>
      <w:tr w:rsidR="00FC49B0" w:rsidRPr="009C2CA9" w:rsidTr="004635C0">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A text message</w:t>
            </w:r>
          </w:p>
        </w:tc>
        <w:tc>
          <w:tcPr>
            <w:tcW w:w="2109" w:type="dxa"/>
            <w:shd w:val="clear" w:color="auto" w:fill="auto"/>
            <w:noWrap/>
            <w:hideMark/>
          </w:tcPr>
          <w:p w:rsidR="00FC49B0" w:rsidRPr="009C2CA9" w:rsidRDefault="00FC49B0" w:rsidP="00FC49B0">
            <w:pPr>
              <w:spacing w:before="20" w:after="20" w:line="276" w:lineRule="auto"/>
              <w:jc w:val="right"/>
              <w:rPr>
                <w:rFonts w:ascii="Arial" w:hAnsi="Arial" w:cs="Arial"/>
                <w:sz w:val="22"/>
                <w:szCs w:val="22"/>
              </w:rPr>
            </w:pPr>
            <w:r w:rsidRPr="009C2CA9">
              <w:rPr>
                <w:rFonts w:ascii="Arial" w:hAnsi="Arial" w:cs="Arial"/>
                <w:sz w:val="22"/>
                <w:szCs w:val="22"/>
              </w:rPr>
              <w:t>5</w:t>
            </w:r>
          </w:p>
        </w:tc>
      </w:tr>
      <w:tr w:rsidR="00FC49B0" w:rsidRPr="009C2CA9" w:rsidTr="004635C0">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The council website</w:t>
            </w:r>
          </w:p>
        </w:tc>
        <w:tc>
          <w:tcPr>
            <w:tcW w:w="2109" w:type="dxa"/>
            <w:shd w:val="clear" w:color="auto" w:fill="auto"/>
            <w:noWrap/>
            <w:hideMark/>
          </w:tcPr>
          <w:p w:rsidR="00FC49B0" w:rsidRPr="009C2CA9" w:rsidRDefault="004635C0" w:rsidP="00FC49B0">
            <w:pPr>
              <w:spacing w:before="20" w:after="20" w:line="276" w:lineRule="auto"/>
              <w:jc w:val="right"/>
              <w:rPr>
                <w:rFonts w:ascii="Arial" w:hAnsi="Arial" w:cs="Arial"/>
                <w:sz w:val="22"/>
                <w:szCs w:val="22"/>
              </w:rPr>
            </w:pPr>
            <w:r w:rsidRPr="009C2CA9">
              <w:rPr>
                <w:rFonts w:ascii="Arial" w:hAnsi="Arial" w:cs="Arial"/>
                <w:sz w:val="22"/>
                <w:szCs w:val="22"/>
              </w:rPr>
              <w:t>3</w:t>
            </w:r>
          </w:p>
        </w:tc>
      </w:tr>
      <w:tr w:rsidR="00FC49B0" w:rsidRPr="009C2CA9" w:rsidTr="004635C0">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Other</w:t>
            </w:r>
          </w:p>
        </w:tc>
        <w:tc>
          <w:tcPr>
            <w:tcW w:w="2109" w:type="dxa"/>
            <w:shd w:val="clear" w:color="auto" w:fill="auto"/>
            <w:noWrap/>
            <w:hideMark/>
          </w:tcPr>
          <w:p w:rsidR="00FC49B0" w:rsidRPr="009C2CA9" w:rsidRDefault="00B5632A" w:rsidP="00FC49B0">
            <w:pPr>
              <w:spacing w:before="20" w:after="20" w:line="276" w:lineRule="auto"/>
              <w:jc w:val="right"/>
              <w:rPr>
                <w:rFonts w:ascii="Arial" w:hAnsi="Arial" w:cs="Arial"/>
                <w:sz w:val="22"/>
                <w:szCs w:val="22"/>
              </w:rPr>
            </w:pPr>
            <w:r w:rsidRPr="009C2CA9">
              <w:rPr>
                <w:rFonts w:ascii="Arial" w:hAnsi="Arial" w:cs="Arial"/>
                <w:sz w:val="22"/>
                <w:szCs w:val="22"/>
              </w:rPr>
              <w:t>4</w:t>
            </w:r>
          </w:p>
        </w:tc>
      </w:tr>
      <w:tr w:rsidR="00FC49B0" w:rsidRPr="009C2CA9" w:rsidTr="004635C0">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Can't say</w:t>
            </w:r>
          </w:p>
        </w:tc>
        <w:tc>
          <w:tcPr>
            <w:tcW w:w="2109" w:type="dxa"/>
            <w:shd w:val="clear" w:color="auto" w:fill="auto"/>
            <w:noWrap/>
            <w:hideMark/>
          </w:tcPr>
          <w:p w:rsidR="00FC49B0" w:rsidRPr="009C2CA9" w:rsidRDefault="00B5632A" w:rsidP="00FC49B0">
            <w:pPr>
              <w:spacing w:before="20" w:after="20" w:line="276" w:lineRule="auto"/>
              <w:jc w:val="right"/>
              <w:rPr>
                <w:rFonts w:ascii="Arial" w:hAnsi="Arial" w:cs="Arial"/>
                <w:sz w:val="22"/>
                <w:szCs w:val="22"/>
              </w:rPr>
            </w:pPr>
            <w:r w:rsidRPr="009C2CA9">
              <w:rPr>
                <w:rFonts w:ascii="Arial" w:hAnsi="Arial" w:cs="Arial"/>
                <w:sz w:val="22"/>
                <w:szCs w:val="22"/>
              </w:rPr>
              <w:t>1</w:t>
            </w:r>
          </w:p>
        </w:tc>
      </w:tr>
    </w:tbl>
    <w:p w:rsidR="00FC49B0" w:rsidRPr="009C2CA9" w:rsidRDefault="00FC49B0" w:rsidP="00FC49B0">
      <w:pPr>
        <w:spacing w:line="276" w:lineRule="auto"/>
        <w:rPr>
          <w:rFonts w:ascii="Arial" w:hAnsi="Arial" w:cs="Arial"/>
          <w:b/>
          <w:sz w:val="22"/>
          <w:szCs w:val="22"/>
        </w:rPr>
      </w:pPr>
    </w:p>
    <w:p w:rsidR="00FC49B0" w:rsidRPr="009C2CA9" w:rsidRDefault="004635C0" w:rsidP="00FC49B0">
      <w:pPr>
        <w:spacing w:line="276" w:lineRule="auto"/>
        <w:rPr>
          <w:rFonts w:ascii="Arial" w:hAnsi="Arial" w:cs="Arial"/>
          <w:b/>
          <w:sz w:val="22"/>
          <w:szCs w:val="22"/>
        </w:rPr>
      </w:pPr>
      <w:r w:rsidRPr="009C2CA9">
        <w:rPr>
          <w:rFonts w:ascii="Arial" w:hAnsi="Arial" w:cs="Arial"/>
          <w:b/>
          <w:sz w:val="22"/>
          <w:szCs w:val="22"/>
        </w:rPr>
        <w:t>201</w:t>
      </w:r>
      <w:r w:rsidR="00B5632A" w:rsidRPr="009C2CA9">
        <w:rPr>
          <w:rFonts w:ascii="Arial" w:hAnsi="Arial" w:cs="Arial"/>
          <w:b/>
          <w:sz w:val="22"/>
          <w:szCs w:val="22"/>
        </w:rPr>
        <w:t>6</w:t>
      </w:r>
      <w:r w:rsidR="00FC49B0" w:rsidRPr="009C2CA9">
        <w:rPr>
          <w:rFonts w:ascii="Arial" w:hAnsi="Arial" w:cs="Arial"/>
          <w:b/>
          <w:sz w:val="22"/>
          <w:szCs w:val="22"/>
        </w:rPr>
        <w:t xml:space="preserve"> Best Forms of Communication – Over 50s Percentages</w:t>
      </w:r>
    </w:p>
    <w:tbl>
      <w:tblPr>
        <w:tblW w:w="0" w:type="auto"/>
        <w:tblInd w:w="93" w:type="dxa"/>
        <w:tblLook w:val="04A0" w:firstRow="1" w:lastRow="0" w:firstColumn="1" w:lastColumn="0" w:noHBand="0" w:noVBand="1"/>
      </w:tblPr>
      <w:tblGrid>
        <w:gridCol w:w="5438"/>
        <w:gridCol w:w="2109"/>
      </w:tblGrid>
      <w:tr w:rsidR="00FC49B0" w:rsidRPr="009C2CA9" w:rsidTr="00C34BEB">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A council newsletter sent via mail</w:t>
            </w:r>
          </w:p>
        </w:tc>
        <w:tc>
          <w:tcPr>
            <w:tcW w:w="2109" w:type="dxa"/>
            <w:shd w:val="clear" w:color="auto" w:fill="auto"/>
            <w:noWrap/>
            <w:hideMark/>
          </w:tcPr>
          <w:p w:rsidR="00FC49B0" w:rsidRPr="009C2CA9" w:rsidRDefault="004635C0" w:rsidP="00B5632A">
            <w:pPr>
              <w:spacing w:before="20" w:after="20" w:line="276" w:lineRule="auto"/>
              <w:jc w:val="right"/>
              <w:rPr>
                <w:rFonts w:ascii="Arial" w:hAnsi="Arial" w:cs="Arial"/>
                <w:sz w:val="22"/>
                <w:szCs w:val="22"/>
              </w:rPr>
            </w:pPr>
            <w:r w:rsidRPr="009C2CA9">
              <w:rPr>
                <w:rFonts w:ascii="Arial" w:hAnsi="Arial" w:cs="Arial"/>
                <w:sz w:val="22"/>
                <w:szCs w:val="22"/>
              </w:rPr>
              <w:t>4</w:t>
            </w:r>
            <w:r w:rsidR="00B5632A" w:rsidRPr="009C2CA9">
              <w:rPr>
                <w:rFonts w:ascii="Arial" w:hAnsi="Arial" w:cs="Arial"/>
                <w:sz w:val="22"/>
                <w:szCs w:val="22"/>
              </w:rPr>
              <w:t>1</w:t>
            </w:r>
          </w:p>
        </w:tc>
      </w:tr>
      <w:tr w:rsidR="00FC49B0" w:rsidRPr="009C2CA9" w:rsidTr="00C34BEB">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A council newsletter sent via email</w:t>
            </w:r>
          </w:p>
        </w:tc>
        <w:tc>
          <w:tcPr>
            <w:tcW w:w="2109" w:type="dxa"/>
            <w:shd w:val="clear" w:color="auto" w:fill="auto"/>
            <w:noWrap/>
            <w:hideMark/>
          </w:tcPr>
          <w:p w:rsidR="00FC49B0" w:rsidRPr="009C2CA9" w:rsidRDefault="00B5632A" w:rsidP="00FC49B0">
            <w:pPr>
              <w:spacing w:before="20" w:after="20" w:line="276" w:lineRule="auto"/>
              <w:jc w:val="right"/>
              <w:rPr>
                <w:rFonts w:ascii="Arial" w:hAnsi="Arial" w:cs="Arial"/>
                <w:sz w:val="22"/>
                <w:szCs w:val="22"/>
              </w:rPr>
            </w:pPr>
            <w:r w:rsidRPr="009C2CA9">
              <w:rPr>
                <w:rFonts w:ascii="Arial" w:hAnsi="Arial" w:cs="Arial"/>
                <w:sz w:val="22"/>
                <w:szCs w:val="22"/>
              </w:rPr>
              <w:t>21</w:t>
            </w:r>
          </w:p>
        </w:tc>
      </w:tr>
      <w:tr w:rsidR="00FC49B0" w:rsidRPr="009C2CA9" w:rsidTr="00C34BEB">
        <w:trPr>
          <w:trHeight w:val="300"/>
        </w:trPr>
        <w:tc>
          <w:tcPr>
            <w:tcW w:w="0" w:type="auto"/>
            <w:shd w:val="clear" w:color="auto" w:fill="auto"/>
            <w:noWrap/>
            <w:vAlign w:val="bottom"/>
            <w:hideMark/>
          </w:tcPr>
          <w:p w:rsidR="00FC49B0" w:rsidRPr="009C2CA9" w:rsidRDefault="00B5632A" w:rsidP="00FC49B0">
            <w:pPr>
              <w:spacing w:before="20" w:after="20" w:line="276" w:lineRule="auto"/>
              <w:rPr>
                <w:rFonts w:ascii="Arial" w:hAnsi="Arial" w:cs="Arial"/>
                <w:sz w:val="22"/>
                <w:szCs w:val="22"/>
              </w:rPr>
            </w:pPr>
            <w:r w:rsidRPr="009C2CA9">
              <w:rPr>
                <w:rFonts w:ascii="Arial" w:hAnsi="Arial" w:cs="Arial"/>
                <w:sz w:val="22"/>
                <w:szCs w:val="22"/>
              </w:rPr>
              <w:t>Advertising in a local newspaper</w:t>
            </w:r>
          </w:p>
        </w:tc>
        <w:tc>
          <w:tcPr>
            <w:tcW w:w="2109" w:type="dxa"/>
            <w:shd w:val="clear" w:color="auto" w:fill="auto"/>
            <w:noWrap/>
            <w:hideMark/>
          </w:tcPr>
          <w:p w:rsidR="00FC49B0" w:rsidRPr="009C2CA9" w:rsidRDefault="004635C0" w:rsidP="00B5632A">
            <w:pPr>
              <w:spacing w:before="20" w:after="20" w:line="276" w:lineRule="auto"/>
              <w:jc w:val="right"/>
              <w:rPr>
                <w:rFonts w:ascii="Arial" w:hAnsi="Arial" w:cs="Arial"/>
                <w:sz w:val="22"/>
                <w:szCs w:val="22"/>
              </w:rPr>
            </w:pPr>
            <w:r w:rsidRPr="009C2CA9">
              <w:rPr>
                <w:rFonts w:ascii="Arial" w:hAnsi="Arial" w:cs="Arial"/>
                <w:sz w:val="22"/>
                <w:szCs w:val="22"/>
              </w:rPr>
              <w:t>1</w:t>
            </w:r>
            <w:r w:rsidR="00B5632A" w:rsidRPr="009C2CA9">
              <w:rPr>
                <w:rFonts w:ascii="Arial" w:hAnsi="Arial" w:cs="Arial"/>
                <w:sz w:val="22"/>
                <w:szCs w:val="22"/>
              </w:rPr>
              <w:t>6</w:t>
            </w:r>
          </w:p>
        </w:tc>
      </w:tr>
      <w:tr w:rsidR="00FC49B0" w:rsidRPr="009C2CA9" w:rsidTr="00C34BEB">
        <w:trPr>
          <w:trHeight w:val="300"/>
        </w:trPr>
        <w:tc>
          <w:tcPr>
            <w:tcW w:w="0" w:type="auto"/>
            <w:shd w:val="clear" w:color="auto" w:fill="auto"/>
            <w:noWrap/>
            <w:vAlign w:val="bottom"/>
            <w:hideMark/>
          </w:tcPr>
          <w:p w:rsidR="00FC49B0" w:rsidRPr="009C2CA9" w:rsidRDefault="00B5632A" w:rsidP="00FC49B0">
            <w:pPr>
              <w:spacing w:before="20" w:after="20" w:line="276" w:lineRule="auto"/>
              <w:rPr>
                <w:rFonts w:ascii="Arial" w:hAnsi="Arial" w:cs="Arial"/>
                <w:sz w:val="22"/>
                <w:szCs w:val="22"/>
              </w:rPr>
            </w:pPr>
            <w:r w:rsidRPr="009C2CA9">
              <w:rPr>
                <w:rFonts w:ascii="Arial" w:hAnsi="Arial" w:cs="Arial"/>
                <w:sz w:val="22"/>
                <w:szCs w:val="22"/>
              </w:rPr>
              <w:t>A council newsletter as an insert in a local newspaper</w:t>
            </w:r>
          </w:p>
        </w:tc>
        <w:tc>
          <w:tcPr>
            <w:tcW w:w="2109" w:type="dxa"/>
            <w:shd w:val="clear" w:color="auto" w:fill="auto"/>
            <w:noWrap/>
            <w:hideMark/>
          </w:tcPr>
          <w:p w:rsidR="00FC49B0" w:rsidRPr="009C2CA9" w:rsidRDefault="00B5632A" w:rsidP="00FC49B0">
            <w:pPr>
              <w:spacing w:before="20" w:after="20" w:line="276" w:lineRule="auto"/>
              <w:jc w:val="right"/>
              <w:rPr>
                <w:rFonts w:ascii="Arial" w:hAnsi="Arial" w:cs="Arial"/>
                <w:sz w:val="22"/>
                <w:szCs w:val="22"/>
              </w:rPr>
            </w:pPr>
            <w:r w:rsidRPr="009C2CA9">
              <w:rPr>
                <w:rFonts w:ascii="Arial" w:hAnsi="Arial" w:cs="Arial"/>
                <w:sz w:val="22"/>
                <w:szCs w:val="22"/>
              </w:rPr>
              <w:t>15</w:t>
            </w:r>
          </w:p>
        </w:tc>
      </w:tr>
      <w:tr w:rsidR="00FC49B0" w:rsidRPr="009C2CA9" w:rsidTr="00C34BEB">
        <w:trPr>
          <w:trHeight w:val="300"/>
        </w:trPr>
        <w:tc>
          <w:tcPr>
            <w:tcW w:w="0" w:type="auto"/>
            <w:shd w:val="clear" w:color="auto" w:fill="auto"/>
            <w:noWrap/>
            <w:vAlign w:val="bottom"/>
            <w:hideMark/>
          </w:tcPr>
          <w:p w:rsidR="00FC49B0" w:rsidRPr="009C2CA9" w:rsidRDefault="00B5632A" w:rsidP="00FC49B0">
            <w:pPr>
              <w:spacing w:before="20" w:after="20" w:line="276" w:lineRule="auto"/>
              <w:rPr>
                <w:rFonts w:ascii="Arial" w:hAnsi="Arial" w:cs="Arial"/>
                <w:sz w:val="22"/>
                <w:szCs w:val="22"/>
              </w:rPr>
            </w:pPr>
            <w:r w:rsidRPr="009C2CA9">
              <w:rPr>
                <w:rFonts w:ascii="Arial" w:hAnsi="Arial" w:cs="Arial"/>
                <w:sz w:val="22"/>
                <w:szCs w:val="22"/>
              </w:rPr>
              <w:t>A text message</w:t>
            </w:r>
          </w:p>
        </w:tc>
        <w:tc>
          <w:tcPr>
            <w:tcW w:w="2109" w:type="dxa"/>
            <w:shd w:val="clear" w:color="auto" w:fill="auto"/>
            <w:noWrap/>
            <w:hideMark/>
          </w:tcPr>
          <w:p w:rsidR="00FC49B0" w:rsidRPr="009C2CA9" w:rsidRDefault="004635C0" w:rsidP="00FC49B0">
            <w:pPr>
              <w:spacing w:before="20" w:after="20" w:line="276" w:lineRule="auto"/>
              <w:jc w:val="right"/>
              <w:rPr>
                <w:rFonts w:ascii="Arial" w:hAnsi="Arial" w:cs="Arial"/>
                <w:sz w:val="22"/>
                <w:szCs w:val="22"/>
              </w:rPr>
            </w:pPr>
            <w:r w:rsidRPr="009C2CA9">
              <w:rPr>
                <w:rFonts w:ascii="Arial" w:hAnsi="Arial" w:cs="Arial"/>
                <w:sz w:val="22"/>
                <w:szCs w:val="22"/>
              </w:rPr>
              <w:t>2</w:t>
            </w:r>
          </w:p>
        </w:tc>
      </w:tr>
      <w:tr w:rsidR="00FC49B0" w:rsidRPr="009C2CA9" w:rsidTr="00C34BEB">
        <w:trPr>
          <w:trHeight w:val="300"/>
        </w:trPr>
        <w:tc>
          <w:tcPr>
            <w:tcW w:w="0" w:type="auto"/>
            <w:shd w:val="clear" w:color="auto" w:fill="auto"/>
            <w:noWrap/>
            <w:vAlign w:val="bottom"/>
            <w:hideMark/>
          </w:tcPr>
          <w:p w:rsidR="00FC49B0" w:rsidRPr="009C2CA9" w:rsidRDefault="00B5632A" w:rsidP="00FC49B0">
            <w:pPr>
              <w:spacing w:before="20" w:after="20" w:line="276" w:lineRule="auto"/>
              <w:rPr>
                <w:rFonts w:ascii="Arial" w:hAnsi="Arial" w:cs="Arial"/>
                <w:sz w:val="22"/>
                <w:szCs w:val="22"/>
              </w:rPr>
            </w:pPr>
            <w:r w:rsidRPr="009C2CA9">
              <w:rPr>
                <w:rFonts w:ascii="Arial" w:hAnsi="Arial" w:cs="Arial"/>
                <w:sz w:val="22"/>
                <w:szCs w:val="22"/>
              </w:rPr>
              <w:t>The council website</w:t>
            </w:r>
          </w:p>
        </w:tc>
        <w:tc>
          <w:tcPr>
            <w:tcW w:w="2109" w:type="dxa"/>
            <w:shd w:val="clear" w:color="auto" w:fill="auto"/>
            <w:noWrap/>
            <w:hideMark/>
          </w:tcPr>
          <w:p w:rsidR="00FC49B0" w:rsidRPr="009C2CA9" w:rsidRDefault="00B5632A" w:rsidP="00FC49B0">
            <w:pPr>
              <w:spacing w:before="20" w:after="20" w:line="276" w:lineRule="auto"/>
              <w:jc w:val="right"/>
              <w:rPr>
                <w:rFonts w:ascii="Arial" w:hAnsi="Arial" w:cs="Arial"/>
                <w:sz w:val="22"/>
                <w:szCs w:val="22"/>
              </w:rPr>
            </w:pPr>
            <w:r w:rsidRPr="009C2CA9">
              <w:rPr>
                <w:rFonts w:ascii="Arial" w:hAnsi="Arial" w:cs="Arial"/>
                <w:sz w:val="22"/>
                <w:szCs w:val="22"/>
              </w:rPr>
              <w:t>2</w:t>
            </w:r>
          </w:p>
        </w:tc>
      </w:tr>
      <w:tr w:rsidR="00FC49B0" w:rsidRPr="009C2CA9" w:rsidTr="00C34BEB">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Other</w:t>
            </w:r>
          </w:p>
        </w:tc>
        <w:tc>
          <w:tcPr>
            <w:tcW w:w="2109" w:type="dxa"/>
            <w:shd w:val="clear" w:color="auto" w:fill="auto"/>
            <w:noWrap/>
            <w:hideMark/>
          </w:tcPr>
          <w:p w:rsidR="00FC49B0" w:rsidRPr="009C2CA9" w:rsidRDefault="00B5632A" w:rsidP="00FC49B0">
            <w:pPr>
              <w:spacing w:before="20" w:after="20" w:line="276" w:lineRule="auto"/>
              <w:jc w:val="right"/>
              <w:rPr>
                <w:rFonts w:ascii="Arial" w:hAnsi="Arial" w:cs="Arial"/>
                <w:sz w:val="22"/>
                <w:szCs w:val="22"/>
              </w:rPr>
            </w:pPr>
            <w:r w:rsidRPr="009C2CA9">
              <w:rPr>
                <w:rFonts w:ascii="Arial" w:hAnsi="Arial" w:cs="Arial"/>
                <w:sz w:val="22"/>
                <w:szCs w:val="22"/>
              </w:rPr>
              <w:t>3</w:t>
            </w:r>
          </w:p>
        </w:tc>
      </w:tr>
      <w:tr w:rsidR="00FC49B0" w:rsidRPr="009C2CA9" w:rsidTr="00C34BEB">
        <w:trPr>
          <w:trHeight w:val="300"/>
        </w:trPr>
        <w:tc>
          <w:tcPr>
            <w:tcW w:w="0" w:type="auto"/>
            <w:shd w:val="clear" w:color="auto" w:fill="auto"/>
            <w:noWrap/>
            <w:vAlign w:val="bottom"/>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Can't say</w:t>
            </w:r>
          </w:p>
        </w:tc>
        <w:tc>
          <w:tcPr>
            <w:tcW w:w="2109" w:type="dxa"/>
            <w:shd w:val="clear" w:color="auto" w:fill="auto"/>
            <w:noWrap/>
            <w:hideMark/>
          </w:tcPr>
          <w:p w:rsidR="00FC49B0" w:rsidRPr="009C2CA9" w:rsidRDefault="00FC49B0" w:rsidP="00FC49B0">
            <w:pPr>
              <w:spacing w:before="20" w:after="20" w:line="276" w:lineRule="auto"/>
              <w:jc w:val="right"/>
              <w:rPr>
                <w:rFonts w:ascii="Arial" w:hAnsi="Arial" w:cs="Arial"/>
                <w:sz w:val="22"/>
                <w:szCs w:val="22"/>
              </w:rPr>
            </w:pPr>
            <w:r w:rsidRPr="009C2CA9">
              <w:rPr>
                <w:rFonts w:ascii="Arial" w:hAnsi="Arial" w:cs="Arial"/>
                <w:sz w:val="22"/>
                <w:szCs w:val="22"/>
              </w:rPr>
              <w:t>1</w:t>
            </w:r>
          </w:p>
        </w:tc>
      </w:tr>
    </w:tbl>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INDIVIDUAL SERVICE AREAS</w:t>
      </w:r>
    </w:p>
    <w:p w:rsidR="00FC49B0" w:rsidRPr="009C2CA9" w:rsidRDefault="00B5632A"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Community Consultation and Engagement Importance Index Scores</w:t>
      </w:r>
    </w:p>
    <w:p w:rsidR="00B5632A" w:rsidRPr="009C2CA9" w:rsidRDefault="00FC49B0" w:rsidP="00B5632A">
      <w:pPr>
        <w:spacing w:line="276" w:lineRule="auto"/>
        <w:rPr>
          <w:rFonts w:ascii="Arial" w:hAnsi="Arial" w:cs="Arial"/>
          <w:sz w:val="22"/>
          <w:szCs w:val="22"/>
        </w:rPr>
      </w:pPr>
      <w:r w:rsidRPr="009C2CA9">
        <w:rPr>
          <w:rFonts w:ascii="Arial" w:hAnsi="Arial" w:cs="Arial"/>
          <w:sz w:val="22"/>
          <w:szCs w:val="22"/>
        </w:rPr>
        <w:t>The overall importance score for community c</w:t>
      </w:r>
      <w:r w:rsidR="00B5632A" w:rsidRPr="009C2CA9">
        <w:rPr>
          <w:rFonts w:ascii="Arial" w:hAnsi="Arial" w:cs="Arial"/>
          <w:sz w:val="22"/>
          <w:szCs w:val="22"/>
        </w:rPr>
        <w:t>onsultation and engagement is 75</w:t>
      </w:r>
      <w:r w:rsidRPr="009C2CA9">
        <w:rPr>
          <w:rFonts w:ascii="Arial" w:hAnsi="Arial" w:cs="Arial"/>
          <w:sz w:val="22"/>
          <w:szCs w:val="22"/>
        </w:rPr>
        <w:t xml:space="preserve">. </w:t>
      </w:r>
      <w:r w:rsidR="00B5632A" w:rsidRPr="009C2CA9">
        <w:rPr>
          <w:rFonts w:ascii="Arial" w:hAnsi="Arial" w:cs="Arial"/>
          <w:sz w:val="22"/>
          <w:szCs w:val="22"/>
        </w:rPr>
        <w:t>This has increased by a statistically significant 1 point since 2015.</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w:t>
      </w:r>
      <w:r w:rsidR="00C34BEB" w:rsidRPr="009C2CA9">
        <w:rPr>
          <w:rFonts w:ascii="Arial" w:hAnsi="Arial" w:cs="Arial"/>
          <w:sz w:val="22"/>
          <w:szCs w:val="22"/>
        </w:rPr>
        <w:t>l importance score than the 201</w:t>
      </w:r>
      <w:r w:rsidR="00B5632A" w:rsidRPr="009C2CA9">
        <w:rPr>
          <w:rFonts w:ascii="Arial" w:hAnsi="Arial" w:cs="Arial"/>
          <w:sz w:val="22"/>
          <w:szCs w:val="22"/>
        </w:rPr>
        <w:t>6 average of 75</w:t>
      </w:r>
      <w:r w:rsidRPr="009C2CA9">
        <w:rPr>
          <w:rFonts w:ascii="Arial" w:hAnsi="Arial" w:cs="Arial"/>
          <w:sz w:val="22"/>
          <w:szCs w:val="22"/>
        </w:rPr>
        <w:t>:</w:t>
      </w:r>
    </w:p>
    <w:p w:rsidR="00FC49B0" w:rsidRPr="009C2CA9" w:rsidRDefault="00C34BEB"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78</w:t>
      </w:r>
    </w:p>
    <w:p w:rsidR="00B5632A" w:rsidRPr="009C2CA9" w:rsidRDefault="00B5632A" w:rsidP="00B5632A">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77</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w:t>
      </w:r>
      <w:r w:rsidR="00B5632A" w:rsidRPr="009C2CA9">
        <w:rPr>
          <w:rFonts w:ascii="Arial" w:hAnsi="Arial" w:cs="Arial"/>
          <w:sz w:val="22"/>
          <w:szCs w:val="22"/>
        </w:rPr>
        <w:t>7</w:t>
      </w:r>
    </w:p>
    <w:p w:rsidR="00B5632A" w:rsidRPr="009C2CA9" w:rsidRDefault="00B5632A" w:rsidP="00B5632A">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76</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76</w:t>
      </w:r>
    </w:p>
    <w:p w:rsidR="00FC49B0" w:rsidRPr="009C2CA9" w:rsidRDefault="00B5632A" w:rsidP="00035DCB">
      <w:pPr>
        <w:numPr>
          <w:ilvl w:val="0"/>
          <w:numId w:val="3"/>
        </w:numPr>
        <w:spacing w:line="276" w:lineRule="auto"/>
        <w:rPr>
          <w:rFonts w:ascii="Arial" w:hAnsi="Arial" w:cs="Arial"/>
          <w:sz w:val="22"/>
          <w:szCs w:val="22"/>
        </w:rPr>
      </w:pPr>
      <w:r w:rsidRPr="009C2CA9">
        <w:rPr>
          <w:rFonts w:ascii="Arial" w:hAnsi="Arial" w:cs="Arial"/>
          <w:sz w:val="22"/>
          <w:szCs w:val="22"/>
        </w:rPr>
        <w:t>65+, score of 76</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w:t>
      </w:r>
      <w:r w:rsidR="00B5632A" w:rsidRPr="009C2CA9">
        <w:rPr>
          <w:rFonts w:ascii="Arial" w:hAnsi="Arial" w:cs="Arial"/>
          <w:sz w:val="22"/>
          <w:szCs w:val="22"/>
        </w:rPr>
        <w:t>l importance score than the 2016 average of 75</w:t>
      </w:r>
      <w:r w:rsidRPr="009C2CA9">
        <w:rPr>
          <w:rFonts w:ascii="Arial" w:hAnsi="Arial" w:cs="Arial"/>
          <w:sz w:val="22"/>
          <w:szCs w:val="22"/>
        </w:rPr>
        <w:t>:</w:t>
      </w:r>
    </w:p>
    <w:p w:rsidR="00FC49B0" w:rsidRPr="009C2CA9" w:rsidRDefault="002E5D38"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w:t>
      </w:r>
      <w:r w:rsidR="00B5632A" w:rsidRPr="009C2CA9">
        <w:rPr>
          <w:rFonts w:ascii="Arial" w:hAnsi="Arial" w:cs="Arial"/>
          <w:sz w:val="22"/>
          <w:szCs w:val="22"/>
        </w:rPr>
        <w:t>, score of 73</w:t>
      </w:r>
    </w:p>
    <w:p w:rsidR="00FC49B0" w:rsidRPr="009C2CA9" w:rsidRDefault="00B5632A"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73</w:t>
      </w:r>
    </w:p>
    <w:p w:rsidR="00FC49B0" w:rsidRPr="009C2CA9" w:rsidRDefault="002E5D38" w:rsidP="00035DCB">
      <w:pPr>
        <w:numPr>
          <w:ilvl w:val="0"/>
          <w:numId w:val="3"/>
        </w:numPr>
        <w:spacing w:line="276" w:lineRule="auto"/>
        <w:rPr>
          <w:rFonts w:ascii="Arial" w:hAnsi="Arial" w:cs="Arial"/>
          <w:sz w:val="22"/>
          <w:szCs w:val="22"/>
        </w:rPr>
      </w:pPr>
      <w:r w:rsidRPr="009C2CA9">
        <w:rPr>
          <w:rFonts w:ascii="Arial" w:hAnsi="Arial" w:cs="Arial"/>
          <w:sz w:val="22"/>
          <w:szCs w:val="22"/>
        </w:rPr>
        <w:lastRenderedPageBreak/>
        <w:t>18-34</w:t>
      </w:r>
      <w:r w:rsidR="00B5632A" w:rsidRPr="009C2CA9">
        <w:rPr>
          <w:rFonts w:ascii="Arial" w:hAnsi="Arial" w:cs="Arial"/>
          <w:sz w:val="22"/>
          <w:szCs w:val="22"/>
        </w:rPr>
        <w:t>, score of 72</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Importance ratings have increased significantly among</w:t>
      </w:r>
      <w:r w:rsidR="002E5D38" w:rsidRPr="009C2CA9">
        <w:rPr>
          <w:rFonts w:ascii="Arial" w:hAnsi="Arial" w:cs="Arial"/>
          <w:sz w:val="22"/>
          <w:szCs w:val="22"/>
        </w:rPr>
        <w:t xml:space="preserve"> the following groups since 201</w:t>
      </w:r>
      <w:r w:rsidR="0025780D" w:rsidRPr="009C2CA9">
        <w:rPr>
          <w:rFonts w:ascii="Arial" w:hAnsi="Arial" w:cs="Arial"/>
          <w:sz w:val="22"/>
          <w:szCs w:val="22"/>
        </w:rPr>
        <w:t>5</w:t>
      </w:r>
      <w:r w:rsidRPr="009C2CA9">
        <w:rPr>
          <w:rFonts w:ascii="Arial" w:hAnsi="Arial" w:cs="Arial"/>
          <w:sz w:val="22"/>
          <w:szCs w:val="22"/>
        </w:rPr>
        <w:t>:</w:t>
      </w:r>
    </w:p>
    <w:p w:rsidR="0025780D" w:rsidRPr="009C2CA9" w:rsidRDefault="0025780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up 1 point from 76 in 2015 to 77 in 2016</w:t>
      </w:r>
    </w:p>
    <w:p w:rsidR="00F86ABC" w:rsidRPr="009C2CA9" w:rsidRDefault="00F86ABC"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up 1 point from 7</w:t>
      </w:r>
      <w:r w:rsidR="009670A7" w:rsidRPr="009C2CA9">
        <w:rPr>
          <w:rFonts w:ascii="Arial" w:hAnsi="Arial" w:cs="Arial"/>
          <w:sz w:val="22"/>
          <w:szCs w:val="22"/>
        </w:rPr>
        <w:t>2</w:t>
      </w:r>
      <w:r w:rsidRPr="009C2CA9">
        <w:rPr>
          <w:rFonts w:ascii="Arial" w:hAnsi="Arial" w:cs="Arial"/>
          <w:sz w:val="22"/>
          <w:szCs w:val="22"/>
        </w:rPr>
        <w:t xml:space="preserve"> in 201</w:t>
      </w:r>
      <w:r w:rsidR="009670A7" w:rsidRPr="009C2CA9">
        <w:rPr>
          <w:rFonts w:ascii="Arial" w:hAnsi="Arial" w:cs="Arial"/>
          <w:sz w:val="22"/>
          <w:szCs w:val="22"/>
        </w:rPr>
        <w:t xml:space="preserve">5 to 73 </w:t>
      </w:r>
      <w:r w:rsidRPr="009C2CA9">
        <w:rPr>
          <w:rFonts w:ascii="Arial" w:hAnsi="Arial" w:cs="Arial"/>
          <w:sz w:val="22"/>
          <w:szCs w:val="22"/>
        </w:rPr>
        <w:t>in 201</w:t>
      </w:r>
      <w:r w:rsidR="009670A7" w:rsidRPr="009C2CA9">
        <w:rPr>
          <w:rFonts w:ascii="Arial" w:hAnsi="Arial" w:cs="Arial"/>
          <w:sz w:val="22"/>
          <w:szCs w:val="22"/>
        </w:rPr>
        <w:t>6</w:t>
      </w:r>
    </w:p>
    <w:p w:rsidR="0025780D" w:rsidRPr="009C2CA9" w:rsidRDefault="0025780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up 4 points from 68 in 2015 to 72 in 2016</w:t>
      </w:r>
    </w:p>
    <w:p w:rsidR="00FC49B0" w:rsidRPr="009C2CA9" w:rsidRDefault="00FC49B0" w:rsidP="00FC49B0">
      <w:pPr>
        <w:spacing w:line="276" w:lineRule="auto"/>
        <w:rPr>
          <w:rFonts w:ascii="Arial" w:hAnsi="Arial" w:cs="Arial"/>
          <w:sz w:val="22"/>
          <w:szCs w:val="22"/>
        </w:rPr>
      </w:pPr>
    </w:p>
    <w:p w:rsidR="00FC49B0" w:rsidRPr="009C2CA9" w:rsidRDefault="00AA2E2A"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Community Consultation and Engagement Importance Detailed Percentages</w:t>
      </w:r>
    </w:p>
    <w:tbl>
      <w:tblPr>
        <w:tblStyle w:val="TableGrid"/>
        <w:tblW w:w="9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1379"/>
        <w:gridCol w:w="1184"/>
        <w:gridCol w:w="1253"/>
        <w:gridCol w:w="1143"/>
        <w:gridCol w:w="1315"/>
        <w:gridCol w:w="825"/>
      </w:tblGrid>
      <w:tr w:rsidR="00F86ABC" w:rsidRPr="009C2CA9" w:rsidTr="00AA2E2A">
        <w:trPr>
          <w:trHeight w:val="328"/>
        </w:trPr>
        <w:tc>
          <w:tcPr>
            <w:tcW w:w="1998" w:type="dxa"/>
            <w:noWrap/>
            <w:hideMark/>
          </w:tcPr>
          <w:p w:rsidR="00F86ABC" w:rsidRPr="009C2CA9" w:rsidRDefault="00F86ABC" w:rsidP="00F86ABC">
            <w:pPr>
              <w:spacing w:line="276" w:lineRule="auto"/>
              <w:rPr>
                <w:rFonts w:ascii="Arial" w:hAnsi="Arial" w:cs="Arial"/>
                <w:sz w:val="22"/>
                <w:szCs w:val="22"/>
                <w:lang w:val="en-AU"/>
              </w:rPr>
            </w:pPr>
          </w:p>
        </w:tc>
        <w:tc>
          <w:tcPr>
            <w:tcW w:w="1379" w:type="dxa"/>
            <w:noWrap/>
            <w:hideMark/>
          </w:tcPr>
          <w:p w:rsidR="00F86ABC" w:rsidRPr="009C2CA9" w:rsidRDefault="00F86ABC"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184" w:type="dxa"/>
            <w:noWrap/>
            <w:hideMark/>
          </w:tcPr>
          <w:p w:rsidR="00F86ABC" w:rsidRPr="009C2CA9" w:rsidRDefault="00F86ABC"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253" w:type="dxa"/>
            <w:noWrap/>
            <w:hideMark/>
          </w:tcPr>
          <w:p w:rsidR="00F86ABC" w:rsidRPr="009C2CA9" w:rsidRDefault="00F86ABC"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43" w:type="dxa"/>
            <w:noWrap/>
            <w:hideMark/>
          </w:tcPr>
          <w:p w:rsidR="00F86ABC" w:rsidRPr="009C2CA9" w:rsidRDefault="00F86ABC"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15" w:type="dxa"/>
            <w:noWrap/>
            <w:hideMark/>
          </w:tcPr>
          <w:p w:rsidR="00F86ABC" w:rsidRPr="009C2CA9" w:rsidRDefault="00F86ABC"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25" w:type="dxa"/>
            <w:noWrap/>
            <w:hideMark/>
          </w:tcPr>
          <w:p w:rsidR="00F86ABC" w:rsidRPr="009C2CA9" w:rsidRDefault="00F86ABC"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AA2E2A" w:rsidRPr="009C2CA9" w:rsidTr="00AA2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98" w:type="dxa"/>
            <w:tcBorders>
              <w:top w:val="nil"/>
              <w:left w:val="nil"/>
              <w:bottom w:val="nil"/>
              <w:right w:val="nil"/>
            </w:tcBorders>
            <w:noWrap/>
            <w:hideMark/>
          </w:tcPr>
          <w:p w:rsidR="00AA2E2A" w:rsidRPr="009C2CA9" w:rsidRDefault="00AA2E2A" w:rsidP="00AA2E2A">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379"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184"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25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43"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tcBorders>
              <w:top w:val="nil"/>
              <w:left w:val="nil"/>
              <w:bottom w:val="nil"/>
              <w:right w:val="nil"/>
            </w:tcBorders>
            <w:noWrap/>
            <w:hideMark/>
          </w:tcPr>
          <w:p w:rsidR="00AA2E2A" w:rsidRPr="009C2CA9" w:rsidRDefault="00AA2E2A"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bl>
    <w:p w:rsidR="00FC49B0" w:rsidRPr="009C2CA9" w:rsidRDefault="00FC49B0" w:rsidP="00FC49B0">
      <w:pPr>
        <w:spacing w:line="276" w:lineRule="auto"/>
        <w:rPr>
          <w:rFonts w:ascii="Arial" w:hAnsi="Arial" w:cs="Arial"/>
          <w:b/>
          <w:sz w:val="22"/>
          <w:szCs w:val="22"/>
        </w:rPr>
      </w:pPr>
    </w:p>
    <w:p w:rsidR="00FC49B0" w:rsidRPr="009C2CA9" w:rsidRDefault="00F86ABC" w:rsidP="00FC49B0">
      <w:pPr>
        <w:spacing w:line="276" w:lineRule="auto"/>
        <w:rPr>
          <w:rFonts w:ascii="Arial" w:hAnsi="Arial" w:cs="Arial"/>
          <w:b/>
          <w:sz w:val="22"/>
          <w:szCs w:val="22"/>
        </w:rPr>
      </w:pPr>
      <w:r w:rsidRPr="009C2CA9">
        <w:rPr>
          <w:rFonts w:ascii="Arial" w:hAnsi="Arial" w:cs="Arial"/>
          <w:b/>
          <w:sz w:val="22"/>
          <w:szCs w:val="22"/>
        </w:rPr>
        <w:t>201</w:t>
      </w:r>
      <w:r w:rsidR="00AA2E2A" w:rsidRPr="009C2CA9">
        <w:rPr>
          <w:rFonts w:ascii="Arial" w:hAnsi="Arial" w:cs="Arial"/>
          <w:b/>
          <w:sz w:val="22"/>
          <w:szCs w:val="22"/>
        </w:rPr>
        <w:t>6</w:t>
      </w:r>
      <w:r w:rsidR="00FC49B0" w:rsidRPr="009C2CA9">
        <w:rPr>
          <w:rFonts w:ascii="Arial" w:hAnsi="Arial" w:cs="Arial"/>
          <w:b/>
          <w:sz w:val="22"/>
          <w:szCs w:val="22"/>
        </w:rPr>
        <w:t xml:space="preserve"> Community Consultation and Engagement Performance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overall performance score for community c</w:t>
      </w:r>
      <w:r w:rsidR="00F86ABC" w:rsidRPr="009C2CA9">
        <w:rPr>
          <w:rFonts w:ascii="Arial" w:hAnsi="Arial" w:cs="Arial"/>
          <w:sz w:val="22"/>
          <w:szCs w:val="22"/>
        </w:rPr>
        <w:t>onsultation and engagement is 5</w:t>
      </w:r>
      <w:r w:rsidR="00AA2E2A" w:rsidRPr="009C2CA9">
        <w:rPr>
          <w:rFonts w:ascii="Arial" w:hAnsi="Arial" w:cs="Arial"/>
          <w:sz w:val="22"/>
          <w:szCs w:val="22"/>
        </w:rPr>
        <w:t>4</w:t>
      </w:r>
      <w:r w:rsidRPr="009C2CA9">
        <w:rPr>
          <w:rFonts w:ascii="Arial" w:hAnsi="Arial" w:cs="Arial"/>
          <w:sz w:val="22"/>
          <w:szCs w:val="22"/>
        </w:rPr>
        <w:t xml:space="preserve">. This </w:t>
      </w:r>
      <w:r w:rsidR="00F86ABC" w:rsidRPr="009C2CA9">
        <w:rPr>
          <w:rFonts w:ascii="Arial" w:hAnsi="Arial" w:cs="Arial"/>
          <w:sz w:val="22"/>
          <w:szCs w:val="22"/>
        </w:rPr>
        <w:t>has statistica</w:t>
      </w:r>
      <w:r w:rsidR="006776EE" w:rsidRPr="009C2CA9">
        <w:rPr>
          <w:rFonts w:ascii="Arial" w:hAnsi="Arial" w:cs="Arial"/>
          <w:sz w:val="22"/>
          <w:szCs w:val="22"/>
        </w:rPr>
        <w:t>lly significantly decreased by 2</w:t>
      </w:r>
      <w:r w:rsidR="00F86ABC" w:rsidRPr="009C2CA9">
        <w:rPr>
          <w:rFonts w:ascii="Arial" w:hAnsi="Arial" w:cs="Arial"/>
          <w:sz w:val="22"/>
          <w:szCs w:val="22"/>
        </w:rPr>
        <w:t xml:space="preserve"> point</w:t>
      </w:r>
      <w:r w:rsidR="006776EE" w:rsidRPr="009C2CA9">
        <w:rPr>
          <w:rFonts w:ascii="Arial" w:hAnsi="Arial" w:cs="Arial"/>
          <w:sz w:val="22"/>
          <w:szCs w:val="22"/>
        </w:rPr>
        <w:t xml:space="preserve">s </w:t>
      </w:r>
      <w:r w:rsidR="002F0235" w:rsidRPr="009C2CA9">
        <w:rPr>
          <w:rFonts w:ascii="Arial" w:hAnsi="Arial" w:cs="Arial"/>
          <w:sz w:val="22"/>
          <w:szCs w:val="22"/>
        </w:rPr>
        <w:t>since</w:t>
      </w:r>
      <w:r w:rsidR="006776EE" w:rsidRPr="009C2CA9">
        <w:rPr>
          <w:rFonts w:ascii="Arial" w:hAnsi="Arial" w:cs="Arial"/>
          <w:sz w:val="22"/>
          <w:szCs w:val="22"/>
        </w:rPr>
        <w:t xml:space="preserve"> 2015</w:t>
      </w:r>
      <w:r w:rsidR="00F86ABC"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overall</w:t>
      </w:r>
      <w:r w:rsidR="00F86ABC" w:rsidRPr="009C2CA9">
        <w:rPr>
          <w:rFonts w:ascii="Arial" w:hAnsi="Arial" w:cs="Arial"/>
          <w:sz w:val="22"/>
          <w:szCs w:val="22"/>
        </w:rPr>
        <w:t xml:space="preserve"> performance score than the 201</w:t>
      </w:r>
      <w:r w:rsidR="006776EE" w:rsidRPr="009C2CA9">
        <w:rPr>
          <w:rFonts w:ascii="Arial" w:hAnsi="Arial" w:cs="Arial"/>
          <w:sz w:val="22"/>
          <w:szCs w:val="22"/>
        </w:rPr>
        <w:t>6 average of 54</w:t>
      </w:r>
      <w:r w:rsidRPr="009C2CA9">
        <w:rPr>
          <w:rFonts w:ascii="Arial" w:hAnsi="Arial" w:cs="Arial"/>
          <w:sz w:val="22"/>
          <w:szCs w:val="22"/>
        </w:rPr>
        <w:t>:</w:t>
      </w:r>
    </w:p>
    <w:p w:rsidR="00FC49B0" w:rsidRPr="009C2CA9" w:rsidRDefault="00AC3C1B"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58</w:t>
      </w:r>
    </w:p>
    <w:p w:rsidR="006776EE" w:rsidRPr="009C2CA9" w:rsidRDefault="006776EE" w:rsidP="006776EE">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5</w:t>
      </w:r>
      <w:r w:rsidR="002F0235" w:rsidRPr="009C2CA9">
        <w:rPr>
          <w:rFonts w:ascii="Arial" w:hAnsi="Arial" w:cs="Arial"/>
          <w:sz w:val="22"/>
          <w:szCs w:val="22"/>
        </w:rPr>
        <w:t>7</w:t>
      </w:r>
    </w:p>
    <w:p w:rsidR="00FC49B0" w:rsidRPr="009C2CA9" w:rsidRDefault="002F023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56</w:t>
      </w:r>
    </w:p>
    <w:p w:rsidR="00FC49B0" w:rsidRPr="009C2CA9" w:rsidRDefault="002F023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55</w:t>
      </w:r>
    </w:p>
    <w:p w:rsidR="002F0235" w:rsidRPr="009C2CA9" w:rsidRDefault="002F023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55</w:t>
      </w:r>
    </w:p>
    <w:p w:rsidR="00AC3C1B" w:rsidRPr="009C2CA9" w:rsidRDefault="00AC3C1B" w:rsidP="00AC3C1B">
      <w:pPr>
        <w:spacing w:line="276" w:lineRule="auto"/>
        <w:ind w:left="714"/>
        <w:contextualSpacing/>
        <w:rPr>
          <w:rFonts w:ascii="Arial" w:hAnsi="Arial" w:cs="Arial"/>
          <w:sz w:val="22"/>
          <w:szCs w:val="22"/>
        </w:rPr>
      </w:pPr>
    </w:p>
    <w:p w:rsidR="00F81F52" w:rsidRPr="009C2CA9" w:rsidRDefault="00F81F52" w:rsidP="00FC49B0">
      <w:pPr>
        <w:spacing w:line="276" w:lineRule="auto"/>
        <w:rPr>
          <w:rFonts w:ascii="Arial" w:hAnsi="Arial" w:cs="Arial"/>
          <w:sz w:val="22"/>
          <w:szCs w:val="22"/>
        </w:rPr>
      </w:pPr>
    </w:p>
    <w:p w:rsidR="00F81F52" w:rsidRPr="009C2CA9" w:rsidRDefault="00F81F52"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lastRenderedPageBreak/>
        <w:t>The following groups award a significantly lower overall performance s</w:t>
      </w:r>
      <w:r w:rsidR="00077336" w:rsidRPr="009C2CA9">
        <w:rPr>
          <w:rFonts w:ascii="Arial" w:hAnsi="Arial" w:cs="Arial"/>
          <w:sz w:val="22"/>
          <w:szCs w:val="22"/>
        </w:rPr>
        <w:t>core than the 2016 average of 54</w:t>
      </w:r>
      <w:r w:rsidRPr="009C2CA9">
        <w:rPr>
          <w:rFonts w:ascii="Arial" w:hAnsi="Arial" w:cs="Arial"/>
          <w:sz w:val="22"/>
          <w:szCs w:val="22"/>
        </w:rPr>
        <w:t>:</w:t>
      </w:r>
    </w:p>
    <w:p w:rsidR="00F81F52" w:rsidRPr="009C2CA9" w:rsidRDefault="00077336" w:rsidP="00F81F52">
      <w:pPr>
        <w:numPr>
          <w:ilvl w:val="0"/>
          <w:numId w:val="45"/>
        </w:numPr>
        <w:spacing w:line="276" w:lineRule="auto"/>
        <w:contextualSpacing/>
        <w:rPr>
          <w:rFonts w:ascii="Arial" w:hAnsi="Arial" w:cs="Arial"/>
          <w:sz w:val="22"/>
          <w:szCs w:val="22"/>
        </w:rPr>
      </w:pPr>
      <w:r w:rsidRPr="009C2CA9">
        <w:rPr>
          <w:rFonts w:ascii="Arial" w:hAnsi="Arial" w:cs="Arial"/>
          <w:sz w:val="22"/>
          <w:szCs w:val="22"/>
        </w:rPr>
        <w:t>Men, score of 53</w:t>
      </w:r>
    </w:p>
    <w:p w:rsidR="00077336" w:rsidRPr="009C2CA9" w:rsidRDefault="00077336" w:rsidP="00077336">
      <w:pPr>
        <w:numPr>
          <w:ilvl w:val="0"/>
          <w:numId w:val="45"/>
        </w:numPr>
        <w:spacing w:line="276" w:lineRule="auto"/>
        <w:contextualSpacing/>
        <w:rPr>
          <w:rFonts w:ascii="Arial" w:hAnsi="Arial" w:cs="Arial"/>
          <w:sz w:val="22"/>
          <w:szCs w:val="22"/>
        </w:rPr>
      </w:pPr>
      <w:r w:rsidRPr="009C2CA9">
        <w:rPr>
          <w:rFonts w:ascii="Arial" w:hAnsi="Arial" w:cs="Arial"/>
          <w:sz w:val="22"/>
          <w:szCs w:val="22"/>
        </w:rPr>
        <w:t>Regional Centres</w:t>
      </w:r>
      <w:r w:rsidR="00F81F52" w:rsidRPr="009C2CA9">
        <w:rPr>
          <w:rFonts w:ascii="Arial" w:hAnsi="Arial" w:cs="Arial"/>
          <w:sz w:val="22"/>
          <w:szCs w:val="22"/>
        </w:rPr>
        <w:t>, score of 5</w:t>
      </w:r>
      <w:r w:rsidRPr="009C2CA9">
        <w:rPr>
          <w:rFonts w:ascii="Arial" w:hAnsi="Arial" w:cs="Arial"/>
          <w:sz w:val="22"/>
          <w:szCs w:val="22"/>
        </w:rPr>
        <w:t>2</w:t>
      </w:r>
    </w:p>
    <w:p w:rsidR="00F81F52" w:rsidRPr="009C2CA9" w:rsidRDefault="00077336" w:rsidP="00077336">
      <w:pPr>
        <w:numPr>
          <w:ilvl w:val="0"/>
          <w:numId w:val="45"/>
        </w:numPr>
        <w:spacing w:line="276" w:lineRule="auto"/>
        <w:contextualSpacing/>
        <w:rPr>
          <w:rFonts w:ascii="Arial" w:hAnsi="Arial" w:cs="Arial"/>
          <w:sz w:val="22"/>
          <w:szCs w:val="22"/>
        </w:rPr>
      </w:pPr>
      <w:r w:rsidRPr="009C2CA9">
        <w:rPr>
          <w:rFonts w:ascii="Arial" w:hAnsi="Arial" w:cs="Arial"/>
          <w:sz w:val="22"/>
          <w:szCs w:val="22"/>
        </w:rPr>
        <w:t>Large Rural, score of 52</w:t>
      </w:r>
    </w:p>
    <w:p w:rsidR="00F81F52" w:rsidRPr="009C2CA9" w:rsidRDefault="00077336" w:rsidP="00077336">
      <w:pPr>
        <w:numPr>
          <w:ilvl w:val="0"/>
          <w:numId w:val="45"/>
        </w:numPr>
        <w:spacing w:line="276" w:lineRule="auto"/>
        <w:contextualSpacing/>
        <w:rPr>
          <w:rFonts w:ascii="Arial" w:hAnsi="Arial" w:cs="Arial"/>
          <w:sz w:val="22"/>
          <w:szCs w:val="22"/>
        </w:rPr>
      </w:pPr>
      <w:r w:rsidRPr="009C2CA9">
        <w:rPr>
          <w:rFonts w:ascii="Arial" w:hAnsi="Arial" w:cs="Arial"/>
          <w:sz w:val="22"/>
          <w:szCs w:val="22"/>
        </w:rPr>
        <w:t>50-64, score of 51</w:t>
      </w:r>
    </w:p>
    <w:p w:rsidR="00F81F52" w:rsidRPr="009C2CA9" w:rsidRDefault="00F81F52" w:rsidP="00077336">
      <w:pPr>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Performance ratings have </w:t>
      </w:r>
      <w:r w:rsidR="00B00CEE" w:rsidRPr="009C2CA9">
        <w:rPr>
          <w:rFonts w:ascii="Arial" w:hAnsi="Arial" w:cs="Arial"/>
          <w:sz w:val="22"/>
          <w:szCs w:val="22"/>
        </w:rPr>
        <w:t>decreased</w:t>
      </w:r>
      <w:r w:rsidRPr="009C2CA9">
        <w:rPr>
          <w:rFonts w:ascii="Arial" w:hAnsi="Arial" w:cs="Arial"/>
          <w:sz w:val="22"/>
          <w:szCs w:val="22"/>
        </w:rPr>
        <w:t xml:space="preserve"> significantly among</w:t>
      </w:r>
      <w:r w:rsidR="00B00CEE" w:rsidRPr="009C2CA9">
        <w:rPr>
          <w:rFonts w:ascii="Arial" w:hAnsi="Arial" w:cs="Arial"/>
          <w:sz w:val="22"/>
          <w:szCs w:val="22"/>
        </w:rPr>
        <w:t xml:space="preserve"> the following groups since 201</w:t>
      </w:r>
      <w:r w:rsidR="00077336" w:rsidRPr="009C2CA9">
        <w:rPr>
          <w:rFonts w:ascii="Arial" w:hAnsi="Arial" w:cs="Arial"/>
          <w:sz w:val="22"/>
          <w:szCs w:val="22"/>
        </w:rPr>
        <w:t>5</w:t>
      </w:r>
      <w:r w:rsidRPr="009C2CA9">
        <w:rPr>
          <w:rFonts w:ascii="Arial" w:hAnsi="Arial" w:cs="Arial"/>
          <w:sz w:val="22"/>
          <w:szCs w:val="22"/>
        </w:rPr>
        <w:t>:</w:t>
      </w:r>
    </w:p>
    <w:p w:rsidR="00FC49B0" w:rsidRPr="009C2CA9" w:rsidRDefault="00077336" w:rsidP="00035DCB">
      <w:pPr>
        <w:numPr>
          <w:ilvl w:val="0"/>
          <w:numId w:val="3"/>
        </w:numPr>
        <w:spacing w:line="276" w:lineRule="auto"/>
        <w:rPr>
          <w:rFonts w:ascii="Arial" w:hAnsi="Arial" w:cs="Arial"/>
          <w:sz w:val="22"/>
          <w:szCs w:val="22"/>
        </w:rPr>
      </w:pPr>
      <w:r w:rsidRPr="009C2CA9">
        <w:rPr>
          <w:rFonts w:ascii="Arial" w:hAnsi="Arial" w:cs="Arial"/>
          <w:sz w:val="22"/>
          <w:szCs w:val="22"/>
        </w:rPr>
        <w:t>18-34, down 2</w:t>
      </w:r>
      <w:r w:rsidR="00B00CEE" w:rsidRPr="009C2CA9">
        <w:rPr>
          <w:rFonts w:ascii="Arial" w:hAnsi="Arial" w:cs="Arial"/>
          <w:sz w:val="22"/>
          <w:szCs w:val="22"/>
        </w:rPr>
        <w:t xml:space="preserve"> point</w:t>
      </w:r>
      <w:r w:rsidRPr="009C2CA9">
        <w:rPr>
          <w:rFonts w:ascii="Arial" w:hAnsi="Arial" w:cs="Arial"/>
          <w:sz w:val="22"/>
          <w:szCs w:val="22"/>
        </w:rPr>
        <w:t>s from 59 in 2015 to 57 in 2016</w:t>
      </w:r>
    </w:p>
    <w:p w:rsidR="00B00CEE" w:rsidRPr="009C2CA9" w:rsidRDefault="001235B2" w:rsidP="00035DCB">
      <w:pPr>
        <w:numPr>
          <w:ilvl w:val="0"/>
          <w:numId w:val="3"/>
        </w:numPr>
        <w:spacing w:line="276" w:lineRule="auto"/>
        <w:rPr>
          <w:rFonts w:ascii="Arial" w:hAnsi="Arial" w:cs="Arial"/>
          <w:sz w:val="22"/>
          <w:szCs w:val="22"/>
        </w:rPr>
      </w:pPr>
      <w:r w:rsidRPr="009C2CA9">
        <w:rPr>
          <w:rFonts w:ascii="Arial" w:hAnsi="Arial" w:cs="Arial"/>
          <w:sz w:val="22"/>
          <w:szCs w:val="22"/>
        </w:rPr>
        <w:t>Women, down 1 point from 57 in 2015 to 56</w:t>
      </w:r>
      <w:r w:rsidR="00B00CEE" w:rsidRPr="009C2CA9">
        <w:rPr>
          <w:rFonts w:ascii="Arial" w:hAnsi="Arial" w:cs="Arial"/>
          <w:sz w:val="22"/>
          <w:szCs w:val="22"/>
        </w:rPr>
        <w:t xml:space="preserve"> in 2</w:t>
      </w:r>
      <w:r w:rsidRPr="009C2CA9">
        <w:rPr>
          <w:rFonts w:ascii="Arial" w:hAnsi="Arial" w:cs="Arial"/>
          <w:sz w:val="22"/>
          <w:szCs w:val="22"/>
        </w:rPr>
        <w:t>016</w:t>
      </w:r>
    </w:p>
    <w:p w:rsidR="00464BC9" w:rsidRPr="009C2CA9" w:rsidRDefault="001235B2" w:rsidP="00035DCB">
      <w:pPr>
        <w:numPr>
          <w:ilvl w:val="0"/>
          <w:numId w:val="3"/>
        </w:numPr>
        <w:spacing w:line="276" w:lineRule="auto"/>
        <w:rPr>
          <w:rFonts w:ascii="Arial" w:hAnsi="Arial" w:cs="Arial"/>
          <w:sz w:val="22"/>
          <w:szCs w:val="22"/>
        </w:rPr>
      </w:pPr>
      <w:r w:rsidRPr="009C2CA9">
        <w:rPr>
          <w:rFonts w:ascii="Arial" w:hAnsi="Arial" w:cs="Arial"/>
          <w:sz w:val="22"/>
          <w:szCs w:val="22"/>
        </w:rPr>
        <w:t>65+, down 1 point from 56 in 2015 to 55 in 2016</w:t>
      </w:r>
    </w:p>
    <w:p w:rsidR="00464BC9" w:rsidRPr="009C2CA9" w:rsidRDefault="00464BC9" w:rsidP="00035DCB">
      <w:pPr>
        <w:numPr>
          <w:ilvl w:val="0"/>
          <w:numId w:val="3"/>
        </w:numPr>
        <w:spacing w:line="276" w:lineRule="auto"/>
        <w:rPr>
          <w:rFonts w:ascii="Arial" w:hAnsi="Arial" w:cs="Arial"/>
          <w:sz w:val="22"/>
          <w:szCs w:val="22"/>
        </w:rPr>
      </w:pPr>
      <w:r w:rsidRPr="009C2CA9">
        <w:rPr>
          <w:rFonts w:ascii="Arial" w:hAnsi="Arial" w:cs="Arial"/>
          <w:sz w:val="22"/>
          <w:szCs w:val="22"/>
        </w:rPr>
        <w:t xml:space="preserve">Men, down </w:t>
      </w:r>
      <w:r w:rsidR="001235B2" w:rsidRPr="009C2CA9">
        <w:rPr>
          <w:rFonts w:ascii="Arial" w:hAnsi="Arial" w:cs="Arial"/>
          <w:sz w:val="22"/>
          <w:szCs w:val="22"/>
        </w:rPr>
        <w:t>1 point from 54 in 2015 to 53 in 2016</w:t>
      </w:r>
    </w:p>
    <w:p w:rsidR="00077336" w:rsidRPr="009C2CA9" w:rsidRDefault="00464BC9" w:rsidP="00077336">
      <w:pPr>
        <w:numPr>
          <w:ilvl w:val="0"/>
          <w:numId w:val="3"/>
        </w:numPr>
        <w:spacing w:line="276" w:lineRule="auto"/>
        <w:rPr>
          <w:rFonts w:ascii="Arial" w:hAnsi="Arial" w:cs="Arial"/>
          <w:sz w:val="22"/>
          <w:szCs w:val="22"/>
        </w:rPr>
      </w:pPr>
      <w:r w:rsidRPr="009C2CA9">
        <w:rPr>
          <w:rFonts w:ascii="Arial" w:hAnsi="Arial" w:cs="Arial"/>
          <w:sz w:val="22"/>
          <w:szCs w:val="22"/>
        </w:rPr>
        <w:t xml:space="preserve">50-64, down </w:t>
      </w:r>
      <w:r w:rsidR="001235B2" w:rsidRPr="009C2CA9">
        <w:rPr>
          <w:rFonts w:ascii="Arial" w:hAnsi="Arial" w:cs="Arial"/>
          <w:sz w:val="22"/>
          <w:szCs w:val="22"/>
        </w:rPr>
        <w:t>two</w:t>
      </w:r>
      <w:r w:rsidRPr="009C2CA9">
        <w:rPr>
          <w:rFonts w:ascii="Arial" w:hAnsi="Arial" w:cs="Arial"/>
          <w:sz w:val="22"/>
          <w:szCs w:val="22"/>
        </w:rPr>
        <w:t xml:space="preserve"> point</w:t>
      </w:r>
      <w:r w:rsidR="001235B2" w:rsidRPr="009C2CA9">
        <w:rPr>
          <w:rFonts w:ascii="Arial" w:hAnsi="Arial" w:cs="Arial"/>
          <w:sz w:val="22"/>
          <w:szCs w:val="22"/>
        </w:rPr>
        <w:t>s from 53 in 2015 to 51 in 2016</w:t>
      </w:r>
    </w:p>
    <w:p w:rsidR="00077336" w:rsidRPr="009C2CA9" w:rsidRDefault="00077336" w:rsidP="00077336">
      <w:pPr>
        <w:spacing w:line="276" w:lineRule="auto"/>
        <w:ind w:left="720"/>
        <w:rPr>
          <w:rFonts w:ascii="Arial" w:hAnsi="Arial" w:cs="Arial"/>
          <w:sz w:val="22"/>
          <w:szCs w:val="22"/>
        </w:rPr>
      </w:pPr>
    </w:p>
    <w:p w:rsidR="00FC49B0" w:rsidRPr="009C2CA9" w:rsidRDefault="007C305F" w:rsidP="00FC49B0">
      <w:pPr>
        <w:spacing w:line="276" w:lineRule="auto"/>
        <w:rPr>
          <w:rFonts w:ascii="Arial" w:hAnsi="Arial" w:cs="Arial"/>
          <w:b/>
          <w:sz w:val="22"/>
          <w:szCs w:val="22"/>
        </w:rPr>
      </w:pPr>
      <w:r w:rsidRPr="009C2CA9">
        <w:rPr>
          <w:rFonts w:ascii="Arial" w:hAnsi="Arial" w:cs="Arial"/>
          <w:b/>
          <w:sz w:val="22"/>
          <w:szCs w:val="22"/>
        </w:rPr>
        <w:t>201</w:t>
      </w:r>
      <w:r w:rsidR="001235B2" w:rsidRPr="009C2CA9">
        <w:rPr>
          <w:rFonts w:ascii="Arial" w:hAnsi="Arial" w:cs="Arial"/>
          <w:b/>
          <w:sz w:val="22"/>
          <w:szCs w:val="22"/>
        </w:rPr>
        <w:t>6</w:t>
      </w:r>
      <w:r w:rsidR="00FC49B0" w:rsidRPr="009C2CA9">
        <w:rPr>
          <w:rFonts w:ascii="Arial" w:hAnsi="Arial" w:cs="Arial"/>
          <w:b/>
          <w:sz w:val="22"/>
          <w:szCs w:val="22"/>
        </w:rPr>
        <w:t xml:space="preserve"> Community Consultation and Engagement Performance Detailed Percentages</w:t>
      </w: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1068"/>
        <w:gridCol w:w="1068"/>
        <w:gridCol w:w="1067"/>
        <w:gridCol w:w="1067"/>
        <w:gridCol w:w="1067"/>
        <w:gridCol w:w="1067"/>
      </w:tblGrid>
      <w:tr w:rsidR="007C305F" w:rsidRPr="009C2CA9" w:rsidTr="001235B2">
        <w:trPr>
          <w:trHeight w:val="320"/>
        </w:trPr>
        <w:tc>
          <w:tcPr>
            <w:tcW w:w="2708" w:type="dxa"/>
            <w:noWrap/>
            <w:hideMark/>
          </w:tcPr>
          <w:p w:rsidR="007C305F" w:rsidRPr="009C2CA9" w:rsidRDefault="007C305F" w:rsidP="007C305F">
            <w:pPr>
              <w:spacing w:line="276" w:lineRule="auto"/>
              <w:rPr>
                <w:rFonts w:ascii="Arial" w:hAnsi="Arial" w:cs="Arial"/>
                <w:sz w:val="22"/>
                <w:szCs w:val="22"/>
                <w:lang w:val="en-AU"/>
              </w:rPr>
            </w:pPr>
          </w:p>
        </w:tc>
        <w:tc>
          <w:tcPr>
            <w:tcW w:w="1068" w:type="dxa"/>
            <w:noWrap/>
            <w:hideMark/>
          </w:tcPr>
          <w:p w:rsidR="007C305F" w:rsidRPr="009C2CA9" w:rsidRDefault="007C305F"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68" w:type="dxa"/>
            <w:noWrap/>
            <w:hideMark/>
          </w:tcPr>
          <w:p w:rsidR="007C305F" w:rsidRPr="009C2CA9" w:rsidRDefault="007C305F"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67" w:type="dxa"/>
            <w:noWrap/>
            <w:hideMark/>
          </w:tcPr>
          <w:p w:rsidR="007C305F" w:rsidRPr="009C2CA9" w:rsidRDefault="007C305F"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67" w:type="dxa"/>
            <w:noWrap/>
            <w:hideMark/>
          </w:tcPr>
          <w:p w:rsidR="007C305F" w:rsidRPr="009C2CA9" w:rsidRDefault="007C305F"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67" w:type="dxa"/>
            <w:noWrap/>
            <w:hideMark/>
          </w:tcPr>
          <w:p w:rsidR="007C305F" w:rsidRPr="009C2CA9" w:rsidRDefault="007C305F"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67" w:type="dxa"/>
            <w:noWrap/>
            <w:hideMark/>
          </w:tcPr>
          <w:p w:rsidR="007C305F" w:rsidRPr="009C2CA9" w:rsidRDefault="007C305F"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r>
      <w:tr w:rsidR="001235B2" w:rsidRPr="009C2CA9" w:rsidTr="00123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2708" w:type="dxa"/>
            <w:tcBorders>
              <w:top w:val="nil"/>
              <w:left w:val="nil"/>
              <w:bottom w:val="nil"/>
              <w:right w:val="nil"/>
            </w:tcBorders>
            <w:noWrap/>
            <w:hideMark/>
          </w:tcPr>
          <w:p w:rsidR="001235B2" w:rsidRPr="009C2CA9" w:rsidRDefault="001235B2" w:rsidP="001235B2">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68"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7" w:type="dxa"/>
            <w:tcBorders>
              <w:top w:val="nil"/>
              <w:left w:val="nil"/>
              <w:bottom w:val="nil"/>
              <w:right w:val="nil"/>
            </w:tcBorders>
            <w:noWrap/>
            <w:hideMark/>
          </w:tcPr>
          <w:p w:rsidR="001235B2" w:rsidRPr="009C2CA9" w:rsidRDefault="001235B2"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r>
    </w:tbl>
    <w:p w:rsidR="00077336" w:rsidRPr="009C2CA9" w:rsidRDefault="00077336" w:rsidP="00FC49B0">
      <w:pPr>
        <w:spacing w:line="276" w:lineRule="auto"/>
        <w:rPr>
          <w:rFonts w:ascii="Arial" w:hAnsi="Arial" w:cs="Arial"/>
          <w:b/>
          <w:sz w:val="22"/>
          <w:szCs w:val="22"/>
        </w:rPr>
      </w:pPr>
    </w:p>
    <w:p w:rsidR="001235B2" w:rsidRPr="009C2CA9" w:rsidRDefault="001235B2" w:rsidP="00FC49B0">
      <w:pPr>
        <w:spacing w:line="276" w:lineRule="auto"/>
        <w:rPr>
          <w:rFonts w:ascii="Arial" w:hAnsi="Arial" w:cs="Arial"/>
          <w:b/>
          <w:sz w:val="22"/>
          <w:szCs w:val="22"/>
        </w:rPr>
      </w:pPr>
    </w:p>
    <w:p w:rsidR="001235B2" w:rsidRPr="009C2CA9" w:rsidRDefault="001235B2" w:rsidP="00FC49B0">
      <w:pPr>
        <w:spacing w:line="276" w:lineRule="auto"/>
        <w:rPr>
          <w:rFonts w:ascii="Arial" w:hAnsi="Arial" w:cs="Arial"/>
          <w:b/>
          <w:sz w:val="22"/>
          <w:szCs w:val="22"/>
        </w:rPr>
      </w:pPr>
    </w:p>
    <w:p w:rsidR="00FC49B0" w:rsidRPr="009C2CA9" w:rsidRDefault="007C305F" w:rsidP="00FC49B0">
      <w:pPr>
        <w:spacing w:line="276" w:lineRule="auto"/>
        <w:rPr>
          <w:rFonts w:ascii="Arial" w:hAnsi="Arial" w:cs="Arial"/>
          <w:b/>
          <w:sz w:val="22"/>
          <w:szCs w:val="22"/>
        </w:rPr>
      </w:pPr>
      <w:r w:rsidRPr="009C2CA9">
        <w:rPr>
          <w:rFonts w:ascii="Arial" w:hAnsi="Arial" w:cs="Arial"/>
          <w:b/>
          <w:sz w:val="22"/>
          <w:szCs w:val="22"/>
        </w:rPr>
        <w:lastRenderedPageBreak/>
        <w:t>201</w:t>
      </w:r>
      <w:r w:rsidR="001235B2" w:rsidRPr="009C2CA9">
        <w:rPr>
          <w:rFonts w:ascii="Arial" w:hAnsi="Arial" w:cs="Arial"/>
          <w:b/>
          <w:sz w:val="22"/>
          <w:szCs w:val="22"/>
        </w:rPr>
        <w:t>6</w:t>
      </w:r>
      <w:r w:rsidR="00FC49B0" w:rsidRPr="009C2CA9">
        <w:rPr>
          <w:rFonts w:ascii="Arial" w:hAnsi="Arial" w:cs="Arial"/>
          <w:b/>
          <w:sz w:val="22"/>
          <w:szCs w:val="22"/>
        </w:rPr>
        <w:t xml:space="preserve"> Lobbying on Behalf of the Community Importance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The overall importance score for lobbying on behalf of the </w:t>
      </w:r>
      <w:r w:rsidR="00703F28" w:rsidRPr="009C2CA9">
        <w:rPr>
          <w:rFonts w:ascii="Arial" w:hAnsi="Arial" w:cs="Arial"/>
          <w:sz w:val="22"/>
          <w:szCs w:val="22"/>
        </w:rPr>
        <w:t>community is 69</w:t>
      </w:r>
      <w:r w:rsidRPr="009C2CA9">
        <w:rPr>
          <w:rFonts w:ascii="Arial" w:hAnsi="Arial" w:cs="Arial"/>
          <w:sz w:val="22"/>
          <w:szCs w:val="22"/>
        </w:rPr>
        <w:t xml:space="preserve">. </w:t>
      </w:r>
      <w:r w:rsidR="005826DB" w:rsidRPr="009C2CA9">
        <w:rPr>
          <w:rFonts w:ascii="Arial" w:hAnsi="Arial" w:cs="Arial"/>
          <w:sz w:val="22"/>
          <w:szCs w:val="22"/>
        </w:rPr>
        <w:t>This is equal to 2015.</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w:t>
      </w:r>
      <w:r w:rsidR="00703F28" w:rsidRPr="009C2CA9">
        <w:rPr>
          <w:rFonts w:ascii="Arial" w:hAnsi="Arial" w:cs="Arial"/>
          <w:sz w:val="22"/>
          <w:szCs w:val="22"/>
        </w:rPr>
        <w:t>core than the 201</w:t>
      </w:r>
      <w:r w:rsidR="007D7080" w:rsidRPr="009C2CA9">
        <w:rPr>
          <w:rFonts w:ascii="Arial" w:hAnsi="Arial" w:cs="Arial"/>
          <w:sz w:val="22"/>
          <w:szCs w:val="22"/>
        </w:rPr>
        <w:t>6</w:t>
      </w:r>
      <w:r w:rsidR="00703F28" w:rsidRPr="009C2CA9">
        <w:rPr>
          <w:rFonts w:ascii="Arial" w:hAnsi="Arial" w:cs="Arial"/>
          <w:sz w:val="22"/>
          <w:szCs w:val="22"/>
        </w:rPr>
        <w:t xml:space="preserve"> average of 69</w:t>
      </w:r>
      <w:r w:rsidRPr="009C2CA9">
        <w:rPr>
          <w:rFonts w:ascii="Arial" w:hAnsi="Arial" w:cs="Arial"/>
          <w:sz w:val="22"/>
          <w:szCs w:val="22"/>
        </w:rPr>
        <w:t>:</w:t>
      </w:r>
    </w:p>
    <w:p w:rsidR="00FC49B0" w:rsidRPr="009C2CA9" w:rsidRDefault="007D708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73</w:t>
      </w:r>
    </w:p>
    <w:p w:rsidR="00FC49B0" w:rsidRPr="009C2CA9" w:rsidRDefault="00703F28"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Small Rural, </w:t>
      </w:r>
      <w:r w:rsidR="007D7080" w:rsidRPr="009C2CA9">
        <w:rPr>
          <w:rFonts w:ascii="Arial" w:hAnsi="Arial" w:cs="Arial"/>
          <w:sz w:val="22"/>
          <w:szCs w:val="22"/>
        </w:rPr>
        <w:t>score of 71</w:t>
      </w:r>
    </w:p>
    <w:p w:rsidR="007D7080" w:rsidRPr="009C2CA9" w:rsidRDefault="007D7080" w:rsidP="007D7080">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71</w:t>
      </w:r>
    </w:p>
    <w:p w:rsidR="00FC49B0" w:rsidRPr="009C2CA9" w:rsidRDefault="00703F28" w:rsidP="007D7080">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71</w:t>
      </w:r>
    </w:p>
    <w:p w:rsidR="007D7080" w:rsidRPr="009C2CA9" w:rsidRDefault="007D7080" w:rsidP="007D7080">
      <w:pPr>
        <w:spacing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w:t>
      </w:r>
      <w:r w:rsidR="00703F28" w:rsidRPr="009C2CA9">
        <w:rPr>
          <w:rFonts w:ascii="Arial" w:hAnsi="Arial" w:cs="Arial"/>
          <w:sz w:val="22"/>
          <w:szCs w:val="22"/>
        </w:rPr>
        <w:t>l importance score than the 201</w:t>
      </w:r>
      <w:r w:rsidR="007D7080" w:rsidRPr="009C2CA9">
        <w:rPr>
          <w:rFonts w:ascii="Arial" w:hAnsi="Arial" w:cs="Arial"/>
          <w:sz w:val="22"/>
          <w:szCs w:val="22"/>
        </w:rPr>
        <w:t>6</w:t>
      </w:r>
      <w:r w:rsidR="00703F28" w:rsidRPr="009C2CA9">
        <w:rPr>
          <w:rFonts w:ascii="Arial" w:hAnsi="Arial" w:cs="Arial"/>
          <w:sz w:val="22"/>
          <w:szCs w:val="22"/>
        </w:rPr>
        <w:t xml:space="preserve"> average of 69</w:t>
      </w:r>
      <w:r w:rsidRPr="009C2CA9">
        <w:rPr>
          <w:rFonts w:ascii="Arial" w:hAnsi="Arial" w:cs="Arial"/>
          <w:sz w:val="22"/>
          <w:szCs w:val="22"/>
        </w:rPr>
        <w:t>:</w:t>
      </w:r>
    </w:p>
    <w:p w:rsidR="00FC49B0" w:rsidRPr="009C2CA9" w:rsidRDefault="0061269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66</w:t>
      </w:r>
    </w:p>
    <w:p w:rsidR="0061269D" w:rsidRPr="009C2CA9" w:rsidRDefault="0061269D" w:rsidP="0061269D">
      <w:pPr>
        <w:spacing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Importance ratings have increased significantly among</w:t>
      </w:r>
      <w:r w:rsidR="006E68C3" w:rsidRPr="009C2CA9">
        <w:rPr>
          <w:rFonts w:ascii="Arial" w:hAnsi="Arial" w:cs="Arial"/>
          <w:sz w:val="22"/>
          <w:szCs w:val="22"/>
        </w:rPr>
        <w:t xml:space="preserve"> the following groups since 2014</w:t>
      </w:r>
      <w:r w:rsidRPr="009C2CA9">
        <w:rPr>
          <w:rFonts w:ascii="Arial" w:hAnsi="Arial" w:cs="Arial"/>
          <w:sz w:val="22"/>
          <w:szCs w:val="22"/>
        </w:rPr>
        <w:t>:</w:t>
      </w:r>
    </w:p>
    <w:p w:rsidR="00FC49B0" w:rsidRPr="009C2CA9" w:rsidRDefault="007D7080" w:rsidP="00035DCB">
      <w:pPr>
        <w:numPr>
          <w:ilvl w:val="0"/>
          <w:numId w:val="3"/>
        </w:numPr>
        <w:spacing w:line="276" w:lineRule="auto"/>
        <w:rPr>
          <w:rFonts w:ascii="Arial" w:hAnsi="Arial" w:cs="Arial"/>
          <w:sz w:val="22"/>
          <w:szCs w:val="22"/>
        </w:rPr>
      </w:pPr>
      <w:r w:rsidRPr="009C2CA9">
        <w:rPr>
          <w:rFonts w:ascii="Arial" w:hAnsi="Arial" w:cs="Arial"/>
          <w:sz w:val="22"/>
          <w:szCs w:val="22"/>
        </w:rPr>
        <w:t xml:space="preserve">Women, up 1 point from </w:t>
      </w:r>
      <w:r w:rsidR="006E68C3" w:rsidRPr="009C2CA9">
        <w:rPr>
          <w:rFonts w:ascii="Arial" w:hAnsi="Arial" w:cs="Arial"/>
          <w:sz w:val="22"/>
          <w:szCs w:val="22"/>
        </w:rPr>
        <w:t>7</w:t>
      </w:r>
      <w:r w:rsidRPr="009C2CA9">
        <w:rPr>
          <w:rFonts w:ascii="Arial" w:hAnsi="Arial" w:cs="Arial"/>
          <w:sz w:val="22"/>
          <w:szCs w:val="22"/>
        </w:rPr>
        <w:t>2 in 2015 to 73</w:t>
      </w:r>
      <w:r w:rsidR="006E68C3" w:rsidRPr="009C2CA9">
        <w:rPr>
          <w:rFonts w:ascii="Arial" w:hAnsi="Arial" w:cs="Arial"/>
          <w:sz w:val="22"/>
          <w:szCs w:val="22"/>
        </w:rPr>
        <w:t xml:space="preserve"> in </w:t>
      </w:r>
      <w:r w:rsidRPr="009C2CA9">
        <w:rPr>
          <w:rFonts w:ascii="Arial" w:hAnsi="Arial" w:cs="Arial"/>
          <w:sz w:val="22"/>
          <w:szCs w:val="22"/>
        </w:rPr>
        <w:t>2016</w:t>
      </w:r>
    </w:p>
    <w:p w:rsidR="007D7080" w:rsidRPr="009C2CA9" w:rsidRDefault="007D7080" w:rsidP="007D7080">
      <w:pPr>
        <w:spacing w:line="276" w:lineRule="auto"/>
        <w:ind w:left="720"/>
        <w:rPr>
          <w:rFonts w:ascii="Arial" w:hAnsi="Arial" w:cs="Arial"/>
          <w:sz w:val="22"/>
          <w:szCs w:val="22"/>
        </w:rPr>
      </w:pPr>
    </w:p>
    <w:p w:rsidR="00FC49B0" w:rsidRPr="009C2CA9" w:rsidRDefault="007D7080"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Lobbying on Behalf of the Community Importance Detailed Percentages</w:t>
      </w: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1366"/>
        <w:gridCol w:w="1273"/>
        <w:gridCol w:w="1137"/>
        <w:gridCol w:w="1169"/>
        <w:gridCol w:w="1306"/>
        <w:gridCol w:w="819"/>
      </w:tblGrid>
      <w:tr w:rsidR="005C1D94" w:rsidRPr="009C2CA9" w:rsidTr="007D7080">
        <w:trPr>
          <w:trHeight w:val="318"/>
        </w:trPr>
        <w:tc>
          <w:tcPr>
            <w:tcW w:w="1979" w:type="dxa"/>
            <w:noWrap/>
            <w:hideMark/>
          </w:tcPr>
          <w:p w:rsidR="005C1D94" w:rsidRPr="009C2CA9" w:rsidRDefault="005C1D94" w:rsidP="005C1D94">
            <w:pPr>
              <w:spacing w:line="276" w:lineRule="auto"/>
              <w:rPr>
                <w:rFonts w:ascii="Arial" w:hAnsi="Arial" w:cs="Arial"/>
                <w:sz w:val="22"/>
                <w:szCs w:val="22"/>
                <w:lang w:val="en-AU"/>
              </w:rPr>
            </w:pPr>
          </w:p>
        </w:tc>
        <w:tc>
          <w:tcPr>
            <w:tcW w:w="1366" w:type="dxa"/>
            <w:noWrap/>
            <w:hideMark/>
          </w:tcPr>
          <w:p w:rsidR="005C1D94" w:rsidRPr="009C2CA9" w:rsidRDefault="005C1D94"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73" w:type="dxa"/>
            <w:noWrap/>
            <w:hideMark/>
          </w:tcPr>
          <w:p w:rsidR="005C1D94" w:rsidRPr="009C2CA9" w:rsidRDefault="005C1D94"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37" w:type="dxa"/>
            <w:noWrap/>
            <w:hideMark/>
          </w:tcPr>
          <w:p w:rsidR="005C1D94" w:rsidRPr="009C2CA9" w:rsidRDefault="005C1D94"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69" w:type="dxa"/>
            <w:noWrap/>
            <w:hideMark/>
          </w:tcPr>
          <w:p w:rsidR="005C1D94" w:rsidRPr="009C2CA9" w:rsidRDefault="005C1D94"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06" w:type="dxa"/>
            <w:noWrap/>
            <w:hideMark/>
          </w:tcPr>
          <w:p w:rsidR="005C1D94" w:rsidRPr="009C2CA9" w:rsidRDefault="005C1D94"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9" w:type="dxa"/>
            <w:noWrap/>
            <w:hideMark/>
          </w:tcPr>
          <w:p w:rsidR="005C1D94" w:rsidRPr="009C2CA9" w:rsidRDefault="005C1D94"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7D7080" w:rsidRPr="009C2CA9" w:rsidTr="007D7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979" w:type="dxa"/>
            <w:tcBorders>
              <w:top w:val="nil"/>
              <w:left w:val="nil"/>
              <w:bottom w:val="nil"/>
              <w:right w:val="nil"/>
            </w:tcBorders>
            <w:noWrap/>
            <w:hideMark/>
          </w:tcPr>
          <w:p w:rsidR="007D7080" w:rsidRPr="009C2CA9" w:rsidRDefault="007D7080" w:rsidP="007D708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36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273"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137"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6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306"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819" w:type="dxa"/>
            <w:tcBorders>
              <w:top w:val="nil"/>
              <w:left w:val="nil"/>
              <w:bottom w:val="nil"/>
              <w:right w:val="nil"/>
            </w:tcBorders>
            <w:noWrap/>
            <w:hideMark/>
          </w:tcPr>
          <w:p w:rsidR="007D7080" w:rsidRPr="009C2CA9" w:rsidRDefault="007D7080"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bl>
    <w:p w:rsidR="00FC49B0" w:rsidRPr="009C2CA9" w:rsidRDefault="00FC49B0" w:rsidP="00FC49B0">
      <w:pPr>
        <w:spacing w:line="276" w:lineRule="auto"/>
        <w:rPr>
          <w:rFonts w:ascii="Arial" w:hAnsi="Arial" w:cs="Arial"/>
          <w:b/>
          <w:sz w:val="22"/>
          <w:szCs w:val="22"/>
        </w:rPr>
      </w:pPr>
    </w:p>
    <w:p w:rsidR="007D7080" w:rsidRPr="009C2CA9" w:rsidRDefault="007D7080" w:rsidP="00FC49B0">
      <w:pPr>
        <w:spacing w:line="276" w:lineRule="auto"/>
        <w:rPr>
          <w:rFonts w:ascii="Arial" w:hAnsi="Arial" w:cs="Arial"/>
          <w:b/>
          <w:sz w:val="22"/>
          <w:szCs w:val="22"/>
        </w:rPr>
      </w:pPr>
    </w:p>
    <w:p w:rsidR="00FC49B0" w:rsidRPr="009C2CA9" w:rsidRDefault="007D7080" w:rsidP="00FC49B0">
      <w:pPr>
        <w:spacing w:line="276" w:lineRule="auto"/>
        <w:rPr>
          <w:rFonts w:ascii="Arial" w:hAnsi="Arial" w:cs="Arial"/>
          <w:b/>
          <w:sz w:val="22"/>
          <w:szCs w:val="22"/>
        </w:rPr>
      </w:pPr>
      <w:r w:rsidRPr="009C2CA9">
        <w:rPr>
          <w:rFonts w:ascii="Arial" w:hAnsi="Arial" w:cs="Arial"/>
          <w:b/>
          <w:sz w:val="22"/>
          <w:szCs w:val="22"/>
        </w:rPr>
        <w:lastRenderedPageBreak/>
        <w:t>2016</w:t>
      </w:r>
      <w:r w:rsidR="00FC49B0" w:rsidRPr="009C2CA9">
        <w:rPr>
          <w:rFonts w:ascii="Arial" w:hAnsi="Arial" w:cs="Arial"/>
          <w:b/>
          <w:sz w:val="22"/>
          <w:szCs w:val="22"/>
        </w:rPr>
        <w:t xml:space="preserve"> Lobbying on Behalf of the Community Performance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The overall performance score for </w:t>
      </w:r>
      <w:r w:rsidR="007D7080" w:rsidRPr="009C2CA9">
        <w:rPr>
          <w:rFonts w:ascii="Arial" w:hAnsi="Arial" w:cs="Arial"/>
          <w:sz w:val="22"/>
          <w:szCs w:val="22"/>
        </w:rPr>
        <w:t>lobbying on behalf of the community</w:t>
      </w:r>
      <w:r w:rsidR="003D668A" w:rsidRPr="009C2CA9">
        <w:rPr>
          <w:rFonts w:ascii="Arial" w:hAnsi="Arial" w:cs="Arial"/>
          <w:sz w:val="22"/>
          <w:szCs w:val="22"/>
        </w:rPr>
        <w:t xml:space="preserve"> is 5</w:t>
      </w:r>
      <w:r w:rsidR="007D7080" w:rsidRPr="009C2CA9">
        <w:rPr>
          <w:rFonts w:ascii="Arial" w:hAnsi="Arial" w:cs="Arial"/>
          <w:sz w:val="22"/>
          <w:szCs w:val="22"/>
        </w:rPr>
        <w:t>3</w:t>
      </w:r>
      <w:r w:rsidRPr="009C2CA9">
        <w:rPr>
          <w:rFonts w:ascii="Arial" w:hAnsi="Arial" w:cs="Arial"/>
          <w:sz w:val="22"/>
          <w:szCs w:val="22"/>
        </w:rPr>
        <w:t xml:space="preserve">. This is a significant </w:t>
      </w:r>
      <w:r w:rsidR="007D7080" w:rsidRPr="009C2CA9">
        <w:rPr>
          <w:rFonts w:ascii="Arial" w:hAnsi="Arial" w:cs="Arial"/>
          <w:sz w:val="22"/>
          <w:szCs w:val="22"/>
        </w:rPr>
        <w:t>decrease of 2</w:t>
      </w:r>
      <w:r w:rsidR="003D668A" w:rsidRPr="009C2CA9">
        <w:rPr>
          <w:rFonts w:ascii="Arial" w:hAnsi="Arial" w:cs="Arial"/>
          <w:sz w:val="22"/>
          <w:szCs w:val="22"/>
        </w:rPr>
        <w:t xml:space="preserve"> point</w:t>
      </w:r>
      <w:r w:rsidR="007D7080" w:rsidRPr="009C2CA9">
        <w:rPr>
          <w:rFonts w:ascii="Arial" w:hAnsi="Arial" w:cs="Arial"/>
          <w:sz w:val="22"/>
          <w:szCs w:val="22"/>
        </w:rPr>
        <w:t>s from 2015</w:t>
      </w:r>
      <w:r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overall</w:t>
      </w:r>
      <w:r w:rsidR="0011622F" w:rsidRPr="009C2CA9">
        <w:rPr>
          <w:rFonts w:ascii="Arial" w:hAnsi="Arial" w:cs="Arial"/>
          <w:sz w:val="22"/>
          <w:szCs w:val="22"/>
        </w:rPr>
        <w:t xml:space="preserve"> performance score than the 201</w:t>
      </w:r>
      <w:r w:rsidR="007D7080" w:rsidRPr="009C2CA9">
        <w:rPr>
          <w:rFonts w:ascii="Arial" w:hAnsi="Arial" w:cs="Arial"/>
          <w:sz w:val="22"/>
          <w:szCs w:val="22"/>
        </w:rPr>
        <w:t>6 average of 53</w:t>
      </w:r>
      <w:r w:rsidRPr="009C2CA9">
        <w:rPr>
          <w:rFonts w:ascii="Arial" w:hAnsi="Arial" w:cs="Arial"/>
          <w:sz w:val="22"/>
          <w:szCs w:val="22"/>
        </w:rPr>
        <w:t>:</w:t>
      </w:r>
    </w:p>
    <w:p w:rsidR="00FC49B0" w:rsidRPr="009C2CA9" w:rsidRDefault="007D708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57</w:t>
      </w:r>
    </w:p>
    <w:p w:rsidR="00FC49B0" w:rsidRPr="009C2CA9" w:rsidRDefault="007D708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Metropolitan, score of 56 </w:t>
      </w:r>
    </w:p>
    <w:p w:rsidR="007D7080" w:rsidRPr="009C2CA9" w:rsidRDefault="007D7080" w:rsidP="007D7080">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55</w:t>
      </w:r>
    </w:p>
    <w:p w:rsidR="007D7080" w:rsidRPr="009C2CA9" w:rsidRDefault="007D7080" w:rsidP="0019579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Small </w:t>
      </w:r>
      <w:r w:rsidR="00B80ABB">
        <w:rPr>
          <w:rFonts w:ascii="Arial" w:hAnsi="Arial" w:cs="Arial"/>
          <w:sz w:val="22"/>
          <w:szCs w:val="22"/>
        </w:rPr>
        <w:t>Rural</w:t>
      </w:r>
      <w:r w:rsidRPr="009C2CA9">
        <w:rPr>
          <w:rFonts w:ascii="Arial" w:hAnsi="Arial" w:cs="Arial"/>
          <w:sz w:val="22"/>
          <w:szCs w:val="22"/>
        </w:rPr>
        <w:t>, score of 54</w:t>
      </w:r>
    </w:p>
    <w:p w:rsidR="007D7080" w:rsidRPr="009C2CA9" w:rsidRDefault="007D7080" w:rsidP="0019579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54</w:t>
      </w:r>
    </w:p>
    <w:p w:rsidR="00FC49B0" w:rsidRPr="009C2CA9" w:rsidRDefault="007D708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54</w:t>
      </w:r>
    </w:p>
    <w:p w:rsidR="007D7080" w:rsidRPr="009C2CA9" w:rsidRDefault="007D7080" w:rsidP="007D7080">
      <w:pPr>
        <w:spacing w:line="276" w:lineRule="auto"/>
        <w:ind w:left="714"/>
        <w:contextualSpacing/>
        <w:rPr>
          <w:rFonts w:ascii="Arial" w:hAnsi="Arial" w:cs="Arial"/>
          <w:sz w:val="22"/>
          <w:szCs w:val="22"/>
        </w:rPr>
      </w:pPr>
    </w:p>
    <w:p w:rsidR="00FC49B0" w:rsidRPr="009C2CA9" w:rsidRDefault="00FC49B0" w:rsidP="00982153">
      <w:pPr>
        <w:spacing w:line="276" w:lineRule="auto"/>
        <w:rPr>
          <w:rFonts w:ascii="Arial" w:hAnsi="Arial" w:cs="Arial"/>
          <w:sz w:val="22"/>
          <w:szCs w:val="22"/>
        </w:rPr>
      </w:pPr>
      <w:r w:rsidRPr="009C2CA9">
        <w:rPr>
          <w:rFonts w:ascii="Arial" w:hAnsi="Arial" w:cs="Arial"/>
          <w:sz w:val="22"/>
          <w:szCs w:val="22"/>
        </w:rPr>
        <w:t>The following groups award a significantly lower overall</w:t>
      </w:r>
      <w:r w:rsidR="006B4C02" w:rsidRPr="009C2CA9">
        <w:rPr>
          <w:rFonts w:ascii="Arial" w:hAnsi="Arial" w:cs="Arial"/>
          <w:sz w:val="22"/>
          <w:szCs w:val="22"/>
        </w:rPr>
        <w:t xml:space="preserve"> performance score than the 2015 average of 55</w:t>
      </w:r>
      <w:r w:rsidR="00982153" w:rsidRPr="009C2CA9">
        <w:rPr>
          <w:rFonts w:ascii="Arial" w:hAnsi="Arial" w:cs="Arial"/>
          <w:sz w:val="22"/>
          <w:szCs w:val="22"/>
        </w:rPr>
        <w:t>:</w:t>
      </w:r>
    </w:p>
    <w:p w:rsidR="007D7080" w:rsidRPr="009C2CA9" w:rsidRDefault="007D708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52</w:t>
      </w:r>
    </w:p>
    <w:p w:rsidR="007D7080" w:rsidRPr="009C2CA9" w:rsidRDefault="00123251" w:rsidP="007D7080">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51</w:t>
      </w:r>
    </w:p>
    <w:p w:rsidR="00FC49B0" w:rsidRPr="009C2CA9" w:rsidRDefault="0012325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50</w:t>
      </w:r>
    </w:p>
    <w:p w:rsidR="00FC49B0" w:rsidRPr="009C2CA9" w:rsidRDefault="00123251" w:rsidP="00035DCB">
      <w:pPr>
        <w:numPr>
          <w:ilvl w:val="0"/>
          <w:numId w:val="3"/>
        </w:numPr>
        <w:spacing w:line="276" w:lineRule="auto"/>
        <w:rPr>
          <w:rFonts w:ascii="Arial" w:hAnsi="Arial" w:cs="Arial"/>
          <w:sz w:val="22"/>
          <w:szCs w:val="22"/>
        </w:rPr>
      </w:pPr>
      <w:r w:rsidRPr="009C2CA9">
        <w:rPr>
          <w:rFonts w:ascii="Arial" w:hAnsi="Arial" w:cs="Arial"/>
          <w:sz w:val="22"/>
          <w:szCs w:val="22"/>
        </w:rPr>
        <w:t>50-64, score of 50</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Performance ratings have </w:t>
      </w:r>
      <w:r w:rsidR="00FD0F6E" w:rsidRPr="009C2CA9">
        <w:rPr>
          <w:rFonts w:ascii="Arial" w:hAnsi="Arial" w:cs="Arial"/>
          <w:sz w:val="22"/>
          <w:szCs w:val="22"/>
        </w:rPr>
        <w:t>decreased</w:t>
      </w:r>
      <w:r w:rsidRPr="009C2CA9">
        <w:rPr>
          <w:rFonts w:ascii="Arial" w:hAnsi="Arial" w:cs="Arial"/>
          <w:sz w:val="22"/>
          <w:szCs w:val="22"/>
        </w:rPr>
        <w:t xml:space="preserve"> significantly among</w:t>
      </w:r>
      <w:r w:rsidR="00FD0F6E" w:rsidRPr="009C2CA9">
        <w:rPr>
          <w:rFonts w:ascii="Arial" w:hAnsi="Arial" w:cs="Arial"/>
          <w:sz w:val="22"/>
          <w:szCs w:val="22"/>
        </w:rPr>
        <w:t xml:space="preserve"> the following groups since 201</w:t>
      </w:r>
      <w:r w:rsidR="00123251" w:rsidRPr="009C2CA9">
        <w:rPr>
          <w:rFonts w:ascii="Arial" w:hAnsi="Arial" w:cs="Arial"/>
          <w:sz w:val="22"/>
          <w:szCs w:val="22"/>
        </w:rPr>
        <w:t>5</w:t>
      </w:r>
      <w:r w:rsidRPr="009C2CA9">
        <w:rPr>
          <w:rFonts w:ascii="Arial" w:hAnsi="Arial" w:cs="Arial"/>
          <w:sz w:val="22"/>
          <w:szCs w:val="22"/>
        </w:rPr>
        <w:t>:</w:t>
      </w:r>
    </w:p>
    <w:p w:rsidR="00FC49B0" w:rsidRPr="009C2CA9" w:rsidRDefault="00FD0F6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down 1 point from 5</w:t>
      </w:r>
      <w:r w:rsidR="00123251" w:rsidRPr="009C2CA9">
        <w:rPr>
          <w:rFonts w:ascii="Arial" w:hAnsi="Arial" w:cs="Arial"/>
          <w:sz w:val="22"/>
          <w:szCs w:val="22"/>
        </w:rPr>
        <w:t>8 in 2015 to 57 in 2016</w:t>
      </w:r>
    </w:p>
    <w:p w:rsidR="00B158F3" w:rsidRPr="009C2CA9" w:rsidRDefault="0012325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2</w:t>
      </w:r>
      <w:r w:rsidR="00B158F3" w:rsidRPr="009C2CA9">
        <w:rPr>
          <w:rFonts w:ascii="Arial" w:hAnsi="Arial" w:cs="Arial"/>
          <w:sz w:val="22"/>
          <w:szCs w:val="22"/>
        </w:rPr>
        <w:t xml:space="preserve"> point</w:t>
      </w:r>
      <w:r w:rsidRPr="009C2CA9">
        <w:rPr>
          <w:rFonts w:ascii="Arial" w:hAnsi="Arial" w:cs="Arial"/>
          <w:sz w:val="22"/>
          <w:szCs w:val="22"/>
        </w:rPr>
        <w:t>s from 56 in 2015 to 54 in 2016</w:t>
      </w:r>
    </w:p>
    <w:p w:rsidR="00123251" w:rsidRPr="009C2CA9" w:rsidRDefault="0012325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3 points from 57 in 2015 to 54 in 2016</w:t>
      </w:r>
    </w:p>
    <w:p w:rsidR="00123251" w:rsidRPr="009C2CA9" w:rsidRDefault="0012325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2 points from 55 in 2015 to 53 in 2016</w:t>
      </w:r>
    </w:p>
    <w:p w:rsidR="00B158F3" w:rsidRPr="009C2CA9" w:rsidRDefault="0012325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down 2</w:t>
      </w:r>
      <w:r w:rsidR="00B158F3" w:rsidRPr="009C2CA9">
        <w:rPr>
          <w:rFonts w:ascii="Arial" w:hAnsi="Arial" w:cs="Arial"/>
          <w:sz w:val="22"/>
          <w:szCs w:val="22"/>
        </w:rPr>
        <w:t xml:space="preserve"> point</w:t>
      </w:r>
      <w:r w:rsidRPr="009C2CA9">
        <w:rPr>
          <w:rFonts w:ascii="Arial" w:hAnsi="Arial" w:cs="Arial"/>
          <w:sz w:val="22"/>
          <w:szCs w:val="22"/>
        </w:rPr>
        <w:t>s from 53 in 2015 to 51 in 2016</w:t>
      </w:r>
    </w:p>
    <w:p w:rsidR="00123251" w:rsidRPr="009C2CA9" w:rsidRDefault="0012325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3 points from 53 in 2015 to 50 in 2016</w:t>
      </w:r>
    </w:p>
    <w:p w:rsidR="00B158F3" w:rsidRPr="009C2CA9" w:rsidRDefault="00B158F3" w:rsidP="00362A16">
      <w:pPr>
        <w:spacing w:line="276" w:lineRule="auto"/>
        <w:ind w:left="714"/>
        <w:contextualSpacing/>
        <w:rPr>
          <w:rFonts w:ascii="Arial" w:hAnsi="Arial" w:cs="Arial"/>
          <w:sz w:val="22"/>
          <w:szCs w:val="22"/>
        </w:rPr>
      </w:pPr>
    </w:p>
    <w:p w:rsidR="00123251" w:rsidRPr="009C2CA9" w:rsidRDefault="00123251" w:rsidP="00FC49B0">
      <w:pPr>
        <w:spacing w:line="276" w:lineRule="auto"/>
        <w:rPr>
          <w:rFonts w:ascii="Arial" w:hAnsi="Arial" w:cs="Arial"/>
          <w:b/>
          <w:sz w:val="22"/>
          <w:szCs w:val="22"/>
        </w:rPr>
      </w:pPr>
    </w:p>
    <w:p w:rsidR="00123251" w:rsidRPr="009C2CA9" w:rsidRDefault="00123251" w:rsidP="00FC49B0">
      <w:pPr>
        <w:spacing w:line="276" w:lineRule="auto"/>
        <w:rPr>
          <w:rFonts w:ascii="Arial" w:hAnsi="Arial" w:cs="Arial"/>
          <w:b/>
          <w:sz w:val="22"/>
          <w:szCs w:val="22"/>
        </w:rPr>
      </w:pPr>
    </w:p>
    <w:p w:rsidR="00123251" w:rsidRPr="009C2CA9" w:rsidRDefault="00123251" w:rsidP="00FC49B0">
      <w:pPr>
        <w:spacing w:line="276" w:lineRule="auto"/>
        <w:rPr>
          <w:rFonts w:ascii="Arial" w:hAnsi="Arial" w:cs="Arial"/>
          <w:b/>
          <w:sz w:val="22"/>
          <w:szCs w:val="22"/>
        </w:rPr>
      </w:pPr>
    </w:p>
    <w:p w:rsidR="00123251" w:rsidRPr="009C2CA9" w:rsidRDefault="00123251" w:rsidP="00FC49B0">
      <w:pPr>
        <w:spacing w:line="276" w:lineRule="auto"/>
        <w:rPr>
          <w:rFonts w:ascii="Arial" w:hAnsi="Arial" w:cs="Arial"/>
          <w:b/>
          <w:sz w:val="22"/>
          <w:szCs w:val="22"/>
        </w:rPr>
      </w:pPr>
    </w:p>
    <w:p w:rsidR="00123251" w:rsidRPr="009C2CA9" w:rsidRDefault="00123251" w:rsidP="00FC49B0">
      <w:pPr>
        <w:spacing w:line="276" w:lineRule="auto"/>
        <w:rPr>
          <w:rFonts w:ascii="Arial" w:hAnsi="Arial" w:cs="Arial"/>
          <w:b/>
          <w:sz w:val="22"/>
          <w:szCs w:val="22"/>
        </w:rPr>
      </w:pPr>
    </w:p>
    <w:p w:rsidR="00123251" w:rsidRPr="009C2CA9" w:rsidRDefault="00123251" w:rsidP="00FC49B0">
      <w:pPr>
        <w:spacing w:line="276" w:lineRule="auto"/>
        <w:rPr>
          <w:rFonts w:ascii="Arial" w:hAnsi="Arial" w:cs="Arial"/>
          <w:b/>
          <w:sz w:val="22"/>
          <w:szCs w:val="22"/>
        </w:rPr>
      </w:pPr>
    </w:p>
    <w:p w:rsidR="00123251" w:rsidRPr="009C2CA9" w:rsidRDefault="00123251" w:rsidP="00FC49B0">
      <w:pPr>
        <w:spacing w:line="276" w:lineRule="auto"/>
        <w:rPr>
          <w:rFonts w:ascii="Arial" w:hAnsi="Arial" w:cs="Arial"/>
          <w:b/>
          <w:sz w:val="22"/>
          <w:szCs w:val="22"/>
        </w:rPr>
      </w:pPr>
    </w:p>
    <w:p w:rsidR="00123251" w:rsidRPr="009C2CA9" w:rsidRDefault="00123251" w:rsidP="00FC49B0">
      <w:pPr>
        <w:spacing w:line="276" w:lineRule="auto"/>
        <w:rPr>
          <w:rFonts w:ascii="Arial" w:hAnsi="Arial" w:cs="Arial"/>
          <w:b/>
          <w:sz w:val="22"/>
          <w:szCs w:val="22"/>
        </w:rPr>
      </w:pPr>
    </w:p>
    <w:p w:rsidR="00123251" w:rsidRPr="009C2CA9" w:rsidRDefault="00123251" w:rsidP="00FC49B0">
      <w:pPr>
        <w:spacing w:line="276" w:lineRule="auto"/>
        <w:rPr>
          <w:rFonts w:ascii="Arial" w:hAnsi="Arial" w:cs="Arial"/>
          <w:b/>
          <w:sz w:val="22"/>
          <w:szCs w:val="22"/>
        </w:rPr>
      </w:pPr>
    </w:p>
    <w:p w:rsidR="00123251" w:rsidRPr="009C2CA9" w:rsidRDefault="00123251" w:rsidP="00FC49B0">
      <w:pPr>
        <w:spacing w:line="276" w:lineRule="auto"/>
        <w:rPr>
          <w:rFonts w:ascii="Arial" w:hAnsi="Arial" w:cs="Arial"/>
          <w:b/>
          <w:sz w:val="22"/>
          <w:szCs w:val="22"/>
        </w:rPr>
      </w:pPr>
    </w:p>
    <w:p w:rsidR="00FC49B0" w:rsidRPr="009C2CA9" w:rsidRDefault="00123251" w:rsidP="00FC49B0">
      <w:pPr>
        <w:spacing w:line="276" w:lineRule="auto"/>
        <w:rPr>
          <w:rFonts w:ascii="Arial" w:hAnsi="Arial" w:cs="Arial"/>
          <w:b/>
          <w:sz w:val="22"/>
          <w:szCs w:val="22"/>
        </w:rPr>
      </w:pPr>
      <w:r w:rsidRPr="009C2CA9">
        <w:rPr>
          <w:rFonts w:ascii="Arial" w:hAnsi="Arial" w:cs="Arial"/>
          <w:b/>
          <w:sz w:val="22"/>
          <w:szCs w:val="22"/>
        </w:rPr>
        <w:lastRenderedPageBreak/>
        <w:t>2016</w:t>
      </w:r>
      <w:r w:rsidR="00FC49B0" w:rsidRPr="009C2CA9">
        <w:rPr>
          <w:rFonts w:ascii="Arial" w:hAnsi="Arial" w:cs="Arial"/>
          <w:b/>
          <w:sz w:val="22"/>
          <w:szCs w:val="22"/>
        </w:rPr>
        <w:t xml:space="preserve"> Lobbying on Behalf of the Community Performance Detailed Percentages</w:t>
      </w: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1068"/>
        <w:gridCol w:w="1068"/>
        <w:gridCol w:w="1067"/>
        <w:gridCol w:w="1067"/>
        <w:gridCol w:w="1067"/>
        <w:gridCol w:w="1067"/>
      </w:tblGrid>
      <w:tr w:rsidR="004E5D87" w:rsidRPr="009C2CA9" w:rsidTr="00371C24">
        <w:trPr>
          <w:trHeight w:val="326"/>
        </w:trPr>
        <w:tc>
          <w:tcPr>
            <w:tcW w:w="2708" w:type="dxa"/>
            <w:noWrap/>
            <w:hideMark/>
          </w:tcPr>
          <w:p w:rsidR="004E5D87" w:rsidRPr="009C2CA9" w:rsidRDefault="004E5D87" w:rsidP="004E5D87">
            <w:pPr>
              <w:spacing w:line="276" w:lineRule="auto"/>
              <w:rPr>
                <w:rFonts w:ascii="Arial" w:hAnsi="Arial" w:cs="Arial"/>
                <w:sz w:val="22"/>
                <w:szCs w:val="22"/>
                <w:lang w:val="en-AU"/>
              </w:rPr>
            </w:pPr>
          </w:p>
        </w:tc>
        <w:tc>
          <w:tcPr>
            <w:tcW w:w="1068" w:type="dxa"/>
            <w:noWrap/>
            <w:hideMark/>
          </w:tcPr>
          <w:p w:rsidR="004E5D87" w:rsidRPr="009C2CA9" w:rsidRDefault="004E5D87" w:rsidP="00890D50">
            <w:pPr>
              <w:spacing w:line="276" w:lineRule="auto"/>
              <w:jc w:val="center"/>
              <w:rPr>
                <w:rFonts w:ascii="Arial" w:hAnsi="Arial" w:cs="Arial"/>
                <w:sz w:val="22"/>
                <w:szCs w:val="22"/>
              </w:rPr>
            </w:pPr>
            <w:r w:rsidRPr="009C2CA9">
              <w:rPr>
                <w:rFonts w:ascii="Arial" w:hAnsi="Arial" w:cs="Arial"/>
                <w:sz w:val="22"/>
                <w:szCs w:val="22"/>
              </w:rPr>
              <w:t>Very good</w:t>
            </w:r>
          </w:p>
        </w:tc>
        <w:tc>
          <w:tcPr>
            <w:tcW w:w="1068" w:type="dxa"/>
            <w:noWrap/>
            <w:hideMark/>
          </w:tcPr>
          <w:p w:rsidR="004E5D87" w:rsidRPr="009C2CA9" w:rsidRDefault="004E5D87" w:rsidP="00890D50">
            <w:pPr>
              <w:spacing w:line="276" w:lineRule="auto"/>
              <w:jc w:val="center"/>
              <w:rPr>
                <w:rFonts w:ascii="Arial" w:hAnsi="Arial" w:cs="Arial"/>
                <w:sz w:val="22"/>
                <w:szCs w:val="22"/>
              </w:rPr>
            </w:pPr>
            <w:r w:rsidRPr="009C2CA9">
              <w:rPr>
                <w:rFonts w:ascii="Arial" w:hAnsi="Arial" w:cs="Arial"/>
                <w:sz w:val="22"/>
                <w:szCs w:val="22"/>
              </w:rPr>
              <w:t>Good</w:t>
            </w:r>
          </w:p>
        </w:tc>
        <w:tc>
          <w:tcPr>
            <w:tcW w:w="1067" w:type="dxa"/>
            <w:noWrap/>
            <w:hideMark/>
          </w:tcPr>
          <w:p w:rsidR="004E5D87" w:rsidRPr="009C2CA9" w:rsidRDefault="004E5D87" w:rsidP="00890D50">
            <w:pPr>
              <w:spacing w:line="276" w:lineRule="auto"/>
              <w:jc w:val="center"/>
              <w:rPr>
                <w:rFonts w:ascii="Arial" w:hAnsi="Arial" w:cs="Arial"/>
                <w:sz w:val="22"/>
                <w:szCs w:val="22"/>
              </w:rPr>
            </w:pPr>
            <w:r w:rsidRPr="009C2CA9">
              <w:rPr>
                <w:rFonts w:ascii="Arial" w:hAnsi="Arial" w:cs="Arial"/>
                <w:sz w:val="22"/>
                <w:szCs w:val="22"/>
              </w:rPr>
              <w:t>Average</w:t>
            </w:r>
          </w:p>
        </w:tc>
        <w:tc>
          <w:tcPr>
            <w:tcW w:w="1067" w:type="dxa"/>
            <w:noWrap/>
            <w:hideMark/>
          </w:tcPr>
          <w:p w:rsidR="004E5D87" w:rsidRPr="009C2CA9" w:rsidRDefault="004E5D87" w:rsidP="00890D50">
            <w:pPr>
              <w:spacing w:line="276" w:lineRule="auto"/>
              <w:jc w:val="center"/>
              <w:rPr>
                <w:rFonts w:ascii="Arial" w:hAnsi="Arial" w:cs="Arial"/>
                <w:sz w:val="22"/>
                <w:szCs w:val="22"/>
              </w:rPr>
            </w:pPr>
            <w:r w:rsidRPr="009C2CA9">
              <w:rPr>
                <w:rFonts w:ascii="Arial" w:hAnsi="Arial" w:cs="Arial"/>
                <w:sz w:val="22"/>
                <w:szCs w:val="22"/>
              </w:rPr>
              <w:t>Poor</w:t>
            </w:r>
          </w:p>
        </w:tc>
        <w:tc>
          <w:tcPr>
            <w:tcW w:w="1067" w:type="dxa"/>
            <w:noWrap/>
            <w:hideMark/>
          </w:tcPr>
          <w:p w:rsidR="004E5D87" w:rsidRPr="009C2CA9" w:rsidRDefault="004E5D87" w:rsidP="00890D50">
            <w:pPr>
              <w:spacing w:line="276" w:lineRule="auto"/>
              <w:jc w:val="center"/>
              <w:rPr>
                <w:rFonts w:ascii="Arial" w:hAnsi="Arial" w:cs="Arial"/>
                <w:sz w:val="22"/>
                <w:szCs w:val="22"/>
              </w:rPr>
            </w:pPr>
            <w:r w:rsidRPr="009C2CA9">
              <w:rPr>
                <w:rFonts w:ascii="Arial" w:hAnsi="Arial" w:cs="Arial"/>
                <w:sz w:val="22"/>
                <w:szCs w:val="22"/>
              </w:rPr>
              <w:t>Very poor</w:t>
            </w:r>
          </w:p>
        </w:tc>
        <w:tc>
          <w:tcPr>
            <w:tcW w:w="1067" w:type="dxa"/>
            <w:noWrap/>
            <w:hideMark/>
          </w:tcPr>
          <w:p w:rsidR="004E5D87" w:rsidRPr="009C2CA9" w:rsidRDefault="004E5D87" w:rsidP="00890D50">
            <w:pPr>
              <w:spacing w:line="276" w:lineRule="auto"/>
              <w:jc w:val="center"/>
              <w:rPr>
                <w:rFonts w:ascii="Arial" w:hAnsi="Arial" w:cs="Arial"/>
                <w:sz w:val="22"/>
                <w:szCs w:val="22"/>
              </w:rPr>
            </w:pPr>
            <w:r w:rsidRPr="009C2CA9">
              <w:rPr>
                <w:rFonts w:ascii="Arial" w:hAnsi="Arial" w:cs="Arial"/>
                <w:sz w:val="22"/>
                <w:szCs w:val="22"/>
              </w:rPr>
              <w:t>Can't say</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r>
      <w:tr w:rsidR="00371C24" w:rsidRPr="009C2CA9" w:rsidTr="00371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708" w:type="dxa"/>
            <w:tcBorders>
              <w:top w:val="nil"/>
              <w:left w:val="nil"/>
              <w:bottom w:val="nil"/>
              <w:right w:val="nil"/>
            </w:tcBorders>
            <w:noWrap/>
            <w:hideMark/>
          </w:tcPr>
          <w:p w:rsidR="00371C24" w:rsidRPr="009C2CA9" w:rsidRDefault="00371C24" w:rsidP="00371C24">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8"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7" w:type="dxa"/>
            <w:tcBorders>
              <w:top w:val="nil"/>
              <w:left w:val="nil"/>
              <w:bottom w:val="nil"/>
              <w:right w:val="nil"/>
            </w:tcBorders>
            <w:noWrap/>
            <w:hideMark/>
          </w:tcPr>
          <w:p w:rsidR="00371C24" w:rsidRPr="009C2CA9" w:rsidRDefault="00371C24" w:rsidP="00890D5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r>
    </w:tbl>
    <w:p w:rsidR="00FC49B0" w:rsidRPr="009C2CA9" w:rsidRDefault="00FC49B0" w:rsidP="00FC49B0">
      <w:pPr>
        <w:spacing w:line="276" w:lineRule="auto"/>
        <w:rPr>
          <w:rFonts w:ascii="Arial" w:hAnsi="Arial" w:cs="Arial"/>
          <w:b/>
          <w:sz w:val="22"/>
          <w:szCs w:val="22"/>
        </w:rPr>
      </w:pPr>
    </w:p>
    <w:p w:rsidR="00D732A9" w:rsidRPr="009C2CA9" w:rsidRDefault="00371C24" w:rsidP="00D732A9">
      <w:pPr>
        <w:spacing w:line="276" w:lineRule="auto"/>
        <w:rPr>
          <w:rFonts w:ascii="Arial" w:hAnsi="Arial" w:cs="Arial"/>
          <w:b/>
          <w:sz w:val="22"/>
          <w:szCs w:val="22"/>
        </w:rPr>
      </w:pPr>
      <w:r w:rsidRPr="009C2CA9">
        <w:rPr>
          <w:rFonts w:ascii="Arial" w:hAnsi="Arial" w:cs="Arial"/>
          <w:b/>
          <w:sz w:val="22"/>
          <w:szCs w:val="22"/>
        </w:rPr>
        <w:t>2016</w:t>
      </w:r>
      <w:r w:rsidR="00D732A9" w:rsidRPr="009C2CA9">
        <w:rPr>
          <w:rFonts w:ascii="Arial" w:hAnsi="Arial" w:cs="Arial"/>
          <w:b/>
          <w:sz w:val="22"/>
          <w:szCs w:val="22"/>
        </w:rPr>
        <w:t xml:space="preserve"> Decisions Made in the Interest of the Community Importance Index Scores</w:t>
      </w:r>
    </w:p>
    <w:p w:rsidR="00D732A9" w:rsidRPr="009C2CA9" w:rsidRDefault="00D732A9" w:rsidP="00D732A9">
      <w:pPr>
        <w:spacing w:line="276" w:lineRule="auto"/>
        <w:rPr>
          <w:rFonts w:ascii="Arial" w:hAnsi="Arial" w:cs="Arial"/>
          <w:sz w:val="22"/>
          <w:szCs w:val="22"/>
        </w:rPr>
      </w:pPr>
      <w:r w:rsidRPr="009C2CA9">
        <w:rPr>
          <w:rFonts w:ascii="Arial" w:hAnsi="Arial" w:cs="Arial"/>
          <w:sz w:val="22"/>
          <w:szCs w:val="22"/>
        </w:rPr>
        <w:t>The overall importance score for decisions made in the interest of the community is 80</w:t>
      </w:r>
      <w:r w:rsidR="00371C24" w:rsidRPr="009C2CA9">
        <w:rPr>
          <w:rFonts w:ascii="Arial" w:hAnsi="Arial" w:cs="Arial"/>
          <w:sz w:val="22"/>
          <w:szCs w:val="22"/>
        </w:rPr>
        <w:t>. This is equal to 2015</w:t>
      </w:r>
      <w:r w:rsidRPr="009C2CA9">
        <w:rPr>
          <w:rFonts w:ascii="Arial" w:hAnsi="Arial" w:cs="Arial"/>
          <w:sz w:val="22"/>
          <w:szCs w:val="22"/>
        </w:rPr>
        <w:t>.</w:t>
      </w:r>
    </w:p>
    <w:p w:rsidR="00D732A9" w:rsidRPr="009C2CA9" w:rsidRDefault="00D732A9" w:rsidP="00D732A9">
      <w:pPr>
        <w:spacing w:line="276" w:lineRule="auto"/>
        <w:rPr>
          <w:rFonts w:ascii="Arial" w:hAnsi="Arial" w:cs="Arial"/>
          <w:sz w:val="22"/>
          <w:szCs w:val="22"/>
        </w:rPr>
      </w:pPr>
      <w:r w:rsidRPr="009C2CA9">
        <w:rPr>
          <w:rFonts w:ascii="Arial" w:hAnsi="Arial" w:cs="Arial"/>
          <w:sz w:val="22"/>
          <w:szCs w:val="22"/>
        </w:rPr>
        <w:t>The following group award</w:t>
      </w:r>
      <w:r w:rsidR="00A736EF">
        <w:rPr>
          <w:rFonts w:ascii="Arial" w:hAnsi="Arial" w:cs="Arial"/>
          <w:sz w:val="22"/>
          <w:szCs w:val="22"/>
        </w:rPr>
        <w:t>s</w:t>
      </w:r>
      <w:r w:rsidRPr="009C2CA9">
        <w:rPr>
          <w:rFonts w:ascii="Arial" w:hAnsi="Arial" w:cs="Arial"/>
          <w:sz w:val="22"/>
          <w:szCs w:val="22"/>
        </w:rPr>
        <w:t xml:space="preserve"> a significantly higher overall importance score than the 201</w:t>
      </w:r>
      <w:r w:rsidR="00371C24" w:rsidRPr="009C2CA9">
        <w:rPr>
          <w:rFonts w:ascii="Arial" w:hAnsi="Arial" w:cs="Arial"/>
          <w:sz w:val="22"/>
          <w:szCs w:val="22"/>
        </w:rPr>
        <w:t>6</w:t>
      </w:r>
      <w:r w:rsidRPr="009C2CA9">
        <w:rPr>
          <w:rFonts w:ascii="Arial" w:hAnsi="Arial" w:cs="Arial"/>
          <w:sz w:val="22"/>
          <w:szCs w:val="22"/>
        </w:rPr>
        <w:t xml:space="preserve"> average of 80:</w:t>
      </w:r>
    </w:p>
    <w:p w:rsidR="00D732A9" w:rsidRPr="009C2CA9" w:rsidRDefault="00371C24"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82</w:t>
      </w:r>
    </w:p>
    <w:p w:rsidR="00D732A9" w:rsidRPr="009C2CA9" w:rsidRDefault="00D732A9" w:rsidP="00D732A9">
      <w:pPr>
        <w:spacing w:line="276" w:lineRule="auto"/>
        <w:ind w:left="714"/>
        <w:contextualSpacing/>
        <w:rPr>
          <w:rFonts w:ascii="Arial" w:hAnsi="Arial" w:cs="Arial"/>
          <w:sz w:val="22"/>
          <w:szCs w:val="22"/>
        </w:rPr>
      </w:pPr>
    </w:p>
    <w:p w:rsidR="00D732A9" w:rsidRPr="009C2CA9" w:rsidRDefault="00D732A9" w:rsidP="00D732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w:t>
      </w:r>
      <w:r w:rsidR="00371C24" w:rsidRPr="009C2CA9">
        <w:rPr>
          <w:rFonts w:ascii="Arial" w:hAnsi="Arial" w:cs="Arial"/>
          <w:sz w:val="22"/>
          <w:szCs w:val="22"/>
        </w:rPr>
        <w:t>6</w:t>
      </w:r>
      <w:r w:rsidRPr="009C2CA9">
        <w:rPr>
          <w:rFonts w:ascii="Arial" w:hAnsi="Arial" w:cs="Arial"/>
          <w:sz w:val="22"/>
          <w:szCs w:val="22"/>
        </w:rPr>
        <w:t xml:space="preserve"> average of 80:</w:t>
      </w:r>
    </w:p>
    <w:p w:rsidR="00D732A9" w:rsidRPr="009C2CA9" w:rsidRDefault="00371C24"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w:t>
      </w:r>
      <w:r w:rsidR="005B442A" w:rsidRPr="009C2CA9">
        <w:rPr>
          <w:rFonts w:ascii="Arial" w:hAnsi="Arial" w:cs="Arial"/>
          <w:sz w:val="22"/>
          <w:szCs w:val="22"/>
        </w:rPr>
        <w:t>, score of 79</w:t>
      </w:r>
    </w:p>
    <w:p w:rsidR="005B442A" w:rsidRPr="009C2CA9" w:rsidRDefault="005B442A"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77</w:t>
      </w:r>
    </w:p>
    <w:p w:rsidR="00195799" w:rsidRPr="009C2CA9" w:rsidRDefault="00195799" w:rsidP="00195799">
      <w:pPr>
        <w:spacing w:line="276" w:lineRule="auto"/>
        <w:contextualSpacing/>
        <w:rPr>
          <w:rFonts w:ascii="Arial" w:hAnsi="Arial" w:cs="Arial"/>
          <w:sz w:val="22"/>
          <w:szCs w:val="22"/>
        </w:rPr>
      </w:pPr>
    </w:p>
    <w:p w:rsidR="00195799" w:rsidRPr="009C2CA9" w:rsidRDefault="00195799" w:rsidP="00195799">
      <w:pPr>
        <w:spacing w:line="276" w:lineRule="auto"/>
        <w:rPr>
          <w:rFonts w:ascii="Arial" w:hAnsi="Arial" w:cs="Arial"/>
          <w:sz w:val="22"/>
          <w:szCs w:val="22"/>
        </w:rPr>
      </w:pPr>
      <w:r w:rsidRPr="009C2CA9">
        <w:rPr>
          <w:rFonts w:ascii="Arial" w:hAnsi="Arial" w:cs="Arial"/>
          <w:sz w:val="22"/>
          <w:szCs w:val="22"/>
        </w:rPr>
        <w:t>Importance ratings have increased significantly among the following groups since 2015:</w:t>
      </w:r>
    </w:p>
    <w:p w:rsidR="00195799" w:rsidRPr="009C2CA9" w:rsidRDefault="00195799" w:rsidP="00195799">
      <w:pPr>
        <w:numPr>
          <w:ilvl w:val="0"/>
          <w:numId w:val="3"/>
        </w:numPr>
        <w:spacing w:line="276" w:lineRule="auto"/>
        <w:rPr>
          <w:rFonts w:ascii="Arial" w:hAnsi="Arial" w:cs="Arial"/>
          <w:sz w:val="22"/>
          <w:szCs w:val="22"/>
        </w:rPr>
      </w:pPr>
      <w:r w:rsidRPr="009C2CA9">
        <w:rPr>
          <w:rFonts w:ascii="Arial" w:hAnsi="Arial" w:cs="Arial"/>
          <w:sz w:val="22"/>
          <w:szCs w:val="22"/>
        </w:rPr>
        <w:t>Women, up 1 point from 81 in 2015 to 82 in 2016</w:t>
      </w:r>
    </w:p>
    <w:p w:rsidR="00195799" w:rsidRPr="009C2CA9" w:rsidRDefault="00195799" w:rsidP="00195799">
      <w:pPr>
        <w:spacing w:line="276" w:lineRule="auto"/>
        <w:contextualSpacing/>
        <w:rPr>
          <w:rFonts w:ascii="Arial" w:hAnsi="Arial" w:cs="Arial"/>
          <w:sz w:val="22"/>
          <w:szCs w:val="22"/>
        </w:rPr>
      </w:pPr>
    </w:p>
    <w:p w:rsidR="00195799" w:rsidRPr="009C2CA9" w:rsidRDefault="00195799" w:rsidP="00195799">
      <w:pPr>
        <w:spacing w:line="276" w:lineRule="auto"/>
        <w:contextualSpacing/>
        <w:rPr>
          <w:rFonts w:ascii="Arial" w:hAnsi="Arial" w:cs="Arial"/>
          <w:sz w:val="22"/>
          <w:szCs w:val="22"/>
        </w:rPr>
      </w:pPr>
    </w:p>
    <w:p w:rsidR="00195799" w:rsidRPr="009C2CA9" w:rsidRDefault="00195799" w:rsidP="00195799">
      <w:pPr>
        <w:spacing w:line="276" w:lineRule="auto"/>
        <w:contextualSpacing/>
        <w:rPr>
          <w:rFonts w:ascii="Arial" w:hAnsi="Arial" w:cs="Arial"/>
          <w:sz w:val="22"/>
          <w:szCs w:val="22"/>
        </w:rPr>
      </w:pPr>
    </w:p>
    <w:p w:rsidR="00195799" w:rsidRPr="009C2CA9" w:rsidRDefault="00195799" w:rsidP="00195799">
      <w:pPr>
        <w:spacing w:line="276" w:lineRule="auto"/>
        <w:contextualSpacing/>
        <w:rPr>
          <w:rFonts w:ascii="Arial" w:hAnsi="Arial" w:cs="Arial"/>
          <w:sz w:val="22"/>
          <w:szCs w:val="22"/>
        </w:rPr>
      </w:pPr>
    </w:p>
    <w:p w:rsidR="00195799" w:rsidRPr="009C2CA9" w:rsidRDefault="00195799" w:rsidP="00195799">
      <w:pPr>
        <w:spacing w:line="276" w:lineRule="auto"/>
        <w:contextualSpacing/>
        <w:rPr>
          <w:rFonts w:ascii="Arial" w:hAnsi="Arial" w:cs="Arial"/>
          <w:sz w:val="22"/>
          <w:szCs w:val="22"/>
        </w:rPr>
      </w:pPr>
    </w:p>
    <w:p w:rsidR="00195799" w:rsidRPr="009C2CA9" w:rsidRDefault="00195799" w:rsidP="00195799">
      <w:pPr>
        <w:spacing w:line="276" w:lineRule="auto"/>
        <w:contextualSpacing/>
        <w:rPr>
          <w:rFonts w:ascii="Arial" w:hAnsi="Arial" w:cs="Arial"/>
          <w:sz w:val="22"/>
          <w:szCs w:val="22"/>
        </w:rPr>
      </w:pPr>
    </w:p>
    <w:p w:rsidR="00D732A9" w:rsidRPr="009C2CA9" w:rsidRDefault="00195799" w:rsidP="00D732A9">
      <w:pPr>
        <w:spacing w:line="276" w:lineRule="auto"/>
        <w:rPr>
          <w:rFonts w:ascii="Arial" w:hAnsi="Arial" w:cs="Arial"/>
          <w:b/>
          <w:sz w:val="22"/>
          <w:szCs w:val="22"/>
        </w:rPr>
      </w:pPr>
      <w:r w:rsidRPr="009C2CA9">
        <w:rPr>
          <w:rFonts w:ascii="Arial" w:hAnsi="Arial" w:cs="Arial"/>
          <w:b/>
          <w:sz w:val="22"/>
          <w:szCs w:val="22"/>
        </w:rPr>
        <w:lastRenderedPageBreak/>
        <w:t>2016</w:t>
      </w:r>
      <w:r w:rsidR="00D732A9" w:rsidRPr="009C2CA9">
        <w:rPr>
          <w:rFonts w:ascii="Arial" w:hAnsi="Arial" w:cs="Arial"/>
          <w:b/>
          <w:sz w:val="22"/>
          <w:szCs w:val="22"/>
        </w:rPr>
        <w:t xml:space="preserve"> Decisions Made in the Interest of the Community Importance Detailed Percentages</w:t>
      </w:r>
    </w:p>
    <w:tbl>
      <w:tblPr>
        <w:tblStyle w:val="TableGrid"/>
        <w:tblW w:w="9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1381"/>
        <w:gridCol w:w="1186"/>
        <w:gridCol w:w="1255"/>
        <w:gridCol w:w="1145"/>
        <w:gridCol w:w="1318"/>
        <w:gridCol w:w="827"/>
      </w:tblGrid>
      <w:tr w:rsidR="005B442A" w:rsidRPr="009C2CA9" w:rsidTr="00D6774E">
        <w:trPr>
          <w:trHeight w:val="321"/>
        </w:trPr>
        <w:tc>
          <w:tcPr>
            <w:tcW w:w="2001" w:type="dxa"/>
            <w:noWrap/>
            <w:hideMark/>
          </w:tcPr>
          <w:p w:rsidR="005B442A" w:rsidRPr="009C2CA9" w:rsidRDefault="005B442A" w:rsidP="005B442A">
            <w:pPr>
              <w:spacing w:line="276" w:lineRule="auto"/>
              <w:rPr>
                <w:rFonts w:ascii="Arial" w:hAnsi="Arial" w:cs="Arial"/>
                <w:sz w:val="22"/>
                <w:szCs w:val="22"/>
                <w:lang w:val="en-AU"/>
              </w:rPr>
            </w:pPr>
          </w:p>
        </w:tc>
        <w:tc>
          <w:tcPr>
            <w:tcW w:w="1381" w:type="dxa"/>
            <w:noWrap/>
            <w:hideMark/>
          </w:tcPr>
          <w:p w:rsidR="005B442A" w:rsidRPr="009C2CA9" w:rsidRDefault="005B442A"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186" w:type="dxa"/>
            <w:noWrap/>
            <w:hideMark/>
          </w:tcPr>
          <w:p w:rsidR="005B442A" w:rsidRPr="009C2CA9" w:rsidRDefault="005B442A"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255" w:type="dxa"/>
            <w:noWrap/>
            <w:hideMark/>
          </w:tcPr>
          <w:p w:rsidR="005B442A" w:rsidRPr="009C2CA9" w:rsidRDefault="005B442A"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45" w:type="dxa"/>
            <w:noWrap/>
            <w:hideMark/>
          </w:tcPr>
          <w:p w:rsidR="005B442A" w:rsidRPr="009C2CA9" w:rsidRDefault="005B442A"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18" w:type="dxa"/>
            <w:noWrap/>
            <w:hideMark/>
          </w:tcPr>
          <w:p w:rsidR="005B442A" w:rsidRPr="009C2CA9" w:rsidRDefault="005B442A"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27" w:type="dxa"/>
            <w:noWrap/>
            <w:hideMark/>
          </w:tcPr>
          <w:p w:rsidR="005B442A" w:rsidRPr="009C2CA9" w:rsidRDefault="005B442A"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D6774E" w:rsidRPr="009C2CA9" w:rsidTr="00D6774E">
        <w:trPr>
          <w:trHeight w:val="321"/>
        </w:trPr>
        <w:tc>
          <w:tcPr>
            <w:tcW w:w="2001" w:type="dxa"/>
            <w:noWrap/>
            <w:hideMark/>
          </w:tcPr>
          <w:p w:rsidR="00D6774E" w:rsidRPr="009C2CA9" w:rsidRDefault="00D6774E" w:rsidP="00D6774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381"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186"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25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145"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1318"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7" w:type="dxa"/>
            <w:noWrap/>
            <w:hideMark/>
          </w:tcPr>
          <w:p w:rsidR="00D6774E" w:rsidRPr="009C2CA9" w:rsidRDefault="00D6774E" w:rsidP="003A61E4">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bl>
    <w:p w:rsidR="00D732A9" w:rsidRPr="009C2CA9" w:rsidRDefault="00D732A9" w:rsidP="005B442A">
      <w:pPr>
        <w:spacing w:line="276" w:lineRule="auto"/>
        <w:rPr>
          <w:rFonts w:ascii="Arial" w:hAnsi="Arial" w:cs="Arial"/>
          <w:b/>
          <w:sz w:val="22"/>
          <w:szCs w:val="22"/>
        </w:rPr>
      </w:pPr>
    </w:p>
    <w:p w:rsidR="00D732A9" w:rsidRPr="009C2CA9" w:rsidRDefault="000C0B84" w:rsidP="00D732A9">
      <w:pPr>
        <w:spacing w:line="276" w:lineRule="auto"/>
        <w:rPr>
          <w:rFonts w:ascii="Arial" w:hAnsi="Arial" w:cs="Arial"/>
          <w:b/>
          <w:sz w:val="22"/>
          <w:szCs w:val="22"/>
        </w:rPr>
      </w:pPr>
      <w:r w:rsidRPr="009C2CA9">
        <w:rPr>
          <w:rFonts w:ascii="Arial" w:hAnsi="Arial" w:cs="Arial"/>
          <w:b/>
          <w:sz w:val="22"/>
          <w:szCs w:val="22"/>
        </w:rPr>
        <w:t>201</w:t>
      </w:r>
      <w:r w:rsidR="00D6774E" w:rsidRPr="009C2CA9">
        <w:rPr>
          <w:rFonts w:ascii="Arial" w:hAnsi="Arial" w:cs="Arial"/>
          <w:b/>
          <w:sz w:val="22"/>
          <w:szCs w:val="22"/>
        </w:rPr>
        <w:t>6</w:t>
      </w:r>
      <w:r w:rsidR="00D732A9" w:rsidRPr="009C2CA9">
        <w:rPr>
          <w:rFonts w:ascii="Arial" w:hAnsi="Arial" w:cs="Arial"/>
          <w:b/>
          <w:sz w:val="22"/>
          <w:szCs w:val="22"/>
        </w:rPr>
        <w:t xml:space="preserve"> Decisions Made in the Interest of the Community Performance Index Scores</w:t>
      </w:r>
    </w:p>
    <w:p w:rsidR="00D732A9" w:rsidRPr="009C2CA9" w:rsidRDefault="00D732A9" w:rsidP="00D732A9">
      <w:pPr>
        <w:spacing w:line="276" w:lineRule="auto"/>
        <w:rPr>
          <w:rFonts w:ascii="Arial" w:hAnsi="Arial" w:cs="Arial"/>
          <w:sz w:val="22"/>
          <w:szCs w:val="22"/>
        </w:rPr>
      </w:pPr>
      <w:r w:rsidRPr="009C2CA9">
        <w:rPr>
          <w:rFonts w:ascii="Arial" w:hAnsi="Arial" w:cs="Arial"/>
          <w:sz w:val="22"/>
          <w:szCs w:val="22"/>
        </w:rPr>
        <w:t>The overall performance score for decisions made in the</w:t>
      </w:r>
      <w:r w:rsidR="00D6774E" w:rsidRPr="009C2CA9">
        <w:rPr>
          <w:rFonts w:ascii="Arial" w:hAnsi="Arial" w:cs="Arial"/>
          <w:sz w:val="22"/>
          <w:szCs w:val="22"/>
        </w:rPr>
        <w:t xml:space="preserve"> interest of the community is 54</w:t>
      </w:r>
      <w:r w:rsidRPr="009C2CA9">
        <w:rPr>
          <w:rFonts w:ascii="Arial" w:hAnsi="Arial" w:cs="Arial"/>
          <w:sz w:val="22"/>
          <w:szCs w:val="22"/>
        </w:rPr>
        <w:t xml:space="preserve">. </w:t>
      </w:r>
      <w:r w:rsidR="00520165" w:rsidRPr="009C2CA9">
        <w:rPr>
          <w:rFonts w:ascii="Arial" w:hAnsi="Arial" w:cs="Arial"/>
          <w:sz w:val="22"/>
          <w:szCs w:val="22"/>
        </w:rPr>
        <w:t>Thi</w:t>
      </w:r>
      <w:r w:rsidR="00D6774E" w:rsidRPr="009C2CA9">
        <w:rPr>
          <w:rFonts w:ascii="Arial" w:hAnsi="Arial" w:cs="Arial"/>
          <w:sz w:val="22"/>
          <w:szCs w:val="22"/>
        </w:rPr>
        <w:t>s is a significant decrease of 1</w:t>
      </w:r>
      <w:r w:rsidR="00520165" w:rsidRPr="009C2CA9">
        <w:rPr>
          <w:rFonts w:ascii="Arial" w:hAnsi="Arial" w:cs="Arial"/>
          <w:sz w:val="22"/>
          <w:szCs w:val="22"/>
        </w:rPr>
        <w:t xml:space="preserve"> </w:t>
      </w:r>
      <w:r w:rsidR="00D6774E" w:rsidRPr="009C2CA9">
        <w:rPr>
          <w:rFonts w:ascii="Arial" w:hAnsi="Arial" w:cs="Arial"/>
          <w:sz w:val="22"/>
          <w:szCs w:val="22"/>
        </w:rPr>
        <w:t>point from 2015</w:t>
      </w:r>
      <w:r w:rsidR="00520165" w:rsidRPr="009C2CA9">
        <w:rPr>
          <w:rFonts w:ascii="Arial" w:hAnsi="Arial" w:cs="Arial"/>
          <w:sz w:val="22"/>
          <w:szCs w:val="22"/>
        </w:rPr>
        <w:t>.</w:t>
      </w:r>
    </w:p>
    <w:p w:rsidR="00D732A9" w:rsidRPr="009C2CA9" w:rsidRDefault="00D732A9" w:rsidP="00D732A9">
      <w:pPr>
        <w:spacing w:line="276" w:lineRule="auto"/>
        <w:rPr>
          <w:rFonts w:ascii="Arial" w:hAnsi="Arial" w:cs="Arial"/>
          <w:sz w:val="22"/>
          <w:szCs w:val="22"/>
        </w:rPr>
      </w:pPr>
      <w:r w:rsidRPr="009C2CA9">
        <w:rPr>
          <w:rFonts w:ascii="Arial" w:hAnsi="Arial" w:cs="Arial"/>
          <w:sz w:val="22"/>
          <w:szCs w:val="22"/>
        </w:rPr>
        <w:t>The following groups award a significantly higher overall</w:t>
      </w:r>
      <w:r w:rsidR="00520165" w:rsidRPr="009C2CA9">
        <w:rPr>
          <w:rFonts w:ascii="Arial" w:hAnsi="Arial" w:cs="Arial"/>
          <w:sz w:val="22"/>
          <w:szCs w:val="22"/>
        </w:rPr>
        <w:t xml:space="preserve"> performance score than the 201</w:t>
      </w:r>
      <w:r w:rsidR="00D6774E" w:rsidRPr="009C2CA9">
        <w:rPr>
          <w:rFonts w:ascii="Arial" w:hAnsi="Arial" w:cs="Arial"/>
          <w:sz w:val="22"/>
          <w:szCs w:val="22"/>
        </w:rPr>
        <w:t>6</w:t>
      </w:r>
      <w:r w:rsidR="00520165" w:rsidRPr="009C2CA9">
        <w:rPr>
          <w:rFonts w:ascii="Arial" w:hAnsi="Arial" w:cs="Arial"/>
          <w:sz w:val="22"/>
          <w:szCs w:val="22"/>
        </w:rPr>
        <w:t xml:space="preserve"> average of 5</w:t>
      </w:r>
      <w:r w:rsidR="00D6774E" w:rsidRPr="009C2CA9">
        <w:rPr>
          <w:rFonts w:ascii="Arial" w:hAnsi="Arial" w:cs="Arial"/>
          <w:sz w:val="22"/>
          <w:szCs w:val="22"/>
        </w:rPr>
        <w:t>4</w:t>
      </w:r>
      <w:r w:rsidRPr="009C2CA9">
        <w:rPr>
          <w:rFonts w:ascii="Arial" w:hAnsi="Arial" w:cs="Arial"/>
          <w:sz w:val="22"/>
          <w:szCs w:val="22"/>
        </w:rPr>
        <w:t>:</w:t>
      </w:r>
    </w:p>
    <w:p w:rsidR="00D732A9" w:rsidRPr="009C2CA9" w:rsidRDefault="0052016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59</w:t>
      </w:r>
    </w:p>
    <w:p w:rsidR="00D732A9" w:rsidRPr="009C2CA9" w:rsidRDefault="0052016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w:t>
      </w:r>
      <w:r w:rsidR="00D732A9" w:rsidRPr="009C2CA9">
        <w:rPr>
          <w:rFonts w:ascii="Arial" w:hAnsi="Arial" w:cs="Arial"/>
          <w:sz w:val="22"/>
          <w:szCs w:val="22"/>
        </w:rPr>
        <w:t>, score of 5</w:t>
      </w:r>
      <w:r w:rsidR="00D6774E" w:rsidRPr="009C2CA9">
        <w:rPr>
          <w:rFonts w:ascii="Arial" w:hAnsi="Arial" w:cs="Arial"/>
          <w:sz w:val="22"/>
          <w:szCs w:val="22"/>
        </w:rPr>
        <w:t>8</w:t>
      </w:r>
    </w:p>
    <w:p w:rsidR="00D732A9" w:rsidRPr="009C2CA9" w:rsidRDefault="00520165"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w:t>
      </w:r>
      <w:r w:rsidR="00D732A9" w:rsidRPr="009C2CA9">
        <w:rPr>
          <w:rFonts w:ascii="Arial" w:hAnsi="Arial" w:cs="Arial"/>
          <w:sz w:val="22"/>
          <w:szCs w:val="22"/>
        </w:rPr>
        <w:t>, score of 5</w:t>
      </w:r>
      <w:r w:rsidR="00D6774E" w:rsidRPr="009C2CA9">
        <w:rPr>
          <w:rFonts w:ascii="Arial" w:hAnsi="Arial" w:cs="Arial"/>
          <w:sz w:val="22"/>
          <w:szCs w:val="22"/>
        </w:rPr>
        <w:t>6</w:t>
      </w:r>
    </w:p>
    <w:p w:rsidR="00D732A9" w:rsidRPr="009C2CA9" w:rsidRDefault="00D6774E" w:rsidP="00035DCB">
      <w:pPr>
        <w:numPr>
          <w:ilvl w:val="0"/>
          <w:numId w:val="3"/>
        </w:numPr>
        <w:spacing w:line="276" w:lineRule="auto"/>
        <w:rPr>
          <w:rFonts w:ascii="Arial" w:hAnsi="Arial" w:cs="Arial"/>
          <w:sz w:val="22"/>
          <w:szCs w:val="22"/>
        </w:rPr>
      </w:pPr>
      <w:r w:rsidRPr="009C2CA9">
        <w:rPr>
          <w:rFonts w:ascii="Arial" w:hAnsi="Arial" w:cs="Arial"/>
          <w:sz w:val="22"/>
          <w:szCs w:val="22"/>
        </w:rPr>
        <w:t>Women, score of 55</w:t>
      </w:r>
    </w:p>
    <w:p w:rsidR="00D732A9" w:rsidRPr="009C2CA9" w:rsidRDefault="00D732A9" w:rsidP="00D732A9">
      <w:pPr>
        <w:spacing w:line="276" w:lineRule="auto"/>
        <w:rPr>
          <w:rFonts w:ascii="Arial" w:hAnsi="Arial" w:cs="Arial"/>
          <w:sz w:val="22"/>
          <w:szCs w:val="22"/>
        </w:rPr>
      </w:pPr>
      <w:r w:rsidRPr="009C2CA9">
        <w:rPr>
          <w:rFonts w:ascii="Arial" w:hAnsi="Arial" w:cs="Arial"/>
          <w:sz w:val="22"/>
          <w:szCs w:val="22"/>
        </w:rPr>
        <w:t>The following groups award a significantly lower overall</w:t>
      </w:r>
      <w:r w:rsidR="00885F43" w:rsidRPr="009C2CA9">
        <w:rPr>
          <w:rFonts w:ascii="Arial" w:hAnsi="Arial" w:cs="Arial"/>
          <w:sz w:val="22"/>
          <w:szCs w:val="22"/>
        </w:rPr>
        <w:t xml:space="preserve"> performance score than the 201</w:t>
      </w:r>
      <w:r w:rsidR="00D6774E" w:rsidRPr="009C2CA9">
        <w:rPr>
          <w:rFonts w:ascii="Arial" w:hAnsi="Arial" w:cs="Arial"/>
          <w:sz w:val="22"/>
          <w:szCs w:val="22"/>
        </w:rPr>
        <w:t>6</w:t>
      </w:r>
      <w:r w:rsidR="00885F43" w:rsidRPr="009C2CA9">
        <w:rPr>
          <w:rFonts w:ascii="Arial" w:hAnsi="Arial" w:cs="Arial"/>
          <w:sz w:val="22"/>
          <w:szCs w:val="22"/>
        </w:rPr>
        <w:t xml:space="preserve"> average of 5</w:t>
      </w:r>
      <w:r w:rsidR="00D6774E" w:rsidRPr="009C2CA9">
        <w:rPr>
          <w:rFonts w:ascii="Arial" w:hAnsi="Arial" w:cs="Arial"/>
          <w:sz w:val="22"/>
          <w:szCs w:val="22"/>
        </w:rPr>
        <w:t>4</w:t>
      </w:r>
      <w:r w:rsidRPr="009C2CA9">
        <w:rPr>
          <w:rFonts w:ascii="Arial" w:hAnsi="Arial" w:cs="Arial"/>
          <w:sz w:val="22"/>
          <w:szCs w:val="22"/>
        </w:rPr>
        <w:t>:</w:t>
      </w:r>
    </w:p>
    <w:p w:rsidR="00D6774E" w:rsidRPr="009C2CA9" w:rsidRDefault="00D6774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53</w:t>
      </w:r>
    </w:p>
    <w:p w:rsidR="00D732A9" w:rsidRPr="009C2CA9" w:rsidRDefault="00D6774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53</w:t>
      </w:r>
    </w:p>
    <w:p w:rsidR="00D732A9" w:rsidRPr="009C2CA9" w:rsidRDefault="00D6774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52</w:t>
      </w:r>
    </w:p>
    <w:p w:rsidR="00D6774E" w:rsidRPr="009C2CA9" w:rsidRDefault="00D6774E" w:rsidP="00D6774E">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51</w:t>
      </w:r>
    </w:p>
    <w:p w:rsidR="00D732A9" w:rsidRPr="009C2CA9" w:rsidRDefault="00D732A9"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w:t>
      </w:r>
      <w:r w:rsidR="00D6774E" w:rsidRPr="009C2CA9">
        <w:rPr>
          <w:rFonts w:ascii="Arial" w:hAnsi="Arial" w:cs="Arial"/>
          <w:sz w:val="22"/>
          <w:szCs w:val="22"/>
        </w:rPr>
        <w:t>, score of 50</w:t>
      </w:r>
    </w:p>
    <w:p w:rsidR="00D732A9" w:rsidRPr="009C2CA9" w:rsidRDefault="00D6774E" w:rsidP="00035DCB">
      <w:pPr>
        <w:numPr>
          <w:ilvl w:val="0"/>
          <w:numId w:val="3"/>
        </w:numPr>
        <w:spacing w:line="276" w:lineRule="auto"/>
        <w:rPr>
          <w:rFonts w:ascii="Arial" w:hAnsi="Arial" w:cs="Arial"/>
          <w:sz w:val="22"/>
          <w:szCs w:val="22"/>
        </w:rPr>
      </w:pPr>
      <w:r w:rsidRPr="009C2CA9">
        <w:rPr>
          <w:rFonts w:ascii="Arial" w:hAnsi="Arial" w:cs="Arial"/>
          <w:sz w:val="22"/>
          <w:szCs w:val="22"/>
        </w:rPr>
        <w:t>50-64, score of 50</w:t>
      </w:r>
    </w:p>
    <w:p w:rsidR="00D6774E" w:rsidRPr="009C2CA9" w:rsidRDefault="00D6774E" w:rsidP="00D6774E">
      <w:pPr>
        <w:spacing w:line="276" w:lineRule="auto"/>
        <w:rPr>
          <w:rFonts w:ascii="Arial" w:hAnsi="Arial" w:cs="Arial"/>
          <w:sz w:val="22"/>
          <w:szCs w:val="22"/>
        </w:rPr>
      </w:pPr>
    </w:p>
    <w:p w:rsidR="00D6774E" w:rsidRPr="009C2CA9" w:rsidRDefault="00D6774E" w:rsidP="00D6774E">
      <w:pPr>
        <w:spacing w:line="276" w:lineRule="auto"/>
        <w:rPr>
          <w:rFonts w:ascii="Arial" w:hAnsi="Arial" w:cs="Arial"/>
          <w:sz w:val="22"/>
          <w:szCs w:val="22"/>
        </w:rPr>
      </w:pPr>
    </w:p>
    <w:p w:rsidR="00890D50" w:rsidRPr="009C2CA9" w:rsidRDefault="00890D50" w:rsidP="00D6774E">
      <w:pPr>
        <w:spacing w:line="276" w:lineRule="auto"/>
        <w:rPr>
          <w:rFonts w:ascii="Arial" w:hAnsi="Arial" w:cs="Arial"/>
          <w:sz w:val="22"/>
          <w:szCs w:val="22"/>
        </w:rPr>
      </w:pPr>
    </w:p>
    <w:p w:rsidR="00D6774E" w:rsidRPr="009C2CA9" w:rsidRDefault="00D6774E" w:rsidP="00D6774E">
      <w:pPr>
        <w:spacing w:line="276" w:lineRule="auto"/>
        <w:rPr>
          <w:rFonts w:ascii="Arial" w:hAnsi="Arial" w:cs="Arial"/>
          <w:sz w:val="22"/>
          <w:szCs w:val="22"/>
        </w:rPr>
      </w:pPr>
      <w:r w:rsidRPr="009C2CA9">
        <w:rPr>
          <w:rFonts w:ascii="Arial" w:hAnsi="Arial" w:cs="Arial"/>
          <w:sz w:val="22"/>
          <w:szCs w:val="22"/>
        </w:rPr>
        <w:lastRenderedPageBreak/>
        <w:t>Performance ratings have decreased significantly among the following groups since 2015:</w:t>
      </w:r>
      <w:r w:rsidR="00F41FF9" w:rsidRPr="009C2CA9">
        <w:rPr>
          <w:noProof/>
          <w:lang w:val="en-AU" w:eastAsia="en-AU"/>
        </w:rPr>
        <w:t xml:space="preserve"> </w:t>
      </w:r>
    </w:p>
    <w:p w:rsidR="00D6774E" w:rsidRPr="009C2CA9" w:rsidRDefault="00D6774E" w:rsidP="00D6774E">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18-34, down 1 point from 59 in 2015 to 58 in 2016</w:t>
      </w:r>
    </w:p>
    <w:p w:rsidR="00D6774E" w:rsidRPr="009C2CA9" w:rsidRDefault="00D6774E" w:rsidP="00D6774E">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Women, down 1 point from 56 in 2015 to 55 in 2016</w:t>
      </w:r>
    </w:p>
    <w:p w:rsidR="00D6774E" w:rsidRPr="009C2CA9" w:rsidRDefault="00D6774E" w:rsidP="00D6774E">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65+, down 1 point from 55 in 2015 to 54 in 2016</w:t>
      </w:r>
    </w:p>
    <w:p w:rsidR="00D6774E" w:rsidRPr="009C2CA9" w:rsidRDefault="00D6774E" w:rsidP="00D6774E">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Men, down 1 point from 54 in 2015 to 53 in 2016</w:t>
      </w:r>
    </w:p>
    <w:p w:rsidR="00890D50" w:rsidRPr="009C2CA9" w:rsidRDefault="00890D50" w:rsidP="00D6774E">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35-49, down 1 point from 53 in 2015 to 52 in 2016</w:t>
      </w:r>
    </w:p>
    <w:p w:rsidR="00D6774E" w:rsidRPr="009C2CA9" w:rsidRDefault="00890D50" w:rsidP="006E3CC0">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50-64, down 2 points from 52 in 2015 to 50 in 2016</w:t>
      </w:r>
    </w:p>
    <w:p w:rsidR="00890D50" w:rsidRPr="009C2CA9" w:rsidRDefault="00890D50" w:rsidP="00890D50">
      <w:pPr>
        <w:spacing w:after="0" w:line="276" w:lineRule="auto"/>
        <w:ind w:left="714"/>
        <w:rPr>
          <w:rFonts w:ascii="Arial" w:hAnsi="Arial" w:cs="Arial"/>
          <w:sz w:val="22"/>
          <w:szCs w:val="22"/>
        </w:rPr>
      </w:pPr>
    </w:p>
    <w:p w:rsidR="00D732A9" w:rsidRPr="009C2CA9" w:rsidRDefault="00D6774E" w:rsidP="00D732A9">
      <w:pPr>
        <w:spacing w:line="276" w:lineRule="auto"/>
        <w:rPr>
          <w:rFonts w:ascii="Arial" w:hAnsi="Arial" w:cs="Arial"/>
          <w:b/>
          <w:sz w:val="22"/>
          <w:szCs w:val="22"/>
        </w:rPr>
      </w:pPr>
      <w:r w:rsidRPr="009C2CA9">
        <w:rPr>
          <w:rFonts w:ascii="Arial" w:hAnsi="Arial" w:cs="Arial"/>
          <w:b/>
          <w:sz w:val="22"/>
          <w:szCs w:val="22"/>
        </w:rPr>
        <w:t>2016</w:t>
      </w:r>
      <w:r w:rsidR="00D732A9" w:rsidRPr="009C2CA9">
        <w:rPr>
          <w:rFonts w:ascii="Arial" w:hAnsi="Arial" w:cs="Arial"/>
          <w:b/>
          <w:sz w:val="22"/>
          <w:szCs w:val="22"/>
        </w:rPr>
        <w:t xml:space="preserve"> Decisions Made in the Interest of the Community Performance Detailed Percentages</w:t>
      </w:r>
    </w:p>
    <w:tbl>
      <w:tblPr>
        <w:tblStyle w:val="TableGrid"/>
        <w:tblW w:w="9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1063"/>
        <w:gridCol w:w="1063"/>
        <w:gridCol w:w="1062"/>
        <w:gridCol w:w="1062"/>
        <w:gridCol w:w="1062"/>
        <w:gridCol w:w="1062"/>
      </w:tblGrid>
      <w:tr w:rsidR="005E347A" w:rsidRPr="009C2CA9" w:rsidTr="00890D50">
        <w:trPr>
          <w:trHeight w:val="315"/>
        </w:trPr>
        <w:tc>
          <w:tcPr>
            <w:tcW w:w="2695" w:type="dxa"/>
            <w:noWrap/>
            <w:hideMark/>
          </w:tcPr>
          <w:p w:rsidR="005E347A" w:rsidRPr="009C2CA9" w:rsidRDefault="005E347A" w:rsidP="005E347A">
            <w:pPr>
              <w:spacing w:line="276" w:lineRule="auto"/>
              <w:rPr>
                <w:rFonts w:ascii="Arial" w:hAnsi="Arial" w:cs="Arial"/>
                <w:sz w:val="22"/>
                <w:szCs w:val="22"/>
                <w:lang w:val="en-AU"/>
              </w:rPr>
            </w:pPr>
          </w:p>
        </w:tc>
        <w:tc>
          <w:tcPr>
            <w:tcW w:w="1063" w:type="dxa"/>
            <w:noWrap/>
            <w:hideMark/>
          </w:tcPr>
          <w:p w:rsidR="005E347A" w:rsidRPr="009C2CA9" w:rsidRDefault="005E347A" w:rsidP="00890D50">
            <w:pPr>
              <w:spacing w:line="276" w:lineRule="auto"/>
              <w:jc w:val="center"/>
              <w:rPr>
                <w:rFonts w:ascii="Arial" w:hAnsi="Arial" w:cs="Arial"/>
                <w:sz w:val="22"/>
                <w:szCs w:val="22"/>
              </w:rPr>
            </w:pPr>
            <w:r w:rsidRPr="009C2CA9">
              <w:rPr>
                <w:rFonts w:ascii="Arial" w:hAnsi="Arial" w:cs="Arial"/>
                <w:sz w:val="22"/>
                <w:szCs w:val="22"/>
              </w:rPr>
              <w:t>Very good</w:t>
            </w:r>
          </w:p>
        </w:tc>
        <w:tc>
          <w:tcPr>
            <w:tcW w:w="1063" w:type="dxa"/>
            <w:noWrap/>
            <w:hideMark/>
          </w:tcPr>
          <w:p w:rsidR="005E347A" w:rsidRPr="009C2CA9" w:rsidRDefault="005E347A" w:rsidP="00890D50">
            <w:pPr>
              <w:spacing w:line="276" w:lineRule="auto"/>
              <w:jc w:val="center"/>
              <w:rPr>
                <w:rFonts w:ascii="Arial" w:hAnsi="Arial" w:cs="Arial"/>
                <w:sz w:val="22"/>
                <w:szCs w:val="22"/>
              </w:rPr>
            </w:pPr>
            <w:r w:rsidRPr="009C2CA9">
              <w:rPr>
                <w:rFonts w:ascii="Arial" w:hAnsi="Arial" w:cs="Arial"/>
                <w:sz w:val="22"/>
                <w:szCs w:val="22"/>
              </w:rPr>
              <w:t>Good</w:t>
            </w:r>
          </w:p>
        </w:tc>
        <w:tc>
          <w:tcPr>
            <w:tcW w:w="1062" w:type="dxa"/>
            <w:noWrap/>
            <w:hideMark/>
          </w:tcPr>
          <w:p w:rsidR="005E347A" w:rsidRPr="009C2CA9" w:rsidRDefault="005E347A" w:rsidP="00890D50">
            <w:pPr>
              <w:spacing w:line="276" w:lineRule="auto"/>
              <w:jc w:val="center"/>
              <w:rPr>
                <w:rFonts w:ascii="Arial" w:hAnsi="Arial" w:cs="Arial"/>
                <w:sz w:val="22"/>
                <w:szCs w:val="22"/>
              </w:rPr>
            </w:pPr>
            <w:r w:rsidRPr="009C2CA9">
              <w:rPr>
                <w:rFonts w:ascii="Arial" w:hAnsi="Arial" w:cs="Arial"/>
                <w:sz w:val="22"/>
                <w:szCs w:val="22"/>
              </w:rPr>
              <w:t>Average</w:t>
            </w:r>
          </w:p>
        </w:tc>
        <w:tc>
          <w:tcPr>
            <w:tcW w:w="1062" w:type="dxa"/>
            <w:noWrap/>
            <w:hideMark/>
          </w:tcPr>
          <w:p w:rsidR="005E347A" w:rsidRPr="009C2CA9" w:rsidRDefault="005E347A" w:rsidP="00890D50">
            <w:pPr>
              <w:spacing w:line="276" w:lineRule="auto"/>
              <w:jc w:val="center"/>
              <w:rPr>
                <w:rFonts w:ascii="Arial" w:hAnsi="Arial" w:cs="Arial"/>
                <w:sz w:val="22"/>
                <w:szCs w:val="22"/>
              </w:rPr>
            </w:pPr>
            <w:r w:rsidRPr="009C2CA9">
              <w:rPr>
                <w:rFonts w:ascii="Arial" w:hAnsi="Arial" w:cs="Arial"/>
                <w:sz w:val="22"/>
                <w:szCs w:val="22"/>
              </w:rPr>
              <w:t>Poor</w:t>
            </w:r>
          </w:p>
        </w:tc>
        <w:tc>
          <w:tcPr>
            <w:tcW w:w="1062" w:type="dxa"/>
            <w:noWrap/>
            <w:hideMark/>
          </w:tcPr>
          <w:p w:rsidR="005E347A" w:rsidRPr="009C2CA9" w:rsidRDefault="005E347A" w:rsidP="00890D50">
            <w:pPr>
              <w:spacing w:line="276" w:lineRule="auto"/>
              <w:jc w:val="center"/>
              <w:rPr>
                <w:rFonts w:ascii="Arial" w:hAnsi="Arial" w:cs="Arial"/>
                <w:sz w:val="22"/>
                <w:szCs w:val="22"/>
              </w:rPr>
            </w:pPr>
            <w:r w:rsidRPr="009C2CA9">
              <w:rPr>
                <w:rFonts w:ascii="Arial" w:hAnsi="Arial" w:cs="Arial"/>
                <w:sz w:val="22"/>
                <w:szCs w:val="22"/>
              </w:rPr>
              <w:t>Very poor</w:t>
            </w:r>
          </w:p>
        </w:tc>
        <w:tc>
          <w:tcPr>
            <w:tcW w:w="1062" w:type="dxa"/>
            <w:noWrap/>
            <w:hideMark/>
          </w:tcPr>
          <w:p w:rsidR="005E347A" w:rsidRPr="009C2CA9" w:rsidRDefault="005E347A" w:rsidP="00890D50">
            <w:pPr>
              <w:spacing w:line="276" w:lineRule="auto"/>
              <w:jc w:val="center"/>
              <w:rPr>
                <w:rFonts w:ascii="Arial" w:hAnsi="Arial" w:cs="Arial"/>
                <w:sz w:val="22"/>
                <w:szCs w:val="22"/>
              </w:rPr>
            </w:pPr>
            <w:r w:rsidRPr="009C2CA9">
              <w:rPr>
                <w:rFonts w:ascii="Arial" w:hAnsi="Arial" w:cs="Arial"/>
                <w:sz w:val="22"/>
                <w:szCs w:val="22"/>
              </w:rPr>
              <w:t>Can't say</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2016 Overall</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29</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33</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8</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10</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2015 Overall</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31</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33</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6</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9</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2014 Overall</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33</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12</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5</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10</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Metropolitan</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8</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30</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10</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14</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Interface</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31</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33</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12</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6</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12</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Regional Centres</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6</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27</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33</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18</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10</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Large Rural</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5</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35</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17</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10</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8</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Small Rural</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29</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32</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8</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9</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Men</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28</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32</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15</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9</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10</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Women</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29</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33</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11</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18-34</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8</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31</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11</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6</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10</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35-49</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5</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28</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32</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15</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9</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10</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50-64</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5</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25</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35</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17</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9</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9</w:t>
            </w:r>
          </w:p>
        </w:tc>
      </w:tr>
      <w:tr w:rsidR="00890D50" w:rsidRPr="009C2CA9" w:rsidTr="00890D50">
        <w:trPr>
          <w:trHeight w:val="305"/>
        </w:trPr>
        <w:tc>
          <w:tcPr>
            <w:tcW w:w="2695" w:type="dxa"/>
          </w:tcPr>
          <w:p w:rsidR="00890D50" w:rsidRPr="009C2CA9" w:rsidRDefault="00890D50" w:rsidP="00890D50">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65+</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8</w:t>
            </w:r>
          </w:p>
        </w:tc>
        <w:tc>
          <w:tcPr>
            <w:tcW w:w="1063"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27</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33</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14</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7</w:t>
            </w:r>
          </w:p>
        </w:tc>
        <w:tc>
          <w:tcPr>
            <w:tcW w:w="1062" w:type="dxa"/>
          </w:tcPr>
          <w:p w:rsidR="00890D50" w:rsidRPr="009C2CA9" w:rsidRDefault="00890D50" w:rsidP="00890D50">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11</w:t>
            </w:r>
          </w:p>
        </w:tc>
      </w:tr>
    </w:tbl>
    <w:p w:rsidR="00FC49B0" w:rsidRPr="009C2CA9" w:rsidRDefault="00FC49B0" w:rsidP="00FC49B0">
      <w:pPr>
        <w:spacing w:line="276" w:lineRule="auto"/>
        <w:rPr>
          <w:rFonts w:ascii="Arial" w:hAnsi="Arial" w:cs="Arial"/>
          <w:b/>
          <w:sz w:val="22"/>
          <w:szCs w:val="22"/>
        </w:rPr>
      </w:pPr>
    </w:p>
    <w:p w:rsidR="005E347A" w:rsidRPr="009C2CA9" w:rsidRDefault="007705A0" w:rsidP="005E347A">
      <w:pPr>
        <w:spacing w:line="276" w:lineRule="auto"/>
        <w:rPr>
          <w:rFonts w:ascii="Arial" w:hAnsi="Arial" w:cs="Arial"/>
          <w:b/>
          <w:sz w:val="22"/>
          <w:szCs w:val="22"/>
        </w:rPr>
      </w:pPr>
      <w:r w:rsidRPr="009C2CA9">
        <w:rPr>
          <w:rFonts w:ascii="Arial" w:hAnsi="Arial" w:cs="Arial"/>
          <w:b/>
          <w:sz w:val="22"/>
          <w:szCs w:val="22"/>
        </w:rPr>
        <w:t>2016</w:t>
      </w:r>
      <w:r w:rsidR="005E347A" w:rsidRPr="009C2CA9">
        <w:rPr>
          <w:rFonts w:ascii="Arial" w:hAnsi="Arial" w:cs="Arial"/>
          <w:b/>
          <w:sz w:val="22"/>
          <w:szCs w:val="22"/>
        </w:rPr>
        <w:t xml:space="preserve"> Condition of Sealed Local Roads Importance Index Scores</w:t>
      </w:r>
    </w:p>
    <w:p w:rsidR="00595AFF" w:rsidRPr="009C2CA9" w:rsidRDefault="005E347A" w:rsidP="005E347A">
      <w:pPr>
        <w:spacing w:line="276" w:lineRule="auto"/>
        <w:rPr>
          <w:rFonts w:ascii="Arial" w:hAnsi="Arial" w:cs="Arial"/>
          <w:sz w:val="22"/>
          <w:szCs w:val="22"/>
        </w:rPr>
      </w:pPr>
      <w:r w:rsidRPr="009C2CA9">
        <w:rPr>
          <w:rFonts w:ascii="Arial" w:hAnsi="Arial" w:cs="Arial"/>
          <w:sz w:val="22"/>
          <w:szCs w:val="22"/>
        </w:rPr>
        <w:t>The overall importance score for the condi</w:t>
      </w:r>
      <w:r w:rsidR="00595AFF" w:rsidRPr="009C2CA9">
        <w:rPr>
          <w:rFonts w:ascii="Arial" w:hAnsi="Arial" w:cs="Arial"/>
          <w:sz w:val="22"/>
          <w:szCs w:val="22"/>
        </w:rPr>
        <w:t>tion of sealed local roads is 7</w:t>
      </w:r>
      <w:r w:rsidR="007705A0" w:rsidRPr="009C2CA9">
        <w:rPr>
          <w:rFonts w:ascii="Arial" w:hAnsi="Arial" w:cs="Arial"/>
          <w:sz w:val="22"/>
          <w:szCs w:val="22"/>
        </w:rPr>
        <w:t>8</w:t>
      </w:r>
      <w:r w:rsidRPr="009C2CA9">
        <w:rPr>
          <w:rFonts w:ascii="Arial" w:hAnsi="Arial" w:cs="Arial"/>
          <w:sz w:val="22"/>
          <w:szCs w:val="22"/>
        </w:rPr>
        <w:t xml:space="preserve">. </w:t>
      </w:r>
      <w:r w:rsidR="007705A0" w:rsidRPr="009C2CA9">
        <w:rPr>
          <w:rFonts w:ascii="Arial" w:hAnsi="Arial" w:cs="Arial"/>
          <w:sz w:val="22"/>
          <w:szCs w:val="22"/>
        </w:rPr>
        <w:t>This is a significant increase of 2</w:t>
      </w:r>
      <w:r w:rsidR="00595AFF" w:rsidRPr="009C2CA9">
        <w:rPr>
          <w:rFonts w:ascii="Arial" w:hAnsi="Arial" w:cs="Arial"/>
          <w:sz w:val="22"/>
          <w:szCs w:val="22"/>
        </w:rPr>
        <w:t xml:space="preserve"> point</w:t>
      </w:r>
      <w:r w:rsidR="007705A0" w:rsidRPr="009C2CA9">
        <w:rPr>
          <w:rFonts w:ascii="Arial" w:hAnsi="Arial" w:cs="Arial"/>
          <w:sz w:val="22"/>
          <w:szCs w:val="22"/>
        </w:rPr>
        <w:t>s from 2015</w:t>
      </w:r>
      <w:r w:rsidR="00595AFF" w:rsidRPr="009C2CA9">
        <w:rPr>
          <w:rFonts w:ascii="Arial" w:hAnsi="Arial" w:cs="Arial"/>
          <w:sz w:val="22"/>
          <w:szCs w:val="22"/>
        </w:rPr>
        <w:t>.</w:t>
      </w:r>
    </w:p>
    <w:p w:rsidR="005E347A" w:rsidRPr="009C2CA9" w:rsidRDefault="005E347A" w:rsidP="005E347A">
      <w:pPr>
        <w:spacing w:line="276" w:lineRule="auto"/>
        <w:rPr>
          <w:rFonts w:ascii="Arial" w:hAnsi="Arial" w:cs="Arial"/>
          <w:sz w:val="22"/>
          <w:szCs w:val="22"/>
        </w:rPr>
      </w:pPr>
      <w:r w:rsidRPr="009C2CA9">
        <w:rPr>
          <w:rFonts w:ascii="Arial" w:hAnsi="Arial" w:cs="Arial"/>
          <w:sz w:val="22"/>
          <w:szCs w:val="22"/>
        </w:rPr>
        <w:t>The following groups award a significantly higher overal</w:t>
      </w:r>
      <w:r w:rsidR="00595AFF" w:rsidRPr="009C2CA9">
        <w:rPr>
          <w:rFonts w:ascii="Arial" w:hAnsi="Arial" w:cs="Arial"/>
          <w:sz w:val="22"/>
          <w:szCs w:val="22"/>
        </w:rPr>
        <w:t>l importance score than the 201</w:t>
      </w:r>
      <w:r w:rsidR="007705A0" w:rsidRPr="009C2CA9">
        <w:rPr>
          <w:rFonts w:ascii="Arial" w:hAnsi="Arial" w:cs="Arial"/>
          <w:sz w:val="22"/>
          <w:szCs w:val="22"/>
        </w:rPr>
        <w:t>6 average of 78</w:t>
      </w:r>
      <w:r w:rsidRPr="009C2CA9">
        <w:rPr>
          <w:rFonts w:ascii="Arial" w:hAnsi="Arial" w:cs="Arial"/>
          <w:sz w:val="22"/>
          <w:szCs w:val="22"/>
        </w:rPr>
        <w:t>:</w:t>
      </w:r>
    </w:p>
    <w:p w:rsidR="005E347A" w:rsidRPr="009C2CA9" w:rsidRDefault="00595AFF"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w:t>
      </w:r>
      <w:r w:rsidR="007705A0" w:rsidRPr="009C2CA9">
        <w:rPr>
          <w:rFonts w:ascii="Arial" w:hAnsi="Arial" w:cs="Arial"/>
          <w:sz w:val="22"/>
          <w:szCs w:val="22"/>
        </w:rPr>
        <w:t xml:space="preserve"> of 80</w:t>
      </w:r>
    </w:p>
    <w:p w:rsidR="005E347A" w:rsidRPr="009C2CA9" w:rsidRDefault="005E347A"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w:t>
      </w:r>
      <w:r w:rsidR="007705A0" w:rsidRPr="009C2CA9">
        <w:rPr>
          <w:rFonts w:ascii="Arial" w:hAnsi="Arial" w:cs="Arial"/>
          <w:sz w:val="22"/>
          <w:szCs w:val="22"/>
        </w:rPr>
        <w:t>core of 79</w:t>
      </w:r>
    </w:p>
    <w:p w:rsidR="007705A0" w:rsidRPr="009C2CA9" w:rsidRDefault="007705A0" w:rsidP="007705A0">
      <w:pPr>
        <w:spacing w:line="276" w:lineRule="auto"/>
        <w:ind w:left="714"/>
        <w:contextualSpacing/>
        <w:rPr>
          <w:rFonts w:ascii="Arial" w:hAnsi="Arial" w:cs="Arial"/>
          <w:sz w:val="22"/>
          <w:szCs w:val="22"/>
        </w:rPr>
      </w:pPr>
    </w:p>
    <w:p w:rsidR="005E347A" w:rsidRPr="009C2CA9" w:rsidRDefault="005E347A" w:rsidP="005E347A">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w:t>
      </w:r>
      <w:r w:rsidR="00595AFF" w:rsidRPr="009C2CA9">
        <w:rPr>
          <w:rFonts w:ascii="Arial" w:hAnsi="Arial" w:cs="Arial"/>
          <w:sz w:val="22"/>
          <w:szCs w:val="22"/>
        </w:rPr>
        <w:t>core than the 201</w:t>
      </w:r>
      <w:r w:rsidR="007705A0" w:rsidRPr="009C2CA9">
        <w:rPr>
          <w:rFonts w:ascii="Arial" w:hAnsi="Arial" w:cs="Arial"/>
          <w:sz w:val="22"/>
          <w:szCs w:val="22"/>
        </w:rPr>
        <w:t>6 average of 78</w:t>
      </w:r>
      <w:r w:rsidRPr="009C2CA9">
        <w:rPr>
          <w:rFonts w:ascii="Arial" w:hAnsi="Arial" w:cs="Arial"/>
          <w:sz w:val="22"/>
          <w:szCs w:val="22"/>
        </w:rPr>
        <w:t>:</w:t>
      </w:r>
    </w:p>
    <w:p w:rsidR="007705A0" w:rsidRPr="009C2CA9" w:rsidRDefault="007705A0" w:rsidP="007705A0">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76</w:t>
      </w:r>
    </w:p>
    <w:p w:rsidR="005E347A" w:rsidRPr="009C2CA9" w:rsidRDefault="007705A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76</w:t>
      </w:r>
    </w:p>
    <w:p w:rsidR="005E347A" w:rsidRPr="009C2CA9" w:rsidRDefault="007705A0" w:rsidP="00035DCB">
      <w:pPr>
        <w:numPr>
          <w:ilvl w:val="0"/>
          <w:numId w:val="3"/>
        </w:numPr>
        <w:spacing w:line="276" w:lineRule="auto"/>
        <w:rPr>
          <w:rFonts w:ascii="Arial" w:hAnsi="Arial" w:cs="Arial"/>
          <w:sz w:val="22"/>
          <w:szCs w:val="22"/>
        </w:rPr>
      </w:pPr>
      <w:r w:rsidRPr="009C2CA9">
        <w:rPr>
          <w:rFonts w:ascii="Arial" w:hAnsi="Arial" w:cs="Arial"/>
          <w:sz w:val="22"/>
          <w:szCs w:val="22"/>
        </w:rPr>
        <w:t>18-34, score of 76</w:t>
      </w:r>
    </w:p>
    <w:p w:rsidR="005E347A" w:rsidRPr="009C2CA9" w:rsidRDefault="00F41FF9" w:rsidP="005E347A">
      <w:pPr>
        <w:spacing w:line="276" w:lineRule="auto"/>
        <w:rPr>
          <w:rFonts w:ascii="Arial" w:hAnsi="Arial" w:cs="Arial"/>
          <w:b/>
          <w:sz w:val="22"/>
          <w:szCs w:val="22"/>
        </w:rPr>
      </w:pPr>
      <w:r w:rsidRPr="009C2CA9">
        <w:rPr>
          <w:rFonts w:ascii="Arial" w:hAnsi="Arial" w:cs="Arial"/>
          <w:b/>
          <w:sz w:val="22"/>
          <w:szCs w:val="22"/>
        </w:rPr>
        <w:t>2016</w:t>
      </w:r>
      <w:r w:rsidR="005E347A" w:rsidRPr="009C2CA9">
        <w:rPr>
          <w:rFonts w:ascii="Arial" w:hAnsi="Arial" w:cs="Arial"/>
          <w:b/>
          <w:sz w:val="22"/>
          <w:szCs w:val="22"/>
        </w:rPr>
        <w:t xml:space="preserve"> Condition of Sealed Local Roads Importance Detailed Percentages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1369"/>
        <w:gridCol w:w="1276"/>
        <w:gridCol w:w="1139"/>
        <w:gridCol w:w="1171"/>
        <w:gridCol w:w="1308"/>
        <w:gridCol w:w="821"/>
      </w:tblGrid>
      <w:tr w:rsidR="00595AFF" w:rsidRPr="009C2CA9" w:rsidTr="006E3CC0">
        <w:trPr>
          <w:trHeight w:val="325"/>
        </w:trPr>
        <w:tc>
          <w:tcPr>
            <w:tcW w:w="1983" w:type="dxa"/>
            <w:noWrap/>
            <w:hideMark/>
          </w:tcPr>
          <w:p w:rsidR="00595AFF" w:rsidRPr="009C2CA9" w:rsidRDefault="00595AFF" w:rsidP="00595AFF">
            <w:pPr>
              <w:spacing w:line="276" w:lineRule="auto"/>
              <w:rPr>
                <w:rFonts w:ascii="Arial" w:hAnsi="Arial" w:cs="Arial"/>
                <w:sz w:val="22"/>
                <w:szCs w:val="22"/>
                <w:lang w:val="en-AU"/>
              </w:rPr>
            </w:pPr>
          </w:p>
        </w:tc>
        <w:tc>
          <w:tcPr>
            <w:tcW w:w="1369" w:type="dxa"/>
            <w:noWrap/>
            <w:hideMark/>
          </w:tcPr>
          <w:p w:rsidR="00595AFF" w:rsidRPr="009C2CA9" w:rsidRDefault="00595AFF" w:rsidP="000D6472">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76" w:type="dxa"/>
            <w:noWrap/>
            <w:hideMark/>
          </w:tcPr>
          <w:p w:rsidR="00595AFF" w:rsidRPr="009C2CA9" w:rsidRDefault="00595AFF" w:rsidP="000D6472">
            <w:pPr>
              <w:spacing w:line="276" w:lineRule="auto"/>
              <w:jc w:val="center"/>
              <w:rPr>
                <w:rFonts w:ascii="Arial" w:hAnsi="Arial" w:cs="Arial"/>
                <w:sz w:val="22"/>
                <w:szCs w:val="22"/>
              </w:rPr>
            </w:pPr>
            <w:r w:rsidRPr="009C2CA9">
              <w:rPr>
                <w:rFonts w:ascii="Arial" w:hAnsi="Arial" w:cs="Arial"/>
                <w:sz w:val="22"/>
                <w:szCs w:val="22"/>
              </w:rPr>
              <w:t>Very important</w:t>
            </w:r>
          </w:p>
        </w:tc>
        <w:tc>
          <w:tcPr>
            <w:tcW w:w="1139" w:type="dxa"/>
            <w:noWrap/>
            <w:hideMark/>
          </w:tcPr>
          <w:p w:rsidR="00595AFF" w:rsidRPr="009C2CA9" w:rsidRDefault="00595AFF" w:rsidP="000D6472">
            <w:pPr>
              <w:spacing w:line="276" w:lineRule="auto"/>
              <w:jc w:val="center"/>
              <w:rPr>
                <w:rFonts w:ascii="Arial" w:hAnsi="Arial" w:cs="Arial"/>
                <w:sz w:val="22"/>
                <w:szCs w:val="22"/>
              </w:rPr>
            </w:pPr>
            <w:r w:rsidRPr="009C2CA9">
              <w:rPr>
                <w:rFonts w:ascii="Arial" w:hAnsi="Arial" w:cs="Arial"/>
                <w:sz w:val="22"/>
                <w:szCs w:val="22"/>
              </w:rPr>
              <w:t>Fairly important</w:t>
            </w:r>
          </w:p>
        </w:tc>
        <w:tc>
          <w:tcPr>
            <w:tcW w:w="1171" w:type="dxa"/>
            <w:noWrap/>
            <w:hideMark/>
          </w:tcPr>
          <w:p w:rsidR="00595AFF" w:rsidRPr="009C2CA9" w:rsidRDefault="00595AFF" w:rsidP="000D6472">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08" w:type="dxa"/>
            <w:noWrap/>
            <w:hideMark/>
          </w:tcPr>
          <w:p w:rsidR="00595AFF" w:rsidRPr="009C2CA9" w:rsidRDefault="00595AFF" w:rsidP="000D6472">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21" w:type="dxa"/>
            <w:noWrap/>
            <w:hideMark/>
          </w:tcPr>
          <w:p w:rsidR="00595AFF" w:rsidRPr="009C2CA9" w:rsidRDefault="00595AFF" w:rsidP="000D6472">
            <w:pPr>
              <w:spacing w:line="276" w:lineRule="auto"/>
              <w:jc w:val="center"/>
              <w:rPr>
                <w:rFonts w:ascii="Arial" w:hAnsi="Arial" w:cs="Arial"/>
                <w:sz w:val="22"/>
                <w:szCs w:val="22"/>
              </w:rPr>
            </w:pPr>
            <w:r w:rsidRPr="009C2CA9">
              <w:rPr>
                <w:rFonts w:ascii="Arial" w:hAnsi="Arial" w:cs="Arial"/>
                <w:sz w:val="22"/>
                <w:szCs w:val="22"/>
              </w:rPr>
              <w:t>Can't say</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2016 Overall</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34</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46</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16</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2015 Overall</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32</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44</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20</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2014 Overall</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33</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45</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18</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Metropolitan</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29</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49</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18</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Interface</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38</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43</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15</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Regional Centres</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30</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46</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20</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Large Rural</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41</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41</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14</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Men</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30</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47</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18</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Women</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38</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44</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15</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18-34</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31</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46</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19</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35-49</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36</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44</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16</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50-64</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37</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43</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16</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w:t>
            </w:r>
          </w:p>
        </w:tc>
      </w:tr>
      <w:tr w:rsidR="006E3CC0" w:rsidRPr="009C2CA9" w:rsidTr="006E3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3" w:type="dxa"/>
            <w:tcBorders>
              <w:top w:val="nil"/>
              <w:left w:val="nil"/>
              <w:bottom w:val="nil"/>
              <w:right w:val="nil"/>
            </w:tcBorders>
          </w:tcPr>
          <w:p w:rsidR="00F41FF9" w:rsidRPr="009C2CA9" w:rsidRDefault="00F41FF9" w:rsidP="00F41FF9">
            <w:pPr>
              <w:autoSpaceDE w:val="0"/>
              <w:autoSpaceDN w:val="0"/>
              <w:adjustRightInd w:val="0"/>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65+</w:t>
            </w:r>
          </w:p>
        </w:tc>
        <w:tc>
          <w:tcPr>
            <w:tcW w:w="136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34</w:t>
            </w:r>
          </w:p>
        </w:tc>
        <w:tc>
          <w:tcPr>
            <w:tcW w:w="1276"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49</w:t>
            </w:r>
          </w:p>
        </w:tc>
        <w:tc>
          <w:tcPr>
            <w:tcW w:w="1139"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14</w:t>
            </w:r>
          </w:p>
        </w:tc>
        <w:tc>
          <w:tcPr>
            <w:tcW w:w="117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2</w:t>
            </w:r>
          </w:p>
        </w:tc>
        <w:tc>
          <w:tcPr>
            <w:tcW w:w="1308"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c>
          <w:tcPr>
            <w:tcW w:w="821" w:type="dxa"/>
            <w:tcBorders>
              <w:top w:val="nil"/>
              <w:left w:val="nil"/>
              <w:bottom w:val="nil"/>
              <w:right w:val="nil"/>
            </w:tcBorders>
          </w:tcPr>
          <w:p w:rsidR="00F41FF9" w:rsidRPr="009C2CA9" w:rsidRDefault="00F41FF9" w:rsidP="000D6472">
            <w:pPr>
              <w:autoSpaceDE w:val="0"/>
              <w:autoSpaceDN w:val="0"/>
              <w:adjustRightInd w:val="0"/>
              <w:jc w:val="center"/>
              <w:rPr>
                <w:rFonts w:ascii="Arial" w:eastAsiaTheme="minorHAnsi" w:hAnsi="Arial" w:cs="Arial"/>
                <w:color w:val="000000"/>
                <w:sz w:val="22"/>
                <w:szCs w:val="22"/>
                <w:lang w:val="en-AU"/>
              </w:rPr>
            </w:pPr>
            <w:r w:rsidRPr="009C2CA9">
              <w:rPr>
                <w:rFonts w:ascii="Arial" w:eastAsiaTheme="minorHAnsi" w:hAnsi="Arial" w:cs="Arial"/>
                <w:color w:val="000000"/>
                <w:sz w:val="22"/>
                <w:szCs w:val="22"/>
                <w:lang w:val="en-AU"/>
              </w:rPr>
              <w:t>1</w:t>
            </w:r>
          </w:p>
        </w:tc>
      </w:tr>
    </w:tbl>
    <w:p w:rsidR="00595AFF" w:rsidRPr="009C2CA9" w:rsidRDefault="00595AFF" w:rsidP="005E347A">
      <w:pPr>
        <w:spacing w:line="276" w:lineRule="auto"/>
        <w:rPr>
          <w:rFonts w:ascii="Arial" w:hAnsi="Arial" w:cs="Arial"/>
          <w:b/>
          <w:sz w:val="22"/>
          <w:szCs w:val="22"/>
        </w:rPr>
      </w:pPr>
    </w:p>
    <w:p w:rsidR="005E347A" w:rsidRPr="009C2CA9" w:rsidRDefault="00595AFF" w:rsidP="005E347A">
      <w:pPr>
        <w:spacing w:line="276" w:lineRule="auto"/>
        <w:rPr>
          <w:rFonts w:ascii="Arial" w:hAnsi="Arial" w:cs="Arial"/>
          <w:b/>
          <w:sz w:val="22"/>
          <w:szCs w:val="22"/>
        </w:rPr>
      </w:pPr>
      <w:r w:rsidRPr="009C2CA9">
        <w:rPr>
          <w:rFonts w:ascii="Arial" w:hAnsi="Arial" w:cs="Arial"/>
          <w:b/>
          <w:sz w:val="22"/>
          <w:szCs w:val="22"/>
        </w:rPr>
        <w:t>201</w:t>
      </w:r>
      <w:r w:rsidR="006E3CC0" w:rsidRPr="009C2CA9">
        <w:rPr>
          <w:rFonts w:ascii="Arial" w:hAnsi="Arial" w:cs="Arial"/>
          <w:b/>
          <w:sz w:val="22"/>
          <w:szCs w:val="22"/>
        </w:rPr>
        <w:t>6</w:t>
      </w:r>
      <w:r w:rsidR="005E347A" w:rsidRPr="009C2CA9">
        <w:rPr>
          <w:rFonts w:ascii="Arial" w:hAnsi="Arial" w:cs="Arial"/>
          <w:b/>
          <w:sz w:val="22"/>
          <w:szCs w:val="22"/>
        </w:rPr>
        <w:t xml:space="preserve"> Condition of Sealed Local Roads Performance Index Scores</w:t>
      </w:r>
    </w:p>
    <w:p w:rsidR="005E347A" w:rsidRPr="009C2CA9" w:rsidRDefault="005E347A" w:rsidP="005E347A">
      <w:pPr>
        <w:spacing w:line="276" w:lineRule="auto"/>
        <w:rPr>
          <w:rFonts w:ascii="Arial" w:hAnsi="Arial" w:cs="Arial"/>
          <w:sz w:val="22"/>
          <w:szCs w:val="22"/>
        </w:rPr>
      </w:pPr>
      <w:r w:rsidRPr="009C2CA9">
        <w:rPr>
          <w:rFonts w:ascii="Arial" w:hAnsi="Arial" w:cs="Arial"/>
          <w:sz w:val="22"/>
          <w:szCs w:val="22"/>
        </w:rPr>
        <w:t>The overall performance score for the condition of sealed local roads is 5</w:t>
      </w:r>
      <w:r w:rsidR="006E3CC0" w:rsidRPr="009C2CA9">
        <w:rPr>
          <w:rFonts w:ascii="Arial" w:hAnsi="Arial" w:cs="Arial"/>
          <w:sz w:val="22"/>
          <w:szCs w:val="22"/>
        </w:rPr>
        <w:t>4</w:t>
      </w:r>
      <w:r w:rsidRPr="009C2CA9">
        <w:rPr>
          <w:rFonts w:ascii="Arial" w:hAnsi="Arial" w:cs="Arial"/>
          <w:sz w:val="22"/>
          <w:szCs w:val="22"/>
        </w:rPr>
        <w:t xml:space="preserve">. </w:t>
      </w:r>
      <w:r w:rsidR="006E3CC0" w:rsidRPr="009C2CA9">
        <w:rPr>
          <w:rFonts w:ascii="Arial" w:hAnsi="Arial" w:cs="Arial"/>
          <w:sz w:val="22"/>
          <w:szCs w:val="22"/>
        </w:rPr>
        <w:t>This is a significant decrease of 1 point from 2015</w:t>
      </w:r>
      <w:r w:rsidR="00534AFA" w:rsidRPr="009C2CA9">
        <w:rPr>
          <w:rFonts w:ascii="Arial" w:hAnsi="Arial" w:cs="Arial"/>
          <w:sz w:val="22"/>
          <w:szCs w:val="22"/>
        </w:rPr>
        <w:t>.</w:t>
      </w:r>
    </w:p>
    <w:p w:rsidR="005E347A" w:rsidRPr="009C2CA9" w:rsidRDefault="005E347A" w:rsidP="005E347A">
      <w:pPr>
        <w:spacing w:line="276" w:lineRule="auto"/>
        <w:rPr>
          <w:rFonts w:ascii="Arial" w:hAnsi="Arial" w:cs="Arial"/>
          <w:sz w:val="22"/>
          <w:szCs w:val="22"/>
        </w:rPr>
      </w:pPr>
      <w:r w:rsidRPr="009C2CA9">
        <w:rPr>
          <w:rFonts w:ascii="Arial" w:hAnsi="Arial" w:cs="Arial"/>
          <w:sz w:val="22"/>
          <w:szCs w:val="22"/>
        </w:rPr>
        <w:t>The following groups award a</w:t>
      </w:r>
      <w:r w:rsidR="00595AFF" w:rsidRPr="009C2CA9">
        <w:rPr>
          <w:rFonts w:ascii="Arial" w:hAnsi="Arial" w:cs="Arial"/>
          <w:sz w:val="22"/>
          <w:szCs w:val="22"/>
        </w:rPr>
        <w:tab/>
      </w:r>
      <w:r w:rsidRPr="009C2CA9">
        <w:rPr>
          <w:rFonts w:ascii="Arial" w:hAnsi="Arial" w:cs="Arial"/>
          <w:sz w:val="22"/>
          <w:szCs w:val="22"/>
        </w:rPr>
        <w:t xml:space="preserve"> significantly higher overall</w:t>
      </w:r>
      <w:r w:rsidR="00534AFA" w:rsidRPr="009C2CA9">
        <w:rPr>
          <w:rFonts w:ascii="Arial" w:hAnsi="Arial" w:cs="Arial"/>
          <w:sz w:val="22"/>
          <w:szCs w:val="22"/>
        </w:rPr>
        <w:t xml:space="preserve"> performance score than the 201</w:t>
      </w:r>
      <w:r w:rsidR="006E3CC0" w:rsidRPr="009C2CA9">
        <w:rPr>
          <w:rFonts w:ascii="Arial" w:hAnsi="Arial" w:cs="Arial"/>
          <w:sz w:val="22"/>
          <w:szCs w:val="22"/>
        </w:rPr>
        <w:t>6 average of 54</w:t>
      </w:r>
      <w:r w:rsidRPr="009C2CA9">
        <w:rPr>
          <w:rFonts w:ascii="Arial" w:hAnsi="Arial" w:cs="Arial"/>
          <w:sz w:val="22"/>
          <w:szCs w:val="22"/>
        </w:rPr>
        <w:t>:</w:t>
      </w:r>
    </w:p>
    <w:p w:rsidR="005E347A" w:rsidRPr="009C2CA9" w:rsidRDefault="00534AFA"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w:t>
      </w:r>
      <w:r w:rsidR="006E3CC0" w:rsidRPr="009C2CA9">
        <w:rPr>
          <w:rFonts w:ascii="Arial" w:hAnsi="Arial" w:cs="Arial"/>
          <w:sz w:val="22"/>
          <w:szCs w:val="22"/>
        </w:rPr>
        <w:t>, score of 67</w:t>
      </w:r>
    </w:p>
    <w:p w:rsidR="005E347A" w:rsidRPr="009C2CA9" w:rsidRDefault="00534AFA"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60</w:t>
      </w:r>
    </w:p>
    <w:p w:rsidR="005E347A" w:rsidRPr="009C2CA9" w:rsidRDefault="006E3CC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58</w:t>
      </w:r>
    </w:p>
    <w:p w:rsidR="005E347A" w:rsidRPr="009C2CA9" w:rsidRDefault="006E3CC0" w:rsidP="00035DCB">
      <w:pPr>
        <w:numPr>
          <w:ilvl w:val="0"/>
          <w:numId w:val="3"/>
        </w:numPr>
        <w:spacing w:line="276" w:lineRule="auto"/>
        <w:rPr>
          <w:rFonts w:ascii="Arial" w:hAnsi="Arial" w:cs="Arial"/>
          <w:sz w:val="22"/>
          <w:szCs w:val="22"/>
        </w:rPr>
      </w:pPr>
      <w:r w:rsidRPr="009C2CA9">
        <w:rPr>
          <w:rFonts w:ascii="Arial" w:hAnsi="Arial" w:cs="Arial"/>
          <w:sz w:val="22"/>
          <w:szCs w:val="22"/>
        </w:rPr>
        <w:t>65+, score of 56</w:t>
      </w:r>
    </w:p>
    <w:p w:rsidR="005E347A" w:rsidRPr="009C2CA9" w:rsidRDefault="005E347A" w:rsidP="005E347A">
      <w:pPr>
        <w:spacing w:line="276" w:lineRule="auto"/>
        <w:rPr>
          <w:rFonts w:ascii="Arial" w:hAnsi="Arial" w:cs="Arial"/>
          <w:sz w:val="22"/>
          <w:szCs w:val="22"/>
        </w:rPr>
      </w:pPr>
      <w:r w:rsidRPr="009C2CA9">
        <w:rPr>
          <w:rFonts w:ascii="Arial" w:hAnsi="Arial" w:cs="Arial"/>
          <w:sz w:val="22"/>
          <w:szCs w:val="22"/>
        </w:rPr>
        <w:t>The following groups award a significantly lower overall</w:t>
      </w:r>
      <w:r w:rsidR="00534AFA" w:rsidRPr="009C2CA9">
        <w:rPr>
          <w:rFonts w:ascii="Arial" w:hAnsi="Arial" w:cs="Arial"/>
          <w:sz w:val="22"/>
          <w:szCs w:val="22"/>
        </w:rPr>
        <w:t xml:space="preserve"> performance score than the 201</w:t>
      </w:r>
      <w:r w:rsidR="006E3CC0" w:rsidRPr="009C2CA9">
        <w:rPr>
          <w:rFonts w:ascii="Arial" w:hAnsi="Arial" w:cs="Arial"/>
          <w:sz w:val="22"/>
          <w:szCs w:val="22"/>
        </w:rPr>
        <w:t>6</w:t>
      </w:r>
      <w:r w:rsidRPr="009C2CA9">
        <w:rPr>
          <w:rFonts w:ascii="Arial" w:hAnsi="Arial" w:cs="Arial"/>
          <w:sz w:val="22"/>
          <w:szCs w:val="22"/>
        </w:rPr>
        <w:t xml:space="preserve"> average of 5</w:t>
      </w:r>
      <w:r w:rsidR="006E3CC0" w:rsidRPr="009C2CA9">
        <w:rPr>
          <w:rFonts w:ascii="Arial" w:hAnsi="Arial" w:cs="Arial"/>
          <w:sz w:val="22"/>
          <w:szCs w:val="22"/>
        </w:rPr>
        <w:t>4</w:t>
      </w:r>
      <w:r w:rsidRPr="009C2CA9">
        <w:rPr>
          <w:rFonts w:ascii="Arial" w:hAnsi="Arial" w:cs="Arial"/>
          <w:sz w:val="22"/>
          <w:szCs w:val="22"/>
        </w:rPr>
        <w:t>:</w:t>
      </w:r>
    </w:p>
    <w:p w:rsidR="005E347A" w:rsidRPr="009C2CA9" w:rsidRDefault="00534AFA"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52</w:t>
      </w:r>
    </w:p>
    <w:p w:rsidR="006E3CC0" w:rsidRPr="009C2CA9" w:rsidRDefault="006E3CC0" w:rsidP="006E3CC0">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52</w:t>
      </w:r>
    </w:p>
    <w:p w:rsidR="00534AFA" w:rsidRPr="009C2CA9" w:rsidRDefault="006E3CC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51</w:t>
      </w:r>
    </w:p>
    <w:p w:rsidR="005E347A" w:rsidRPr="009C2CA9" w:rsidRDefault="006E3CC0" w:rsidP="00035DCB">
      <w:pPr>
        <w:numPr>
          <w:ilvl w:val="0"/>
          <w:numId w:val="3"/>
        </w:numPr>
        <w:spacing w:line="276" w:lineRule="auto"/>
        <w:rPr>
          <w:rFonts w:ascii="Arial" w:hAnsi="Arial" w:cs="Arial"/>
          <w:sz w:val="22"/>
          <w:szCs w:val="22"/>
        </w:rPr>
      </w:pPr>
      <w:r w:rsidRPr="009C2CA9">
        <w:rPr>
          <w:rFonts w:ascii="Arial" w:hAnsi="Arial" w:cs="Arial"/>
          <w:sz w:val="22"/>
          <w:szCs w:val="22"/>
        </w:rPr>
        <w:t>Large Rural</w:t>
      </w:r>
      <w:r w:rsidR="005E347A" w:rsidRPr="009C2CA9">
        <w:rPr>
          <w:rFonts w:ascii="Arial" w:hAnsi="Arial" w:cs="Arial"/>
          <w:sz w:val="22"/>
          <w:szCs w:val="22"/>
        </w:rPr>
        <w:t>, scor</w:t>
      </w:r>
      <w:r w:rsidRPr="009C2CA9">
        <w:rPr>
          <w:rFonts w:ascii="Arial" w:hAnsi="Arial" w:cs="Arial"/>
          <w:sz w:val="22"/>
          <w:szCs w:val="22"/>
        </w:rPr>
        <w:t>e of 44</w:t>
      </w:r>
    </w:p>
    <w:p w:rsidR="006E3CC0" w:rsidRPr="009C2CA9" w:rsidRDefault="006E3CC0" w:rsidP="006E3CC0">
      <w:pPr>
        <w:spacing w:line="276" w:lineRule="auto"/>
        <w:rPr>
          <w:rFonts w:ascii="Arial" w:hAnsi="Arial" w:cs="Arial"/>
          <w:sz w:val="22"/>
          <w:szCs w:val="22"/>
        </w:rPr>
      </w:pPr>
      <w:r w:rsidRPr="009C2CA9">
        <w:rPr>
          <w:rFonts w:ascii="Arial" w:hAnsi="Arial" w:cs="Arial"/>
          <w:sz w:val="22"/>
          <w:szCs w:val="22"/>
        </w:rPr>
        <w:t>Performance ratings have increased significantly among the following groups since 2015:</w:t>
      </w:r>
    </w:p>
    <w:p w:rsidR="006E3CC0" w:rsidRPr="009C2CA9" w:rsidRDefault="006E3CC0" w:rsidP="006E3CC0">
      <w:pPr>
        <w:numPr>
          <w:ilvl w:val="0"/>
          <w:numId w:val="3"/>
        </w:numPr>
        <w:spacing w:line="276" w:lineRule="auto"/>
        <w:rPr>
          <w:rFonts w:ascii="Arial" w:hAnsi="Arial" w:cs="Arial"/>
          <w:sz w:val="22"/>
          <w:szCs w:val="22"/>
        </w:rPr>
      </w:pPr>
      <w:r w:rsidRPr="009C2CA9">
        <w:rPr>
          <w:rFonts w:ascii="Arial" w:hAnsi="Arial" w:cs="Arial"/>
          <w:sz w:val="22"/>
          <w:szCs w:val="22"/>
        </w:rPr>
        <w:t>18-34, up 1 point from 57 in 2015 to 58 in 2016</w:t>
      </w:r>
    </w:p>
    <w:p w:rsidR="006E3CC0" w:rsidRPr="009C2CA9" w:rsidRDefault="006E3CC0" w:rsidP="006E3CC0">
      <w:pPr>
        <w:spacing w:line="276" w:lineRule="auto"/>
        <w:rPr>
          <w:rFonts w:ascii="Arial" w:hAnsi="Arial" w:cs="Arial"/>
          <w:sz w:val="22"/>
          <w:szCs w:val="22"/>
        </w:rPr>
      </w:pPr>
    </w:p>
    <w:p w:rsidR="006E3CC0" w:rsidRPr="009C2CA9" w:rsidRDefault="006E3CC0" w:rsidP="006E3CC0">
      <w:pPr>
        <w:spacing w:line="276" w:lineRule="auto"/>
        <w:rPr>
          <w:rFonts w:ascii="Arial" w:hAnsi="Arial" w:cs="Arial"/>
          <w:sz w:val="22"/>
          <w:szCs w:val="22"/>
        </w:rPr>
      </w:pPr>
    </w:p>
    <w:p w:rsidR="006E3CC0" w:rsidRPr="009C2CA9" w:rsidRDefault="006E3CC0" w:rsidP="006E3CC0">
      <w:pPr>
        <w:spacing w:line="276" w:lineRule="auto"/>
        <w:rPr>
          <w:rFonts w:ascii="Arial" w:hAnsi="Arial" w:cs="Arial"/>
          <w:sz w:val="22"/>
          <w:szCs w:val="22"/>
        </w:rPr>
      </w:pPr>
    </w:p>
    <w:p w:rsidR="006E3CC0" w:rsidRPr="009C2CA9" w:rsidRDefault="006E3CC0" w:rsidP="006E3CC0">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6E3CC0" w:rsidRPr="009C2CA9" w:rsidRDefault="006E3CC0" w:rsidP="006E3CC0">
      <w:pPr>
        <w:pStyle w:val="ListParagraph"/>
        <w:numPr>
          <w:ilvl w:val="0"/>
          <w:numId w:val="46"/>
        </w:numPr>
        <w:spacing w:after="0" w:line="276" w:lineRule="auto"/>
        <w:ind w:left="714" w:hanging="357"/>
        <w:rPr>
          <w:rFonts w:ascii="Arial" w:hAnsi="Arial" w:cs="Arial"/>
          <w:sz w:val="22"/>
          <w:szCs w:val="22"/>
        </w:rPr>
      </w:pPr>
      <w:r w:rsidRPr="009C2CA9">
        <w:rPr>
          <w:rFonts w:ascii="Arial" w:hAnsi="Arial" w:cs="Arial"/>
          <w:sz w:val="22"/>
          <w:szCs w:val="22"/>
        </w:rPr>
        <w:lastRenderedPageBreak/>
        <w:t>65+, down 1 point from 57 in 2015 to 56 in 2016</w:t>
      </w:r>
    </w:p>
    <w:p w:rsidR="006E3CC0" w:rsidRPr="009C2CA9" w:rsidRDefault="006E3CC0" w:rsidP="006E3CC0">
      <w:pPr>
        <w:pStyle w:val="ListParagraph"/>
        <w:numPr>
          <w:ilvl w:val="0"/>
          <w:numId w:val="46"/>
        </w:numPr>
        <w:spacing w:after="0" w:line="276" w:lineRule="auto"/>
        <w:ind w:left="714" w:hanging="357"/>
        <w:rPr>
          <w:rFonts w:ascii="Arial" w:hAnsi="Arial" w:cs="Arial"/>
          <w:sz w:val="22"/>
          <w:szCs w:val="22"/>
        </w:rPr>
      </w:pPr>
      <w:r w:rsidRPr="009C2CA9">
        <w:rPr>
          <w:rFonts w:ascii="Arial" w:hAnsi="Arial" w:cs="Arial"/>
          <w:sz w:val="22"/>
          <w:szCs w:val="22"/>
        </w:rPr>
        <w:t>Men, down 1 point from 55 in 2015 to 54 in 2016</w:t>
      </w:r>
    </w:p>
    <w:p w:rsidR="006E3CC0" w:rsidRPr="009C2CA9" w:rsidRDefault="006E3CC0" w:rsidP="006E3CC0">
      <w:pPr>
        <w:pStyle w:val="ListParagraph"/>
        <w:numPr>
          <w:ilvl w:val="0"/>
          <w:numId w:val="46"/>
        </w:numPr>
        <w:spacing w:after="0" w:line="276" w:lineRule="auto"/>
        <w:ind w:left="714" w:hanging="357"/>
        <w:rPr>
          <w:rFonts w:ascii="Arial" w:hAnsi="Arial" w:cs="Arial"/>
          <w:sz w:val="22"/>
          <w:szCs w:val="22"/>
        </w:rPr>
      </w:pPr>
      <w:r w:rsidRPr="009C2CA9">
        <w:rPr>
          <w:rFonts w:ascii="Arial" w:hAnsi="Arial" w:cs="Arial"/>
          <w:sz w:val="22"/>
          <w:szCs w:val="22"/>
        </w:rPr>
        <w:t>Women, down 1 point from 55 in 2015 to 54 in 2016</w:t>
      </w:r>
    </w:p>
    <w:p w:rsidR="006E3CC0" w:rsidRPr="009C2CA9" w:rsidRDefault="006E3CC0" w:rsidP="006E3CC0">
      <w:pPr>
        <w:pStyle w:val="ListParagraph"/>
        <w:numPr>
          <w:ilvl w:val="0"/>
          <w:numId w:val="46"/>
        </w:numPr>
        <w:spacing w:after="0" w:line="276" w:lineRule="auto"/>
        <w:ind w:left="714" w:hanging="357"/>
        <w:rPr>
          <w:rFonts w:ascii="Arial" w:hAnsi="Arial" w:cs="Arial"/>
          <w:b/>
          <w:sz w:val="22"/>
          <w:szCs w:val="22"/>
        </w:rPr>
      </w:pPr>
      <w:r w:rsidRPr="009C2CA9">
        <w:rPr>
          <w:rFonts w:ascii="Arial" w:hAnsi="Arial" w:cs="Arial"/>
          <w:sz w:val="22"/>
          <w:szCs w:val="22"/>
        </w:rPr>
        <w:t>35-49, down 1 point from 53 in 2015 to 52 in 2016</w:t>
      </w:r>
    </w:p>
    <w:p w:rsidR="006E3CC0" w:rsidRPr="009C2CA9" w:rsidRDefault="006E3CC0" w:rsidP="006E3CC0">
      <w:pPr>
        <w:pStyle w:val="ListParagraph"/>
        <w:spacing w:after="0" w:line="276" w:lineRule="auto"/>
        <w:ind w:left="714"/>
        <w:rPr>
          <w:rFonts w:ascii="Arial" w:hAnsi="Arial" w:cs="Arial"/>
          <w:b/>
          <w:sz w:val="22"/>
          <w:szCs w:val="22"/>
        </w:rPr>
      </w:pPr>
    </w:p>
    <w:p w:rsidR="005E347A" w:rsidRPr="009C2CA9" w:rsidRDefault="00011E73" w:rsidP="005E347A">
      <w:pPr>
        <w:spacing w:line="276" w:lineRule="auto"/>
        <w:rPr>
          <w:rFonts w:ascii="Arial" w:hAnsi="Arial" w:cs="Arial"/>
          <w:b/>
          <w:sz w:val="22"/>
          <w:szCs w:val="22"/>
        </w:rPr>
      </w:pPr>
      <w:r w:rsidRPr="009C2CA9">
        <w:rPr>
          <w:rFonts w:ascii="Arial" w:hAnsi="Arial" w:cs="Arial"/>
          <w:b/>
          <w:sz w:val="22"/>
          <w:szCs w:val="22"/>
        </w:rPr>
        <w:t>2</w:t>
      </w:r>
      <w:r w:rsidR="006E3CC0" w:rsidRPr="009C2CA9">
        <w:rPr>
          <w:rFonts w:ascii="Arial" w:hAnsi="Arial" w:cs="Arial"/>
          <w:b/>
          <w:sz w:val="22"/>
          <w:szCs w:val="22"/>
        </w:rPr>
        <w:t>016</w:t>
      </w:r>
      <w:r w:rsidR="005E347A" w:rsidRPr="009C2CA9">
        <w:rPr>
          <w:rFonts w:ascii="Arial" w:hAnsi="Arial" w:cs="Arial"/>
          <w:b/>
          <w:sz w:val="22"/>
          <w:szCs w:val="22"/>
        </w:rPr>
        <w:t xml:space="preserve"> Condition of Sealed Local Roads Performance Detailed Percentages</w:t>
      </w: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1068"/>
        <w:gridCol w:w="1068"/>
        <w:gridCol w:w="1067"/>
        <w:gridCol w:w="1067"/>
        <w:gridCol w:w="1067"/>
        <w:gridCol w:w="1067"/>
      </w:tblGrid>
      <w:tr w:rsidR="00011E73" w:rsidRPr="009C2CA9" w:rsidTr="00090D01">
        <w:trPr>
          <w:trHeight w:val="319"/>
        </w:trPr>
        <w:tc>
          <w:tcPr>
            <w:tcW w:w="2708" w:type="dxa"/>
            <w:noWrap/>
            <w:hideMark/>
          </w:tcPr>
          <w:p w:rsidR="00011E73" w:rsidRPr="009C2CA9" w:rsidRDefault="00011E73" w:rsidP="00011E73">
            <w:pPr>
              <w:spacing w:line="276" w:lineRule="auto"/>
              <w:rPr>
                <w:rFonts w:ascii="Arial" w:hAnsi="Arial" w:cs="Arial"/>
                <w:sz w:val="22"/>
                <w:szCs w:val="22"/>
                <w:lang w:val="en-AU"/>
              </w:rPr>
            </w:pPr>
          </w:p>
        </w:tc>
        <w:tc>
          <w:tcPr>
            <w:tcW w:w="1068" w:type="dxa"/>
            <w:noWrap/>
            <w:hideMark/>
          </w:tcPr>
          <w:p w:rsidR="00011E73" w:rsidRPr="009C2CA9" w:rsidRDefault="00011E73" w:rsidP="00090D01">
            <w:pPr>
              <w:spacing w:line="276" w:lineRule="auto"/>
              <w:jc w:val="center"/>
              <w:rPr>
                <w:rFonts w:ascii="Arial" w:hAnsi="Arial" w:cs="Arial"/>
                <w:sz w:val="22"/>
                <w:szCs w:val="22"/>
              </w:rPr>
            </w:pPr>
            <w:r w:rsidRPr="009C2CA9">
              <w:rPr>
                <w:rFonts w:ascii="Arial" w:hAnsi="Arial" w:cs="Arial"/>
                <w:sz w:val="22"/>
                <w:szCs w:val="22"/>
              </w:rPr>
              <w:t>Very good</w:t>
            </w:r>
          </w:p>
        </w:tc>
        <w:tc>
          <w:tcPr>
            <w:tcW w:w="1068" w:type="dxa"/>
            <w:noWrap/>
            <w:hideMark/>
          </w:tcPr>
          <w:p w:rsidR="00011E73" w:rsidRPr="009C2CA9" w:rsidRDefault="00011E73" w:rsidP="00090D01">
            <w:pPr>
              <w:spacing w:line="276" w:lineRule="auto"/>
              <w:jc w:val="center"/>
              <w:rPr>
                <w:rFonts w:ascii="Arial" w:hAnsi="Arial" w:cs="Arial"/>
                <w:sz w:val="22"/>
                <w:szCs w:val="22"/>
              </w:rPr>
            </w:pPr>
            <w:r w:rsidRPr="009C2CA9">
              <w:rPr>
                <w:rFonts w:ascii="Arial" w:hAnsi="Arial" w:cs="Arial"/>
                <w:sz w:val="22"/>
                <w:szCs w:val="22"/>
              </w:rPr>
              <w:t>Good</w:t>
            </w:r>
          </w:p>
        </w:tc>
        <w:tc>
          <w:tcPr>
            <w:tcW w:w="1067" w:type="dxa"/>
            <w:noWrap/>
            <w:hideMark/>
          </w:tcPr>
          <w:p w:rsidR="00011E73" w:rsidRPr="009C2CA9" w:rsidRDefault="00011E73" w:rsidP="00090D01">
            <w:pPr>
              <w:spacing w:line="276" w:lineRule="auto"/>
              <w:jc w:val="center"/>
              <w:rPr>
                <w:rFonts w:ascii="Arial" w:hAnsi="Arial" w:cs="Arial"/>
                <w:sz w:val="22"/>
                <w:szCs w:val="22"/>
              </w:rPr>
            </w:pPr>
            <w:r w:rsidRPr="009C2CA9">
              <w:rPr>
                <w:rFonts w:ascii="Arial" w:hAnsi="Arial" w:cs="Arial"/>
                <w:sz w:val="22"/>
                <w:szCs w:val="22"/>
              </w:rPr>
              <w:t>Average</w:t>
            </w:r>
          </w:p>
        </w:tc>
        <w:tc>
          <w:tcPr>
            <w:tcW w:w="1067" w:type="dxa"/>
            <w:noWrap/>
            <w:hideMark/>
          </w:tcPr>
          <w:p w:rsidR="00011E73" w:rsidRPr="009C2CA9" w:rsidRDefault="00011E73" w:rsidP="00090D01">
            <w:pPr>
              <w:spacing w:line="276" w:lineRule="auto"/>
              <w:jc w:val="center"/>
              <w:rPr>
                <w:rFonts w:ascii="Arial" w:hAnsi="Arial" w:cs="Arial"/>
                <w:sz w:val="22"/>
                <w:szCs w:val="22"/>
              </w:rPr>
            </w:pPr>
            <w:r w:rsidRPr="009C2CA9">
              <w:rPr>
                <w:rFonts w:ascii="Arial" w:hAnsi="Arial" w:cs="Arial"/>
                <w:sz w:val="22"/>
                <w:szCs w:val="22"/>
              </w:rPr>
              <w:t>Poor</w:t>
            </w:r>
          </w:p>
        </w:tc>
        <w:tc>
          <w:tcPr>
            <w:tcW w:w="1067" w:type="dxa"/>
            <w:noWrap/>
            <w:hideMark/>
          </w:tcPr>
          <w:p w:rsidR="00011E73" w:rsidRPr="009C2CA9" w:rsidRDefault="00011E73" w:rsidP="00090D01">
            <w:pPr>
              <w:spacing w:line="276" w:lineRule="auto"/>
              <w:jc w:val="center"/>
              <w:rPr>
                <w:rFonts w:ascii="Arial" w:hAnsi="Arial" w:cs="Arial"/>
                <w:sz w:val="22"/>
                <w:szCs w:val="22"/>
              </w:rPr>
            </w:pPr>
            <w:r w:rsidRPr="009C2CA9">
              <w:rPr>
                <w:rFonts w:ascii="Arial" w:hAnsi="Arial" w:cs="Arial"/>
                <w:sz w:val="22"/>
                <w:szCs w:val="22"/>
              </w:rPr>
              <w:t>Very poor</w:t>
            </w:r>
          </w:p>
        </w:tc>
        <w:tc>
          <w:tcPr>
            <w:tcW w:w="1067" w:type="dxa"/>
            <w:noWrap/>
            <w:hideMark/>
          </w:tcPr>
          <w:p w:rsidR="00011E73" w:rsidRPr="009C2CA9" w:rsidRDefault="00011E73" w:rsidP="00090D01">
            <w:pPr>
              <w:spacing w:line="276" w:lineRule="auto"/>
              <w:jc w:val="center"/>
              <w:rPr>
                <w:rFonts w:ascii="Arial" w:hAnsi="Arial" w:cs="Arial"/>
                <w:sz w:val="22"/>
                <w:szCs w:val="22"/>
              </w:rPr>
            </w:pPr>
            <w:r w:rsidRPr="009C2CA9">
              <w:rPr>
                <w:rFonts w:ascii="Arial" w:hAnsi="Arial" w:cs="Arial"/>
                <w:sz w:val="22"/>
                <w:szCs w:val="22"/>
              </w:rPr>
              <w:t>Can't say</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E3CC0" w:rsidRPr="009C2CA9" w:rsidTr="00090D01">
        <w:trPr>
          <w:trHeight w:val="319"/>
        </w:trPr>
        <w:tc>
          <w:tcPr>
            <w:tcW w:w="2708" w:type="dxa"/>
            <w:noWrap/>
            <w:hideMark/>
          </w:tcPr>
          <w:p w:rsidR="006E3CC0" w:rsidRPr="009C2CA9" w:rsidRDefault="006E3CC0" w:rsidP="006E3CC0">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8"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67" w:type="dxa"/>
            <w:noWrap/>
            <w:hideMark/>
          </w:tcPr>
          <w:p w:rsidR="006E3CC0" w:rsidRPr="009C2CA9" w:rsidRDefault="006E3CC0" w:rsidP="00090D0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bl>
    <w:p w:rsidR="005E347A" w:rsidRPr="009C2CA9" w:rsidRDefault="005E347A" w:rsidP="00FC49B0">
      <w:pPr>
        <w:spacing w:line="276" w:lineRule="auto"/>
        <w:rPr>
          <w:rFonts w:ascii="Arial" w:hAnsi="Arial" w:cs="Arial"/>
          <w:b/>
          <w:sz w:val="22"/>
          <w:szCs w:val="22"/>
        </w:rPr>
      </w:pPr>
    </w:p>
    <w:p w:rsidR="00FC49B0" w:rsidRPr="009C2CA9" w:rsidRDefault="003A38AF" w:rsidP="00FC49B0">
      <w:pPr>
        <w:spacing w:line="276" w:lineRule="auto"/>
        <w:rPr>
          <w:rFonts w:ascii="Arial" w:hAnsi="Arial" w:cs="Arial"/>
          <w:b/>
          <w:sz w:val="22"/>
          <w:szCs w:val="22"/>
        </w:rPr>
      </w:pPr>
      <w:r w:rsidRPr="009C2CA9">
        <w:rPr>
          <w:rFonts w:ascii="Arial" w:hAnsi="Arial" w:cs="Arial"/>
          <w:b/>
          <w:sz w:val="22"/>
          <w:szCs w:val="22"/>
        </w:rPr>
        <w:t>201</w:t>
      </w:r>
      <w:r w:rsidR="00090D01" w:rsidRPr="009C2CA9">
        <w:rPr>
          <w:rFonts w:ascii="Arial" w:hAnsi="Arial" w:cs="Arial"/>
          <w:b/>
          <w:sz w:val="22"/>
          <w:szCs w:val="22"/>
        </w:rPr>
        <w:t>6</w:t>
      </w:r>
      <w:r w:rsidR="00FC49B0" w:rsidRPr="009C2CA9">
        <w:rPr>
          <w:rFonts w:ascii="Arial" w:hAnsi="Arial" w:cs="Arial"/>
          <w:b/>
          <w:sz w:val="22"/>
          <w:szCs w:val="22"/>
        </w:rPr>
        <w:t xml:space="preserve"> Informing the Community Importance Index Scores</w:t>
      </w:r>
    </w:p>
    <w:p w:rsidR="00635DE1" w:rsidRPr="009C2CA9" w:rsidRDefault="00FC49B0" w:rsidP="00635DE1">
      <w:pPr>
        <w:spacing w:line="276" w:lineRule="auto"/>
        <w:rPr>
          <w:rFonts w:ascii="Arial" w:hAnsi="Arial" w:cs="Arial"/>
          <w:sz w:val="22"/>
          <w:szCs w:val="22"/>
        </w:rPr>
      </w:pPr>
      <w:r w:rsidRPr="009C2CA9">
        <w:rPr>
          <w:rFonts w:ascii="Arial" w:hAnsi="Arial" w:cs="Arial"/>
          <w:sz w:val="22"/>
          <w:szCs w:val="22"/>
        </w:rPr>
        <w:t>The overall importance score for informing the commun</w:t>
      </w:r>
      <w:r w:rsidR="00D02F49" w:rsidRPr="009C2CA9">
        <w:rPr>
          <w:rFonts w:ascii="Arial" w:hAnsi="Arial" w:cs="Arial"/>
          <w:sz w:val="22"/>
          <w:szCs w:val="22"/>
        </w:rPr>
        <w:t>ity is 7</w:t>
      </w:r>
      <w:r w:rsidR="00635DE1" w:rsidRPr="009C2CA9">
        <w:rPr>
          <w:rFonts w:ascii="Arial" w:hAnsi="Arial" w:cs="Arial"/>
          <w:sz w:val="22"/>
          <w:szCs w:val="22"/>
        </w:rPr>
        <w:t>6. This is a significant increase of 1 point from 2015.</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w:t>
      </w:r>
      <w:r w:rsidR="00D02F49" w:rsidRPr="009C2CA9">
        <w:rPr>
          <w:rFonts w:ascii="Arial" w:hAnsi="Arial" w:cs="Arial"/>
          <w:sz w:val="22"/>
          <w:szCs w:val="22"/>
        </w:rPr>
        <w:t>l importance score than the 201</w:t>
      </w:r>
      <w:r w:rsidR="00635DE1" w:rsidRPr="009C2CA9">
        <w:rPr>
          <w:rFonts w:ascii="Arial" w:hAnsi="Arial" w:cs="Arial"/>
          <w:sz w:val="22"/>
          <w:szCs w:val="22"/>
        </w:rPr>
        <w:t>6</w:t>
      </w:r>
      <w:r w:rsidRPr="009C2CA9">
        <w:rPr>
          <w:rFonts w:ascii="Arial" w:hAnsi="Arial" w:cs="Arial"/>
          <w:sz w:val="22"/>
          <w:szCs w:val="22"/>
        </w:rPr>
        <w:t xml:space="preserve"> average of 75:</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w:t>
      </w:r>
      <w:r w:rsidR="00635DE1" w:rsidRPr="009C2CA9">
        <w:rPr>
          <w:rFonts w:ascii="Arial" w:hAnsi="Arial" w:cs="Arial"/>
          <w:sz w:val="22"/>
          <w:szCs w:val="22"/>
        </w:rPr>
        <w:t>9</w:t>
      </w:r>
    </w:p>
    <w:p w:rsidR="00635DE1" w:rsidRPr="009C2CA9" w:rsidRDefault="00B80ABB" w:rsidP="00635DE1">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Small R</w:t>
      </w:r>
      <w:r w:rsidR="00635DE1" w:rsidRPr="009C2CA9">
        <w:rPr>
          <w:rFonts w:ascii="Arial" w:hAnsi="Arial" w:cs="Arial"/>
          <w:sz w:val="22"/>
          <w:szCs w:val="22"/>
        </w:rPr>
        <w:t>ural, score of 78</w:t>
      </w:r>
    </w:p>
    <w:p w:rsidR="00D02F49" w:rsidRPr="009C2CA9" w:rsidRDefault="00635DE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Large </w:t>
      </w:r>
      <w:r w:rsidR="00B80ABB">
        <w:rPr>
          <w:rFonts w:ascii="Arial" w:hAnsi="Arial" w:cs="Arial"/>
          <w:sz w:val="22"/>
          <w:szCs w:val="22"/>
        </w:rPr>
        <w:t>R</w:t>
      </w:r>
      <w:r w:rsidRPr="009C2CA9">
        <w:rPr>
          <w:rFonts w:ascii="Arial" w:hAnsi="Arial" w:cs="Arial"/>
          <w:sz w:val="22"/>
          <w:szCs w:val="22"/>
        </w:rPr>
        <w:t>ural, score of 77</w:t>
      </w:r>
    </w:p>
    <w:p w:rsidR="00D02F49" w:rsidRPr="009C2CA9" w:rsidRDefault="00D02F49" w:rsidP="00D02F49">
      <w:pPr>
        <w:spacing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w:t>
      </w:r>
      <w:r w:rsidR="00635DE1" w:rsidRPr="009C2CA9">
        <w:rPr>
          <w:rFonts w:ascii="Arial" w:hAnsi="Arial" w:cs="Arial"/>
          <w:sz w:val="22"/>
          <w:szCs w:val="22"/>
        </w:rPr>
        <w:t xml:space="preserve">l importance score than the 2016 </w:t>
      </w:r>
      <w:r w:rsidRPr="009C2CA9">
        <w:rPr>
          <w:rFonts w:ascii="Arial" w:hAnsi="Arial" w:cs="Arial"/>
          <w:sz w:val="22"/>
          <w:szCs w:val="22"/>
        </w:rPr>
        <w:t>average of 75:</w:t>
      </w:r>
    </w:p>
    <w:p w:rsidR="00635DE1" w:rsidRPr="009C2CA9" w:rsidRDefault="00635DE1" w:rsidP="00635DE1">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75</w:t>
      </w:r>
    </w:p>
    <w:p w:rsidR="00FC49B0" w:rsidRPr="009C2CA9" w:rsidRDefault="00635DE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75</w:t>
      </w:r>
    </w:p>
    <w:p w:rsidR="00FC49B0" w:rsidRPr="009C2CA9" w:rsidRDefault="00635DE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74</w:t>
      </w:r>
    </w:p>
    <w:p w:rsidR="00FC49B0" w:rsidRPr="009C2CA9" w:rsidRDefault="00D02F49" w:rsidP="00035DCB">
      <w:pPr>
        <w:numPr>
          <w:ilvl w:val="0"/>
          <w:numId w:val="3"/>
        </w:numPr>
        <w:spacing w:line="276" w:lineRule="auto"/>
        <w:rPr>
          <w:rFonts w:ascii="Arial" w:hAnsi="Arial" w:cs="Arial"/>
          <w:sz w:val="22"/>
          <w:szCs w:val="22"/>
        </w:rPr>
      </w:pPr>
      <w:r w:rsidRPr="009C2CA9">
        <w:rPr>
          <w:rFonts w:ascii="Arial" w:hAnsi="Arial" w:cs="Arial"/>
          <w:sz w:val="22"/>
          <w:szCs w:val="22"/>
        </w:rPr>
        <w:t>Men, score of 72</w:t>
      </w:r>
    </w:p>
    <w:p w:rsidR="006E3CC0" w:rsidRPr="009C2CA9" w:rsidRDefault="006E3CC0" w:rsidP="006E3CC0">
      <w:pPr>
        <w:spacing w:line="276" w:lineRule="auto"/>
        <w:rPr>
          <w:rFonts w:ascii="Arial" w:hAnsi="Arial" w:cs="Arial"/>
          <w:sz w:val="22"/>
          <w:szCs w:val="22"/>
        </w:rPr>
      </w:pPr>
    </w:p>
    <w:p w:rsidR="00D02F49" w:rsidRPr="009C2CA9" w:rsidRDefault="00FC49B0" w:rsidP="00D02F49">
      <w:pPr>
        <w:spacing w:line="276" w:lineRule="auto"/>
        <w:rPr>
          <w:rFonts w:ascii="Arial" w:hAnsi="Arial" w:cs="Arial"/>
          <w:sz w:val="22"/>
          <w:szCs w:val="22"/>
        </w:rPr>
      </w:pPr>
      <w:r w:rsidRPr="009C2CA9">
        <w:rPr>
          <w:rFonts w:ascii="Arial" w:hAnsi="Arial" w:cs="Arial"/>
          <w:sz w:val="22"/>
          <w:szCs w:val="22"/>
        </w:rPr>
        <w:t xml:space="preserve">Importance ratings have </w:t>
      </w:r>
      <w:r w:rsidR="00D02F49" w:rsidRPr="009C2CA9">
        <w:rPr>
          <w:rFonts w:ascii="Arial" w:hAnsi="Arial" w:cs="Arial"/>
          <w:sz w:val="22"/>
          <w:szCs w:val="22"/>
        </w:rPr>
        <w:t>increased</w:t>
      </w:r>
      <w:r w:rsidRPr="009C2CA9">
        <w:rPr>
          <w:rFonts w:ascii="Arial" w:hAnsi="Arial" w:cs="Arial"/>
          <w:sz w:val="22"/>
          <w:szCs w:val="22"/>
        </w:rPr>
        <w:t xml:space="preserve"> significantly among the</w:t>
      </w:r>
      <w:r w:rsidR="00D02F49" w:rsidRPr="009C2CA9">
        <w:rPr>
          <w:rFonts w:ascii="Arial" w:hAnsi="Arial" w:cs="Arial"/>
          <w:sz w:val="22"/>
          <w:szCs w:val="22"/>
        </w:rPr>
        <w:t xml:space="preserve"> following groups since 201</w:t>
      </w:r>
      <w:r w:rsidR="00635DE1" w:rsidRPr="009C2CA9">
        <w:rPr>
          <w:rFonts w:ascii="Arial" w:hAnsi="Arial" w:cs="Arial"/>
          <w:sz w:val="22"/>
          <w:szCs w:val="22"/>
        </w:rPr>
        <w:t>5</w:t>
      </w:r>
      <w:r w:rsidR="00D02F49" w:rsidRPr="009C2CA9">
        <w:rPr>
          <w:rFonts w:ascii="Arial" w:hAnsi="Arial" w:cs="Arial"/>
          <w:sz w:val="22"/>
          <w:szCs w:val="22"/>
        </w:rPr>
        <w:t>:</w:t>
      </w:r>
    </w:p>
    <w:p w:rsidR="00635DE1" w:rsidRPr="009C2CA9" w:rsidRDefault="00635DE1" w:rsidP="00635DE1">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lastRenderedPageBreak/>
        <w:t>Women, up 1 point from 78 in 2015 to 79 in 2016</w:t>
      </w:r>
    </w:p>
    <w:p w:rsidR="00D02F49" w:rsidRPr="009C2CA9" w:rsidRDefault="00635DE1" w:rsidP="00635DE1">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18-34</w:t>
      </w:r>
      <w:r w:rsidR="00FC49B0" w:rsidRPr="009C2CA9">
        <w:rPr>
          <w:rFonts w:ascii="Arial" w:hAnsi="Arial" w:cs="Arial"/>
          <w:sz w:val="22"/>
          <w:szCs w:val="22"/>
        </w:rPr>
        <w:t xml:space="preserve">, </w:t>
      </w:r>
      <w:r w:rsidRPr="009C2CA9">
        <w:rPr>
          <w:rFonts w:ascii="Arial" w:hAnsi="Arial" w:cs="Arial"/>
          <w:sz w:val="22"/>
          <w:szCs w:val="22"/>
        </w:rPr>
        <w:t>up 2</w:t>
      </w:r>
      <w:r w:rsidR="00D02F49" w:rsidRPr="009C2CA9">
        <w:rPr>
          <w:rFonts w:ascii="Arial" w:hAnsi="Arial" w:cs="Arial"/>
          <w:sz w:val="22"/>
          <w:szCs w:val="22"/>
        </w:rPr>
        <w:t xml:space="preserve"> point</w:t>
      </w:r>
      <w:r w:rsidRPr="009C2CA9">
        <w:rPr>
          <w:rFonts w:ascii="Arial" w:hAnsi="Arial" w:cs="Arial"/>
          <w:sz w:val="22"/>
          <w:szCs w:val="22"/>
        </w:rPr>
        <w:t>s from 73 in 2015 to 75 in 2016</w:t>
      </w:r>
    </w:p>
    <w:p w:rsidR="00635DE1" w:rsidRPr="009C2CA9" w:rsidRDefault="00635DE1" w:rsidP="00635DE1">
      <w:pPr>
        <w:spacing w:after="0" w:line="276" w:lineRule="auto"/>
        <w:ind w:left="714"/>
        <w:rPr>
          <w:rFonts w:ascii="Arial" w:hAnsi="Arial" w:cs="Arial"/>
          <w:sz w:val="22"/>
          <w:szCs w:val="22"/>
        </w:rPr>
      </w:pPr>
    </w:p>
    <w:p w:rsidR="00FC49B0" w:rsidRPr="009C2CA9" w:rsidRDefault="00635DE1"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Informing the Community Importance Detailed Percentages</w:t>
      </w: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376"/>
        <w:gridCol w:w="1282"/>
        <w:gridCol w:w="1145"/>
        <w:gridCol w:w="1177"/>
        <w:gridCol w:w="1314"/>
        <w:gridCol w:w="825"/>
      </w:tblGrid>
      <w:tr w:rsidR="003407D8" w:rsidRPr="009C2CA9" w:rsidTr="00635DE1">
        <w:trPr>
          <w:trHeight w:val="318"/>
        </w:trPr>
        <w:tc>
          <w:tcPr>
            <w:tcW w:w="1993" w:type="dxa"/>
            <w:noWrap/>
            <w:hideMark/>
          </w:tcPr>
          <w:p w:rsidR="003407D8" w:rsidRPr="009C2CA9" w:rsidRDefault="003407D8" w:rsidP="003407D8">
            <w:pPr>
              <w:spacing w:line="276" w:lineRule="auto"/>
              <w:rPr>
                <w:rFonts w:ascii="Arial" w:hAnsi="Arial" w:cs="Arial"/>
                <w:sz w:val="22"/>
                <w:szCs w:val="22"/>
                <w:lang w:val="en-AU"/>
              </w:rPr>
            </w:pPr>
          </w:p>
        </w:tc>
        <w:tc>
          <w:tcPr>
            <w:tcW w:w="1376" w:type="dxa"/>
            <w:noWrap/>
            <w:hideMark/>
          </w:tcPr>
          <w:p w:rsidR="003407D8" w:rsidRPr="009C2CA9" w:rsidRDefault="003407D8" w:rsidP="00635DE1">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82" w:type="dxa"/>
            <w:noWrap/>
            <w:hideMark/>
          </w:tcPr>
          <w:p w:rsidR="003407D8" w:rsidRPr="009C2CA9" w:rsidRDefault="003407D8" w:rsidP="00635DE1">
            <w:pPr>
              <w:spacing w:line="276" w:lineRule="auto"/>
              <w:jc w:val="center"/>
              <w:rPr>
                <w:rFonts w:ascii="Arial" w:hAnsi="Arial" w:cs="Arial"/>
                <w:sz w:val="22"/>
                <w:szCs w:val="22"/>
              </w:rPr>
            </w:pPr>
            <w:r w:rsidRPr="009C2CA9">
              <w:rPr>
                <w:rFonts w:ascii="Arial" w:hAnsi="Arial" w:cs="Arial"/>
                <w:sz w:val="22"/>
                <w:szCs w:val="22"/>
              </w:rPr>
              <w:t>Very important</w:t>
            </w:r>
          </w:p>
        </w:tc>
        <w:tc>
          <w:tcPr>
            <w:tcW w:w="1145" w:type="dxa"/>
            <w:noWrap/>
            <w:hideMark/>
          </w:tcPr>
          <w:p w:rsidR="003407D8" w:rsidRPr="009C2CA9" w:rsidRDefault="003407D8" w:rsidP="00635DE1">
            <w:pPr>
              <w:spacing w:line="276" w:lineRule="auto"/>
              <w:jc w:val="center"/>
              <w:rPr>
                <w:rFonts w:ascii="Arial" w:hAnsi="Arial" w:cs="Arial"/>
                <w:sz w:val="22"/>
                <w:szCs w:val="22"/>
              </w:rPr>
            </w:pPr>
            <w:r w:rsidRPr="009C2CA9">
              <w:rPr>
                <w:rFonts w:ascii="Arial" w:hAnsi="Arial" w:cs="Arial"/>
                <w:sz w:val="22"/>
                <w:szCs w:val="22"/>
              </w:rPr>
              <w:t>Fairly important</w:t>
            </w:r>
          </w:p>
        </w:tc>
        <w:tc>
          <w:tcPr>
            <w:tcW w:w="1177" w:type="dxa"/>
            <w:noWrap/>
            <w:hideMark/>
          </w:tcPr>
          <w:p w:rsidR="003407D8" w:rsidRPr="009C2CA9" w:rsidRDefault="003407D8" w:rsidP="00635DE1">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14" w:type="dxa"/>
            <w:noWrap/>
            <w:hideMark/>
          </w:tcPr>
          <w:p w:rsidR="003407D8" w:rsidRPr="009C2CA9" w:rsidRDefault="003407D8" w:rsidP="00635DE1">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25" w:type="dxa"/>
            <w:noWrap/>
            <w:hideMark/>
          </w:tcPr>
          <w:p w:rsidR="003407D8" w:rsidRPr="009C2CA9" w:rsidRDefault="003407D8" w:rsidP="00635DE1">
            <w:pPr>
              <w:spacing w:line="276" w:lineRule="auto"/>
              <w:jc w:val="center"/>
              <w:rPr>
                <w:rFonts w:ascii="Arial" w:hAnsi="Arial" w:cs="Arial"/>
                <w:sz w:val="22"/>
                <w:szCs w:val="22"/>
              </w:rPr>
            </w:pPr>
            <w:r w:rsidRPr="009C2CA9">
              <w:rPr>
                <w:rFonts w:ascii="Arial" w:hAnsi="Arial" w:cs="Arial"/>
                <w:sz w:val="22"/>
                <w:szCs w:val="22"/>
              </w:rPr>
              <w:t>Can't say</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635DE1" w:rsidRPr="009C2CA9" w:rsidTr="00635DE1">
        <w:trPr>
          <w:trHeight w:val="318"/>
        </w:trPr>
        <w:tc>
          <w:tcPr>
            <w:tcW w:w="1993" w:type="dxa"/>
            <w:noWrap/>
            <w:hideMark/>
          </w:tcPr>
          <w:p w:rsidR="00635DE1" w:rsidRPr="009C2CA9" w:rsidRDefault="00635DE1" w:rsidP="00635DE1">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376"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282"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46</w:t>
            </w:r>
          </w:p>
        </w:tc>
        <w:tc>
          <w:tcPr>
            <w:tcW w:w="114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77"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14"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5" w:type="dxa"/>
            <w:noWrap/>
            <w:hideMark/>
          </w:tcPr>
          <w:p w:rsidR="00635DE1" w:rsidRPr="009C2CA9" w:rsidRDefault="00635DE1" w:rsidP="00635DE1">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bl>
    <w:p w:rsidR="00FC49B0" w:rsidRPr="009C2CA9" w:rsidRDefault="00FC49B0" w:rsidP="00FC49B0">
      <w:pPr>
        <w:spacing w:line="276" w:lineRule="auto"/>
        <w:rPr>
          <w:rFonts w:ascii="Arial" w:hAnsi="Arial" w:cs="Arial"/>
          <w:b/>
          <w:sz w:val="22"/>
          <w:szCs w:val="22"/>
        </w:rPr>
      </w:pPr>
    </w:p>
    <w:p w:rsidR="00FC49B0" w:rsidRPr="009C2CA9" w:rsidRDefault="00635DE1"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Informing the Community Performance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overall performance score f</w:t>
      </w:r>
      <w:r w:rsidR="003A38AF" w:rsidRPr="009C2CA9">
        <w:rPr>
          <w:rFonts w:ascii="Arial" w:hAnsi="Arial" w:cs="Arial"/>
          <w:sz w:val="22"/>
          <w:szCs w:val="22"/>
        </w:rPr>
        <w:t xml:space="preserve">or informing the community is </w:t>
      </w:r>
      <w:r w:rsidR="00635DE1" w:rsidRPr="009C2CA9">
        <w:rPr>
          <w:rFonts w:ascii="Arial" w:hAnsi="Arial" w:cs="Arial"/>
          <w:sz w:val="22"/>
          <w:szCs w:val="22"/>
        </w:rPr>
        <w:t>59</w:t>
      </w:r>
      <w:r w:rsidRPr="009C2CA9">
        <w:rPr>
          <w:rFonts w:ascii="Arial" w:hAnsi="Arial" w:cs="Arial"/>
          <w:sz w:val="22"/>
          <w:szCs w:val="22"/>
        </w:rPr>
        <w:t>. This is</w:t>
      </w:r>
      <w:r w:rsidR="003A2D5E" w:rsidRPr="009C2CA9">
        <w:rPr>
          <w:rFonts w:ascii="Arial" w:hAnsi="Arial" w:cs="Arial"/>
          <w:sz w:val="22"/>
          <w:szCs w:val="22"/>
        </w:rPr>
        <w:t xml:space="preserve"> a </w:t>
      </w:r>
      <w:r w:rsidR="00635DE1" w:rsidRPr="009C2CA9">
        <w:rPr>
          <w:rFonts w:ascii="Arial" w:hAnsi="Arial" w:cs="Arial"/>
          <w:sz w:val="22"/>
          <w:szCs w:val="22"/>
        </w:rPr>
        <w:t>significant decrease of 2</w:t>
      </w:r>
      <w:r w:rsidR="003A2D5E" w:rsidRPr="009C2CA9">
        <w:rPr>
          <w:rFonts w:ascii="Arial" w:hAnsi="Arial" w:cs="Arial"/>
          <w:sz w:val="22"/>
          <w:szCs w:val="22"/>
        </w:rPr>
        <w:t xml:space="preserve"> point</w:t>
      </w:r>
      <w:r w:rsidR="00635DE1" w:rsidRPr="009C2CA9">
        <w:rPr>
          <w:rFonts w:ascii="Arial" w:hAnsi="Arial" w:cs="Arial"/>
          <w:sz w:val="22"/>
          <w:szCs w:val="22"/>
        </w:rPr>
        <w:t>s</w:t>
      </w:r>
      <w:r w:rsidR="003A2D5E" w:rsidRPr="009C2CA9">
        <w:rPr>
          <w:rFonts w:ascii="Arial" w:hAnsi="Arial" w:cs="Arial"/>
          <w:sz w:val="22"/>
          <w:szCs w:val="22"/>
        </w:rPr>
        <w:t xml:space="preserve"> from</w:t>
      </w:r>
      <w:r w:rsidR="00635DE1" w:rsidRPr="009C2CA9">
        <w:rPr>
          <w:rFonts w:ascii="Arial" w:hAnsi="Arial" w:cs="Arial"/>
          <w:sz w:val="22"/>
          <w:szCs w:val="22"/>
        </w:rPr>
        <w:t xml:space="preserve"> 2015</w:t>
      </w:r>
      <w:r w:rsidR="003407D8"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w:t>
      </w:r>
      <w:r w:rsidR="00635DE1" w:rsidRPr="009C2CA9">
        <w:rPr>
          <w:rFonts w:ascii="Arial" w:hAnsi="Arial" w:cs="Arial"/>
          <w:sz w:val="22"/>
          <w:szCs w:val="22"/>
        </w:rPr>
        <w:t>core than the 2016 average of 59</w:t>
      </w:r>
      <w:r w:rsidRPr="009C2CA9">
        <w:rPr>
          <w:rFonts w:ascii="Arial" w:hAnsi="Arial" w:cs="Arial"/>
          <w:sz w:val="22"/>
          <w:szCs w:val="22"/>
        </w:rPr>
        <w:t>:</w:t>
      </w:r>
    </w:p>
    <w:p w:rsidR="00FC49B0" w:rsidRPr="009C2CA9" w:rsidRDefault="00635DE1" w:rsidP="00635DE1">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t>Metropolitan, score of 63</w:t>
      </w:r>
    </w:p>
    <w:p w:rsidR="00635DE1" w:rsidRPr="009C2CA9" w:rsidRDefault="00635DE1" w:rsidP="00635DE1">
      <w:pPr>
        <w:numPr>
          <w:ilvl w:val="0"/>
          <w:numId w:val="3"/>
        </w:numPr>
        <w:spacing w:after="0" w:line="276" w:lineRule="auto"/>
        <w:rPr>
          <w:rFonts w:ascii="Arial" w:hAnsi="Arial" w:cs="Arial"/>
          <w:sz w:val="22"/>
          <w:szCs w:val="22"/>
        </w:rPr>
      </w:pPr>
      <w:r w:rsidRPr="009C2CA9">
        <w:rPr>
          <w:rFonts w:ascii="Arial" w:hAnsi="Arial" w:cs="Arial"/>
          <w:sz w:val="22"/>
          <w:szCs w:val="22"/>
        </w:rPr>
        <w:t>18-34, score of 61</w:t>
      </w:r>
    </w:p>
    <w:p w:rsidR="00FC49B0" w:rsidRPr="009C2CA9" w:rsidRDefault="00FC49B0" w:rsidP="00635DE1">
      <w:pPr>
        <w:numPr>
          <w:ilvl w:val="0"/>
          <w:numId w:val="3"/>
        </w:numPr>
        <w:spacing w:after="0" w:line="276" w:lineRule="auto"/>
        <w:rPr>
          <w:rFonts w:ascii="Arial" w:hAnsi="Arial" w:cs="Arial"/>
          <w:sz w:val="22"/>
          <w:szCs w:val="22"/>
        </w:rPr>
      </w:pPr>
      <w:r w:rsidRPr="009C2CA9">
        <w:rPr>
          <w:rFonts w:ascii="Arial" w:hAnsi="Arial" w:cs="Arial"/>
          <w:sz w:val="22"/>
          <w:szCs w:val="22"/>
        </w:rPr>
        <w:t>Women, score of 6</w:t>
      </w:r>
      <w:r w:rsidR="00635DE1" w:rsidRPr="009C2CA9">
        <w:rPr>
          <w:rFonts w:ascii="Arial" w:hAnsi="Arial" w:cs="Arial"/>
          <w:sz w:val="22"/>
          <w:szCs w:val="22"/>
        </w:rPr>
        <w:t>0</w:t>
      </w:r>
    </w:p>
    <w:p w:rsidR="00635DE1" w:rsidRPr="009C2CA9" w:rsidRDefault="00635DE1" w:rsidP="00635DE1">
      <w:pPr>
        <w:spacing w:after="0" w:line="276" w:lineRule="auto"/>
        <w:ind w:left="720"/>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overall</w:t>
      </w:r>
      <w:r w:rsidR="003A2D5E" w:rsidRPr="009C2CA9">
        <w:rPr>
          <w:rFonts w:ascii="Arial" w:hAnsi="Arial" w:cs="Arial"/>
          <w:sz w:val="22"/>
          <w:szCs w:val="22"/>
        </w:rPr>
        <w:t xml:space="preserve"> performance s</w:t>
      </w:r>
      <w:r w:rsidR="00074EE6" w:rsidRPr="009C2CA9">
        <w:rPr>
          <w:rFonts w:ascii="Arial" w:hAnsi="Arial" w:cs="Arial"/>
          <w:sz w:val="22"/>
          <w:szCs w:val="22"/>
        </w:rPr>
        <w:t>core than the 2016 average of 59</w:t>
      </w:r>
      <w:r w:rsidRPr="009C2CA9">
        <w:rPr>
          <w:rFonts w:ascii="Arial" w:hAnsi="Arial" w:cs="Arial"/>
          <w:sz w:val="22"/>
          <w:szCs w:val="22"/>
        </w:rPr>
        <w:t>:</w:t>
      </w:r>
    </w:p>
    <w:p w:rsidR="000C00F2" w:rsidRPr="009C2CA9" w:rsidRDefault="00F4501A" w:rsidP="00035DCB">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 xml:space="preserve">Men, score of </w:t>
      </w:r>
      <w:r w:rsidR="00635DE1" w:rsidRPr="009C2CA9">
        <w:rPr>
          <w:rFonts w:ascii="Arial" w:hAnsi="Arial" w:cs="Arial"/>
          <w:sz w:val="22"/>
          <w:szCs w:val="22"/>
        </w:rPr>
        <w:t>58</w:t>
      </w:r>
    </w:p>
    <w:p w:rsidR="000C00F2" w:rsidRPr="009C2CA9" w:rsidRDefault="00635DE1" w:rsidP="00635DE1">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56</w:t>
      </w:r>
    </w:p>
    <w:p w:rsidR="00633B85" w:rsidRPr="009C2CA9" w:rsidRDefault="00635DE1"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56</w:t>
      </w:r>
    </w:p>
    <w:p w:rsidR="00FC49B0" w:rsidRPr="009C2CA9" w:rsidRDefault="00635DE1" w:rsidP="00035DCB">
      <w:pPr>
        <w:numPr>
          <w:ilvl w:val="0"/>
          <w:numId w:val="3"/>
        </w:numPr>
        <w:spacing w:line="276" w:lineRule="auto"/>
        <w:rPr>
          <w:rFonts w:ascii="Arial" w:hAnsi="Arial" w:cs="Arial"/>
          <w:sz w:val="22"/>
          <w:szCs w:val="22"/>
        </w:rPr>
      </w:pPr>
      <w:r w:rsidRPr="009C2CA9">
        <w:rPr>
          <w:rFonts w:ascii="Arial" w:hAnsi="Arial" w:cs="Arial"/>
          <w:sz w:val="22"/>
          <w:szCs w:val="22"/>
        </w:rPr>
        <w:t>Interface, score of 55</w:t>
      </w:r>
    </w:p>
    <w:p w:rsidR="00FC49B0" w:rsidRPr="009C2CA9" w:rsidRDefault="007968CD" w:rsidP="00FC49B0">
      <w:pPr>
        <w:spacing w:line="276" w:lineRule="auto"/>
        <w:rPr>
          <w:rFonts w:ascii="Arial" w:hAnsi="Arial" w:cs="Arial"/>
          <w:sz w:val="22"/>
          <w:szCs w:val="22"/>
        </w:rPr>
      </w:pPr>
      <w:r w:rsidRPr="009C2CA9">
        <w:rPr>
          <w:rFonts w:ascii="Arial" w:hAnsi="Arial" w:cs="Arial"/>
          <w:sz w:val="22"/>
          <w:szCs w:val="22"/>
        </w:rPr>
        <w:t>Performance</w:t>
      </w:r>
      <w:r w:rsidR="00FC49B0" w:rsidRPr="009C2CA9">
        <w:rPr>
          <w:rFonts w:ascii="Arial" w:hAnsi="Arial" w:cs="Arial"/>
          <w:sz w:val="22"/>
          <w:szCs w:val="22"/>
        </w:rPr>
        <w:t xml:space="preserve"> ratings have </w:t>
      </w:r>
      <w:r w:rsidRPr="009C2CA9">
        <w:rPr>
          <w:rFonts w:ascii="Arial" w:hAnsi="Arial" w:cs="Arial"/>
          <w:sz w:val="22"/>
          <w:szCs w:val="22"/>
        </w:rPr>
        <w:t>decreased</w:t>
      </w:r>
      <w:r w:rsidR="00FC49B0" w:rsidRPr="009C2CA9">
        <w:rPr>
          <w:rFonts w:ascii="Arial" w:hAnsi="Arial" w:cs="Arial"/>
          <w:sz w:val="22"/>
          <w:szCs w:val="22"/>
        </w:rPr>
        <w:t xml:space="preserve"> significantly among the following groups si</w:t>
      </w:r>
      <w:r w:rsidR="002E4730" w:rsidRPr="009C2CA9">
        <w:rPr>
          <w:rFonts w:ascii="Arial" w:hAnsi="Arial" w:cs="Arial"/>
          <w:sz w:val="22"/>
          <w:szCs w:val="22"/>
        </w:rPr>
        <w:t>nce 201</w:t>
      </w:r>
      <w:r w:rsidRPr="009C2CA9">
        <w:rPr>
          <w:rFonts w:ascii="Arial" w:hAnsi="Arial" w:cs="Arial"/>
          <w:sz w:val="22"/>
          <w:szCs w:val="22"/>
        </w:rPr>
        <w:t>5</w:t>
      </w:r>
      <w:r w:rsidR="00FC49B0" w:rsidRPr="009C2CA9">
        <w:rPr>
          <w:rFonts w:ascii="Arial" w:hAnsi="Arial" w:cs="Arial"/>
          <w:sz w:val="22"/>
          <w:szCs w:val="22"/>
        </w:rPr>
        <w:t>:</w:t>
      </w:r>
    </w:p>
    <w:p w:rsidR="00FC49B0" w:rsidRPr="009C2CA9" w:rsidRDefault="007968C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2</w:t>
      </w:r>
      <w:r w:rsidR="002E4730" w:rsidRPr="009C2CA9">
        <w:rPr>
          <w:rFonts w:ascii="Arial" w:hAnsi="Arial" w:cs="Arial"/>
          <w:sz w:val="22"/>
          <w:szCs w:val="22"/>
        </w:rPr>
        <w:t xml:space="preserve"> point</w:t>
      </w:r>
      <w:r w:rsidRPr="009C2CA9">
        <w:rPr>
          <w:rFonts w:ascii="Arial" w:hAnsi="Arial" w:cs="Arial"/>
          <w:sz w:val="22"/>
          <w:szCs w:val="22"/>
        </w:rPr>
        <w:t>s from 62</w:t>
      </w:r>
      <w:r w:rsidR="00C83B57" w:rsidRPr="009C2CA9">
        <w:rPr>
          <w:rFonts w:ascii="Arial" w:hAnsi="Arial" w:cs="Arial"/>
          <w:sz w:val="22"/>
          <w:szCs w:val="22"/>
        </w:rPr>
        <w:t xml:space="preserve"> in 2015</w:t>
      </w:r>
      <w:r w:rsidRPr="009C2CA9">
        <w:rPr>
          <w:rFonts w:ascii="Arial" w:hAnsi="Arial" w:cs="Arial"/>
          <w:sz w:val="22"/>
          <w:szCs w:val="22"/>
        </w:rPr>
        <w:t xml:space="preserve"> to 60</w:t>
      </w:r>
      <w:r w:rsidR="00C83B57" w:rsidRPr="009C2CA9">
        <w:rPr>
          <w:rFonts w:ascii="Arial" w:hAnsi="Arial" w:cs="Arial"/>
          <w:sz w:val="22"/>
          <w:szCs w:val="22"/>
        </w:rPr>
        <w:t xml:space="preserve"> in 2016</w:t>
      </w:r>
    </w:p>
    <w:p w:rsidR="007968CD" w:rsidRPr="009C2CA9" w:rsidRDefault="007968C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lastRenderedPageBreak/>
        <w:t>35-49, down 2 points from 61 in 2015 to 59 in 2016</w:t>
      </w:r>
    </w:p>
    <w:p w:rsidR="007968CD" w:rsidRPr="009C2CA9" w:rsidRDefault="007968CD"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65+, down 2 </w:t>
      </w:r>
      <w:r w:rsidR="00B701AF" w:rsidRPr="009C2CA9">
        <w:rPr>
          <w:rFonts w:ascii="Arial" w:hAnsi="Arial" w:cs="Arial"/>
          <w:sz w:val="22"/>
          <w:szCs w:val="22"/>
        </w:rPr>
        <w:t>points</w:t>
      </w:r>
      <w:r w:rsidRPr="009C2CA9">
        <w:rPr>
          <w:rFonts w:ascii="Arial" w:hAnsi="Arial" w:cs="Arial"/>
          <w:sz w:val="22"/>
          <w:szCs w:val="22"/>
        </w:rPr>
        <w:t xml:space="preserve"> from </w:t>
      </w:r>
      <w:r w:rsidR="00B701AF" w:rsidRPr="009C2CA9">
        <w:rPr>
          <w:rFonts w:ascii="Arial" w:hAnsi="Arial" w:cs="Arial"/>
          <w:sz w:val="22"/>
          <w:szCs w:val="22"/>
        </w:rPr>
        <w:t>61 in 2015 to 59 in 2016</w:t>
      </w:r>
    </w:p>
    <w:p w:rsidR="00B701AF" w:rsidRPr="009C2CA9" w:rsidRDefault="00B701AF"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2 points from 60 in 2015 to 58 in 2016</w:t>
      </w:r>
    </w:p>
    <w:p w:rsidR="00B701AF" w:rsidRPr="009C2CA9" w:rsidRDefault="00B701AF"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2 points from 58 in 2015 to 56 in 2016</w:t>
      </w:r>
    </w:p>
    <w:p w:rsidR="003D07A4" w:rsidRPr="009C2CA9" w:rsidRDefault="003D07A4" w:rsidP="00305A3C">
      <w:pPr>
        <w:spacing w:line="276" w:lineRule="auto"/>
        <w:ind w:left="714"/>
        <w:contextualSpacing/>
        <w:rPr>
          <w:rFonts w:ascii="Arial" w:hAnsi="Arial" w:cs="Arial"/>
          <w:sz w:val="22"/>
          <w:szCs w:val="22"/>
        </w:rPr>
      </w:pPr>
    </w:p>
    <w:p w:rsidR="003D07A4" w:rsidRPr="009C2CA9" w:rsidRDefault="00B701AF"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Informing the Community Performance Detailed Percentages</w:t>
      </w:r>
    </w:p>
    <w:tbl>
      <w:tblPr>
        <w:tblStyle w:val="TableGrid"/>
        <w:tblW w:w="9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1066"/>
        <w:gridCol w:w="1066"/>
        <w:gridCol w:w="1065"/>
        <w:gridCol w:w="1065"/>
        <w:gridCol w:w="1065"/>
        <w:gridCol w:w="1065"/>
      </w:tblGrid>
      <w:tr w:rsidR="003D07A4" w:rsidRPr="009C2CA9" w:rsidTr="00B5295D">
        <w:trPr>
          <w:trHeight w:val="317"/>
        </w:trPr>
        <w:tc>
          <w:tcPr>
            <w:tcW w:w="2704" w:type="dxa"/>
            <w:noWrap/>
            <w:hideMark/>
          </w:tcPr>
          <w:p w:rsidR="003D07A4" w:rsidRPr="009C2CA9" w:rsidRDefault="003D07A4" w:rsidP="003D07A4">
            <w:pPr>
              <w:spacing w:line="276" w:lineRule="auto"/>
              <w:rPr>
                <w:rFonts w:ascii="Arial" w:hAnsi="Arial" w:cs="Arial"/>
                <w:sz w:val="22"/>
                <w:szCs w:val="22"/>
                <w:lang w:val="en-AU"/>
              </w:rPr>
            </w:pPr>
          </w:p>
        </w:tc>
        <w:tc>
          <w:tcPr>
            <w:tcW w:w="1066" w:type="dxa"/>
            <w:noWrap/>
            <w:hideMark/>
          </w:tcPr>
          <w:p w:rsidR="003D07A4" w:rsidRPr="009C2CA9" w:rsidRDefault="003D07A4" w:rsidP="00B5295D">
            <w:pPr>
              <w:spacing w:line="276" w:lineRule="auto"/>
              <w:jc w:val="center"/>
              <w:rPr>
                <w:rFonts w:ascii="Arial" w:hAnsi="Arial" w:cs="Arial"/>
                <w:sz w:val="22"/>
                <w:szCs w:val="22"/>
              </w:rPr>
            </w:pPr>
            <w:r w:rsidRPr="009C2CA9">
              <w:rPr>
                <w:rFonts w:ascii="Arial" w:hAnsi="Arial" w:cs="Arial"/>
                <w:sz w:val="22"/>
                <w:szCs w:val="22"/>
              </w:rPr>
              <w:t>Very good</w:t>
            </w:r>
          </w:p>
        </w:tc>
        <w:tc>
          <w:tcPr>
            <w:tcW w:w="1066" w:type="dxa"/>
            <w:noWrap/>
            <w:hideMark/>
          </w:tcPr>
          <w:p w:rsidR="003D07A4" w:rsidRPr="009C2CA9" w:rsidRDefault="003D07A4" w:rsidP="00B5295D">
            <w:pPr>
              <w:spacing w:line="276" w:lineRule="auto"/>
              <w:jc w:val="center"/>
              <w:rPr>
                <w:rFonts w:ascii="Arial" w:hAnsi="Arial" w:cs="Arial"/>
                <w:sz w:val="22"/>
                <w:szCs w:val="22"/>
              </w:rPr>
            </w:pPr>
            <w:r w:rsidRPr="009C2CA9">
              <w:rPr>
                <w:rFonts w:ascii="Arial" w:hAnsi="Arial" w:cs="Arial"/>
                <w:sz w:val="22"/>
                <w:szCs w:val="22"/>
              </w:rPr>
              <w:t>Good</w:t>
            </w:r>
          </w:p>
        </w:tc>
        <w:tc>
          <w:tcPr>
            <w:tcW w:w="1065" w:type="dxa"/>
            <w:noWrap/>
            <w:hideMark/>
          </w:tcPr>
          <w:p w:rsidR="003D07A4" w:rsidRPr="009C2CA9" w:rsidRDefault="003D07A4" w:rsidP="00B5295D">
            <w:pPr>
              <w:spacing w:line="276" w:lineRule="auto"/>
              <w:jc w:val="center"/>
              <w:rPr>
                <w:rFonts w:ascii="Arial" w:hAnsi="Arial" w:cs="Arial"/>
                <w:sz w:val="22"/>
                <w:szCs w:val="22"/>
              </w:rPr>
            </w:pPr>
            <w:r w:rsidRPr="009C2CA9">
              <w:rPr>
                <w:rFonts w:ascii="Arial" w:hAnsi="Arial" w:cs="Arial"/>
                <w:sz w:val="22"/>
                <w:szCs w:val="22"/>
              </w:rPr>
              <w:t>Average</w:t>
            </w:r>
          </w:p>
        </w:tc>
        <w:tc>
          <w:tcPr>
            <w:tcW w:w="1065" w:type="dxa"/>
            <w:noWrap/>
            <w:hideMark/>
          </w:tcPr>
          <w:p w:rsidR="003D07A4" w:rsidRPr="009C2CA9" w:rsidRDefault="003D07A4" w:rsidP="00B5295D">
            <w:pPr>
              <w:spacing w:line="276" w:lineRule="auto"/>
              <w:jc w:val="center"/>
              <w:rPr>
                <w:rFonts w:ascii="Arial" w:hAnsi="Arial" w:cs="Arial"/>
                <w:sz w:val="22"/>
                <w:szCs w:val="22"/>
              </w:rPr>
            </w:pPr>
            <w:r w:rsidRPr="009C2CA9">
              <w:rPr>
                <w:rFonts w:ascii="Arial" w:hAnsi="Arial" w:cs="Arial"/>
                <w:sz w:val="22"/>
                <w:szCs w:val="22"/>
              </w:rPr>
              <w:t>Poor</w:t>
            </w:r>
          </w:p>
        </w:tc>
        <w:tc>
          <w:tcPr>
            <w:tcW w:w="1065" w:type="dxa"/>
            <w:noWrap/>
            <w:hideMark/>
          </w:tcPr>
          <w:p w:rsidR="003D07A4" w:rsidRPr="009C2CA9" w:rsidRDefault="003D07A4" w:rsidP="00B5295D">
            <w:pPr>
              <w:spacing w:line="276" w:lineRule="auto"/>
              <w:jc w:val="center"/>
              <w:rPr>
                <w:rFonts w:ascii="Arial" w:hAnsi="Arial" w:cs="Arial"/>
                <w:sz w:val="22"/>
                <w:szCs w:val="22"/>
              </w:rPr>
            </w:pPr>
            <w:r w:rsidRPr="009C2CA9">
              <w:rPr>
                <w:rFonts w:ascii="Arial" w:hAnsi="Arial" w:cs="Arial"/>
                <w:sz w:val="22"/>
                <w:szCs w:val="22"/>
              </w:rPr>
              <w:t>Very poor</w:t>
            </w:r>
          </w:p>
        </w:tc>
        <w:tc>
          <w:tcPr>
            <w:tcW w:w="1065" w:type="dxa"/>
            <w:noWrap/>
            <w:hideMark/>
          </w:tcPr>
          <w:p w:rsidR="003D07A4" w:rsidRPr="009C2CA9" w:rsidRDefault="003D07A4" w:rsidP="00B5295D">
            <w:pPr>
              <w:spacing w:line="276" w:lineRule="auto"/>
              <w:jc w:val="center"/>
              <w:rPr>
                <w:rFonts w:ascii="Arial" w:hAnsi="Arial" w:cs="Arial"/>
                <w:sz w:val="22"/>
                <w:szCs w:val="22"/>
              </w:rPr>
            </w:pPr>
            <w:r w:rsidRPr="009C2CA9">
              <w:rPr>
                <w:rFonts w:ascii="Arial" w:hAnsi="Arial" w:cs="Arial"/>
                <w:sz w:val="22"/>
                <w:szCs w:val="22"/>
              </w:rPr>
              <w:t>Can't say</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31</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B5295D" w:rsidRPr="009C2CA9" w:rsidTr="00B5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704" w:type="dxa"/>
            <w:tcBorders>
              <w:top w:val="nil"/>
              <w:left w:val="nil"/>
              <w:bottom w:val="nil"/>
              <w:right w:val="nil"/>
            </w:tcBorders>
            <w:noWrap/>
            <w:hideMark/>
          </w:tcPr>
          <w:p w:rsidR="00B5295D" w:rsidRPr="009C2CA9" w:rsidRDefault="00B5295D" w:rsidP="00B5295D">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6"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065" w:type="dxa"/>
            <w:tcBorders>
              <w:top w:val="nil"/>
              <w:left w:val="nil"/>
              <w:bottom w:val="nil"/>
              <w:right w:val="nil"/>
            </w:tcBorders>
            <w:noWrap/>
            <w:hideMark/>
          </w:tcPr>
          <w:p w:rsidR="00B5295D" w:rsidRPr="009C2CA9" w:rsidRDefault="00B5295D" w:rsidP="00B5295D">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bl>
    <w:p w:rsidR="00E31BEF" w:rsidRPr="009C2CA9" w:rsidRDefault="00E31BEF" w:rsidP="00FC49B0">
      <w:pPr>
        <w:spacing w:line="276" w:lineRule="auto"/>
        <w:rPr>
          <w:rFonts w:ascii="Arial" w:hAnsi="Arial" w:cs="Arial"/>
          <w:b/>
          <w:sz w:val="22"/>
          <w:szCs w:val="22"/>
        </w:rPr>
      </w:pPr>
    </w:p>
    <w:p w:rsidR="00FC49B0" w:rsidRPr="009C2CA9" w:rsidRDefault="005B7C00" w:rsidP="00FC49B0">
      <w:pPr>
        <w:spacing w:line="276" w:lineRule="auto"/>
        <w:rPr>
          <w:rFonts w:ascii="Arial" w:hAnsi="Arial" w:cs="Arial"/>
          <w:b/>
          <w:sz w:val="22"/>
          <w:szCs w:val="22"/>
        </w:rPr>
      </w:pPr>
      <w:r w:rsidRPr="009C2CA9">
        <w:rPr>
          <w:rFonts w:ascii="Arial" w:hAnsi="Arial" w:cs="Arial"/>
          <w:b/>
          <w:sz w:val="22"/>
          <w:szCs w:val="22"/>
        </w:rPr>
        <w:t>201</w:t>
      </w:r>
      <w:r w:rsidR="009766E8" w:rsidRPr="009C2CA9">
        <w:rPr>
          <w:rFonts w:ascii="Arial" w:hAnsi="Arial" w:cs="Arial"/>
          <w:b/>
          <w:sz w:val="22"/>
          <w:szCs w:val="22"/>
        </w:rPr>
        <w:t>6</w:t>
      </w:r>
      <w:r w:rsidR="00FC49B0" w:rsidRPr="009C2CA9">
        <w:rPr>
          <w:rFonts w:ascii="Arial" w:hAnsi="Arial" w:cs="Arial"/>
          <w:b/>
          <w:sz w:val="22"/>
          <w:szCs w:val="22"/>
        </w:rPr>
        <w:t xml:space="preserve"> Local Streets and Footpaths Importance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The overall importance score for the condition of local streets and footpaths is 77. This is </w:t>
      </w:r>
      <w:r w:rsidR="00305A3C" w:rsidRPr="009C2CA9">
        <w:rPr>
          <w:rFonts w:ascii="Arial" w:hAnsi="Arial" w:cs="Arial"/>
          <w:sz w:val="22"/>
          <w:szCs w:val="22"/>
        </w:rPr>
        <w:t>equal to 201</w:t>
      </w:r>
      <w:r w:rsidR="009766E8" w:rsidRPr="009C2CA9">
        <w:rPr>
          <w:rFonts w:ascii="Arial" w:hAnsi="Arial" w:cs="Arial"/>
          <w:sz w:val="22"/>
          <w:szCs w:val="22"/>
        </w:rPr>
        <w:t>5</w:t>
      </w:r>
      <w:r w:rsidR="00305A3C"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w:t>
      </w:r>
      <w:r w:rsidR="009766E8" w:rsidRPr="009C2CA9">
        <w:rPr>
          <w:rFonts w:ascii="Arial" w:hAnsi="Arial" w:cs="Arial"/>
          <w:sz w:val="22"/>
          <w:szCs w:val="22"/>
        </w:rPr>
        <w:t>l importance score than the 2016</w:t>
      </w:r>
      <w:r w:rsidRPr="009C2CA9">
        <w:rPr>
          <w:rFonts w:ascii="Arial" w:hAnsi="Arial" w:cs="Arial"/>
          <w:sz w:val="22"/>
          <w:szCs w:val="22"/>
        </w:rPr>
        <w:t xml:space="preserve"> average of 77:</w:t>
      </w:r>
    </w:p>
    <w:p w:rsidR="00FC49B0" w:rsidRPr="009C2CA9" w:rsidRDefault="007641C7"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w:t>
      </w:r>
      <w:r w:rsidR="009766E8" w:rsidRPr="009C2CA9">
        <w:rPr>
          <w:rFonts w:ascii="Arial" w:hAnsi="Arial" w:cs="Arial"/>
          <w:sz w:val="22"/>
          <w:szCs w:val="22"/>
        </w:rPr>
        <w:t>, score of 80</w:t>
      </w:r>
    </w:p>
    <w:p w:rsidR="00FC49B0" w:rsidRPr="009C2CA9" w:rsidRDefault="007641C7"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7</w:t>
      </w:r>
      <w:r w:rsidR="009766E8" w:rsidRPr="009C2CA9">
        <w:rPr>
          <w:rFonts w:ascii="Arial" w:hAnsi="Arial" w:cs="Arial"/>
          <w:sz w:val="22"/>
          <w:szCs w:val="22"/>
        </w:rPr>
        <w:t>9</w:t>
      </w:r>
    </w:p>
    <w:p w:rsidR="009766E8" w:rsidRPr="009C2CA9" w:rsidRDefault="009766E8"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78</w:t>
      </w:r>
    </w:p>
    <w:p w:rsidR="00FC49B0" w:rsidRPr="009C2CA9" w:rsidRDefault="00FC49B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78</w:t>
      </w:r>
    </w:p>
    <w:p w:rsidR="007641C7" w:rsidRPr="009C2CA9" w:rsidRDefault="00FC49B0" w:rsidP="00035DCB">
      <w:pPr>
        <w:numPr>
          <w:ilvl w:val="0"/>
          <w:numId w:val="3"/>
        </w:numPr>
        <w:spacing w:line="276" w:lineRule="auto"/>
        <w:rPr>
          <w:rFonts w:ascii="Arial" w:hAnsi="Arial" w:cs="Arial"/>
          <w:sz w:val="22"/>
          <w:szCs w:val="22"/>
        </w:rPr>
      </w:pPr>
      <w:r w:rsidRPr="009C2CA9">
        <w:rPr>
          <w:rFonts w:ascii="Arial" w:hAnsi="Arial" w:cs="Arial"/>
          <w:sz w:val="22"/>
          <w:szCs w:val="22"/>
        </w:rPr>
        <w:t>50-64, score of 78</w:t>
      </w:r>
    </w:p>
    <w:p w:rsidR="009766E8" w:rsidRPr="009C2CA9" w:rsidRDefault="009766E8" w:rsidP="00FC49B0">
      <w:pPr>
        <w:spacing w:line="276" w:lineRule="auto"/>
        <w:rPr>
          <w:rFonts w:ascii="Arial" w:hAnsi="Arial" w:cs="Arial"/>
          <w:sz w:val="22"/>
          <w:szCs w:val="22"/>
        </w:rPr>
      </w:pPr>
    </w:p>
    <w:p w:rsidR="009766E8" w:rsidRPr="009C2CA9" w:rsidRDefault="009766E8"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w:t>
      </w:r>
      <w:r w:rsidR="008D55C5" w:rsidRPr="009C2CA9">
        <w:rPr>
          <w:rFonts w:ascii="Arial" w:hAnsi="Arial" w:cs="Arial"/>
          <w:sz w:val="22"/>
          <w:szCs w:val="22"/>
        </w:rPr>
        <w:t>l importance score than the 201</w:t>
      </w:r>
      <w:r w:rsidR="009766E8" w:rsidRPr="009C2CA9">
        <w:rPr>
          <w:rFonts w:ascii="Arial" w:hAnsi="Arial" w:cs="Arial"/>
          <w:sz w:val="22"/>
          <w:szCs w:val="22"/>
        </w:rPr>
        <w:t>6</w:t>
      </w:r>
      <w:r w:rsidRPr="009C2CA9">
        <w:rPr>
          <w:rFonts w:ascii="Arial" w:hAnsi="Arial" w:cs="Arial"/>
          <w:sz w:val="22"/>
          <w:szCs w:val="22"/>
        </w:rPr>
        <w:t xml:space="preserve"> average of 77:</w:t>
      </w:r>
      <w:r w:rsidR="006B0FE7" w:rsidRPr="009C2CA9">
        <w:rPr>
          <w:noProof/>
          <w:lang w:val="en-AU" w:eastAsia="en-AU"/>
        </w:rPr>
        <w:t xml:space="preserve"> </w:t>
      </w:r>
    </w:p>
    <w:p w:rsidR="009766E8" w:rsidRPr="009C2CA9" w:rsidRDefault="009766E8" w:rsidP="009766E8">
      <w:pPr>
        <w:numPr>
          <w:ilvl w:val="0"/>
          <w:numId w:val="3"/>
        </w:numPr>
        <w:spacing w:after="0" w:line="276" w:lineRule="auto"/>
        <w:rPr>
          <w:rFonts w:ascii="Arial" w:hAnsi="Arial" w:cs="Arial"/>
          <w:sz w:val="22"/>
          <w:szCs w:val="22"/>
        </w:rPr>
      </w:pPr>
      <w:r w:rsidRPr="009C2CA9">
        <w:rPr>
          <w:rFonts w:ascii="Arial" w:hAnsi="Arial" w:cs="Arial"/>
          <w:sz w:val="22"/>
          <w:szCs w:val="22"/>
        </w:rPr>
        <w:t>18-34, score of 76</w:t>
      </w:r>
    </w:p>
    <w:p w:rsidR="00FC49B0" w:rsidRPr="009C2CA9" w:rsidRDefault="009766E8" w:rsidP="009766E8">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lastRenderedPageBreak/>
        <w:t>Small Rural, score of 75</w:t>
      </w:r>
    </w:p>
    <w:p w:rsidR="00FC49B0" w:rsidRPr="009C2CA9" w:rsidRDefault="009766E8" w:rsidP="009766E8">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t>Men, score of 74</w:t>
      </w:r>
    </w:p>
    <w:p w:rsidR="009766E8" w:rsidRPr="009C2CA9" w:rsidRDefault="009766E8" w:rsidP="009766E8">
      <w:pPr>
        <w:spacing w:after="0"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Importance ratings have </w:t>
      </w:r>
      <w:r w:rsidR="00E821A9" w:rsidRPr="009C2CA9">
        <w:rPr>
          <w:rFonts w:ascii="Arial" w:hAnsi="Arial" w:cs="Arial"/>
          <w:sz w:val="22"/>
          <w:szCs w:val="22"/>
        </w:rPr>
        <w:t>increased</w:t>
      </w:r>
      <w:r w:rsidRPr="009C2CA9">
        <w:rPr>
          <w:rFonts w:ascii="Arial" w:hAnsi="Arial" w:cs="Arial"/>
          <w:sz w:val="22"/>
          <w:szCs w:val="22"/>
        </w:rPr>
        <w:t xml:space="preserve"> significantly among</w:t>
      </w:r>
      <w:r w:rsidR="00B701AF" w:rsidRPr="009C2CA9">
        <w:rPr>
          <w:rFonts w:ascii="Arial" w:hAnsi="Arial" w:cs="Arial"/>
          <w:sz w:val="22"/>
          <w:szCs w:val="22"/>
        </w:rPr>
        <w:t xml:space="preserve"> the following groups since 2015</w:t>
      </w:r>
      <w:r w:rsidRPr="009C2CA9">
        <w:rPr>
          <w:rFonts w:ascii="Arial" w:hAnsi="Arial" w:cs="Arial"/>
          <w:sz w:val="22"/>
          <w:szCs w:val="22"/>
        </w:rPr>
        <w:t>:</w:t>
      </w:r>
    </w:p>
    <w:p w:rsidR="00FC49B0" w:rsidRPr="009C2CA9" w:rsidRDefault="00B701AF"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up 1 point from 79 in 2015 to 80 in 2016</w:t>
      </w:r>
    </w:p>
    <w:p w:rsidR="00B701AF" w:rsidRPr="009C2CA9" w:rsidRDefault="00B701AF" w:rsidP="00B701AF">
      <w:pPr>
        <w:spacing w:line="276" w:lineRule="auto"/>
        <w:contextualSpacing/>
        <w:rPr>
          <w:rFonts w:ascii="Arial" w:hAnsi="Arial" w:cs="Arial"/>
          <w:sz w:val="22"/>
          <w:szCs w:val="22"/>
        </w:rPr>
      </w:pPr>
    </w:p>
    <w:p w:rsidR="00B701AF" w:rsidRPr="009C2CA9" w:rsidRDefault="00B701AF" w:rsidP="00B701AF">
      <w:pPr>
        <w:spacing w:line="276" w:lineRule="auto"/>
        <w:contextualSpacing/>
        <w:rPr>
          <w:rFonts w:ascii="Arial" w:hAnsi="Arial" w:cs="Arial"/>
          <w:sz w:val="22"/>
          <w:szCs w:val="22"/>
        </w:rPr>
      </w:pPr>
      <w:r w:rsidRPr="009C2CA9">
        <w:rPr>
          <w:rFonts w:ascii="Arial" w:hAnsi="Arial" w:cs="Arial"/>
          <w:sz w:val="22"/>
          <w:szCs w:val="22"/>
        </w:rPr>
        <w:t>Importance ratings have decreased significantly among the following groups since 2015:</w:t>
      </w:r>
    </w:p>
    <w:p w:rsidR="00B701AF" w:rsidRPr="009C2CA9" w:rsidRDefault="00B701AF" w:rsidP="00B701AF">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65+, down 1 point from 78 in 2015 to 77 in 2016</w:t>
      </w:r>
    </w:p>
    <w:p w:rsidR="00B701AF" w:rsidRPr="009C2CA9" w:rsidRDefault="00B701AF" w:rsidP="00B701AF">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Men, down 1 point from 75 i</w:t>
      </w:r>
      <w:r w:rsidR="00F4501A">
        <w:rPr>
          <w:rFonts w:ascii="Arial" w:hAnsi="Arial" w:cs="Arial"/>
          <w:sz w:val="22"/>
          <w:szCs w:val="22"/>
        </w:rPr>
        <w:t>n 2015</w:t>
      </w:r>
      <w:r w:rsidRPr="009C2CA9">
        <w:rPr>
          <w:rFonts w:ascii="Arial" w:hAnsi="Arial" w:cs="Arial"/>
          <w:sz w:val="22"/>
          <w:szCs w:val="22"/>
        </w:rPr>
        <w:t xml:space="preserve"> to 74 in 2016</w:t>
      </w:r>
    </w:p>
    <w:p w:rsidR="00B701AF" w:rsidRPr="009C2CA9" w:rsidRDefault="00B701AF" w:rsidP="00B701AF">
      <w:pPr>
        <w:pStyle w:val="ListParagraph"/>
        <w:spacing w:line="276" w:lineRule="auto"/>
        <w:ind w:left="720"/>
        <w:contextualSpacing/>
        <w:rPr>
          <w:rFonts w:ascii="Arial" w:hAnsi="Arial" w:cs="Arial"/>
          <w:sz w:val="22"/>
          <w:szCs w:val="22"/>
        </w:rPr>
      </w:pPr>
    </w:p>
    <w:p w:rsidR="00FC49B0" w:rsidRPr="009C2CA9" w:rsidRDefault="00C72974" w:rsidP="00B701AF">
      <w:pPr>
        <w:spacing w:line="276" w:lineRule="auto"/>
        <w:contextualSpacing/>
        <w:rPr>
          <w:rFonts w:ascii="Arial" w:hAnsi="Arial" w:cs="Arial"/>
          <w:sz w:val="22"/>
          <w:szCs w:val="22"/>
        </w:rPr>
      </w:pPr>
      <w:r w:rsidRPr="009C2CA9">
        <w:rPr>
          <w:rFonts w:ascii="Arial" w:hAnsi="Arial" w:cs="Arial"/>
          <w:b/>
          <w:sz w:val="22"/>
          <w:szCs w:val="22"/>
        </w:rPr>
        <w:t>201</w:t>
      </w:r>
      <w:r w:rsidR="00B701AF" w:rsidRPr="009C2CA9">
        <w:rPr>
          <w:rFonts w:ascii="Arial" w:hAnsi="Arial" w:cs="Arial"/>
          <w:b/>
          <w:sz w:val="22"/>
          <w:szCs w:val="22"/>
        </w:rPr>
        <w:t>6</w:t>
      </w:r>
      <w:r w:rsidR="00FC49B0" w:rsidRPr="009C2CA9">
        <w:rPr>
          <w:rFonts w:ascii="Arial" w:hAnsi="Arial" w:cs="Arial"/>
          <w:b/>
          <w:sz w:val="22"/>
          <w:szCs w:val="22"/>
        </w:rPr>
        <w:t xml:space="preserve"> Local Streets and Footpaths Importance Detailed Percentages</w:t>
      </w:r>
    </w:p>
    <w:p w:rsidR="00E31BEF" w:rsidRPr="009C2CA9" w:rsidRDefault="00E31BEF" w:rsidP="00C72974">
      <w:pPr>
        <w:spacing w:line="276" w:lineRule="auto"/>
        <w:ind w:left="357"/>
        <w:contextualSpacing/>
        <w:rPr>
          <w:rFonts w:ascii="Arial" w:hAnsi="Arial" w:cs="Arial"/>
          <w:b/>
          <w:sz w:val="22"/>
          <w:szCs w:val="22"/>
        </w:rPr>
      </w:pPr>
    </w:p>
    <w:tbl>
      <w:tblPr>
        <w:tblStyle w:val="TableGrid"/>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372"/>
        <w:gridCol w:w="1240"/>
        <w:gridCol w:w="1264"/>
        <w:gridCol w:w="1149"/>
        <w:gridCol w:w="1309"/>
        <w:gridCol w:w="822"/>
      </w:tblGrid>
      <w:tr w:rsidR="00E31BEF" w:rsidRPr="009C2CA9" w:rsidTr="00B701AF">
        <w:trPr>
          <w:trHeight w:val="317"/>
        </w:trPr>
        <w:tc>
          <w:tcPr>
            <w:tcW w:w="1988" w:type="dxa"/>
            <w:noWrap/>
            <w:hideMark/>
          </w:tcPr>
          <w:p w:rsidR="00E31BEF" w:rsidRPr="009C2CA9" w:rsidRDefault="00E31BEF" w:rsidP="00E31BEF">
            <w:pPr>
              <w:spacing w:line="276" w:lineRule="auto"/>
              <w:rPr>
                <w:rFonts w:ascii="Arial" w:hAnsi="Arial" w:cs="Arial"/>
                <w:sz w:val="22"/>
                <w:szCs w:val="22"/>
                <w:lang w:val="en-AU"/>
              </w:rPr>
            </w:pPr>
          </w:p>
        </w:tc>
        <w:tc>
          <w:tcPr>
            <w:tcW w:w="1372" w:type="dxa"/>
            <w:noWrap/>
            <w:hideMark/>
          </w:tcPr>
          <w:p w:rsidR="00E31BEF" w:rsidRPr="009C2CA9" w:rsidRDefault="00E31BEF" w:rsidP="000D6472">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40" w:type="dxa"/>
            <w:noWrap/>
            <w:hideMark/>
          </w:tcPr>
          <w:p w:rsidR="00E31BEF" w:rsidRPr="009C2CA9" w:rsidRDefault="00E31BEF" w:rsidP="000D6472">
            <w:pPr>
              <w:spacing w:line="276" w:lineRule="auto"/>
              <w:jc w:val="center"/>
              <w:rPr>
                <w:rFonts w:ascii="Arial" w:hAnsi="Arial" w:cs="Arial"/>
                <w:sz w:val="22"/>
                <w:szCs w:val="22"/>
              </w:rPr>
            </w:pPr>
            <w:r w:rsidRPr="009C2CA9">
              <w:rPr>
                <w:rFonts w:ascii="Arial" w:hAnsi="Arial" w:cs="Arial"/>
                <w:sz w:val="22"/>
                <w:szCs w:val="22"/>
              </w:rPr>
              <w:t>Very important</w:t>
            </w:r>
          </w:p>
        </w:tc>
        <w:tc>
          <w:tcPr>
            <w:tcW w:w="1264" w:type="dxa"/>
            <w:noWrap/>
            <w:hideMark/>
          </w:tcPr>
          <w:p w:rsidR="00E31BEF" w:rsidRPr="009C2CA9" w:rsidRDefault="00E31BEF" w:rsidP="000D6472">
            <w:pPr>
              <w:spacing w:line="276" w:lineRule="auto"/>
              <w:jc w:val="center"/>
              <w:rPr>
                <w:rFonts w:ascii="Arial" w:hAnsi="Arial" w:cs="Arial"/>
                <w:sz w:val="22"/>
                <w:szCs w:val="22"/>
              </w:rPr>
            </w:pPr>
            <w:r w:rsidRPr="009C2CA9">
              <w:rPr>
                <w:rFonts w:ascii="Arial" w:hAnsi="Arial" w:cs="Arial"/>
                <w:sz w:val="22"/>
                <w:szCs w:val="22"/>
              </w:rPr>
              <w:t>Fairly important</w:t>
            </w:r>
          </w:p>
        </w:tc>
        <w:tc>
          <w:tcPr>
            <w:tcW w:w="1149" w:type="dxa"/>
            <w:noWrap/>
            <w:hideMark/>
          </w:tcPr>
          <w:p w:rsidR="00E31BEF" w:rsidRPr="009C2CA9" w:rsidRDefault="00E31BEF" w:rsidP="000D6472">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09" w:type="dxa"/>
            <w:noWrap/>
            <w:hideMark/>
          </w:tcPr>
          <w:p w:rsidR="00E31BEF" w:rsidRPr="009C2CA9" w:rsidRDefault="00E31BEF" w:rsidP="000D6472">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22" w:type="dxa"/>
            <w:noWrap/>
            <w:hideMark/>
          </w:tcPr>
          <w:p w:rsidR="00E31BEF" w:rsidRPr="009C2CA9" w:rsidRDefault="00E31BEF" w:rsidP="000D6472">
            <w:pPr>
              <w:spacing w:line="276" w:lineRule="auto"/>
              <w:jc w:val="center"/>
              <w:rPr>
                <w:rFonts w:ascii="Arial" w:hAnsi="Arial" w:cs="Arial"/>
                <w:sz w:val="22"/>
                <w:szCs w:val="22"/>
              </w:rPr>
            </w:pPr>
            <w:r w:rsidRPr="009C2CA9">
              <w:rPr>
                <w:rFonts w:ascii="Arial" w:hAnsi="Arial" w:cs="Arial"/>
                <w:sz w:val="22"/>
                <w:szCs w:val="22"/>
              </w:rPr>
              <w:t>Can't say</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46</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46</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44</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39</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22</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17</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B701AF" w:rsidRPr="009C2CA9" w:rsidTr="00B701AF">
        <w:trPr>
          <w:trHeight w:val="317"/>
        </w:trPr>
        <w:tc>
          <w:tcPr>
            <w:tcW w:w="1988" w:type="dxa"/>
            <w:noWrap/>
            <w:hideMark/>
          </w:tcPr>
          <w:p w:rsidR="00B701AF" w:rsidRPr="009C2CA9" w:rsidRDefault="00B701AF" w:rsidP="00B701AF">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37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240"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45</w:t>
            </w:r>
          </w:p>
        </w:tc>
        <w:tc>
          <w:tcPr>
            <w:tcW w:w="1264"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14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c>
          <w:tcPr>
            <w:tcW w:w="1309"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22" w:type="dxa"/>
            <w:noWrap/>
            <w:hideMark/>
          </w:tcPr>
          <w:p w:rsidR="00B701AF" w:rsidRPr="009C2CA9" w:rsidRDefault="00B701AF" w:rsidP="000D6472">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bl>
    <w:p w:rsidR="00FC49B0" w:rsidRPr="009C2CA9" w:rsidRDefault="00FC49B0" w:rsidP="00FC49B0">
      <w:pPr>
        <w:spacing w:line="276" w:lineRule="auto"/>
        <w:rPr>
          <w:rFonts w:ascii="Arial" w:hAnsi="Arial" w:cs="Arial"/>
          <w:b/>
          <w:sz w:val="22"/>
          <w:szCs w:val="22"/>
        </w:rPr>
      </w:pPr>
    </w:p>
    <w:p w:rsidR="00E65ADE" w:rsidRPr="009C2CA9" w:rsidRDefault="00E65ADE" w:rsidP="00FC49B0">
      <w:pPr>
        <w:spacing w:line="276" w:lineRule="auto"/>
        <w:rPr>
          <w:rFonts w:ascii="Arial" w:hAnsi="Arial" w:cs="Arial"/>
          <w:b/>
          <w:sz w:val="22"/>
          <w:szCs w:val="22"/>
        </w:rPr>
      </w:pPr>
    </w:p>
    <w:p w:rsidR="00E65ADE" w:rsidRPr="009C2CA9" w:rsidRDefault="00E65ADE" w:rsidP="00FC49B0">
      <w:pPr>
        <w:spacing w:line="276" w:lineRule="auto"/>
        <w:rPr>
          <w:rFonts w:ascii="Arial" w:hAnsi="Arial" w:cs="Arial"/>
          <w:b/>
          <w:sz w:val="22"/>
          <w:szCs w:val="22"/>
        </w:rPr>
      </w:pPr>
    </w:p>
    <w:p w:rsidR="00E65ADE" w:rsidRPr="009C2CA9" w:rsidRDefault="00E65ADE" w:rsidP="00FC49B0">
      <w:pPr>
        <w:spacing w:line="276" w:lineRule="auto"/>
        <w:rPr>
          <w:rFonts w:ascii="Arial" w:hAnsi="Arial" w:cs="Arial"/>
          <w:b/>
          <w:sz w:val="22"/>
          <w:szCs w:val="22"/>
        </w:rPr>
      </w:pPr>
    </w:p>
    <w:p w:rsidR="00E65ADE" w:rsidRPr="009C2CA9" w:rsidRDefault="00E65ADE" w:rsidP="00FC49B0">
      <w:pPr>
        <w:spacing w:line="276" w:lineRule="auto"/>
        <w:rPr>
          <w:rFonts w:ascii="Arial" w:hAnsi="Arial" w:cs="Arial"/>
          <w:b/>
          <w:sz w:val="22"/>
          <w:szCs w:val="22"/>
        </w:rPr>
      </w:pPr>
    </w:p>
    <w:p w:rsidR="00E65ADE" w:rsidRPr="009C2CA9" w:rsidRDefault="00E65ADE" w:rsidP="00FC49B0">
      <w:pPr>
        <w:spacing w:line="276" w:lineRule="auto"/>
        <w:rPr>
          <w:rFonts w:ascii="Arial" w:hAnsi="Arial" w:cs="Arial"/>
          <w:b/>
          <w:sz w:val="22"/>
          <w:szCs w:val="22"/>
        </w:rPr>
      </w:pPr>
    </w:p>
    <w:p w:rsidR="00FC49B0" w:rsidRPr="009C2CA9" w:rsidRDefault="00B701AF"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Local Streets and Footpaths Performance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overall performance score for the condition of local streets and footpa</w:t>
      </w:r>
      <w:r w:rsidR="00C86FD8" w:rsidRPr="009C2CA9">
        <w:rPr>
          <w:rFonts w:ascii="Arial" w:hAnsi="Arial" w:cs="Arial"/>
          <w:sz w:val="22"/>
          <w:szCs w:val="22"/>
        </w:rPr>
        <w:t>ths is 5</w:t>
      </w:r>
      <w:r w:rsidR="00B701AF" w:rsidRPr="009C2CA9">
        <w:rPr>
          <w:rFonts w:ascii="Arial" w:hAnsi="Arial" w:cs="Arial"/>
          <w:sz w:val="22"/>
          <w:szCs w:val="22"/>
        </w:rPr>
        <w:t xml:space="preserve">7. This is </w:t>
      </w:r>
      <w:r w:rsidR="00B701AF" w:rsidRPr="009C2CA9">
        <w:rPr>
          <w:rFonts w:ascii="Arial" w:hAnsi="Arial" w:cs="Arial"/>
          <w:sz w:val="22"/>
          <w:szCs w:val="22"/>
        </w:rPr>
        <w:lastRenderedPageBreak/>
        <w:t>significant decrease</w:t>
      </w:r>
      <w:r w:rsidR="00C86FD8" w:rsidRPr="009C2CA9">
        <w:rPr>
          <w:rFonts w:ascii="Arial" w:hAnsi="Arial" w:cs="Arial"/>
          <w:sz w:val="22"/>
          <w:szCs w:val="22"/>
        </w:rPr>
        <w:t xml:space="preserve"> </w:t>
      </w:r>
      <w:r w:rsidR="00B701AF" w:rsidRPr="009C2CA9">
        <w:rPr>
          <w:rFonts w:ascii="Arial" w:hAnsi="Arial" w:cs="Arial"/>
          <w:sz w:val="22"/>
          <w:szCs w:val="22"/>
        </w:rPr>
        <w:t>of 1 point from</w:t>
      </w:r>
      <w:r w:rsidR="00C86FD8" w:rsidRPr="009C2CA9">
        <w:rPr>
          <w:rFonts w:ascii="Arial" w:hAnsi="Arial" w:cs="Arial"/>
          <w:sz w:val="22"/>
          <w:szCs w:val="22"/>
        </w:rPr>
        <w:t xml:space="preserve"> 201</w:t>
      </w:r>
      <w:r w:rsidR="00B701AF" w:rsidRPr="009C2CA9">
        <w:rPr>
          <w:rFonts w:ascii="Arial" w:hAnsi="Arial" w:cs="Arial"/>
          <w:sz w:val="22"/>
          <w:szCs w:val="22"/>
        </w:rPr>
        <w:t>5</w:t>
      </w:r>
      <w:r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w:t>
      </w:r>
      <w:r w:rsidR="00E65ADE" w:rsidRPr="009C2CA9">
        <w:rPr>
          <w:rFonts w:ascii="Arial" w:hAnsi="Arial" w:cs="Arial"/>
          <w:sz w:val="22"/>
          <w:szCs w:val="22"/>
        </w:rPr>
        <w:t>6</w:t>
      </w:r>
      <w:r w:rsidRPr="009C2CA9">
        <w:rPr>
          <w:rFonts w:ascii="Arial" w:hAnsi="Arial" w:cs="Arial"/>
          <w:sz w:val="22"/>
          <w:szCs w:val="22"/>
        </w:rPr>
        <w:t xml:space="preserve"> average of 5</w:t>
      </w:r>
      <w:r w:rsidR="00E65ADE" w:rsidRPr="009C2CA9">
        <w:rPr>
          <w:rFonts w:ascii="Arial" w:hAnsi="Arial" w:cs="Arial"/>
          <w:sz w:val="22"/>
          <w:szCs w:val="22"/>
        </w:rPr>
        <w:t>7</w:t>
      </w:r>
      <w:r w:rsidRPr="009C2CA9">
        <w:rPr>
          <w:rFonts w:ascii="Arial" w:hAnsi="Arial" w:cs="Arial"/>
          <w:sz w:val="22"/>
          <w:szCs w:val="22"/>
        </w:rPr>
        <w:t>:</w:t>
      </w:r>
    </w:p>
    <w:p w:rsidR="00FC49B0" w:rsidRPr="009C2CA9" w:rsidRDefault="00C86FD8"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w:t>
      </w:r>
      <w:r w:rsidR="00E65ADE" w:rsidRPr="009C2CA9">
        <w:rPr>
          <w:rFonts w:ascii="Arial" w:hAnsi="Arial" w:cs="Arial"/>
          <w:sz w:val="22"/>
          <w:szCs w:val="22"/>
        </w:rPr>
        <w:t>, score of 63</w:t>
      </w:r>
    </w:p>
    <w:p w:rsidR="00FC49B0" w:rsidRPr="009C2CA9" w:rsidRDefault="00E65AD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60</w:t>
      </w:r>
    </w:p>
    <w:p w:rsidR="00FC49B0" w:rsidRPr="009C2CA9" w:rsidRDefault="00E65ADE" w:rsidP="00035DCB">
      <w:pPr>
        <w:numPr>
          <w:ilvl w:val="0"/>
          <w:numId w:val="3"/>
        </w:numPr>
        <w:spacing w:line="276" w:lineRule="auto"/>
        <w:rPr>
          <w:rFonts w:ascii="Arial" w:hAnsi="Arial" w:cs="Arial"/>
          <w:sz w:val="22"/>
          <w:szCs w:val="22"/>
        </w:rPr>
      </w:pPr>
      <w:r w:rsidRPr="009C2CA9">
        <w:rPr>
          <w:rFonts w:ascii="Arial" w:hAnsi="Arial" w:cs="Arial"/>
          <w:sz w:val="22"/>
          <w:szCs w:val="22"/>
        </w:rPr>
        <w:t>Men, score of 58</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w:t>
      </w:r>
      <w:r w:rsidR="00E65ADE" w:rsidRPr="009C2CA9">
        <w:rPr>
          <w:rFonts w:ascii="Arial" w:hAnsi="Arial" w:cs="Arial"/>
          <w:sz w:val="22"/>
          <w:szCs w:val="22"/>
        </w:rPr>
        <w:t>nce score than the 2016 average of 57</w:t>
      </w:r>
      <w:r w:rsidRPr="009C2CA9">
        <w:rPr>
          <w:rFonts w:ascii="Arial" w:hAnsi="Arial" w:cs="Arial"/>
          <w:sz w:val="22"/>
          <w:szCs w:val="22"/>
        </w:rPr>
        <w:t>:</w:t>
      </w:r>
    </w:p>
    <w:p w:rsidR="00FC49B0" w:rsidRPr="009C2CA9" w:rsidRDefault="00C86FD8"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w:t>
      </w:r>
      <w:r w:rsidR="00E65ADE" w:rsidRPr="009C2CA9">
        <w:rPr>
          <w:rFonts w:ascii="Arial" w:hAnsi="Arial" w:cs="Arial"/>
          <w:sz w:val="22"/>
          <w:szCs w:val="22"/>
        </w:rPr>
        <w:t>, score of 56</w:t>
      </w:r>
    </w:p>
    <w:p w:rsidR="00FC49B0" w:rsidRPr="009C2CA9" w:rsidRDefault="00C86FD8"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55</w:t>
      </w:r>
    </w:p>
    <w:p w:rsidR="00FC49B0" w:rsidRPr="009C2CA9" w:rsidRDefault="00E65ADE" w:rsidP="00035DCB">
      <w:pPr>
        <w:numPr>
          <w:ilvl w:val="0"/>
          <w:numId w:val="3"/>
        </w:numPr>
        <w:spacing w:line="276" w:lineRule="auto"/>
        <w:rPr>
          <w:rFonts w:ascii="Arial" w:hAnsi="Arial" w:cs="Arial"/>
          <w:sz w:val="22"/>
          <w:szCs w:val="22"/>
        </w:rPr>
      </w:pPr>
      <w:r w:rsidRPr="009C2CA9">
        <w:rPr>
          <w:rFonts w:ascii="Arial" w:hAnsi="Arial" w:cs="Arial"/>
          <w:sz w:val="22"/>
          <w:szCs w:val="22"/>
        </w:rPr>
        <w:t>Large Rural, score of 53</w:t>
      </w:r>
    </w:p>
    <w:p w:rsidR="00FC49B0" w:rsidRPr="009C2CA9" w:rsidRDefault="00E65ADE" w:rsidP="00FC49B0">
      <w:pPr>
        <w:spacing w:line="276" w:lineRule="auto"/>
        <w:rPr>
          <w:rFonts w:ascii="Arial" w:hAnsi="Arial" w:cs="Arial"/>
          <w:sz w:val="22"/>
          <w:szCs w:val="22"/>
        </w:rPr>
      </w:pPr>
      <w:r w:rsidRPr="009C2CA9">
        <w:rPr>
          <w:rFonts w:ascii="Arial" w:hAnsi="Arial" w:cs="Arial"/>
          <w:sz w:val="22"/>
          <w:szCs w:val="22"/>
        </w:rPr>
        <w:t>Performance ratings have de</w:t>
      </w:r>
      <w:r w:rsidR="00FC49B0" w:rsidRPr="009C2CA9">
        <w:rPr>
          <w:rFonts w:ascii="Arial" w:hAnsi="Arial" w:cs="Arial"/>
          <w:sz w:val="22"/>
          <w:szCs w:val="22"/>
        </w:rPr>
        <w:t>creased significantly among</w:t>
      </w:r>
      <w:r w:rsidR="00BF7963" w:rsidRPr="009C2CA9">
        <w:rPr>
          <w:rFonts w:ascii="Arial" w:hAnsi="Arial" w:cs="Arial"/>
          <w:sz w:val="22"/>
          <w:szCs w:val="22"/>
        </w:rPr>
        <w:t xml:space="preserve"> the following groups since 2015</w:t>
      </w:r>
      <w:r w:rsidR="00FC49B0" w:rsidRPr="009C2CA9">
        <w:rPr>
          <w:rFonts w:ascii="Arial" w:hAnsi="Arial" w:cs="Arial"/>
          <w:sz w:val="22"/>
          <w:szCs w:val="22"/>
        </w:rPr>
        <w:t>:</w:t>
      </w:r>
    </w:p>
    <w:p w:rsidR="00FC49B0" w:rsidRPr="009C2CA9" w:rsidRDefault="00E65ADE" w:rsidP="00E65ADE">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18-34, down 2</w:t>
      </w:r>
      <w:r w:rsidR="00BF7963" w:rsidRPr="009C2CA9">
        <w:rPr>
          <w:rFonts w:ascii="Arial" w:hAnsi="Arial" w:cs="Arial"/>
          <w:sz w:val="22"/>
          <w:szCs w:val="22"/>
        </w:rPr>
        <w:t xml:space="preserve"> point</w:t>
      </w:r>
      <w:r w:rsidRPr="009C2CA9">
        <w:rPr>
          <w:rFonts w:ascii="Arial" w:hAnsi="Arial" w:cs="Arial"/>
          <w:sz w:val="22"/>
          <w:szCs w:val="22"/>
        </w:rPr>
        <w:t>s</w:t>
      </w:r>
      <w:r w:rsidR="00BF7963" w:rsidRPr="009C2CA9">
        <w:rPr>
          <w:rFonts w:ascii="Arial" w:hAnsi="Arial" w:cs="Arial"/>
          <w:sz w:val="22"/>
          <w:szCs w:val="22"/>
        </w:rPr>
        <w:t xml:space="preserve"> f</w:t>
      </w:r>
      <w:r w:rsidRPr="009C2CA9">
        <w:rPr>
          <w:rFonts w:ascii="Arial" w:hAnsi="Arial" w:cs="Arial"/>
          <w:sz w:val="22"/>
          <w:szCs w:val="22"/>
        </w:rPr>
        <w:t>rom 62 in 2015 to 60 in 2016</w:t>
      </w:r>
    </w:p>
    <w:p w:rsidR="00E65ADE" w:rsidRPr="009C2CA9" w:rsidRDefault="00E65ADE" w:rsidP="00E65ADE">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Men, down 1 point from 59 in 2015 to 58 in 2016</w:t>
      </w:r>
    </w:p>
    <w:p w:rsidR="00E65ADE" w:rsidRPr="009C2CA9" w:rsidRDefault="00E65ADE" w:rsidP="00E65ADE">
      <w:pPr>
        <w:numPr>
          <w:ilvl w:val="0"/>
          <w:numId w:val="3"/>
        </w:numPr>
        <w:spacing w:after="0" w:line="276" w:lineRule="auto"/>
        <w:ind w:left="714" w:hanging="357"/>
        <w:rPr>
          <w:rFonts w:ascii="Arial" w:hAnsi="Arial" w:cs="Arial"/>
          <w:sz w:val="22"/>
          <w:szCs w:val="22"/>
        </w:rPr>
      </w:pPr>
      <w:r w:rsidRPr="009C2CA9">
        <w:rPr>
          <w:rFonts w:ascii="Arial" w:hAnsi="Arial" w:cs="Arial"/>
          <w:sz w:val="22"/>
          <w:szCs w:val="22"/>
        </w:rPr>
        <w:t>Women, down 1 point from 57 in 2015 to 56 in 2016</w:t>
      </w:r>
    </w:p>
    <w:p w:rsidR="00E65ADE" w:rsidRPr="009C2CA9" w:rsidRDefault="00E65ADE" w:rsidP="00E65ADE">
      <w:pPr>
        <w:spacing w:after="0" w:line="276" w:lineRule="auto"/>
        <w:ind w:left="714"/>
        <w:rPr>
          <w:rFonts w:ascii="Arial" w:hAnsi="Arial" w:cs="Arial"/>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20</w:t>
      </w:r>
      <w:r w:rsidR="0079285A" w:rsidRPr="009C2CA9">
        <w:rPr>
          <w:rFonts w:ascii="Arial" w:hAnsi="Arial" w:cs="Arial"/>
          <w:b/>
          <w:sz w:val="22"/>
          <w:szCs w:val="22"/>
        </w:rPr>
        <w:t>1</w:t>
      </w:r>
      <w:r w:rsidR="00E65ADE" w:rsidRPr="009C2CA9">
        <w:rPr>
          <w:rFonts w:ascii="Arial" w:hAnsi="Arial" w:cs="Arial"/>
          <w:b/>
          <w:sz w:val="22"/>
          <w:szCs w:val="22"/>
        </w:rPr>
        <w:t>6</w:t>
      </w:r>
      <w:r w:rsidRPr="009C2CA9">
        <w:rPr>
          <w:rFonts w:ascii="Arial" w:hAnsi="Arial" w:cs="Arial"/>
          <w:b/>
          <w:sz w:val="22"/>
          <w:szCs w:val="22"/>
        </w:rPr>
        <w:t xml:space="preserve"> Local Streets and Footpaths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79285A" w:rsidRPr="009C2CA9" w:rsidTr="00E65ADE">
        <w:trPr>
          <w:trHeight w:val="300"/>
        </w:trPr>
        <w:tc>
          <w:tcPr>
            <w:tcW w:w="2682" w:type="dxa"/>
            <w:noWrap/>
            <w:hideMark/>
          </w:tcPr>
          <w:p w:rsidR="0079285A" w:rsidRPr="009C2CA9" w:rsidRDefault="0079285A" w:rsidP="0079285A">
            <w:pPr>
              <w:spacing w:line="276" w:lineRule="auto"/>
              <w:rPr>
                <w:rFonts w:ascii="Arial" w:hAnsi="Arial" w:cs="Arial"/>
                <w:sz w:val="22"/>
                <w:szCs w:val="22"/>
                <w:lang w:val="en-AU"/>
              </w:rPr>
            </w:pPr>
          </w:p>
        </w:tc>
        <w:tc>
          <w:tcPr>
            <w:tcW w:w="1058" w:type="dxa"/>
            <w:noWrap/>
            <w:hideMark/>
          </w:tcPr>
          <w:p w:rsidR="0079285A" w:rsidRPr="009C2CA9" w:rsidRDefault="0079285A" w:rsidP="00E65ADE">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79285A" w:rsidRPr="009C2CA9" w:rsidRDefault="0079285A" w:rsidP="00E65ADE">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79285A" w:rsidRPr="009C2CA9" w:rsidRDefault="0079285A" w:rsidP="00E65ADE">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79285A" w:rsidRPr="009C2CA9" w:rsidRDefault="0079285A" w:rsidP="00E65ADE">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79285A" w:rsidRPr="009C2CA9" w:rsidRDefault="0079285A" w:rsidP="00E65ADE">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79285A" w:rsidRPr="009C2CA9" w:rsidRDefault="0079285A" w:rsidP="00E65ADE">
            <w:pPr>
              <w:spacing w:line="276" w:lineRule="auto"/>
              <w:jc w:val="center"/>
              <w:rPr>
                <w:rFonts w:ascii="Arial" w:hAnsi="Arial" w:cs="Arial"/>
                <w:sz w:val="22"/>
                <w:szCs w:val="22"/>
              </w:rPr>
            </w:pPr>
            <w:r w:rsidRPr="009C2CA9">
              <w:rPr>
                <w:rFonts w:ascii="Arial" w:hAnsi="Arial" w:cs="Arial"/>
                <w:sz w:val="22"/>
                <w:szCs w:val="22"/>
              </w:rPr>
              <w:t>Can't say</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33</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11</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16</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36</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12</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9</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r w:rsidR="00E65ADE" w:rsidRPr="009C2CA9" w:rsidTr="00E65ADE">
        <w:trPr>
          <w:trHeight w:val="300"/>
        </w:trPr>
        <w:tc>
          <w:tcPr>
            <w:tcW w:w="2682"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13</w:t>
            </w:r>
          </w:p>
        </w:tc>
        <w:tc>
          <w:tcPr>
            <w:tcW w:w="1058"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14</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8</w:t>
            </w:r>
          </w:p>
        </w:tc>
        <w:tc>
          <w:tcPr>
            <w:tcW w:w="1057" w:type="dxa"/>
            <w:noWrap/>
            <w:hideMark/>
          </w:tcPr>
          <w:p w:rsidR="00E65ADE" w:rsidRPr="009C2CA9" w:rsidRDefault="00E65ADE" w:rsidP="00E65ADE">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r>
    </w:tbl>
    <w:p w:rsidR="00FC49B0" w:rsidRPr="009C2CA9" w:rsidRDefault="00FC49B0" w:rsidP="00FC49B0">
      <w:pPr>
        <w:spacing w:line="276" w:lineRule="auto"/>
        <w:rPr>
          <w:rFonts w:ascii="Arial" w:hAnsi="Arial" w:cs="Arial"/>
          <w:b/>
          <w:sz w:val="22"/>
          <w:szCs w:val="22"/>
        </w:rPr>
      </w:pPr>
    </w:p>
    <w:p w:rsidR="00E65ADE" w:rsidRPr="009C2CA9" w:rsidRDefault="00E65ADE" w:rsidP="00FC49B0">
      <w:pPr>
        <w:spacing w:line="276" w:lineRule="auto"/>
        <w:rPr>
          <w:rFonts w:ascii="Arial" w:hAnsi="Arial" w:cs="Arial"/>
          <w:b/>
          <w:sz w:val="22"/>
          <w:szCs w:val="22"/>
        </w:rPr>
      </w:pPr>
    </w:p>
    <w:p w:rsidR="00FC49B0" w:rsidRPr="009C2CA9" w:rsidRDefault="00E65ADE"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Traffic Management Importance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overall importance sc</w:t>
      </w:r>
      <w:r w:rsidR="00E65ADE" w:rsidRPr="009C2CA9">
        <w:rPr>
          <w:rFonts w:ascii="Arial" w:hAnsi="Arial" w:cs="Arial"/>
          <w:sz w:val="22"/>
          <w:szCs w:val="22"/>
        </w:rPr>
        <w:t>ore for traffic management is 72</w:t>
      </w:r>
      <w:r w:rsidRPr="009C2CA9">
        <w:rPr>
          <w:rFonts w:ascii="Arial" w:hAnsi="Arial" w:cs="Arial"/>
          <w:sz w:val="22"/>
          <w:szCs w:val="22"/>
        </w:rPr>
        <w:t>.</w:t>
      </w:r>
      <w:r w:rsidR="0079285A" w:rsidRPr="009C2CA9">
        <w:rPr>
          <w:rFonts w:ascii="Arial" w:hAnsi="Arial" w:cs="Arial"/>
          <w:sz w:val="22"/>
          <w:szCs w:val="22"/>
        </w:rPr>
        <w:t xml:space="preserve"> This is </w:t>
      </w:r>
      <w:r w:rsidR="00E83D3F" w:rsidRPr="009C2CA9">
        <w:rPr>
          <w:rFonts w:ascii="Arial" w:hAnsi="Arial" w:cs="Arial"/>
          <w:sz w:val="22"/>
          <w:szCs w:val="22"/>
        </w:rPr>
        <w:t>up</w:t>
      </w:r>
      <w:r w:rsidR="0079285A" w:rsidRPr="009C2CA9">
        <w:rPr>
          <w:rFonts w:ascii="Arial" w:hAnsi="Arial" w:cs="Arial"/>
          <w:sz w:val="22"/>
          <w:szCs w:val="22"/>
        </w:rPr>
        <w:t xml:space="preserve"> a significant </w:t>
      </w:r>
      <w:r w:rsidR="00E65ADE" w:rsidRPr="009C2CA9">
        <w:rPr>
          <w:rFonts w:ascii="Arial" w:hAnsi="Arial" w:cs="Arial"/>
          <w:sz w:val="22"/>
          <w:szCs w:val="22"/>
        </w:rPr>
        <w:t xml:space="preserve">increase </w:t>
      </w:r>
      <w:r w:rsidR="00E65ADE" w:rsidRPr="009C2CA9">
        <w:rPr>
          <w:rFonts w:ascii="Arial" w:hAnsi="Arial" w:cs="Arial"/>
          <w:sz w:val="22"/>
          <w:szCs w:val="22"/>
        </w:rPr>
        <w:lastRenderedPageBreak/>
        <w:t xml:space="preserve">of </w:t>
      </w:r>
      <w:r w:rsidR="0079285A" w:rsidRPr="009C2CA9">
        <w:rPr>
          <w:rFonts w:ascii="Arial" w:hAnsi="Arial" w:cs="Arial"/>
          <w:sz w:val="22"/>
          <w:szCs w:val="22"/>
        </w:rPr>
        <w:t>1</w:t>
      </w:r>
      <w:r w:rsidR="00E65ADE" w:rsidRPr="009C2CA9">
        <w:rPr>
          <w:rFonts w:ascii="Arial" w:hAnsi="Arial" w:cs="Arial"/>
          <w:sz w:val="22"/>
          <w:szCs w:val="22"/>
        </w:rPr>
        <w:t xml:space="preserve"> point since 2015</w:t>
      </w:r>
      <w:r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w:t>
      </w:r>
      <w:r w:rsidR="00E65ADE" w:rsidRPr="009C2CA9">
        <w:rPr>
          <w:rFonts w:ascii="Arial" w:hAnsi="Arial" w:cs="Arial"/>
          <w:sz w:val="22"/>
          <w:szCs w:val="22"/>
        </w:rPr>
        <w:t>core than the 2016</w:t>
      </w:r>
      <w:r w:rsidR="003C4D7D" w:rsidRPr="009C2CA9">
        <w:rPr>
          <w:rFonts w:ascii="Arial" w:hAnsi="Arial" w:cs="Arial"/>
          <w:sz w:val="22"/>
          <w:szCs w:val="22"/>
        </w:rPr>
        <w:t xml:space="preserve"> average of 7</w:t>
      </w:r>
      <w:r w:rsidR="00E65ADE" w:rsidRPr="009C2CA9">
        <w:rPr>
          <w:rFonts w:ascii="Arial" w:hAnsi="Arial" w:cs="Arial"/>
          <w:sz w:val="22"/>
          <w:szCs w:val="22"/>
        </w:rPr>
        <w:t>2</w:t>
      </w:r>
      <w:r w:rsidRPr="009C2CA9">
        <w:rPr>
          <w:rFonts w:ascii="Arial" w:hAnsi="Arial" w:cs="Arial"/>
          <w:sz w:val="22"/>
          <w:szCs w:val="22"/>
        </w:rPr>
        <w:t>:</w:t>
      </w:r>
    </w:p>
    <w:p w:rsidR="00FC49B0" w:rsidRPr="009C2CA9" w:rsidRDefault="00E65AD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75</w:t>
      </w:r>
    </w:p>
    <w:p w:rsidR="00FC49B0" w:rsidRPr="009C2CA9" w:rsidRDefault="00E65AD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75</w:t>
      </w:r>
    </w:p>
    <w:p w:rsidR="00E65ADE" w:rsidRPr="009C2CA9" w:rsidRDefault="00E65ADE" w:rsidP="00E65ADE">
      <w:pPr>
        <w:spacing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w:t>
      </w:r>
      <w:r w:rsidR="00910EEC" w:rsidRPr="009C2CA9">
        <w:rPr>
          <w:rFonts w:ascii="Arial" w:hAnsi="Arial" w:cs="Arial"/>
          <w:sz w:val="22"/>
          <w:szCs w:val="22"/>
        </w:rPr>
        <w:t>l im</w:t>
      </w:r>
      <w:r w:rsidR="00E65ADE" w:rsidRPr="009C2CA9">
        <w:rPr>
          <w:rFonts w:ascii="Arial" w:hAnsi="Arial" w:cs="Arial"/>
          <w:sz w:val="22"/>
          <w:szCs w:val="22"/>
        </w:rPr>
        <w:t>portance score than the 2016 average of 72</w:t>
      </w:r>
      <w:r w:rsidRPr="009C2CA9">
        <w:rPr>
          <w:rFonts w:ascii="Arial" w:hAnsi="Arial" w:cs="Arial"/>
          <w:sz w:val="22"/>
          <w:szCs w:val="22"/>
        </w:rPr>
        <w:t>:</w:t>
      </w:r>
    </w:p>
    <w:p w:rsidR="00FC49B0" w:rsidRPr="009C2CA9" w:rsidRDefault="00E65AD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70</w:t>
      </w:r>
    </w:p>
    <w:p w:rsidR="00E65ADE" w:rsidRPr="009C2CA9" w:rsidRDefault="00E65ADE" w:rsidP="00E65ADE">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70</w:t>
      </w:r>
    </w:p>
    <w:p w:rsidR="00FC49B0" w:rsidRPr="009C2CA9" w:rsidRDefault="00E65AD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69</w:t>
      </w:r>
    </w:p>
    <w:p w:rsidR="00FC49B0" w:rsidRPr="009C2CA9" w:rsidRDefault="00E65ADE" w:rsidP="00035DCB">
      <w:pPr>
        <w:numPr>
          <w:ilvl w:val="0"/>
          <w:numId w:val="3"/>
        </w:numPr>
        <w:spacing w:line="276" w:lineRule="auto"/>
        <w:rPr>
          <w:rFonts w:ascii="Arial" w:hAnsi="Arial" w:cs="Arial"/>
          <w:sz w:val="22"/>
          <w:szCs w:val="22"/>
        </w:rPr>
      </w:pPr>
      <w:r w:rsidRPr="009C2CA9">
        <w:rPr>
          <w:rFonts w:ascii="Arial" w:hAnsi="Arial" w:cs="Arial"/>
          <w:sz w:val="22"/>
          <w:szCs w:val="22"/>
        </w:rPr>
        <w:t>Small Rural, score of 63</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Importance ratings have </w:t>
      </w:r>
      <w:r w:rsidR="00910EEC" w:rsidRPr="009C2CA9">
        <w:rPr>
          <w:rFonts w:ascii="Arial" w:hAnsi="Arial" w:cs="Arial"/>
          <w:sz w:val="22"/>
          <w:szCs w:val="22"/>
        </w:rPr>
        <w:t>increased</w:t>
      </w:r>
      <w:r w:rsidRPr="009C2CA9">
        <w:rPr>
          <w:rFonts w:ascii="Arial" w:hAnsi="Arial" w:cs="Arial"/>
          <w:sz w:val="22"/>
          <w:szCs w:val="22"/>
        </w:rPr>
        <w:t xml:space="preserve"> significantly among</w:t>
      </w:r>
      <w:r w:rsidR="00E65ADE" w:rsidRPr="009C2CA9">
        <w:rPr>
          <w:rFonts w:ascii="Arial" w:hAnsi="Arial" w:cs="Arial"/>
          <w:sz w:val="22"/>
          <w:szCs w:val="22"/>
        </w:rPr>
        <w:t xml:space="preserve"> the following groups since 2015</w:t>
      </w:r>
      <w:r w:rsidRPr="009C2CA9">
        <w:rPr>
          <w:rFonts w:ascii="Arial" w:hAnsi="Arial" w:cs="Arial"/>
          <w:sz w:val="22"/>
          <w:szCs w:val="22"/>
        </w:rPr>
        <w:t>:</w:t>
      </w:r>
    </w:p>
    <w:p w:rsidR="00FC49B0" w:rsidRPr="009C2CA9" w:rsidRDefault="00E65AD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w:t>
      </w:r>
      <w:r w:rsidR="00FC49B0" w:rsidRPr="009C2CA9">
        <w:rPr>
          <w:rFonts w:ascii="Arial" w:hAnsi="Arial" w:cs="Arial"/>
          <w:sz w:val="22"/>
          <w:szCs w:val="22"/>
        </w:rPr>
        <w:t xml:space="preserve">, </w:t>
      </w:r>
      <w:r w:rsidRPr="009C2CA9">
        <w:rPr>
          <w:rFonts w:ascii="Arial" w:hAnsi="Arial" w:cs="Arial"/>
          <w:sz w:val="22"/>
          <w:szCs w:val="22"/>
        </w:rPr>
        <w:t>up 2</w:t>
      </w:r>
      <w:r w:rsidR="00910EEC" w:rsidRPr="009C2CA9">
        <w:rPr>
          <w:rFonts w:ascii="Arial" w:hAnsi="Arial" w:cs="Arial"/>
          <w:sz w:val="22"/>
          <w:szCs w:val="22"/>
        </w:rPr>
        <w:t xml:space="preserve"> point</w:t>
      </w:r>
      <w:r w:rsidRPr="009C2CA9">
        <w:rPr>
          <w:rFonts w:ascii="Arial" w:hAnsi="Arial" w:cs="Arial"/>
          <w:sz w:val="22"/>
          <w:szCs w:val="22"/>
        </w:rPr>
        <w:t>s from 73 in 2015 to 75 in 2016</w:t>
      </w:r>
    </w:p>
    <w:p w:rsidR="00910EEC" w:rsidRPr="009C2CA9" w:rsidRDefault="00E65ADE"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w:t>
      </w:r>
      <w:r w:rsidR="00910EEC" w:rsidRPr="009C2CA9">
        <w:rPr>
          <w:rFonts w:ascii="Arial" w:hAnsi="Arial" w:cs="Arial"/>
          <w:sz w:val="22"/>
          <w:szCs w:val="22"/>
        </w:rPr>
        <w:t>, up 2 points from 6</w:t>
      </w:r>
      <w:r w:rsidRPr="009C2CA9">
        <w:rPr>
          <w:rFonts w:ascii="Arial" w:hAnsi="Arial" w:cs="Arial"/>
          <w:sz w:val="22"/>
          <w:szCs w:val="22"/>
        </w:rPr>
        <w:t>8</w:t>
      </w:r>
      <w:r w:rsidR="00910EEC" w:rsidRPr="009C2CA9">
        <w:rPr>
          <w:rFonts w:ascii="Arial" w:hAnsi="Arial" w:cs="Arial"/>
          <w:sz w:val="22"/>
          <w:szCs w:val="22"/>
        </w:rPr>
        <w:t xml:space="preserve"> in 201</w:t>
      </w:r>
      <w:r w:rsidRPr="009C2CA9">
        <w:rPr>
          <w:rFonts w:ascii="Arial" w:hAnsi="Arial" w:cs="Arial"/>
          <w:sz w:val="22"/>
          <w:szCs w:val="22"/>
        </w:rPr>
        <w:t>5 to 70 in 2016</w:t>
      </w:r>
    </w:p>
    <w:p w:rsidR="00E65ADE" w:rsidRPr="009C2CA9" w:rsidRDefault="00E65ADE" w:rsidP="00E65ADE">
      <w:pPr>
        <w:spacing w:line="276" w:lineRule="auto"/>
        <w:ind w:left="714"/>
        <w:contextualSpacing/>
        <w:rPr>
          <w:rFonts w:ascii="Arial" w:hAnsi="Arial" w:cs="Arial"/>
          <w:sz w:val="22"/>
          <w:szCs w:val="22"/>
        </w:rPr>
      </w:pPr>
    </w:p>
    <w:p w:rsidR="00FC49B0" w:rsidRPr="009C2CA9" w:rsidRDefault="00E65ADE"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Traffic Management Importance Detailed Percentages</w:t>
      </w:r>
    </w:p>
    <w:tbl>
      <w:tblPr>
        <w:tblStyle w:val="TableGrid"/>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1365"/>
        <w:gridCol w:w="1234"/>
        <w:gridCol w:w="1258"/>
        <w:gridCol w:w="1143"/>
        <w:gridCol w:w="1302"/>
        <w:gridCol w:w="818"/>
      </w:tblGrid>
      <w:tr w:rsidR="00083C75" w:rsidRPr="009C2CA9" w:rsidTr="00FD5BC0">
        <w:trPr>
          <w:trHeight w:val="325"/>
        </w:trPr>
        <w:tc>
          <w:tcPr>
            <w:tcW w:w="1978" w:type="dxa"/>
            <w:noWrap/>
            <w:hideMark/>
          </w:tcPr>
          <w:p w:rsidR="00083C75" w:rsidRPr="009C2CA9" w:rsidRDefault="00083C75" w:rsidP="00083C75">
            <w:pPr>
              <w:spacing w:line="276" w:lineRule="auto"/>
              <w:rPr>
                <w:rFonts w:ascii="Arial" w:hAnsi="Arial" w:cs="Arial"/>
                <w:sz w:val="22"/>
                <w:szCs w:val="22"/>
                <w:lang w:val="en-AU"/>
              </w:rPr>
            </w:pPr>
          </w:p>
        </w:tc>
        <w:tc>
          <w:tcPr>
            <w:tcW w:w="1365" w:type="dxa"/>
            <w:noWrap/>
            <w:hideMark/>
          </w:tcPr>
          <w:p w:rsidR="00083C75" w:rsidRPr="009C2CA9" w:rsidRDefault="00083C75" w:rsidP="00FD5BC0">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34" w:type="dxa"/>
            <w:noWrap/>
            <w:hideMark/>
          </w:tcPr>
          <w:p w:rsidR="00083C75" w:rsidRPr="009C2CA9" w:rsidRDefault="00083C75" w:rsidP="00FD5BC0">
            <w:pPr>
              <w:spacing w:line="276" w:lineRule="auto"/>
              <w:jc w:val="center"/>
              <w:rPr>
                <w:rFonts w:ascii="Arial" w:hAnsi="Arial" w:cs="Arial"/>
                <w:sz w:val="22"/>
                <w:szCs w:val="22"/>
              </w:rPr>
            </w:pPr>
            <w:r w:rsidRPr="009C2CA9">
              <w:rPr>
                <w:rFonts w:ascii="Arial" w:hAnsi="Arial" w:cs="Arial"/>
                <w:sz w:val="22"/>
                <w:szCs w:val="22"/>
              </w:rPr>
              <w:t>Very important</w:t>
            </w:r>
          </w:p>
        </w:tc>
        <w:tc>
          <w:tcPr>
            <w:tcW w:w="1258" w:type="dxa"/>
            <w:noWrap/>
            <w:hideMark/>
          </w:tcPr>
          <w:p w:rsidR="00083C75" w:rsidRPr="009C2CA9" w:rsidRDefault="00083C75" w:rsidP="00FD5BC0">
            <w:pPr>
              <w:spacing w:line="276" w:lineRule="auto"/>
              <w:jc w:val="center"/>
              <w:rPr>
                <w:rFonts w:ascii="Arial" w:hAnsi="Arial" w:cs="Arial"/>
                <w:sz w:val="22"/>
                <w:szCs w:val="22"/>
              </w:rPr>
            </w:pPr>
            <w:r w:rsidRPr="009C2CA9">
              <w:rPr>
                <w:rFonts w:ascii="Arial" w:hAnsi="Arial" w:cs="Arial"/>
                <w:sz w:val="22"/>
                <w:szCs w:val="22"/>
              </w:rPr>
              <w:t>Fairly important</w:t>
            </w:r>
          </w:p>
        </w:tc>
        <w:tc>
          <w:tcPr>
            <w:tcW w:w="1143" w:type="dxa"/>
            <w:noWrap/>
            <w:hideMark/>
          </w:tcPr>
          <w:p w:rsidR="00083C75" w:rsidRPr="009C2CA9" w:rsidRDefault="00083C75" w:rsidP="00FD5BC0">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02" w:type="dxa"/>
            <w:noWrap/>
            <w:hideMark/>
          </w:tcPr>
          <w:p w:rsidR="00083C75" w:rsidRPr="009C2CA9" w:rsidRDefault="00083C75" w:rsidP="00FD5BC0">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8" w:type="dxa"/>
            <w:noWrap/>
            <w:hideMark/>
          </w:tcPr>
          <w:p w:rsidR="00083C75" w:rsidRPr="009C2CA9" w:rsidRDefault="00083C75" w:rsidP="00FD5BC0">
            <w:pPr>
              <w:spacing w:line="276" w:lineRule="auto"/>
              <w:jc w:val="center"/>
              <w:rPr>
                <w:rFonts w:ascii="Arial" w:hAnsi="Arial" w:cs="Arial"/>
                <w:sz w:val="22"/>
                <w:szCs w:val="22"/>
              </w:rPr>
            </w:pPr>
            <w:r w:rsidRPr="009C2CA9">
              <w:rPr>
                <w:rFonts w:ascii="Arial" w:hAnsi="Arial" w:cs="Arial"/>
                <w:sz w:val="22"/>
                <w:szCs w:val="22"/>
              </w:rPr>
              <w:t>Can't say</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2016 Overall</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2015 Overall</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2014 Overall</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2013 Overall</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2012 Overall</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29</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Metropolitan</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32</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19</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Interface</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Regional Centres</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42</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25</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Large Rural</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Small Rural</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15</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34</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37</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10</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Men</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23</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Women</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30</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43</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21</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18-34</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40</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7</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35-49</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38</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26</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50-64</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28</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41</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24</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w:t>
            </w:r>
          </w:p>
        </w:tc>
      </w:tr>
      <w:tr w:rsidR="00E65ADE" w:rsidRPr="009C2CA9" w:rsidTr="00FD5BC0">
        <w:trPr>
          <w:trHeight w:val="325"/>
        </w:trPr>
        <w:tc>
          <w:tcPr>
            <w:tcW w:w="1978" w:type="dxa"/>
            <w:noWrap/>
            <w:hideMark/>
          </w:tcPr>
          <w:p w:rsidR="00E65ADE" w:rsidRPr="009C2CA9" w:rsidRDefault="00E65ADE" w:rsidP="00E65ADE">
            <w:pP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65+</w:t>
            </w:r>
          </w:p>
        </w:tc>
        <w:tc>
          <w:tcPr>
            <w:tcW w:w="1365"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27</w:t>
            </w:r>
          </w:p>
        </w:tc>
        <w:tc>
          <w:tcPr>
            <w:tcW w:w="1234"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46</w:t>
            </w:r>
          </w:p>
        </w:tc>
        <w:tc>
          <w:tcPr>
            <w:tcW w:w="125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20</w:t>
            </w:r>
          </w:p>
        </w:tc>
        <w:tc>
          <w:tcPr>
            <w:tcW w:w="1143"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5</w:t>
            </w:r>
          </w:p>
        </w:tc>
        <w:tc>
          <w:tcPr>
            <w:tcW w:w="1302"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c>
          <w:tcPr>
            <w:tcW w:w="818" w:type="dxa"/>
            <w:noWrap/>
            <w:hideMark/>
          </w:tcPr>
          <w:p w:rsidR="00E65ADE" w:rsidRPr="009C2CA9" w:rsidRDefault="00E65ADE" w:rsidP="00FD5BC0">
            <w:pPr>
              <w:jc w:val="center"/>
              <w:rPr>
                <w:rFonts w:ascii="Arial" w:eastAsia="Times New Roman" w:hAnsi="Arial" w:cs="Arial"/>
                <w:color w:val="000000"/>
                <w:sz w:val="22"/>
                <w:szCs w:val="22"/>
                <w:lang w:val="en-AU" w:eastAsia="en-AU"/>
              </w:rPr>
            </w:pPr>
            <w:r w:rsidRPr="009C2CA9">
              <w:rPr>
                <w:rFonts w:ascii="Arial" w:eastAsia="Times New Roman" w:hAnsi="Arial" w:cs="Arial"/>
                <w:color w:val="000000"/>
                <w:sz w:val="22"/>
                <w:szCs w:val="22"/>
                <w:lang w:val="en-AU" w:eastAsia="en-AU"/>
              </w:rPr>
              <w:t>1</w:t>
            </w:r>
          </w:p>
        </w:tc>
      </w:tr>
    </w:tbl>
    <w:p w:rsidR="00FC49B0" w:rsidRPr="009C2CA9" w:rsidRDefault="00FC49B0" w:rsidP="00FC49B0">
      <w:pPr>
        <w:spacing w:line="276" w:lineRule="auto"/>
        <w:rPr>
          <w:rFonts w:ascii="Arial" w:hAnsi="Arial" w:cs="Arial"/>
          <w:b/>
          <w:sz w:val="22"/>
          <w:szCs w:val="22"/>
        </w:rPr>
      </w:pPr>
    </w:p>
    <w:p w:rsidR="00FD5BC0" w:rsidRPr="009C2CA9" w:rsidRDefault="00FD5BC0" w:rsidP="00FC49B0">
      <w:pPr>
        <w:spacing w:line="276" w:lineRule="auto"/>
        <w:rPr>
          <w:rFonts w:ascii="Arial" w:hAnsi="Arial" w:cs="Arial"/>
          <w:b/>
          <w:sz w:val="22"/>
          <w:szCs w:val="22"/>
        </w:rPr>
      </w:pPr>
    </w:p>
    <w:p w:rsidR="00FC49B0" w:rsidRPr="009C2CA9" w:rsidRDefault="00FD5BC0" w:rsidP="00FC49B0">
      <w:pPr>
        <w:spacing w:line="276" w:lineRule="auto"/>
        <w:rPr>
          <w:rFonts w:ascii="Arial" w:hAnsi="Arial" w:cs="Arial"/>
          <w:b/>
          <w:sz w:val="22"/>
          <w:szCs w:val="22"/>
        </w:rPr>
      </w:pPr>
      <w:r w:rsidRPr="009C2CA9">
        <w:rPr>
          <w:rFonts w:ascii="Arial" w:hAnsi="Arial" w:cs="Arial"/>
          <w:b/>
          <w:sz w:val="22"/>
          <w:szCs w:val="22"/>
        </w:rPr>
        <w:t>2016</w:t>
      </w:r>
      <w:r w:rsidR="00FC49B0" w:rsidRPr="009C2CA9">
        <w:rPr>
          <w:rFonts w:ascii="Arial" w:hAnsi="Arial" w:cs="Arial"/>
          <w:b/>
          <w:sz w:val="22"/>
          <w:szCs w:val="22"/>
        </w:rPr>
        <w:t xml:space="preserve"> Traffic Management Performance Index Scores</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lastRenderedPageBreak/>
        <w:t>The overall performance score for traffic managem</w:t>
      </w:r>
      <w:r w:rsidR="00FD5BC0" w:rsidRPr="009C2CA9">
        <w:rPr>
          <w:rFonts w:ascii="Arial" w:hAnsi="Arial" w:cs="Arial"/>
          <w:sz w:val="22"/>
          <w:szCs w:val="22"/>
        </w:rPr>
        <w:t>ent is 59</w:t>
      </w:r>
      <w:r w:rsidR="00C87001" w:rsidRPr="009C2CA9">
        <w:rPr>
          <w:rFonts w:ascii="Arial" w:hAnsi="Arial" w:cs="Arial"/>
          <w:sz w:val="22"/>
          <w:szCs w:val="22"/>
        </w:rPr>
        <w:t>. This is</w:t>
      </w:r>
      <w:r w:rsidR="00FD5BC0" w:rsidRPr="009C2CA9">
        <w:rPr>
          <w:rFonts w:ascii="Arial" w:hAnsi="Arial" w:cs="Arial"/>
          <w:sz w:val="22"/>
          <w:szCs w:val="22"/>
        </w:rPr>
        <w:t xml:space="preserve"> a significant decrease of 1 point</w:t>
      </w:r>
      <w:r w:rsidR="00C87001" w:rsidRPr="009C2CA9">
        <w:rPr>
          <w:rFonts w:ascii="Arial" w:hAnsi="Arial" w:cs="Arial"/>
          <w:sz w:val="22"/>
          <w:szCs w:val="22"/>
        </w:rPr>
        <w:t xml:space="preserve"> </w:t>
      </w:r>
      <w:r w:rsidR="00FD5BC0" w:rsidRPr="009C2CA9">
        <w:rPr>
          <w:rFonts w:ascii="Arial" w:hAnsi="Arial" w:cs="Arial"/>
          <w:sz w:val="22"/>
          <w:szCs w:val="22"/>
        </w:rPr>
        <w:t>from</w:t>
      </w:r>
      <w:r w:rsidR="00C87001" w:rsidRPr="009C2CA9">
        <w:rPr>
          <w:rFonts w:ascii="Arial" w:hAnsi="Arial" w:cs="Arial"/>
          <w:sz w:val="22"/>
          <w:szCs w:val="22"/>
        </w:rPr>
        <w:t xml:space="preserve"> 201</w:t>
      </w:r>
      <w:r w:rsidR="00FD5BC0" w:rsidRPr="009C2CA9">
        <w:rPr>
          <w:rFonts w:ascii="Arial" w:hAnsi="Arial" w:cs="Arial"/>
          <w:sz w:val="22"/>
          <w:szCs w:val="22"/>
        </w:rPr>
        <w:t>5</w:t>
      </w:r>
      <w:r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The following groups award a significantly higher overall </w:t>
      </w:r>
      <w:r w:rsidR="00C87001" w:rsidRPr="009C2CA9">
        <w:rPr>
          <w:rFonts w:ascii="Arial" w:hAnsi="Arial" w:cs="Arial"/>
          <w:sz w:val="22"/>
          <w:szCs w:val="22"/>
        </w:rPr>
        <w:t>performance score than the 201</w:t>
      </w:r>
      <w:r w:rsidR="00FD5BC0" w:rsidRPr="009C2CA9">
        <w:rPr>
          <w:rFonts w:ascii="Arial" w:hAnsi="Arial" w:cs="Arial"/>
          <w:sz w:val="22"/>
          <w:szCs w:val="22"/>
        </w:rPr>
        <w:t>6</w:t>
      </w:r>
      <w:r w:rsidR="00C87001" w:rsidRPr="009C2CA9">
        <w:rPr>
          <w:rFonts w:ascii="Arial" w:hAnsi="Arial" w:cs="Arial"/>
          <w:sz w:val="22"/>
          <w:szCs w:val="22"/>
        </w:rPr>
        <w:t xml:space="preserve"> </w:t>
      </w:r>
      <w:r w:rsidR="00FD5BC0" w:rsidRPr="009C2CA9">
        <w:rPr>
          <w:rFonts w:ascii="Arial" w:hAnsi="Arial" w:cs="Arial"/>
          <w:sz w:val="22"/>
          <w:szCs w:val="22"/>
        </w:rPr>
        <w:t>average of 59</w:t>
      </w:r>
      <w:r w:rsidRPr="009C2CA9">
        <w:rPr>
          <w:rFonts w:ascii="Arial" w:hAnsi="Arial" w:cs="Arial"/>
          <w:sz w:val="22"/>
          <w:szCs w:val="22"/>
        </w:rPr>
        <w:t>:</w:t>
      </w:r>
    </w:p>
    <w:p w:rsidR="00FC49B0" w:rsidRPr="009C2CA9" w:rsidRDefault="00FD5BC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65</w:t>
      </w:r>
    </w:p>
    <w:p w:rsidR="00FC49B0" w:rsidRPr="009C2CA9" w:rsidRDefault="00FD5BC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62</w:t>
      </w:r>
    </w:p>
    <w:p w:rsidR="00FC49B0" w:rsidRPr="009C2CA9" w:rsidRDefault="00FD5BC0" w:rsidP="00035DCB">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61</w:t>
      </w:r>
    </w:p>
    <w:p w:rsidR="00FC49B0" w:rsidRPr="009C2CA9" w:rsidRDefault="00FD5BC0" w:rsidP="00035DCB">
      <w:pPr>
        <w:numPr>
          <w:ilvl w:val="0"/>
          <w:numId w:val="3"/>
        </w:numPr>
        <w:spacing w:line="276" w:lineRule="auto"/>
        <w:rPr>
          <w:rFonts w:ascii="Arial" w:hAnsi="Arial" w:cs="Arial"/>
          <w:sz w:val="22"/>
          <w:szCs w:val="22"/>
        </w:rPr>
      </w:pPr>
      <w:r w:rsidRPr="009C2CA9">
        <w:rPr>
          <w:rFonts w:ascii="Arial" w:hAnsi="Arial" w:cs="Arial"/>
          <w:sz w:val="22"/>
          <w:szCs w:val="22"/>
        </w:rPr>
        <w:t>Women, score of 60</w:t>
      </w: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The following groups award a significantly lower overall</w:t>
      </w:r>
      <w:r w:rsidR="00FD5BC0" w:rsidRPr="009C2CA9">
        <w:rPr>
          <w:rFonts w:ascii="Arial" w:hAnsi="Arial" w:cs="Arial"/>
          <w:sz w:val="22"/>
          <w:szCs w:val="22"/>
        </w:rPr>
        <w:t xml:space="preserve"> performance score than the 2016 average of 59</w:t>
      </w:r>
      <w:r w:rsidRPr="009C2CA9">
        <w:rPr>
          <w:rFonts w:ascii="Arial" w:hAnsi="Arial" w:cs="Arial"/>
          <w:sz w:val="22"/>
          <w:szCs w:val="22"/>
        </w:rPr>
        <w:t>:</w:t>
      </w:r>
    </w:p>
    <w:p w:rsidR="00FC49B0" w:rsidRPr="009C2CA9" w:rsidRDefault="0002200E" w:rsidP="00FD5BC0">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t>Men,</w:t>
      </w:r>
      <w:r w:rsidR="00FD5BC0" w:rsidRPr="009C2CA9">
        <w:rPr>
          <w:rFonts w:ascii="Arial" w:hAnsi="Arial" w:cs="Arial"/>
          <w:sz w:val="22"/>
          <w:szCs w:val="22"/>
        </w:rPr>
        <w:t xml:space="preserve"> score of 57</w:t>
      </w:r>
    </w:p>
    <w:p w:rsidR="0002200E" w:rsidRPr="009C2CA9" w:rsidRDefault="00FD5BC0" w:rsidP="00FD5BC0">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t>35-49, score of 57</w:t>
      </w:r>
    </w:p>
    <w:p w:rsidR="00FD5BC0" w:rsidRPr="009C2CA9" w:rsidRDefault="00FD5BC0" w:rsidP="00FD5BC0">
      <w:pPr>
        <w:numPr>
          <w:ilvl w:val="0"/>
          <w:numId w:val="3"/>
        </w:numPr>
        <w:spacing w:after="0" w:line="276" w:lineRule="auto"/>
        <w:rPr>
          <w:rFonts w:ascii="Arial" w:hAnsi="Arial" w:cs="Arial"/>
          <w:sz w:val="22"/>
          <w:szCs w:val="22"/>
        </w:rPr>
      </w:pPr>
      <w:r w:rsidRPr="009C2CA9">
        <w:rPr>
          <w:rFonts w:ascii="Arial" w:hAnsi="Arial" w:cs="Arial"/>
          <w:sz w:val="22"/>
          <w:szCs w:val="22"/>
        </w:rPr>
        <w:t>50-64, score of 57</w:t>
      </w:r>
    </w:p>
    <w:p w:rsidR="0002200E" w:rsidRPr="009C2CA9" w:rsidRDefault="00FD5BC0" w:rsidP="00FD5BC0">
      <w:pPr>
        <w:numPr>
          <w:ilvl w:val="0"/>
          <w:numId w:val="3"/>
        </w:numPr>
        <w:spacing w:after="0" w:line="276" w:lineRule="auto"/>
        <w:ind w:left="714" w:hanging="357"/>
        <w:contextualSpacing/>
        <w:rPr>
          <w:rFonts w:ascii="Arial" w:hAnsi="Arial" w:cs="Arial"/>
          <w:sz w:val="22"/>
          <w:szCs w:val="22"/>
        </w:rPr>
      </w:pPr>
      <w:r w:rsidRPr="009C2CA9">
        <w:rPr>
          <w:rFonts w:ascii="Arial" w:hAnsi="Arial" w:cs="Arial"/>
          <w:sz w:val="22"/>
          <w:szCs w:val="22"/>
        </w:rPr>
        <w:t>Metropolitan, score of 56</w:t>
      </w:r>
    </w:p>
    <w:p w:rsidR="00FD5BC0" w:rsidRPr="009C2CA9" w:rsidRDefault="00FD5BC0" w:rsidP="00FD5BC0">
      <w:pPr>
        <w:spacing w:after="0" w:line="276" w:lineRule="auto"/>
        <w:ind w:left="714"/>
        <w:contextualSpacing/>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sz w:val="22"/>
          <w:szCs w:val="22"/>
        </w:rPr>
        <w:t xml:space="preserve">Performance ratings have </w:t>
      </w:r>
      <w:r w:rsidR="003110DF" w:rsidRPr="009C2CA9">
        <w:rPr>
          <w:rFonts w:ascii="Arial" w:hAnsi="Arial" w:cs="Arial"/>
          <w:sz w:val="22"/>
          <w:szCs w:val="22"/>
        </w:rPr>
        <w:t>decreased</w:t>
      </w:r>
      <w:r w:rsidRPr="009C2CA9">
        <w:rPr>
          <w:rFonts w:ascii="Arial" w:hAnsi="Arial" w:cs="Arial"/>
          <w:sz w:val="22"/>
          <w:szCs w:val="22"/>
        </w:rPr>
        <w:t xml:space="preserve"> significantly among</w:t>
      </w:r>
      <w:r w:rsidR="00FD5BC0" w:rsidRPr="009C2CA9">
        <w:rPr>
          <w:rFonts w:ascii="Arial" w:hAnsi="Arial" w:cs="Arial"/>
          <w:sz w:val="22"/>
          <w:szCs w:val="22"/>
        </w:rPr>
        <w:t xml:space="preserve"> the following groups since 2015</w:t>
      </w:r>
      <w:r w:rsidRPr="009C2CA9">
        <w:rPr>
          <w:rFonts w:ascii="Arial" w:hAnsi="Arial" w:cs="Arial"/>
          <w:sz w:val="22"/>
          <w:szCs w:val="22"/>
        </w:rPr>
        <w:t>:</w:t>
      </w:r>
    </w:p>
    <w:p w:rsidR="009B0D2A" w:rsidRPr="009C2CA9" w:rsidRDefault="00FD5BC0" w:rsidP="009C2CA9">
      <w:pPr>
        <w:numPr>
          <w:ilvl w:val="0"/>
          <w:numId w:val="3"/>
        </w:numPr>
        <w:spacing w:line="276" w:lineRule="auto"/>
        <w:ind w:left="714" w:hanging="357"/>
        <w:contextualSpacing/>
        <w:rPr>
          <w:rFonts w:ascii="Arial" w:hAnsi="Arial" w:cs="Arial"/>
          <w:b/>
          <w:sz w:val="22"/>
          <w:szCs w:val="22"/>
        </w:rPr>
      </w:pPr>
      <w:r w:rsidRPr="009C2CA9">
        <w:rPr>
          <w:rFonts w:ascii="Arial" w:hAnsi="Arial" w:cs="Arial"/>
          <w:sz w:val="22"/>
          <w:szCs w:val="22"/>
        </w:rPr>
        <w:t>Men, down 2</w:t>
      </w:r>
      <w:r w:rsidR="009B0D2A" w:rsidRPr="009C2CA9">
        <w:rPr>
          <w:rFonts w:ascii="Arial" w:hAnsi="Arial" w:cs="Arial"/>
          <w:sz w:val="22"/>
          <w:szCs w:val="22"/>
        </w:rPr>
        <w:t xml:space="preserve"> point</w:t>
      </w:r>
      <w:r w:rsidRPr="009C2CA9">
        <w:rPr>
          <w:rFonts w:ascii="Arial" w:hAnsi="Arial" w:cs="Arial"/>
          <w:sz w:val="22"/>
          <w:szCs w:val="22"/>
        </w:rPr>
        <w:t>s from 59 in 2015 to 57 in 2016</w:t>
      </w:r>
    </w:p>
    <w:p w:rsidR="009C2CA9" w:rsidRPr="009C2CA9" w:rsidRDefault="009C2CA9" w:rsidP="009C2CA9">
      <w:pPr>
        <w:spacing w:line="276" w:lineRule="auto"/>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Traffic Management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38</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40</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40</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38</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40</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12</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11</w:t>
            </w:r>
          </w:p>
        </w:tc>
        <w:tc>
          <w:tcPr>
            <w:tcW w:w="1058"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36</w:t>
            </w:r>
          </w:p>
        </w:tc>
        <w:tc>
          <w:tcPr>
            <w:tcW w:w="1057"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11</w:t>
            </w:r>
          </w:p>
        </w:tc>
        <w:tc>
          <w:tcPr>
            <w:tcW w:w="1057"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r>
    </w:tbl>
    <w:p w:rsidR="009C2CA9" w:rsidRPr="009C2CA9" w:rsidRDefault="009C2CA9" w:rsidP="009C2CA9">
      <w:pPr>
        <w:spacing w:line="276" w:lineRule="auto"/>
        <w:rPr>
          <w:rFonts w:ascii="Arial" w:hAnsi="Arial" w:cs="Arial"/>
          <w:sz w:val="22"/>
          <w:szCs w:val="22"/>
        </w:rPr>
      </w:pPr>
    </w:p>
    <w:p w:rsid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Parking Facilities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lastRenderedPageBreak/>
        <w:t>The overall importance score for parking facilities is 70.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73</w:t>
      </w:r>
    </w:p>
    <w:p w:rsid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72</w:t>
      </w:r>
    </w:p>
    <w:p w:rsidR="003A61E4" w:rsidRDefault="003A61E4" w:rsidP="003A61E4">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68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65</w:t>
      </w: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Parking Facilities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355"/>
        <w:gridCol w:w="1225"/>
        <w:gridCol w:w="1249"/>
        <w:gridCol w:w="1134"/>
        <w:gridCol w:w="1293"/>
        <w:gridCol w:w="812"/>
      </w:tblGrid>
      <w:tr w:rsidR="009C2CA9" w:rsidRPr="009C2CA9" w:rsidTr="009C2CA9">
        <w:trPr>
          <w:trHeight w:val="300"/>
        </w:trPr>
        <w:tc>
          <w:tcPr>
            <w:tcW w:w="1962" w:type="dxa"/>
            <w:noWrap/>
            <w:hideMark/>
          </w:tcPr>
          <w:p w:rsidR="009C2CA9" w:rsidRPr="009C2CA9" w:rsidRDefault="009C2CA9" w:rsidP="009C2CA9">
            <w:pPr>
              <w:spacing w:line="276" w:lineRule="auto"/>
              <w:rPr>
                <w:rFonts w:ascii="Arial" w:hAnsi="Arial" w:cs="Arial"/>
                <w:sz w:val="22"/>
                <w:szCs w:val="22"/>
                <w:lang w:val="en-AU"/>
              </w:rPr>
            </w:pPr>
          </w:p>
        </w:tc>
        <w:tc>
          <w:tcPr>
            <w:tcW w:w="1355"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25"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Very important</w:t>
            </w:r>
          </w:p>
        </w:tc>
        <w:tc>
          <w:tcPr>
            <w:tcW w:w="1249"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Fairly important</w:t>
            </w:r>
          </w:p>
        </w:tc>
        <w:tc>
          <w:tcPr>
            <w:tcW w:w="1130"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Not that important</w:t>
            </w:r>
          </w:p>
        </w:tc>
        <w:tc>
          <w:tcPr>
            <w:tcW w:w="1293"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2"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41</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41</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40</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28</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25</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42</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26</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42</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42</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20</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41</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30</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29</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43</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22</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21</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28</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19</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36</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34</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19</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29</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42</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23</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21</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40</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30</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38</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30</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25</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5"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225"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45</w:t>
            </w:r>
          </w:p>
        </w:tc>
        <w:tc>
          <w:tcPr>
            <w:tcW w:w="1249"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20</w:t>
            </w:r>
          </w:p>
        </w:tc>
        <w:tc>
          <w:tcPr>
            <w:tcW w:w="1130"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293"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bl>
    <w:p w:rsidR="009C2CA9" w:rsidRP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lastRenderedPageBreak/>
        <w:t>2016 Parking Facilities Performance Index Scores</w:t>
      </w:r>
    </w:p>
    <w:p w:rsidR="004E2522" w:rsidRPr="009C2CA9" w:rsidRDefault="009C2CA9" w:rsidP="004E2522">
      <w:pPr>
        <w:spacing w:line="276" w:lineRule="auto"/>
        <w:rPr>
          <w:rFonts w:ascii="Arial" w:hAnsi="Arial" w:cs="Arial"/>
          <w:sz w:val="22"/>
          <w:szCs w:val="22"/>
        </w:rPr>
      </w:pPr>
      <w:r w:rsidRPr="009C2CA9">
        <w:rPr>
          <w:rFonts w:ascii="Arial" w:hAnsi="Arial" w:cs="Arial"/>
          <w:sz w:val="22"/>
          <w:szCs w:val="22"/>
        </w:rPr>
        <w:t>The overall performance score for parking facilities is 56.</w:t>
      </w:r>
      <w:r w:rsidR="004E2522">
        <w:rPr>
          <w:rFonts w:ascii="Arial" w:hAnsi="Arial" w:cs="Arial"/>
          <w:sz w:val="22"/>
          <w:szCs w:val="22"/>
        </w:rPr>
        <w:t xml:space="preserve"> </w:t>
      </w:r>
      <w:r w:rsidR="004E2522" w:rsidRPr="009C2CA9">
        <w:rPr>
          <w:rFonts w:ascii="Arial" w:hAnsi="Arial" w:cs="Arial"/>
          <w:sz w:val="22"/>
          <w:szCs w:val="22"/>
        </w:rPr>
        <w:t>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56: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61</w:t>
      </w:r>
    </w:p>
    <w:p w:rsid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58</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56: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54</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Regional Centres, score of 54</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E46C58"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18-34, down 2</w:t>
      </w:r>
      <w:r w:rsidR="009C2CA9" w:rsidRPr="009C2CA9">
        <w:rPr>
          <w:rFonts w:ascii="Arial" w:hAnsi="Arial" w:cs="Arial"/>
          <w:sz w:val="22"/>
          <w:szCs w:val="22"/>
        </w:rPr>
        <w:t xml:space="preserve"> point</w:t>
      </w:r>
      <w:r>
        <w:rPr>
          <w:rFonts w:ascii="Arial" w:hAnsi="Arial" w:cs="Arial"/>
          <w:sz w:val="22"/>
          <w:szCs w:val="22"/>
        </w:rPr>
        <w:t>s from 59 in 2015 to 57</w:t>
      </w:r>
      <w:r w:rsidR="009C2CA9" w:rsidRPr="009C2CA9">
        <w:rPr>
          <w:rFonts w:ascii="Arial" w:hAnsi="Arial" w:cs="Arial"/>
          <w:sz w:val="22"/>
          <w:szCs w:val="22"/>
        </w:rPr>
        <w:t xml:space="preserve">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2 points from 58 in 2015 to 56 in 2016</w:t>
      </w:r>
    </w:p>
    <w:p w:rsidR="009C2CA9" w:rsidRPr="009C2CA9" w:rsidRDefault="009C2CA9" w:rsidP="009C2CA9">
      <w:pPr>
        <w:spacing w:line="276" w:lineRule="auto"/>
        <w:ind w:left="357"/>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Parking Facilities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12</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40</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vAlign w:val="bottom"/>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vAlign w:val="bottom"/>
          </w:tcPr>
          <w:p w:rsidR="009C2CA9" w:rsidRPr="009C2CA9" w:rsidRDefault="009C2CA9" w:rsidP="009C2CA9">
            <w:pPr>
              <w:jc w:val="center"/>
              <w:rPr>
                <w:rFonts w:ascii="Arial" w:hAnsi="Arial" w:cs="Arial"/>
                <w:sz w:val="22"/>
                <w:szCs w:val="22"/>
              </w:rPr>
            </w:pPr>
            <w:r w:rsidRPr="009C2CA9">
              <w:rPr>
                <w:rFonts w:ascii="Arial" w:hAnsi="Arial" w:cs="Arial"/>
                <w:sz w:val="22"/>
                <w:szCs w:val="22"/>
              </w:rPr>
              <w:t>10</w:t>
            </w:r>
          </w:p>
        </w:tc>
        <w:tc>
          <w:tcPr>
            <w:tcW w:w="1058" w:type="dxa"/>
            <w:noWrap/>
            <w:vAlign w:val="bottom"/>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vAlign w:val="bottom"/>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057" w:type="dxa"/>
            <w:noWrap/>
            <w:vAlign w:val="bottom"/>
          </w:tcPr>
          <w:p w:rsidR="009C2CA9" w:rsidRPr="009C2CA9" w:rsidRDefault="009C2CA9" w:rsidP="009C2CA9">
            <w:pPr>
              <w:jc w:val="center"/>
              <w:rPr>
                <w:rFonts w:ascii="Arial" w:hAnsi="Arial" w:cs="Arial"/>
                <w:sz w:val="22"/>
                <w:szCs w:val="22"/>
              </w:rPr>
            </w:pPr>
            <w:r w:rsidRPr="009C2CA9">
              <w:rPr>
                <w:rFonts w:ascii="Arial" w:hAnsi="Arial" w:cs="Arial"/>
                <w:sz w:val="22"/>
                <w:szCs w:val="22"/>
              </w:rPr>
              <w:t>16</w:t>
            </w:r>
          </w:p>
        </w:tc>
        <w:tc>
          <w:tcPr>
            <w:tcW w:w="1057" w:type="dxa"/>
            <w:noWrap/>
            <w:vAlign w:val="bottom"/>
          </w:tcPr>
          <w:p w:rsidR="009C2CA9" w:rsidRPr="009C2CA9" w:rsidRDefault="009C2CA9" w:rsidP="009C2CA9">
            <w:pPr>
              <w:jc w:val="center"/>
              <w:rPr>
                <w:rFonts w:ascii="Arial" w:hAnsi="Arial" w:cs="Arial"/>
                <w:sz w:val="22"/>
                <w:szCs w:val="22"/>
              </w:rPr>
            </w:pPr>
            <w:r w:rsidRPr="009C2CA9">
              <w:rPr>
                <w:rFonts w:ascii="Arial" w:hAnsi="Arial" w:cs="Arial"/>
                <w:sz w:val="22"/>
                <w:szCs w:val="22"/>
              </w:rPr>
              <w:t>8</w:t>
            </w:r>
          </w:p>
        </w:tc>
        <w:tc>
          <w:tcPr>
            <w:tcW w:w="1057" w:type="dxa"/>
            <w:noWrap/>
            <w:vAlign w:val="bottom"/>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r>
    </w:tbl>
    <w:p w:rsidR="009C2CA9" w:rsidRP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Enforcement of Local Laws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enforcement o</w:t>
      </w:r>
      <w:r w:rsidR="00A00E5F">
        <w:rPr>
          <w:rFonts w:ascii="Arial" w:hAnsi="Arial" w:cs="Arial"/>
          <w:sz w:val="22"/>
          <w:szCs w:val="22"/>
        </w:rPr>
        <w:t xml:space="preserve">f local laws is 70. This is </w:t>
      </w:r>
      <w:r w:rsidRPr="009C2CA9">
        <w:rPr>
          <w:rFonts w:ascii="Arial" w:hAnsi="Arial" w:cs="Arial"/>
          <w:sz w:val="22"/>
          <w:szCs w:val="22"/>
        </w:rPr>
        <w:t>significant</w:t>
      </w:r>
      <w:r w:rsidR="00A00E5F">
        <w:rPr>
          <w:rFonts w:ascii="Arial" w:hAnsi="Arial" w:cs="Arial"/>
          <w:sz w:val="22"/>
          <w:szCs w:val="22"/>
        </w:rPr>
        <w:t xml:space="preserve"> decrease of</w:t>
      </w:r>
      <w:r w:rsidRPr="009C2CA9">
        <w:rPr>
          <w:rFonts w:ascii="Arial" w:hAnsi="Arial" w:cs="Arial"/>
          <w:sz w:val="22"/>
          <w:szCs w:val="22"/>
        </w:rPr>
        <w:t xml:space="preserve"> 1 point since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74</w:t>
      </w:r>
    </w:p>
    <w:p w:rsid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73</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70:</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Men, score of 66</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1 point from 67 in 2015 to 66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Enforcement of Local Laws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355"/>
        <w:gridCol w:w="1225"/>
        <w:gridCol w:w="1249"/>
        <w:gridCol w:w="1134"/>
        <w:gridCol w:w="1293"/>
        <w:gridCol w:w="812"/>
      </w:tblGrid>
      <w:tr w:rsidR="009C2CA9" w:rsidRPr="009C2CA9" w:rsidTr="009C2CA9">
        <w:trPr>
          <w:trHeight w:val="300"/>
        </w:trPr>
        <w:tc>
          <w:tcPr>
            <w:tcW w:w="1962" w:type="dxa"/>
            <w:noWrap/>
            <w:hideMark/>
          </w:tcPr>
          <w:p w:rsidR="009C2CA9" w:rsidRPr="009C2CA9" w:rsidRDefault="009C2CA9" w:rsidP="009C2CA9">
            <w:pPr>
              <w:spacing w:line="276" w:lineRule="auto"/>
              <w:rPr>
                <w:rFonts w:ascii="Arial" w:hAnsi="Arial" w:cs="Arial"/>
                <w:sz w:val="22"/>
                <w:szCs w:val="22"/>
                <w:lang w:val="en-AU"/>
              </w:rPr>
            </w:pPr>
          </w:p>
        </w:tc>
        <w:tc>
          <w:tcPr>
            <w:tcW w:w="1355"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25"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Very important</w:t>
            </w:r>
          </w:p>
        </w:tc>
        <w:tc>
          <w:tcPr>
            <w:tcW w:w="1249"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Fairly important</w:t>
            </w:r>
          </w:p>
        </w:tc>
        <w:tc>
          <w:tcPr>
            <w:tcW w:w="1130"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Not that important</w:t>
            </w:r>
          </w:p>
        </w:tc>
        <w:tc>
          <w:tcPr>
            <w:tcW w:w="1293"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2" w:type="dxa"/>
            <w:noWrap/>
            <w:hideMark/>
          </w:tcPr>
          <w:p w:rsidR="009C2CA9" w:rsidRPr="009C2CA9" w:rsidRDefault="009C2CA9" w:rsidP="009C2CA9">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26</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38</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25</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41</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40</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28</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40</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26</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41</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26</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41</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26</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5</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33</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34</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29</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37</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29</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25</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37</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26</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20</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37</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9</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31</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39</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4</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35</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28</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7</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26</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36</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30</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26</w:t>
            </w:r>
          </w:p>
        </w:tc>
        <w:tc>
          <w:tcPr>
            <w:tcW w:w="1225"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38</w:t>
            </w:r>
          </w:p>
        </w:tc>
        <w:tc>
          <w:tcPr>
            <w:tcW w:w="1249"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27</w:t>
            </w:r>
          </w:p>
        </w:tc>
        <w:tc>
          <w:tcPr>
            <w:tcW w:w="1130"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80"/>
        </w:trPr>
        <w:tc>
          <w:tcPr>
            <w:tcW w:w="196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5"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25</w:t>
            </w:r>
          </w:p>
        </w:tc>
        <w:tc>
          <w:tcPr>
            <w:tcW w:w="1225"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43</w:t>
            </w:r>
          </w:p>
        </w:tc>
        <w:tc>
          <w:tcPr>
            <w:tcW w:w="1249"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24</w:t>
            </w:r>
          </w:p>
        </w:tc>
        <w:tc>
          <w:tcPr>
            <w:tcW w:w="1130"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6</w:t>
            </w:r>
          </w:p>
        </w:tc>
        <w:tc>
          <w:tcPr>
            <w:tcW w:w="1293"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1</w:t>
            </w:r>
          </w:p>
        </w:tc>
        <w:tc>
          <w:tcPr>
            <w:tcW w:w="812" w:type="dxa"/>
            <w:noWrap/>
          </w:tcPr>
          <w:p w:rsidR="009C2CA9" w:rsidRPr="009C2CA9" w:rsidRDefault="009C2CA9" w:rsidP="009C2CA9">
            <w:pPr>
              <w:jc w:val="center"/>
              <w:rPr>
                <w:rFonts w:ascii="Arial" w:hAnsi="Arial" w:cs="Arial"/>
                <w:sz w:val="22"/>
                <w:szCs w:val="22"/>
              </w:rPr>
            </w:pPr>
            <w:r w:rsidRPr="009C2CA9">
              <w:rPr>
                <w:rFonts w:ascii="Arial" w:hAnsi="Arial" w:cs="Arial"/>
                <w:sz w:val="22"/>
                <w:szCs w:val="22"/>
              </w:rPr>
              <w:t>2</w:t>
            </w:r>
          </w:p>
        </w:tc>
      </w:tr>
    </w:tbl>
    <w:p w:rsidR="009C2CA9" w:rsidRP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Enforcement of Local Laws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enforcement of local laws is 63.</w:t>
      </w:r>
      <w:r w:rsidRPr="009C2CA9">
        <w:t xml:space="preserve"> </w:t>
      </w:r>
      <w:r w:rsidRPr="009C2CA9">
        <w:rPr>
          <w:rFonts w:ascii="Arial" w:hAnsi="Arial" w:cs="Arial"/>
          <w:sz w:val="22"/>
          <w:szCs w:val="22"/>
        </w:rPr>
        <w:t>This is a significant decrease of 3 points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65</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Metropolitan, score of 64</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62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61</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50-64, score of 61</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18-34, down 3 points from 70 in 2015 to 67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Women, down 2 points from 67 in 2015 to 65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35-49, down 2 points from 65 in 2015 to 63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Men, down 2 points from 64 in 2015 to 62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65+, down 2 points from 64 in 2015 to 62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50-64, down 2 points from 63 in 2015 to 61 in 2016</w:t>
      </w:r>
    </w:p>
    <w:p w:rsidR="009C2CA9" w:rsidRPr="009C2CA9" w:rsidRDefault="009C2CA9" w:rsidP="009C2CA9">
      <w:pPr>
        <w:spacing w:line="276" w:lineRule="auto"/>
        <w:contextualSpacing/>
        <w:rPr>
          <w:rFonts w:ascii="Arial" w:hAnsi="Arial" w:cs="Arial"/>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Enforcement of Local Laws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vAlign w:val="bottom"/>
            <w:hideMark/>
          </w:tcPr>
          <w:p w:rsidR="009C2CA9" w:rsidRPr="009C2CA9" w:rsidRDefault="009C2CA9" w:rsidP="009C2CA9">
            <w:pPr>
              <w:rPr>
                <w:rFonts w:ascii="Arial" w:eastAsia="Times New Roman" w:hAnsi="Arial" w:cs="Arial"/>
                <w:color w:val="000000"/>
                <w:sz w:val="22"/>
                <w:szCs w:val="22"/>
                <w:lang w:val="en-AU"/>
              </w:rPr>
            </w:pPr>
            <w:r w:rsidRPr="009C2CA9">
              <w:rPr>
                <w:rFonts w:ascii="Arial" w:hAnsi="Arial" w:cs="Arial"/>
                <w:color w:val="000000"/>
                <w:sz w:val="22"/>
                <w:szCs w:val="22"/>
              </w:rPr>
              <w:t>2016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2015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2014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2013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2012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Metropolitan</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15</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Interface</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16</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Regional Centres</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Large Rural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Small Rural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Men</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Women</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15</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18-34</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15</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35-49</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50-64</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r>
      <w:tr w:rsidR="009C2CA9" w:rsidRPr="009C2CA9" w:rsidTr="009C2CA9">
        <w:trPr>
          <w:trHeight w:val="300"/>
        </w:trPr>
        <w:tc>
          <w:tcPr>
            <w:tcW w:w="2682" w:type="dxa"/>
            <w:noWrap/>
            <w:vAlign w:val="bottom"/>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65+</w:t>
            </w:r>
          </w:p>
        </w:tc>
        <w:tc>
          <w:tcPr>
            <w:tcW w:w="1058"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8"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33</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27</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17</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Family Support Services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family support services is 73.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75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75</w:t>
      </w:r>
    </w:p>
    <w:p w:rsidR="009C2CA9" w:rsidRPr="009C2CA9" w:rsidRDefault="009C2CA9" w:rsidP="009C2CA9">
      <w:pPr>
        <w:spacing w:line="276" w:lineRule="auto"/>
        <w:ind w:left="357"/>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72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70</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Men, score of 68</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2 points from 72 in 2015 to 70 in 2016</w:t>
      </w: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sz w:val="22"/>
          <w:szCs w:val="22"/>
        </w:rPr>
      </w:pPr>
    </w:p>
    <w:p w:rsidR="003A61E4" w:rsidRDefault="003A61E4"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Family Support Services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354"/>
        <w:gridCol w:w="1224"/>
        <w:gridCol w:w="1248"/>
        <w:gridCol w:w="1134"/>
        <w:gridCol w:w="1292"/>
        <w:gridCol w:w="812"/>
      </w:tblGrid>
      <w:tr w:rsidR="009C2CA9" w:rsidRPr="009C2CA9" w:rsidTr="009C2CA9">
        <w:trPr>
          <w:trHeight w:val="300"/>
        </w:trPr>
        <w:tc>
          <w:tcPr>
            <w:tcW w:w="1962" w:type="dxa"/>
            <w:noWrap/>
            <w:hideMark/>
          </w:tcPr>
          <w:p w:rsidR="009C2CA9" w:rsidRPr="009C2CA9" w:rsidRDefault="009C2CA9" w:rsidP="009C2CA9">
            <w:pPr>
              <w:spacing w:line="276" w:lineRule="auto"/>
              <w:rPr>
                <w:rFonts w:ascii="Arial" w:hAnsi="Arial" w:cs="Arial"/>
                <w:sz w:val="22"/>
                <w:szCs w:val="22"/>
                <w:lang w:val="en-AU"/>
              </w:rPr>
            </w:pPr>
          </w:p>
        </w:tc>
        <w:tc>
          <w:tcPr>
            <w:tcW w:w="135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2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24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29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2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Family Support Services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family support services is 66. 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67</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64</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50-64, score of 62</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w:t>
      </w:r>
      <w:r w:rsidR="00A955C3">
        <w:rPr>
          <w:rFonts w:ascii="Arial" w:hAnsi="Arial" w:cs="Arial"/>
          <w:sz w:val="22"/>
          <w:szCs w:val="22"/>
        </w:rPr>
        <w:t>5</w:t>
      </w:r>
      <w:r w:rsidRPr="009C2CA9">
        <w:rPr>
          <w:rFonts w:ascii="Arial" w:hAnsi="Arial" w:cs="Arial"/>
          <w:sz w:val="22"/>
          <w:szCs w:val="22"/>
        </w:rPr>
        <w:t>:</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65+, down 1 point from 70 in 2015 to 69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Women, down 1 point from 68 in 2015 to 67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Men, down 1 point from 67 in 2015 to 66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18-34, down 1 point from 67 in 2015 to 66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50-64, down 3 points from 65 in 2015 to 62 in 2016</w:t>
      </w:r>
    </w:p>
    <w:p w:rsidR="009C2CA9" w:rsidRPr="009C2CA9" w:rsidRDefault="009C2CA9" w:rsidP="009C2CA9">
      <w:pPr>
        <w:pStyle w:val="ListParagraph"/>
        <w:spacing w:line="276" w:lineRule="auto"/>
        <w:ind w:left="720"/>
        <w:contextualSpacing/>
        <w:rPr>
          <w:rFonts w:ascii="Arial" w:hAnsi="Arial" w:cs="Arial"/>
          <w:sz w:val="22"/>
          <w:szCs w:val="22"/>
        </w:rPr>
      </w:pPr>
    </w:p>
    <w:p w:rsidR="009C2CA9" w:rsidRPr="009C2CA9" w:rsidRDefault="009C2CA9" w:rsidP="009C2CA9">
      <w:pPr>
        <w:spacing w:line="276" w:lineRule="auto"/>
        <w:contextualSpacing/>
        <w:rPr>
          <w:rFonts w:ascii="Arial" w:hAnsi="Arial" w:cs="Arial"/>
          <w:b/>
          <w:sz w:val="22"/>
          <w:szCs w:val="22"/>
        </w:rPr>
      </w:pPr>
      <w:r w:rsidRPr="009C2CA9">
        <w:rPr>
          <w:rFonts w:ascii="Arial" w:hAnsi="Arial" w:cs="Arial"/>
          <w:b/>
          <w:sz w:val="22"/>
          <w:szCs w:val="22"/>
        </w:rPr>
        <w:t>2016 Family Support Services Performance Detailed Percentages</w:t>
      </w:r>
    </w:p>
    <w:p w:rsidR="009C2CA9" w:rsidRPr="009C2CA9" w:rsidRDefault="009C2CA9" w:rsidP="009C2CA9">
      <w:pPr>
        <w:spacing w:line="276" w:lineRule="auto"/>
        <w:contextualSpacing/>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Elderly Support Services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elderly support services is 78. 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82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79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79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79</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77</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Men, score of 75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65+, down 1 point from 80 in 2015 to 79 in 2016</w:t>
      </w:r>
    </w:p>
    <w:p w:rsidR="009C2CA9" w:rsidRPr="009C2CA9" w:rsidRDefault="009C2CA9" w:rsidP="009C2CA9">
      <w:pPr>
        <w:spacing w:line="276" w:lineRule="auto"/>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br w:type="page"/>
      </w: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lastRenderedPageBreak/>
        <w:t>2016 Elderly Support Services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364"/>
        <w:gridCol w:w="1197"/>
        <w:gridCol w:w="1205"/>
        <w:gridCol w:w="1166"/>
        <w:gridCol w:w="1302"/>
        <w:gridCol w:w="817"/>
      </w:tblGrid>
      <w:tr w:rsidR="009C2CA9" w:rsidRPr="009C2CA9" w:rsidTr="009C2CA9">
        <w:trPr>
          <w:trHeight w:val="300"/>
        </w:trPr>
        <w:tc>
          <w:tcPr>
            <w:tcW w:w="1975" w:type="dxa"/>
            <w:noWrap/>
            <w:hideMark/>
          </w:tcPr>
          <w:p w:rsidR="009C2CA9" w:rsidRPr="009C2CA9" w:rsidRDefault="009C2CA9" w:rsidP="009C2CA9">
            <w:pPr>
              <w:spacing w:line="276" w:lineRule="auto"/>
              <w:rPr>
                <w:rFonts w:ascii="Arial" w:hAnsi="Arial" w:cs="Arial"/>
                <w:sz w:val="22"/>
                <w:szCs w:val="22"/>
                <w:lang w:val="en-AU"/>
              </w:rPr>
            </w:pPr>
          </w:p>
        </w:tc>
        <w:tc>
          <w:tcPr>
            <w:tcW w:w="136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19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205"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66"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0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75" w:type="dxa"/>
            <w:noWrap/>
            <w:vAlign w:val="bottom"/>
            <w:hideMark/>
          </w:tcPr>
          <w:p w:rsidR="009C2CA9" w:rsidRPr="009C2CA9" w:rsidRDefault="009C2CA9" w:rsidP="009C2CA9">
            <w:pPr>
              <w:rPr>
                <w:rFonts w:ascii="Arial" w:eastAsia="Times New Roman" w:hAnsi="Arial" w:cs="Arial"/>
                <w:color w:val="000000"/>
                <w:sz w:val="22"/>
                <w:szCs w:val="22"/>
                <w:lang w:val="en-AU"/>
              </w:rPr>
            </w:pPr>
            <w:r w:rsidRPr="009C2CA9">
              <w:rPr>
                <w:rFonts w:ascii="Arial" w:hAnsi="Arial" w:cs="Arial"/>
                <w:color w:val="000000"/>
                <w:sz w:val="22"/>
                <w:szCs w:val="22"/>
              </w:rPr>
              <w:t>2016 Overall</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36</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44</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16</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2015 Overall</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36</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44</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16</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2014 Overall</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46</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16</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2013 Overall</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36</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45</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15</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2012 Overall</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37</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46</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Metropolitan</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34</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46</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16</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Interface</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37</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43</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Regional Centres</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34</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45</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17</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Large Rural</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37</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43</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16</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Small Rural</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38</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42</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15</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Men</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28</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45</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21</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Women</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43</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43</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18-34</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33</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44</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19</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35-49</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46</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16</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r>
      <w:tr w:rsidR="009C2CA9" w:rsidRPr="009C2CA9" w:rsidTr="009C2CA9">
        <w:trPr>
          <w:trHeight w:val="300"/>
        </w:trPr>
        <w:tc>
          <w:tcPr>
            <w:tcW w:w="1975"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50-64</w:t>
            </w:r>
          </w:p>
        </w:tc>
        <w:tc>
          <w:tcPr>
            <w:tcW w:w="13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38</w:t>
            </w:r>
          </w:p>
        </w:tc>
        <w:tc>
          <w:tcPr>
            <w:tcW w:w="119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42</w:t>
            </w:r>
          </w:p>
        </w:tc>
        <w:tc>
          <w:tcPr>
            <w:tcW w:w="1205"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15</w:t>
            </w:r>
          </w:p>
        </w:tc>
        <w:tc>
          <w:tcPr>
            <w:tcW w:w="1166"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r>
      <w:tr w:rsidR="009C2CA9" w:rsidRPr="009C2CA9" w:rsidTr="009C2CA9">
        <w:trPr>
          <w:trHeight w:val="300"/>
        </w:trPr>
        <w:tc>
          <w:tcPr>
            <w:tcW w:w="1975" w:type="dxa"/>
            <w:noWrap/>
            <w:vAlign w:val="bottom"/>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65+</w:t>
            </w:r>
          </w:p>
        </w:tc>
        <w:tc>
          <w:tcPr>
            <w:tcW w:w="1364"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36</w:t>
            </w:r>
          </w:p>
        </w:tc>
        <w:tc>
          <w:tcPr>
            <w:tcW w:w="119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44</w:t>
            </w:r>
          </w:p>
        </w:tc>
        <w:tc>
          <w:tcPr>
            <w:tcW w:w="1205"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c>
          <w:tcPr>
            <w:tcW w:w="1166"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302"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Elderly Support Services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elderly support services is 68. 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70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69</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66</w:t>
      </w:r>
    </w:p>
    <w:p w:rsidR="009C2CA9" w:rsidRPr="009C2CA9" w:rsidRDefault="00B109AB"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66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66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65</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Interface, score of 59</w:t>
      </w: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r w:rsidRPr="009C2CA9">
        <w:rPr>
          <w:noProof/>
          <w:lang w:val="en-AU" w:eastAsia="en-AU"/>
        </w:rPr>
        <w:t xml:space="preserve"> </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lastRenderedPageBreak/>
        <w:t>65+, down 3 points from 74 in 2015 to 71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2 points from 69 in 2015 to 67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Elderly Support Services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Disadvantaged Support Services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disadvantaged support services is 73.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76</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18-34, score of 75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69</w:t>
      </w: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br w:type="page"/>
      </w: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lastRenderedPageBreak/>
        <w:t>2016 Disadvantaged Support Services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354"/>
        <w:gridCol w:w="1224"/>
        <w:gridCol w:w="1248"/>
        <w:gridCol w:w="1134"/>
        <w:gridCol w:w="1292"/>
        <w:gridCol w:w="812"/>
      </w:tblGrid>
      <w:tr w:rsidR="009C2CA9" w:rsidRPr="009C2CA9" w:rsidTr="009C2CA9">
        <w:trPr>
          <w:trHeight w:val="300"/>
        </w:trPr>
        <w:tc>
          <w:tcPr>
            <w:tcW w:w="1962" w:type="dxa"/>
            <w:noWrap/>
            <w:hideMark/>
          </w:tcPr>
          <w:p w:rsidR="009C2CA9" w:rsidRPr="009C2CA9" w:rsidRDefault="009C2CA9" w:rsidP="009C2CA9">
            <w:pPr>
              <w:spacing w:line="276" w:lineRule="auto"/>
              <w:rPr>
                <w:rFonts w:ascii="Arial" w:hAnsi="Arial" w:cs="Arial"/>
                <w:sz w:val="22"/>
                <w:szCs w:val="22"/>
                <w:lang w:val="en-AU"/>
              </w:rPr>
            </w:pPr>
          </w:p>
        </w:tc>
        <w:tc>
          <w:tcPr>
            <w:tcW w:w="135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2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24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29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2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4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2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4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Disadvantaged Support Services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disadvantaged support services is 61. 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64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62</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60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59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59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59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58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57</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2 points from 62 in 2015 to 60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down 2 points from 62 in 2015 to 60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down 2 points from 61 in 2015 to 59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lastRenderedPageBreak/>
        <w:t>2016 Disadvantaged Support Services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Recreational Facilities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 xml:space="preserve">The overall importance score for recreational facilities is 73. This is a significant increase of 1 point from 2015. </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75</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73:</w:t>
      </w:r>
    </w:p>
    <w:p w:rsidR="009C2CA9" w:rsidRPr="009C2CA9" w:rsidRDefault="004A4D7A"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72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71</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increased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up 2 points from 73 in 2015 to 75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up 2 points from 70 in 2015 to 72 in 2016</w:t>
      </w: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lastRenderedPageBreak/>
        <w:t>2016 Recreational Facilities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354"/>
        <w:gridCol w:w="1224"/>
        <w:gridCol w:w="1248"/>
        <w:gridCol w:w="1134"/>
        <w:gridCol w:w="1292"/>
        <w:gridCol w:w="812"/>
      </w:tblGrid>
      <w:tr w:rsidR="009C2CA9" w:rsidRPr="009C2CA9" w:rsidTr="009C2CA9">
        <w:trPr>
          <w:trHeight w:val="300"/>
        </w:trPr>
        <w:tc>
          <w:tcPr>
            <w:tcW w:w="1962" w:type="dxa"/>
            <w:noWrap/>
            <w:hideMark/>
          </w:tcPr>
          <w:p w:rsidR="009C2CA9" w:rsidRPr="009C2CA9" w:rsidRDefault="009C2CA9" w:rsidP="009C2CA9">
            <w:pPr>
              <w:spacing w:line="276" w:lineRule="auto"/>
              <w:rPr>
                <w:rFonts w:ascii="Arial" w:hAnsi="Arial" w:cs="Arial"/>
                <w:sz w:val="22"/>
                <w:szCs w:val="22"/>
                <w:lang w:val="en-AU"/>
              </w:rPr>
            </w:pPr>
          </w:p>
        </w:tc>
        <w:tc>
          <w:tcPr>
            <w:tcW w:w="135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2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24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29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49</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22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24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Recreational Facilities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recreational facilities is 69. 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72</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68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67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67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67</w:t>
      </w:r>
    </w:p>
    <w:p w:rsidR="009C2CA9" w:rsidRPr="009C2CA9" w:rsidRDefault="00DE0597" w:rsidP="009C2CA9">
      <w:pPr>
        <w:numPr>
          <w:ilvl w:val="0"/>
          <w:numId w:val="3"/>
        </w:numPr>
        <w:spacing w:line="276" w:lineRule="auto"/>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65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1 point from 73 in 2015 to 72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1 point from 70 in 2015 to 69 in 2016</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50-64, down 2 points from 69 in 2015 to 67 in 2016</w:t>
      </w:r>
    </w:p>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lastRenderedPageBreak/>
        <w:t>2016 Recreational Facilities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Appearance of Public Areas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the appearance of public areas is 74. This is a significant increase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75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75</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65+, score of 75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72</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18-34, score of 72</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increased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up 1 point from 75 in 2015 to 76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up 1 point from 74 in 2015 to 75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up 1 point from 71 in 2015 to 72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up 2 points from 70 in 2015 to 72 in 2016</w:t>
      </w: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Appearance of Public Areas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358"/>
        <w:gridCol w:w="1264"/>
        <w:gridCol w:w="1190"/>
        <w:gridCol w:w="1302"/>
        <w:gridCol w:w="1134"/>
        <w:gridCol w:w="814"/>
      </w:tblGrid>
      <w:tr w:rsidR="009C2CA9" w:rsidRPr="009C2CA9" w:rsidTr="009C2CA9">
        <w:trPr>
          <w:trHeight w:val="300"/>
        </w:trPr>
        <w:tc>
          <w:tcPr>
            <w:tcW w:w="1964" w:type="dxa"/>
            <w:noWrap/>
            <w:hideMark/>
          </w:tcPr>
          <w:p w:rsidR="009C2CA9" w:rsidRPr="009C2CA9" w:rsidRDefault="009C2CA9" w:rsidP="009C2CA9">
            <w:pPr>
              <w:spacing w:line="276" w:lineRule="auto"/>
              <w:rPr>
                <w:rFonts w:ascii="Arial" w:hAnsi="Arial" w:cs="Arial"/>
                <w:sz w:val="22"/>
                <w:szCs w:val="22"/>
                <w:lang w:val="en-AU"/>
              </w:rPr>
            </w:pPr>
          </w:p>
        </w:tc>
        <w:tc>
          <w:tcPr>
            <w:tcW w:w="13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6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9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30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50</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6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52</w:t>
            </w:r>
          </w:p>
        </w:tc>
        <w:tc>
          <w:tcPr>
            <w:tcW w:w="1190"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30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Appearance of Public Areas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the appearance of public areas is 71. 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72</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71:</w:t>
      </w:r>
    </w:p>
    <w:p w:rsidR="009C2CA9" w:rsidRPr="009C2CA9" w:rsidRDefault="003D2B96"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69</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Interface, score of 66</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down 1 point from 73 in 2015 to 72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1 point from 72 in 2015 to 71 in 2016</w:t>
      </w:r>
    </w:p>
    <w:p w:rsidR="009C2CA9" w:rsidRPr="009C2CA9" w:rsidRDefault="009C2CA9" w:rsidP="009C2CA9">
      <w:pPr>
        <w:spacing w:line="276" w:lineRule="auto"/>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Appearance of Public Areas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Art Centres and Libraries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art centres and libraries is 66. This is a significant increase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66: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68</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66: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64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63</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Men, score of 60</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br w:type="page"/>
      </w: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lastRenderedPageBreak/>
        <w:t>2016 Art Centres and Libraries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354"/>
        <w:gridCol w:w="1224"/>
        <w:gridCol w:w="1248"/>
        <w:gridCol w:w="1134"/>
        <w:gridCol w:w="1292"/>
        <w:gridCol w:w="812"/>
      </w:tblGrid>
      <w:tr w:rsidR="009C2CA9" w:rsidRPr="009C2CA9" w:rsidTr="009C2CA9">
        <w:trPr>
          <w:trHeight w:val="300"/>
        </w:trPr>
        <w:tc>
          <w:tcPr>
            <w:tcW w:w="1962" w:type="dxa"/>
            <w:noWrap/>
            <w:hideMark/>
          </w:tcPr>
          <w:p w:rsidR="009C2CA9" w:rsidRPr="009C2CA9" w:rsidRDefault="009C2CA9" w:rsidP="009C2CA9">
            <w:pPr>
              <w:spacing w:line="276" w:lineRule="auto"/>
              <w:rPr>
                <w:rFonts w:ascii="Arial" w:hAnsi="Arial" w:cs="Arial"/>
                <w:sz w:val="22"/>
                <w:szCs w:val="22"/>
                <w:lang w:val="en-AU"/>
              </w:rPr>
            </w:pPr>
          </w:p>
        </w:tc>
        <w:tc>
          <w:tcPr>
            <w:tcW w:w="135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2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24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29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29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22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4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29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Art Centres and Libraries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the appearance of public areas is 72. 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72:</w:t>
      </w:r>
    </w:p>
    <w:p w:rsidR="009C2CA9" w:rsidRPr="009C2CA9" w:rsidRDefault="00153AE8"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Regional C</w:t>
      </w:r>
      <w:r w:rsidR="009C2CA9" w:rsidRPr="009C2CA9">
        <w:rPr>
          <w:rFonts w:ascii="Arial" w:hAnsi="Arial" w:cs="Arial"/>
          <w:sz w:val="22"/>
          <w:szCs w:val="22"/>
        </w:rPr>
        <w:t>entres, score of 75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74</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72: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71</w:t>
      </w:r>
    </w:p>
    <w:p w:rsidR="009C2CA9" w:rsidRPr="009C2CA9" w:rsidRDefault="007F4A65"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70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68</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w:t>
      </w:r>
      <w:r w:rsidR="007F4A65">
        <w:rPr>
          <w:rFonts w:ascii="Arial" w:hAnsi="Arial" w:cs="Arial"/>
          <w:sz w:val="22"/>
          <w:szCs w:val="22"/>
        </w:rPr>
        <w:t>5</w:t>
      </w:r>
      <w:r w:rsidRPr="009C2CA9">
        <w:rPr>
          <w:rFonts w:ascii="Arial" w:hAnsi="Arial" w:cs="Arial"/>
          <w:sz w:val="22"/>
          <w:szCs w:val="22"/>
        </w:rPr>
        <w:t>:</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1 point from 75 in 2015 to 74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down 2 points from 73 in 2015 to 71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2 points from 72 in 2015 to 70 in 2016</w:t>
      </w:r>
    </w:p>
    <w:p w:rsidR="009C2CA9" w:rsidRPr="009C2CA9" w:rsidRDefault="009C2CA9" w:rsidP="009C2CA9">
      <w:pPr>
        <w:spacing w:line="276" w:lineRule="auto"/>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lastRenderedPageBreak/>
        <w:t>2016 Art Centres and Libraries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Community and Cultural Activities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community and cultural activities is 62.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62: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66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64</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62:</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Men, score of 58</w:t>
      </w: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br w:type="page"/>
      </w: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lastRenderedPageBreak/>
        <w:t>2016 Community and Cultural Activities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358"/>
        <w:gridCol w:w="1264"/>
        <w:gridCol w:w="1190"/>
        <w:gridCol w:w="1302"/>
        <w:gridCol w:w="1134"/>
        <w:gridCol w:w="814"/>
      </w:tblGrid>
      <w:tr w:rsidR="009C2CA9" w:rsidRPr="009C2CA9" w:rsidTr="009C2CA9">
        <w:trPr>
          <w:trHeight w:val="300"/>
        </w:trPr>
        <w:tc>
          <w:tcPr>
            <w:tcW w:w="1964" w:type="dxa"/>
            <w:noWrap/>
            <w:hideMark/>
          </w:tcPr>
          <w:p w:rsidR="009C2CA9" w:rsidRPr="009C2CA9" w:rsidRDefault="009C2CA9" w:rsidP="009C2CA9">
            <w:pPr>
              <w:spacing w:line="276" w:lineRule="auto"/>
              <w:rPr>
                <w:rFonts w:ascii="Arial" w:hAnsi="Arial" w:cs="Arial"/>
                <w:sz w:val="22"/>
                <w:szCs w:val="22"/>
                <w:lang w:val="en-AU"/>
              </w:rPr>
            </w:pPr>
          </w:p>
        </w:tc>
        <w:tc>
          <w:tcPr>
            <w:tcW w:w="13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6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9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30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26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30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Community and Cultural Activities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community and cultural activities is 69.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70</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35-49, score of 70</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68</w:t>
      </w:r>
    </w:p>
    <w:p w:rsidR="009C2CA9" w:rsidRPr="009C2CA9" w:rsidRDefault="00A97719"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67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67</w:t>
      </w:r>
    </w:p>
    <w:p w:rsidR="009C2CA9" w:rsidRPr="009C2CA9" w:rsidRDefault="00A97719"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Small Rural</w:t>
      </w:r>
      <w:r w:rsidR="009C2CA9" w:rsidRPr="009C2CA9">
        <w:rPr>
          <w:rFonts w:ascii="Arial" w:hAnsi="Arial" w:cs="Arial"/>
          <w:sz w:val="22"/>
          <w:szCs w:val="22"/>
        </w:rPr>
        <w:t>, score of 65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63</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r w:rsidRPr="009C2CA9">
        <w:rPr>
          <w:noProof/>
          <w:lang w:val="en-AU" w:eastAsia="en-AU"/>
        </w:rPr>
        <w:t xml:space="preserve"> </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lastRenderedPageBreak/>
        <w:t>Women, down 1 point from 71 in 2015 to 70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2 points from 71 in 2015 to 69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1 point from 68 in 2015 to 67 in 2016</w:t>
      </w:r>
    </w:p>
    <w:p w:rsidR="009C2CA9" w:rsidRPr="009C2CA9" w:rsidRDefault="009C2CA9" w:rsidP="009C2CA9">
      <w:pPr>
        <w:spacing w:line="276" w:lineRule="auto"/>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Community and Cultural Activities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Waste Management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 xml:space="preserve">The overall importance score for waste management is 80. This is a significant increase of 1 point from 2015. </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80: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82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82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81</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80: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79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79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79</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Men, score of 78</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increased significantly among the following groups since 2015:</w:t>
      </w:r>
      <w:r w:rsidRPr="009C2CA9">
        <w:rPr>
          <w:noProof/>
          <w:lang w:val="en-AU" w:eastAsia="en-AU"/>
        </w:rPr>
        <w:t xml:space="preserve"> </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up 2 points from 80 in 2015 to 82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lastRenderedPageBreak/>
        <w:t>65+, up 1 point from 79 in 2015 to 80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up 3 points from 76 in 2015 to 79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up 1 point from 77 in 2015 to 78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Waste Management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383"/>
        <w:gridCol w:w="1134"/>
        <w:gridCol w:w="1179"/>
        <w:gridCol w:w="1182"/>
        <w:gridCol w:w="1320"/>
        <w:gridCol w:w="826"/>
      </w:tblGrid>
      <w:tr w:rsidR="009C2CA9" w:rsidRPr="009C2CA9" w:rsidTr="009C2CA9">
        <w:trPr>
          <w:trHeight w:val="300"/>
        </w:trPr>
        <w:tc>
          <w:tcPr>
            <w:tcW w:w="2002" w:type="dxa"/>
            <w:noWrap/>
            <w:hideMark/>
          </w:tcPr>
          <w:p w:rsidR="009C2CA9" w:rsidRPr="009C2CA9" w:rsidRDefault="009C2CA9" w:rsidP="009C2CA9">
            <w:pPr>
              <w:spacing w:line="276" w:lineRule="auto"/>
              <w:rPr>
                <w:rFonts w:ascii="Arial" w:hAnsi="Arial" w:cs="Arial"/>
                <w:sz w:val="22"/>
                <w:szCs w:val="22"/>
                <w:lang w:val="en-AU"/>
              </w:rPr>
            </w:pPr>
          </w:p>
        </w:tc>
        <w:tc>
          <w:tcPr>
            <w:tcW w:w="1383"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79"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8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2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26"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49</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200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83"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51</w:t>
            </w:r>
          </w:p>
        </w:tc>
        <w:tc>
          <w:tcPr>
            <w:tcW w:w="1179"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18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320"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26"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Waste Management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waste management is 70. This is a significant decrease of 2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70: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74</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70:</w:t>
      </w:r>
    </w:p>
    <w:p w:rsidR="009C2CA9" w:rsidRPr="009C2CA9" w:rsidRDefault="00597B1E"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Small R</w:t>
      </w:r>
      <w:r w:rsidR="009C2CA9" w:rsidRPr="009C2CA9">
        <w:rPr>
          <w:rFonts w:ascii="Arial" w:hAnsi="Arial" w:cs="Arial"/>
          <w:sz w:val="22"/>
          <w:szCs w:val="22"/>
        </w:rPr>
        <w:t>ural, score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68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67</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Large Rural, score of 66</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r w:rsidRPr="009C2CA9">
        <w:rPr>
          <w:noProof/>
          <w:lang w:val="en-AU" w:eastAsia="en-AU"/>
        </w:rPr>
        <w:t xml:space="preserve"> </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1 point from 75 in 2015 to 74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2 points from 72 in 2015 to 70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lastRenderedPageBreak/>
        <w:t>Women, down 2 points from 72 in 2015 to 70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down 3 points from 73 in 2015 to 70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3 points from 70 in 2015 to 67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Waste Management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Business and Community Development and Tourism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business and community development and tourism is 67.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67: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73</w:t>
      </w:r>
    </w:p>
    <w:p w:rsidR="009C2CA9" w:rsidRPr="009C2CA9" w:rsidRDefault="00D83119"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Small Rural</w:t>
      </w:r>
      <w:r w:rsidR="009C2CA9" w:rsidRPr="009C2CA9">
        <w:rPr>
          <w:rFonts w:ascii="Arial" w:hAnsi="Arial" w:cs="Arial"/>
          <w:sz w:val="22"/>
          <w:szCs w:val="22"/>
        </w:rPr>
        <w:t>,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70</w:t>
      </w:r>
    </w:p>
    <w:p w:rsidR="009C2CA9" w:rsidRPr="009C2CA9" w:rsidRDefault="00D83119"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69</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67: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64</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Metropolitan, score of 60</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increased significantly among the following groups since 2015:</w:t>
      </w:r>
      <w:r w:rsidRPr="009C2CA9">
        <w:rPr>
          <w:noProof/>
          <w:lang w:val="en-AU" w:eastAsia="en-AU"/>
        </w:rPr>
        <w:t xml:space="preserve"> </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up 1 point from 69 in 2015 to 70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up 2 points from 65 in 2015 to 67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2 points from 69 in 2015 to 67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Business and Community Development and Tourism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383"/>
        <w:gridCol w:w="1134"/>
        <w:gridCol w:w="1179"/>
        <w:gridCol w:w="1182"/>
        <w:gridCol w:w="1320"/>
        <w:gridCol w:w="826"/>
      </w:tblGrid>
      <w:tr w:rsidR="009C2CA9" w:rsidRPr="009C2CA9" w:rsidTr="009C2CA9">
        <w:trPr>
          <w:trHeight w:val="300"/>
        </w:trPr>
        <w:tc>
          <w:tcPr>
            <w:tcW w:w="2002" w:type="dxa"/>
            <w:noWrap/>
            <w:hideMark/>
          </w:tcPr>
          <w:p w:rsidR="009C2CA9" w:rsidRPr="009C2CA9" w:rsidRDefault="009C2CA9" w:rsidP="009C2CA9">
            <w:pPr>
              <w:spacing w:line="276" w:lineRule="auto"/>
              <w:rPr>
                <w:rFonts w:ascii="Arial" w:hAnsi="Arial" w:cs="Arial"/>
                <w:sz w:val="22"/>
                <w:szCs w:val="22"/>
                <w:lang w:val="en-AU"/>
              </w:rPr>
            </w:pPr>
          </w:p>
        </w:tc>
        <w:tc>
          <w:tcPr>
            <w:tcW w:w="1383"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79"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18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2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26"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83"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79"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18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32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2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200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83"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79"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18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320"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26"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Business and Community Development and Tourism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business and community development and tourism is 60. 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60:</w:t>
      </w:r>
      <w:r w:rsidR="00D5377A" w:rsidRPr="00D5377A">
        <w:rPr>
          <w:rFonts w:ascii="Arial" w:hAnsi="Arial" w:cs="Arial"/>
          <w:noProof/>
          <w:sz w:val="22"/>
          <w:szCs w:val="22"/>
          <w:lang w:val="en-AU" w:eastAsia="en-AU"/>
        </w:rPr>
        <w:t xml:space="preserve"> </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62</w:t>
      </w:r>
    </w:p>
    <w:p w:rsidR="009C2CA9" w:rsidRPr="009C2CA9" w:rsidRDefault="00D5377A"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Regional C</w:t>
      </w:r>
      <w:r w:rsidR="009C2CA9" w:rsidRPr="009C2CA9">
        <w:rPr>
          <w:rFonts w:ascii="Arial" w:hAnsi="Arial" w:cs="Arial"/>
          <w:sz w:val="22"/>
          <w:szCs w:val="22"/>
        </w:rPr>
        <w:t>entres, score of 62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62</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65+, score of 62</w:t>
      </w: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60:</w:t>
      </w:r>
    </w:p>
    <w:p w:rsidR="009C2CA9" w:rsidRPr="009C2CA9" w:rsidRDefault="00D5377A"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59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59</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lastRenderedPageBreak/>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1 point from 63 in 2015 to 62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Business and Community Development and Tourism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vAlign w:val="bottom"/>
          </w:tcPr>
          <w:p w:rsidR="009C2CA9" w:rsidRPr="009C2CA9" w:rsidRDefault="009C2CA9" w:rsidP="009C2CA9">
            <w:pPr>
              <w:rPr>
                <w:rFonts w:ascii="Arial" w:eastAsia="Times New Roman" w:hAnsi="Arial" w:cs="Arial"/>
                <w:color w:val="000000"/>
                <w:sz w:val="22"/>
                <w:szCs w:val="22"/>
                <w:lang w:val="en-AU"/>
              </w:rPr>
            </w:pPr>
            <w:r w:rsidRPr="009C2CA9">
              <w:rPr>
                <w:rFonts w:ascii="Arial" w:hAnsi="Arial" w:cs="Arial"/>
                <w:color w:val="000000"/>
                <w:sz w:val="22"/>
                <w:szCs w:val="22"/>
              </w:rPr>
              <w:t>2016 Overall</w:t>
            </w:r>
          </w:p>
        </w:tc>
        <w:tc>
          <w:tcPr>
            <w:tcW w:w="1058"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8"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32</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2015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2014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2013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2012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Metropolitan</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24</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Regional Centres</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Large Rural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Small Rural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Men</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Women</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18-34</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35-49</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50-64</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15</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65+</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17</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Council’s General Town Planning Policy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 xml:space="preserve">The overall importance score for Council’s general town planning policy is 73. This is a significant increase of 1 point from 2015. </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73:</w:t>
      </w:r>
    </w:p>
    <w:p w:rsidR="009C2CA9" w:rsidRPr="009C2CA9" w:rsidRDefault="00D5377A"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Small Rural</w:t>
      </w:r>
      <w:r w:rsidR="009C2CA9" w:rsidRPr="009C2CA9">
        <w:rPr>
          <w:rFonts w:ascii="Arial" w:hAnsi="Arial" w:cs="Arial"/>
          <w:sz w:val="22"/>
          <w:szCs w:val="22"/>
        </w:rPr>
        <w:t>, score of 77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76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75</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br w:type="page"/>
      </w:r>
      <w:r w:rsidRPr="009C2CA9">
        <w:rPr>
          <w:rFonts w:ascii="Arial" w:hAnsi="Arial" w:cs="Arial"/>
          <w:sz w:val="22"/>
          <w:szCs w:val="22"/>
        </w:rPr>
        <w:lastRenderedPageBreak/>
        <w:t>The following groups award a significantly lower overall importance score than the 2016 average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71</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18-34, score of 68</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increased significantly among</w:t>
      </w:r>
      <w:r w:rsidR="00E61E61">
        <w:rPr>
          <w:rFonts w:ascii="Arial" w:hAnsi="Arial" w:cs="Arial"/>
          <w:sz w:val="22"/>
          <w:szCs w:val="22"/>
        </w:rPr>
        <w:t xml:space="preserve"> the following groups since 2015</w:t>
      </w:r>
      <w:r w:rsidRPr="009C2CA9">
        <w:rPr>
          <w:rFonts w:ascii="Arial" w:hAnsi="Arial" w:cs="Arial"/>
          <w:sz w:val="22"/>
          <w:szCs w:val="22"/>
        </w:rPr>
        <w:t>:</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up 1 point from 74 in 2015 to 75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up 2 points from 66 in 2015 to 68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Council’s General Town Planning Policy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358"/>
        <w:gridCol w:w="1264"/>
        <w:gridCol w:w="1190"/>
        <w:gridCol w:w="1302"/>
        <w:gridCol w:w="1134"/>
        <w:gridCol w:w="814"/>
      </w:tblGrid>
      <w:tr w:rsidR="009C2CA9" w:rsidRPr="009C2CA9" w:rsidTr="009C2CA9">
        <w:trPr>
          <w:trHeight w:val="300"/>
        </w:trPr>
        <w:tc>
          <w:tcPr>
            <w:tcW w:w="1964" w:type="dxa"/>
            <w:noWrap/>
            <w:hideMark/>
          </w:tcPr>
          <w:p w:rsidR="009C2CA9" w:rsidRPr="009C2CA9" w:rsidRDefault="009C2CA9" w:rsidP="009C2CA9">
            <w:pPr>
              <w:spacing w:line="276" w:lineRule="auto"/>
              <w:rPr>
                <w:rFonts w:ascii="Arial" w:hAnsi="Arial" w:cs="Arial"/>
                <w:sz w:val="22"/>
                <w:szCs w:val="22"/>
                <w:lang w:val="en-AU"/>
              </w:rPr>
            </w:pPr>
          </w:p>
        </w:tc>
        <w:tc>
          <w:tcPr>
            <w:tcW w:w="13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6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9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30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4" w:type="dxa"/>
            <w:noWrap/>
            <w:vAlign w:val="bottom"/>
            <w:hideMark/>
          </w:tcPr>
          <w:p w:rsidR="009C2CA9" w:rsidRPr="009C2CA9" w:rsidRDefault="009C2CA9" w:rsidP="009C2CA9">
            <w:pPr>
              <w:rPr>
                <w:rFonts w:ascii="Arial" w:eastAsia="Times New Roman" w:hAnsi="Arial" w:cs="Arial"/>
                <w:color w:val="000000"/>
                <w:sz w:val="22"/>
                <w:szCs w:val="22"/>
                <w:lang w:val="en-AU"/>
              </w:rPr>
            </w:pPr>
            <w:r w:rsidRPr="009C2CA9">
              <w:rPr>
                <w:rFonts w:ascii="Arial" w:hAnsi="Arial" w:cs="Arial"/>
                <w:color w:val="000000"/>
                <w:sz w:val="22"/>
                <w:szCs w:val="22"/>
              </w:rPr>
              <w:t>2016 Overall</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27</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40</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24</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2015 Overall</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41</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2014 Overall</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41</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2013 Overall</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42</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2012 Overall</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42</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24</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Metropolitan</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27</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38</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Interface</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38</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23</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7</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Regional Centres</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23</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42</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Large Rural</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27</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40</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24</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Small Rural</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33</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42</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18</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Men</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24</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40</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Women</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29</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40</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22</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18-34</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18</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36</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34</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6</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35-49</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37</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24</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r>
      <w:tr w:rsidR="009C2CA9" w:rsidRPr="009C2CA9" w:rsidTr="009C2CA9">
        <w:trPr>
          <w:trHeight w:val="300"/>
        </w:trPr>
        <w:tc>
          <w:tcPr>
            <w:tcW w:w="1964"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50-64</w:t>
            </w:r>
          </w:p>
        </w:tc>
        <w:tc>
          <w:tcPr>
            <w:tcW w:w="13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32</w:t>
            </w:r>
          </w:p>
        </w:tc>
        <w:tc>
          <w:tcPr>
            <w:tcW w:w="126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42</w:t>
            </w:r>
          </w:p>
        </w:tc>
        <w:tc>
          <w:tcPr>
            <w:tcW w:w="1190"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18</w:t>
            </w:r>
          </w:p>
        </w:tc>
        <w:tc>
          <w:tcPr>
            <w:tcW w:w="1302"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13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r>
      <w:tr w:rsidR="009C2CA9" w:rsidRPr="009C2CA9" w:rsidTr="009C2CA9">
        <w:trPr>
          <w:trHeight w:val="300"/>
        </w:trPr>
        <w:tc>
          <w:tcPr>
            <w:tcW w:w="1964" w:type="dxa"/>
            <w:noWrap/>
            <w:vAlign w:val="bottom"/>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65+</w:t>
            </w:r>
          </w:p>
        </w:tc>
        <w:tc>
          <w:tcPr>
            <w:tcW w:w="1358"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264"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44</w:t>
            </w:r>
          </w:p>
        </w:tc>
        <w:tc>
          <w:tcPr>
            <w:tcW w:w="1190"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19</w:t>
            </w:r>
          </w:p>
        </w:tc>
        <w:tc>
          <w:tcPr>
            <w:tcW w:w="1302"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134"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w:t>
            </w:r>
          </w:p>
        </w:tc>
        <w:tc>
          <w:tcPr>
            <w:tcW w:w="814"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7</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Council’s General Town Planning Policy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Council’s general town planning policy is 52. This is a significant decrease of 2 points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52: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57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54</w:t>
      </w:r>
    </w:p>
    <w:p w:rsidR="009C2CA9" w:rsidRPr="009C2CA9" w:rsidRDefault="00E61E61"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Regional C</w:t>
      </w:r>
      <w:r w:rsidR="009C2CA9" w:rsidRPr="009C2CA9">
        <w:rPr>
          <w:rFonts w:ascii="Arial" w:hAnsi="Arial" w:cs="Arial"/>
          <w:sz w:val="22"/>
          <w:szCs w:val="22"/>
        </w:rPr>
        <w:t>entres, score of 54</w:t>
      </w:r>
    </w:p>
    <w:p w:rsid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Women, score of 53</w:t>
      </w:r>
    </w:p>
    <w:p w:rsidR="00E61E61" w:rsidRDefault="00E61E61" w:rsidP="00E61E61">
      <w:pPr>
        <w:spacing w:line="276" w:lineRule="auto"/>
        <w:ind w:left="720"/>
        <w:rPr>
          <w:rFonts w:ascii="Arial" w:hAnsi="Arial" w:cs="Arial"/>
          <w:sz w:val="22"/>
          <w:szCs w:val="22"/>
        </w:rPr>
      </w:pPr>
    </w:p>
    <w:p w:rsidR="00E61E61" w:rsidRPr="009C2CA9" w:rsidRDefault="00E61E61" w:rsidP="00E61E61">
      <w:pPr>
        <w:spacing w:line="276" w:lineRule="auto"/>
        <w:ind w:left="720"/>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lastRenderedPageBreak/>
        <w:t>The following groups award a significantly lower overall performance score than the 2016 average of 52: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51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51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50</w:t>
      </w:r>
    </w:p>
    <w:p w:rsidR="009C2CA9" w:rsidRPr="009C2CA9" w:rsidRDefault="00D010EE"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Small Rural</w:t>
      </w:r>
      <w:r w:rsidR="009C2CA9" w:rsidRPr="009C2CA9">
        <w:rPr>
          <w:rFonts w:ascii="Arial" w:hAnsi="Arial" w:cs="Arial"/>
          <w:sz w:val="22"/>
          <w:szCs w:val="22"/>
        </w:rPr>
        <w:t>, score of 49</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50-64, score of 48</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down 2 points from 59 in 2015 to 57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2 points from 55 in 2015 to 53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2 points from 54 in 2015 to 52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3 points from 54 in 2015 to 51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down 3 points from 53 in 2015 to 50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3 points from 51 in 2015 to 48 in 2016</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contextualSpacing/>
        <w:rPr>
          <w:rFonts w:ascii="Arial" w:hAnsi="Arial" w:cs="Arial"/>
          <w:b/>
          <w:sz w:val="22"/>
          <w:szCs w:val="22"/>
        </w:rPr>
      </w:pPr>
      <w:r w:rsidRPr="009C2CA9">
        <w:rPr>
          <w:rFonts w:ascii="Arial" w:hAnsi="Arial" w:cs="Arial"/>
          <w:b/>
          <w:sz w:val="22"/>
          <w:szCs w:val="22"/>
        </w:rPr>
        <w:t>2016 Council’s General Town Planning Policy Performance Detailed Percentages</w:t>
      </w:r>
    </w:p>
    <w:p w:rsidR="009C2CA9" w:rsidRPr="009C2CA9" w:rsidRDefault="009C2CA9" w:rsidP="009C2CA9">
      <w:pPr>
        <w:spacing w:line="276" w:lineRule="auto"/>
        <w:contextualSpacing/>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r>
    </w:tbl>
    <w:p w:rsidR="009C2CA9" w:rsidRPr="009C2CA9" w:rsidRDefault="009C2CA9" w:rsidP="009C2CA9">
      <w:pPr>
        <w:spacing w:line="276" w:lineRule="auto"/>
        <w:rPr>
          <w:rFonts w:ascii="Arial" w:hAnsi="Arial" w:cs="Arial"/>
          <w:b/>
          <w:sz w:val="22"/>
          <w:szCs w:val="22"/>
        </w:rPr>
      </w:pPr>
    </w:p>
    <w:p w:rsidR="00E61E61" w:rsidRDefault="00E61E61" w:rsidP="009C2CA9">
      <w:pPr>
        <w:spacing w:line="276" w:lineRule="auto"/>
        <w:rPr>
          <w:rFonts w:ascii="Arial" w:hAnsi="Arial" w:cs="Arial"/>
          <w:b/>
          <w:sz w:val="22"/>
          <w:szCs w:val="22"/>
        </w:rPr>
      </w:pPr>
    </w:p>
    <w:p w:rsidR="00E61E61" w:rsidRDefault="00E61E61" w:rsidP="009C2CA9">
      <w:pPr>
        <w:spacing w:line="276" w:lineRule="auto"/>
        <w:rPr>
          <w:rFonts w:ascii="Arial" w:hAnsi="Arial" w:cs="Arial"/>
          <w:b/>
          <w:sz w:val="22"/>
          <w:szCs w:val="22"/>
        </w:rPr>
      </w:pPr>
    </w:p>
    <w:p w:rsidR="00E61E61" w:rsidRDefault="00E61E61" w:rsidP="009C2CA9">
      <w:pPr>
        <w:spacing w:line="276" w:lineRule="auto"/>
        <w:rPr>
          <w:rFonts w:ascii="Arial" w:hAnsi="Arial" w:cs="Arial"/>
          <w:b/>
          <w:sz w:val="22"/>
          <w:szCs w:val="22"/>
        </w:rPr>
      </w:pPr>
    </w:p>
    <w:p w:rsidR="00E61E61" w:rsidRDefault="00E61E61"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Planning and Building Permits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lastRenderedPageBreak/>
        <w:t>The overall importance score for planning and building permits is 71.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74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74</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71:</w:t>
      </w:r>
    </w:p>
    <w:p w:rsidR="009C2CA9" w:rsidRPr="009C2CA9" w:rsidRDefault="00D010EE"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Regional C</w:t>
      </w:r>
      <w:r w:rsidR="009C2CA9" w:rsidRPr="009C2CA9">
        <w:rPr>
          <w:rFonts w:ascii="Arial" w:hAnsi="Arial" w:cs="Arial"/>
          <w:sz w:val="22"/>
          <w:szCs w:val="22"/>
        </w:rPr>
        <w:t>entres, score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Men, score of 69 </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18-34, score of 67</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increased significantly among the following groups since 2015:</w:t>
      </w:r>
    </w:p>
    <w:p w:rsidR="009C2CA9" w:rsidRPr="009C2CA9" w:rsidRDefault="00D010EE"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Women, up</w:t>
      </w:r>
      <w:r w:rsidR="009C2CA9" w:rsidRPr="009C2CA9">
        <w:rPr>
          <w:rFonts w:ascii="Arial" w:hAnsi="Arial" w:cs="Arial"/>
          <w:sz w:val="22"/>
          <w:szCs w:val="22"/>
        </w:rPr>
        <w:t xml:space="preserve"> 1 point from 73 in 2015 to 74 in 2016</w:t>
      </w:r>
    </w:p>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Planning and Building Permits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358"/>
        <w:gridCol w:w="1264"/>
        <w:gridCol w:w="1190"/>
        <w:gridCol w:w="1302"/>
        <w:gridCol w:w="1134"/>
        <w:gridCol w:w="814"/>
      </w:tblGrid>
      <w:tr w:rsidR="009C2CA9" w:rsidRPr="009C2CA9" w:rsidTr="009C2CA9">
        <w:trPr>
          <w:trHeight w:val="300"/>
        </w:trPr>
        <w:tc>
          <w:tcPr>
            <w:tcW w:w="1964" w:type="dxa"/>
            <w:noWrap/>
            <w:hideMark/>
          </w:tcPr>
          <w:p w:rsidR="009C2CA9" w:rsidRPr="009C2CA9" w:rsidRDefault="009C2CA9" w:rsidP="009C2CA9">
            <w:pPr>
              <w:spacing w:line="276" w:lineRule="auto"/>
              <w:rPr>
                <w:rFonts w:ascii="Arial" w:hAnsi="Arial" w:cs="Arial"/>
                <w:sz w:val="22"/>
                <w:szCs w:val="22"/>
                <w:lang w:val="en-AU"/>
              </w:rPr>
            </w:pPr>
          </w:p>
        </w:tc>
        <w:tc>
          <w:tcPr>
            <w:tcW w:w="13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6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9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30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6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30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r>
    </w:tbl>
    <w:p w:rsidR="009C2CA9" w:rsidRPr="009C2CA9" w:rsidRDefault="009C2CA9"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Planning and Building Permits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lastRenderedPageBreak/>
        <w:t>The overall performance score for planning and building permits is 50. This is up a significant decrease of 4 points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50:</w:t>
      </w:r>
    </w:p>
    <w:p w:rsidR="00792288" w:rsidRDefault="00792288" w:rsidP="00C92398">
      <w:pPr>
        <w:numPr>
          <w:ilvl w:val="0"/>
          <w:numId w:val="3"/>
        </w:numPr>
        <w:spacing w:line="276" w:lineRule="auto"/>
        <w:ind w:left="714" w:hanging="357"/>
        <w:contextualSpacing/>
        <w:rPr>
          <w:rFonts w:ascii="Arial" w:hAnsi="Arial" w:cs="Arial"/>
          <w:sz w:val="22"/>
          <w:szCs w:val="22"/>
        </w:rPr>
      </w:pPr>
      <w:r w:rsidRPr="00792288">
        <w:rPr>
          <w:rFonts w:ascii="Arial" w:hAnsi="Arial" w:cs="Arial"/>
          <w:sz w:val="22"/>
          <w:szCs w:val="22"/>
        </w:rPr>
        <w:t>Regional Centres, score of 55</w:t>
      </w:r>
    </w:p>
    <w:p w:rsidR="009C2CA9" w:rsidRDefault="009C2CA9" w:rsidP="00C92398">
      <w:pPr>
        <w:numPr>
          <w:ilvl w:val="0"/>
          <w:numId w:val="3"/>
        </w:numPr>
        <w:spacing w:line="276" w:lineRule="auto"/>
        <w:ind w:left="714" w:hanging="357"/>
        <w:contextualSpacing/>
        <w:rPr>
          <w:rFonts w:ascii="Arial" w:hAnsi="Arial" w:cs="Arial"/>
          <w:sz w:val="22"/>
          <w:szCs w:val="22"/>
        </w:rPr>
      </w:pPr>
      <w:r w:rsidRPr="00792288">
        <w:rPr>
          <w:rFonts w:ascii="Arial" w:hAnsi="Arial" w:cs="Arial"/>
          <w:sz w:val="22"/>
          <w:szCs w:val="22"/>
        </w:rPr>
        <w:t>18-34, score of 55</w:t>
      </w:r>
    </w:p>
    <w:p w:rsidR="00792288" w:rsidRDefault="00792288" w:rsidP="00C92398">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Women, score of 52</w:t>
      </w:r>
    </w:p>
    <w:p w:rsidR="00792288" w:rsidRPr="00792288" w:rsidRDefault="00792288" w:rsidP="00792288">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50: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49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48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48</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Interface, score of 46</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down 3 points from 58 in 2015 to 55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2 points from 54 in 2015 to 52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3 points from 53 in 2015 to 50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4 points from 53 in 2015 to 49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down 5 points from 53 in 2015 to 48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3 points from 51 in 2015 to 48 in 2016</w:t>
      </w:r>
    </w:p>
    <w:p w:rsidR="009C2CA9" w:rsidRPr="009C2CA9" w:rsidRDefault="009C2CA9" w:rsidP="009C2CA9">
      <w:pPr>
        <w:spacing w:line="276" w:lineRule="auto"/>
        <w:ind w:left="714"/>
        <w:contextualSpacing/>
        <w:rPr>
          <w:rFonts w:ascii="Arial" w:hAnsi="Arial" w:cs="Arial"/>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Planning and Building Permits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r>
      <w:tr w:rsidR="009C2CA9" w:rsidRPr="009C2CA9" w:rsidTr="009C2CA9">
        <w:trPr>
          <w:trHeight w:val="481"/>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Environmental Sustainability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environmental sustainability is 73.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77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77</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77</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Metropolitan, score of 74</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73:</w:t>
      </w:r>
    </w:p>
    <w:p w:rsidR="009C2CA9" w:rsidRPr="009C2CA9" w:rsidRDefault="00D17C73"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Regional C</w:t>
      </w:r>
      <w:r w:rsidR="009C2CA9" w:rsidRPr="009C2CA9">
        <w:rPr>
          <w:rFonts w:ascii="Arial" w:hAnsi="Arial" w:cs="Arial"/>
          <w:sz w:val="22"/>
          <w:szCs w:val="22"/>
        </w:rPr>
        <w:t>entres,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71</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Men, score of 69</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increased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up 2 points from 75 in 2015 to 77 in 2016</w:t>
      </w:r>
    </w:p>
    <w:p w:rsidR="009C2CA9" w:rsidRPr="009C2CA9" w:rsidRDefault="009C2CA9"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792288" w:rsidRDefault="00792288"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Environmental Sustainability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1354"/>
        <w:gridCol w:w="1224"/>
        <w:gridCol w:w="1248"/>
        <w:gridCol w:w="1296"/>
        <w:gridCol w:w="1134"/>
        <w:gridCol w:w="811"/>
      </w:tblGrid>
      <w:tr w:rsidR="009C2CA9" w:rsidRPr="009C2CA9" w:rsidTr="009C2CA9">
        <w:trPr>
          <w:trHeight w:val="300"/>
        </w:trPr>
        <w:tc>
          <w:tcPr>
            <w:tcW w:w="1959" w:type="dxa"/>
            <w:noWrap/>
            <w:hideMark/>
          </w:tcPr>
          <w:p w:rsidR="009C2CA9" w:rsidRPr="009C2CA9" w:rsidRDefault="009C2CA9" w:rsidP="009C2CA9">
            <w:pPr>
              <w:spacing w:line="276" w:lineRule="auto"/>
              <w:rPr>
                <w:rFonts w:ascii="Arial" w:hAnsi="Arial" w:cs="Arial"/>
                <w:sz w:val="22"/>
                <w:szCs w:val="22"/>
                <w:lang w:val="en-AU"/>
              </w:rPr>
            </w:pPr>
          </w:p>
        </w:tc>
        <w:tc>
          <w:tcPr>
            <w:tcW w:w="135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2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24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296"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1"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59"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22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4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9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59"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2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4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96"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1"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Environmental Sustainability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environmental sustainability is 63. This is a significant decrease of 1 point from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64</w:t>
      </w:r>
    </w:p>
    <w:p w:rsid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64</w:t>
      </w:r>
    </w:p>
    <w:p w:rsidR="00D17C73" w:rsidRPr="009C2CA9" w:rsidRDefault="00D17C73" w:rsidP="00D17C73">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63:</w:t>
      </w:r>
      <w:r w:rsidRPr="009C2CA9">
        <w:rPr>
          <w:noProof/>
          <w:lang w:val="en-AU" w:eastAsia="en-AU"/>
        </w:rPr>
        <w:t xml:space="preserve"> </w:t>
      </w:r>
    </w:p>
    <w:p w:rsidR="009C2CA9" w:rsidRPr="009C2CA9" w:rsidRDefault="00B80ABB"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62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Small </w:t>
      </w:r>
      <w:r w:rsidR="00B80ABB">
        <w:rPr>
          <w:rFonts w:ascii="Arial" w:hAnsi="Arial" w:cs="Arial"/>
          <w:sz w:val="22"/>
          <w:szCs w:val="22"/>
        </w:rPr>
        <w:t>R</w:t>
      </w:r>
      <w:r w:rsidRPr="009C2CA9">
        <w:rPr>
          <w:rFonts w:ascii="Arial" w:hAnsi="Arial" w:cs="Arial"/>
          <w:sz w:val="22"/>
          <w:szCs w:val="22"/>
        </w:rPr>
        <w:t>ural, score of 61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61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60</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down 1 point from 64 in 2015 to 63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2 points from 65 in 2015 to 63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2 points from 64 in 2015 to 62 in 2016</w:t>
      </w:r>
    </w:p>
    <w:p w:rsidR="009C2CA9" w:rsidRPr="009C2CA9" w:rsidRDefault="009C2CA9" w:rsidP="009C2CA9">
      <w:pPr>
        <w:spacing w:line="276" w:lineRule="auto"/>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Environmental Sustainability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Emergency and Disaster Management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emergency and disaster management is 80.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80: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84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83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82</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80: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76</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Men, score of 76</w:t>
      </w:r>
    </w:p>
    <w:p w:rsidR="00F417EA" w:rsidRDefault="00F417EA" w:rsidP="009C2CA9">
      <w:pPr>
        <w:spacing w:line="276" w:lineRule="auto"/>
        <w:rPr>
          <w:rFonts w:ascii="Arial" w:hAnsi="Arial" w:cs="Arial"/>
          <w:b/>
          <w:sz w:val="22"/>
          <w:szCs w:val="22"/>
        </w:rPr>
      </w:pPr>
    </w:p>
    <w:p w:rsidR="00F417EA" w:rsidRDefault="00F417EA" w:rsidP="009C2CA9">
      <w:pPr>
        <w:spacing w:line="276" w:lineRule="auto"/>
        <w:rPr>
          <w:rFonts w:ascii="Arial" w:hAnsi="Arial" w:cs="Arial"/>
          <w:b/>
          <w:sz w:val="22"/>
          <w:szCs w:val="22"/>
        </w:rPr>
      </w:pPr>
    </w:p>
    <w:p w:rsidR="00F417EA" w:rsidRDefault="00F417EA" w:rsidP="009C2CA9">
      <w:pPr>
        <w:spacing w:line="276" w:lineRule="auto"/>
        <w:rPr>
          <w:rFonts w:ascii="Arial" w:hAnsi="Arial" w:cs="Arial"/>
          <w:b/>
          <w:sz w:val="22"/>
          <w:szCs w:val="22"/>
        </w:rPr>
      </w:pPr>
    </w:p>
    <w:p w:rsidR="00F417EA" w:rsidRDefault="00F417EA" w:rsidP="009C2CA9">
      <w:pPr>
        <w:spacing w:line="276" w:lineRule="auto"/>
        <w:rPr>
          <w:rFonts w:ascii="Arial" w:hAnsi="Arial" w:cs="Arial"/>
          <w:b/>
          <w:sz w:val="22"/>
          <w:szCs w:val="22"/>
        </w:rPr>
      </w:pPr>
    </w:p>
    <w:p w:rsidR="00F417EA" w:rsidRDefault="00F417EA"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Emergency and Disaster Management Importance Detailed Percentages</w:t>
      </w:r>
    </w:p>
    <w:tbl>
      <w:tblPr>
        <w:tblStyle w:val="TableGrid"/>
        <w:tblW w:w="9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1360"/>
        <w:gridCol w:w="1266"/>
        <w:gridCol w:w="1191"/>
        <w:gridCol w:w="1134"/>
        <w:gridCol w:w="1298"/>
        <w:gridCol w:w="108"/>
        <w:gridCol w:w="707"/>
        <w:gridCol w:w="108"/>
      </w:tblGrid>
      <w:tr w:rsidR="009C2CA9" w:rsidRPr="009C2CA9" w:rsidTr="009C2CA9">
        <w:trPr>
          <w:trHeight w:val="300"/>
        </w:trPr>
        <w:tc>
          <w:tcPr>
            <w:tcW w:w="1967" w:type="dxa"/>
            <w:noWrap/>
            <w:hideMark/>
          </w:tcPr>
          <w:p w:rsidR="009C2CA9" w:rsidRPr="009C2CA9" w:rsidRDefault="009C2CA9" w:rsidP="009C2CA9">
            <w:pPr>
              <w:spacing w:line="276" w:lineRule="auto"/>
              <w:rPr>
                <w:rFonts w:ascii="Arial" w:hAnsi="Arial" w:cs="Arial"/>
                <w:sz w:val="22"/>
                <w:szCs w:val="22"/>
                <w:lang w:val="en-AU"/>
              </w:rPr>
            </w:pPr>
          </w:p>
        </w:tc>
        <w:tc>
          <w:tcPr>
            <w:tcW w:w="136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 xml:space="preserve">Extremely </w:t>
            </w:r>
            <w:r w:rsidRPr="009C2CA9">
              <w:rPr>
                <w:rFonts w:ascii="Arial" w:hAnsi="Arial" w:cs="Arial"/>
                <w:sz w:val="22"/>
                <w:szCs w:val="22"/>
              </w:rPr>
              <w:lastRenderedPageBreak/>
              <w:t>important</w:t>
            </w:r>
          </w:p>
        </w:tc>
        <w:tc>
          <w:tcPr>
            <w:tcW w:w="1266"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lastRenderedPageBreak/>
              <w:t xml:space="preserve">Very </w:t>
            </w:r>
            <w:r w:rsidRPr="009C2CA9">
              <w:rPr>
                <w:rFonts w:ascii="Arial" w:hAnsi="Arial" w:cs="Arial"/>
                <w:sz w:val="22"/>
                <w:szCs w:val="22"/>
              </w:rPr>
              <w:lastRenderedPageBreak/>
              <w:t>important</w:t>
            </w:r>
          </w:p>
        </w:tc>
        <w:tc>
          <w:tcPr>
            <w:tcW w:w="1191"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lastRenderedPageBreak/>
              <w:t xml:space="preserve">Fairly </w:t>
            </w:r>
            <w:r w:rsidRPr="009C2CA9">
              <w:rPr>
                <w:rFonts w:ascii="Arial" w:hAnsi="Arial" w:cs="Arial"/>
                <w:sz w:val="22"/>
                <w:szCs w:val="22"/>
              </w:rPr>
              <w:lastRenderedPageBreak/>
              <w:t>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lastRenderedPageBreak/>
              <w:t xml:space="preserve">Not that </w:t>
            </w:r>
            <w:r w:rsidRPr="009C2CA9">
              <w:rPr>
                <w:rFonts w:ascii="Arial" w:hAnsi="Arial" w:cs="Arial"/>
                <w:sz w:val="22"/>
                <w:szCs w:val="22"/>
              </w:rPr>
              <w:lastRenderedPageBreak/>
              <w:t>important</w:t>
            </w:r>
          </w:p>
        </w:tc>
        <w:tc>
          <w:tcPr>
            <w:tcW w:w="1406" w:type="dxa"/>
            <w:gridSpan w:val="2"/>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lastRenderedPageBreak/>
              <w:t xml:space="preserve">Not at all </w:t>
            </w:r>
            <w:r w:rsidRPr="009C2CA9">
              <w:rPr>
                <w:rFonts w:ascii="Arial" w:hAnsi="Arial" w:cs="Arial"/>
                <w:sz w:val="22"/>
                <w:szCs w:val="22"/>
              </w:rPr>
              <w:lastRenderedPageBreak/>
              <w:t>important</w:t>
            </w:r>
          </w:p>
        </w:tc>
        <w:tc>
          <w:tcPr>
            <w:tcW w:w="815" w:type="dxa"/>
            <w:gridSpan w:val="2"/>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lastRenderedPageBreak/>
              <w:t xml:space="preserve">Can't </w:t>
            </w:r>
            <w:r w:rsidRPr="009C2CA9">
              <w:rPr>
                <w:rFonts w:ascii="Arial" w:hAnsi="Arial" w:cs="Arial"/>
                <w:sz w:val="22"/>
                <w:szCs w:val="22"/>
              </w:rPr>
              <w:lastRenderedPageBreak/>
              <w:t>say</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2016 Overall</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50</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48</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51</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47</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6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2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91"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29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5"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67"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60"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66"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191"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29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5" w:type="dxa"/>
            <w:gridSpan w:val="2"/>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bl>
    <w:p w:rsidR="009C2CA9" w:rsidRPr="009C2CA9" w:rsidRDefault="009C2CA9" w:rsidP="009C2CA9">
      <w:pPr>
        <w:spacing w:line="276" w:lineRule="auto"/>
        <w:jc w:val="right"/>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Emergency and Disaster Management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emergency and disaster management is 69. This is a significant decrease of 1 point since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71</w:t>
      </w:r>
    </w:p>
    <w:p w:rsidR="009C2CA9" w:rsidRPr="009C2CA9" w:rsidRDefault="00F417EA"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70</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68</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50-64, score of 67</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down 2 points from 73 in 2015 to 71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1 point from 69 in 2015 to 68 in 2016</w:t>
      </w:r>
    </w:p>
    <w:p w:rsidR="009C2CA9" w:rsidRPr="009C2CA9" w:rsidRDefault="009C2CA9" w:rsidP="009C2CA9">
      <w:pPr>
        <w:spacing w:line="276" w:lineRule="auto"/>
        <w:ind w:left="357"/>
        <w:contextualSpacing/>
        <w:rPr>
          <w:rFonts w:ascii="Arial" w:hAnsi="Arial" w:cs="Arial"/>
          <w:sz w:val="22"/>
          <w:szCs w:val="22"/>
        </w:rPr>
      </w:pPr>
    </w:p>
    <w:p w:rsidR="00F417EA" w:rsidRDefault="00F417EA"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Emergency and Disaster Management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r>
    </w:tbl>
    <w:p w:rsidR="009C2CA9" w:rsidRPr="009C2CA9" w:rsidRDefault="009C2CA9" w:rsidP="009C2CA9">
      <w:pPr>
        <w:spacing w:line="276" w:lineRule="auto"/>
        <w:rPr>
          <w:rFonts w:ascii="Arial" w:hAnsi="Arial" w:cs="Arial"/>
          <w:b/>
          <w:sz w:val="22"/>
          <w:szCs w:val="22"/>
        </w:rPr>
      </w:pPr>
    </w:p>
    <w:p w:rsidR="009C2CA9" w:rsidRPr="009C2CA9" w:rsidRDefault="00E93239" w:rsidP="009C2CA9">
      <w:pPr>
        <w:spacing w:line="276" w:lineRule="auto"/>
        <w:rPr>
          <w:rFonts w:ascii="Arial" w:hAnsi="Arial" w:cs="Arial"/>
          <w:b/>
          <w:sz w:val="22"/>
          <w:szCs w:val="22"/>
        </w:rPr>
      </w:pPr>
      <w:r>
        <w:rPr>
          <w:rFonts w:ascii="Arial" w:hAnsi="Arial" w:cs="Arial"/>
          <w:b/>
          <w:sz w:val="22"/>
          <w:szCs w:val="22"/>
        </w:rPr>
        <w:t>2016</w:t>
      </w:r>
      <w:r w:rsidR="009C2CA9" w:rsidRPr="009C2CA9">
        <w:rPr>
          <w:rFonts w:ascii="Arial" w:hAnsi="Arial" w:cs="Arial"/>
          <w:b/>
          <w:sz w:val="22"/>
          <w:szCs w:val="22"/>
        </w:rPr>
        <w:t xml:space="preserve"> Planning for Population Growth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planning for population growth in the area is 76. This is a significant increase of 1 point since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79</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76:</w:t>
      </w:r>
    </w:p>
    <w:p w:rsidR="009C2CA9" w:rsidRPr="009C2CA9" w:rsidRDefault="00E93239"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w:t>
      </w:r>
      <w:r w:rsidR="009C2CA9" w:rsidRPr="009C2CA9">
        <w:rPr>
          <w:rFonts w:ascii="Arial" w:hAnsi="Arial" w:cs="Arial"/>
          <w:sz w:val="22"/>
          <w:szCs w:val="22"/>
        </w:rPr>
        <w:t>ural, score of 74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74</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18-34, score of 74</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increased significantly among the following groups since 2015:</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18-34, up 4 points from 70 in 2015 to 74 in 2016</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Importance ratings have decreased significantly among the following groups since 2015:</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50-64, down 2 points from 79 in 2015 to 77 in 2016</w:t>
      </w:r>
    </w:p>
    <w:p w:rsidR="00F417EA" w:rsidRDefault="00F417EA" w:rsidP="009C2CA9">
      <w:pPr>
        <w:spacing w:line="276" w:lineRule="auto"/>
        <w:rPr>
          <w:rFonts w:ascii="Arial" w:hAnsi="Arial" w:cs="Arial"/>
          <w:b/>
          <w:sz w:val="22"/>
          <w:szCs w:val="22"/>
        </w:rPr>
      </w:pPr>
    </w:p>
    <w:p w:rsidR="00F417EA" w:rsidRDefault="00F417EA"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Planning for Population Growth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358"/>
        <w:gridCol w:w="1264"/>
        <w:gridCol w:w="1190"/>
        <w:gridCol w:w="1302"/>
        <w:gridCol w:w="1134"/>
        <w:gridCol w:w="814"/>
      </w:tblGrid>
      <w:tr w:rsidR="009C2CA9" w:rsidRPr="009C2CA9" w:rsidTr="009C2CA9">
        <w:trPr>
          <w:trHeight w:val="300"/>
        </w:trPr>
        <w:tc>
          <w:tcPr>
            <w:tcW w:w="1964" w:type="dxa"/>
            <w:noWrap/>
            <w:hideMark/>
          </w:tcPr>
          <w:p w:rsidR="009C2CA9" w:rsidRPr="009C2CA9" w:rsidRDefault="009C2CA9" w:rsidP="009C2CA9">
            <w:pPr>
              <w:spacing w:line="276" w:lineRule="auto"/>
              <w:rPr>
                <w:rFonts w:ascii="Arial" w:hAnsi="Arial" w:cs="Arial"/>
                <w:sz w:val="22"/>
                <w:szCs w:val="22"/>
                <w:lang w:val="en-AU"/>
              </w:rPr>
            </w:pPr>
          </w:p>
        </w:tc>
        <w:tc>
          <w:tcPr>
            <w:tcW w:w="13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6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9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30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2016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26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30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Planning for Population Growth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planning for population growth in the area is 51. This is a significant decrease of 3 points since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51: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59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55</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18-34, score of 55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51.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49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48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47</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18-34, down 5 points from 60 in 2015 to 55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Men down 2 points from 54 in 2015 to 52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65+, down 2 points from 54 in 2015 to 52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Women, down 4 points from 55 in 2015 to 51 in 2016</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35-49, down 2 points from 51 in 2015 to 49 in 2016</w:t>
      </w:r>
    </w:p>
    <w:p w:rsidR="009C2CA9" w:rsidRPr="009C2CA9" w:rsidRDefault="009C2CA9" w:rsidP="009C2CA9">
      <w:pPr>
        <w:spacing w:line="276" w:lineRule="auto"/>
        <w:ind w:left="360"/>
        <w:contextualSpacing/>
        <w:rPr>
          <w:rFonts w:ascii="Arial" w:hAnsi="Arial" w:cs="Arial"/>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Planning for Population Growth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Roadside Slashing and Weed Control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roadside slashing and weed control is 73.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76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76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75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75</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69</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Metropolitan, score of 64</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increased significantly among the following groups since 2015:</w:t>
      </w:r>
    </w:p>
    <w:p w:rsidR="009C2CA9" w:rsidRPr="009C2CA9" w:rsidRDefault="009C2CA9" w:rsidP="009C2CA9">
      <w:pPr>
        <w:pStyle w:val="ListParagraph"/>
        <w:numPr>
          <w:ilvl w:val="0"/>
          <w:numId w:val="3"/>
        </w:numPr>
        <w:spacing w:line="276" w:lineRule="auto"/>
        <w:contextualSpacing/>
        <w:rPr>
          <w:rFonts w:ascii="Arial" w:hAnsi="Arial" w:cs="Arial"/>
          <w:sz w:val="22"/>
          <w:szCs w:val="22"/>
        </w:rPr>
      </w:pPr>
      <w:r w:rsidRPr="009C2CA9">
        <w:rPr>
          <w:rFonts w:ascii="Arial" w:hAnsi="Arial" w:cs="Arial"/>
          <w:sz w:val="22"/>
          <w:szCs w:val="22"/>
        </w:rPr>
        <w:t>18-34, up 4 points from 65 in 2015 to 69 in 2016</w:t>
      </w: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Roadside Slashing and Weed Control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358"/>
        <w:gridCol w:w="1264"/>
        <w:gridCol w:w="1190"/>
        <w:gridCol w:w="1302"/>
        <w:gridCol w:w="1134"/>
        <w:gridCol w:w="814"/>
      </w:tblGrid>
      <w:tr w:rsidR="009C2CA9" w:rsidRPr="009C2CA9" w:rsidTr="009C2CA9">
        <w:trPr>
          <w:trHeight w:val="300"/>
        </w:trPr>
        <w:tc>
          <w:tcPr>
            <w:tcW w:w="1964" w:type="dxa"/>
            <w:noWrap/>
            <w:hideMark/>
          </w:tcPr>
          <w:p w:rsidR="009C2CA9" w:rsidRPr="009C2CA9" w:rsidRDefault="009C2CA9" w:rsidP="009C2CA9">
            <w:pPr>
              <w:spacing w:line="276" w:lineRule="auto"/>
              <w:rPr>
                <w:rFonts w:ascii="Arial" w:hAnsi="Arial" w:cs="Arial"/>
                <w:sz w:val="22"/>
                <w:szCs w:val="22"/>
                <w:lang w:val="en-AU"/>
              </w:rPr>
            </w:pPr>
          </w:p>
        </w:tc>
        <w:tc>
          <w:tcPr>
            <w:tcW w:w="13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6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9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30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2014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Roadside Slashing and Weed Control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 xml:space="preserve">The overall performance score for roadside slashing and weed control is 56. </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56: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68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62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61</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56:</w:t>
      </w:r>
      <w:r w:rsidR="000A78E2" w:rsidRPr="000A78E2">
        <w:rPr>
          <w:rFonts w:ascii="Arial" w:hAnsi="Arial" w:cs="Arial"/>
          <w:noProof/>
          <w:sz w:val="22"/>
          <w:szCs w:val="22"/>
          <w:lang w:val="en-AU" w:eastAsia="en-AU"/>
        </w:rPr>
        <w:t xml:space="preserve"> </w:t>
      </w:r>
    </w:p>
    <w:p w:rsidR="009C2CA9" w:rsidRPr="009C2CA9" w:rsidRDefault="000A78E2"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Large Rural</w:t>
      </w:r>
      <w:r w:rsidR="009C2CA9" w:rsidRPr="009C2CA9">
        <w:rPr>
          <w:rFonts w:ascii="Arial" w:hAnsi="Arial" w:cs="Arial"/>
          <w:sz w:val="22"/>
          <w:szCs w:val="22"/>
        </w:rPr>
        <w:t>, score of 54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score of 54</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52</w:t>
      </w:r>
    </w:p>
    <w:p w:rsidR="009C2CA9" w:rsidRPr="009C2CA9" w:rsidRDefault="000A78E2" w:rsidP="009C2CA9">
      <w:pPr>
        <w:numPr>
          <w:ilvl w:val="0"/>
          <w:numId w:val="3"/>
        </w:numPr>
        <w:spacing w:line="276" w:lineRule="auto"/>
        <w:ind w:left="714" w:hanging="357"/>
        <w:contextualSpacing/>
        <w:rPr>
          <w:rFonts w:ascii="Arial" w:hAnsi="Arial" w:cs="Arial"/>
          <w:sz w:val="22"/>
          <w:szCs w:val="22"/>
        </w:rPr>
      </w:pPr>
      <w:r>
        <w:rPr>
          <w:rFonts w:ascii="Arial" w:hAnsi="Arial" w:cs="Arial"/>
          <w:sz w:val="22"/>
          <w:szCs w:val="22"/>
        </w:rPr>
        <w:t>Small Rural</w:t>
      </w:r>
      <w:r w:rsidR="009C2CA9" w:rsidRPr="009C2CA9">
        <w:rPr>
          <w:rFonts w:ascii="Arial" w:hAnsi="Arial" w:cs="Arial"/>
          <w:sz w:val="22"/>
          <w:szCs w:val="22"/>
        </w:rPr>
        <w:t>, score of 51</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increased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up 2 points from 55 in 2015 to 57 in 2016</w:t>
      </w:r>
    </w:p>
    <w:p w:rsidR="009C2CA9" w:rsidRPr="009C2CA9" w:rsidRDefault="009C2CA9" w:rsidP="009C2CA9">
      <w:pPr>
        <w:spacing w:line="276" w:lineRule="auto"/>
        <w:ind w:left="714"/>
        <w:contextualSpacing/>
        <w:rPr>
          <w:rFonts w:ascii="Arial" w:hAnsi="Arial" w:cs="Arial"/>
          <w:sz w:val="22"/>
          <w:szCs w:val="22"/>
        </w:rPr>
      </w:pP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Roadside Slashing and Weed Control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Maintenance of Unsealed Roads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maintenance of unsealed roads is 79. This is a significant increase of 1 point since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Small Rural, score of 81</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80</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79:</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Large </w:t>
      </w:r>
      <w:r w:rsidR="00B80ABB">
        <w:rPr>
          <w:rFonts w:ascii="Arial" w:hAnsi="Arial" w:cs="Arial"/>
          <w:sz w:val="22"/>
          <w:szCs w:val="22"/>
        </w:rPr>
        <w:t>R</w:t>
      </w:r>
      <w:r w:rsidRPr="009C2CA9">
        <w:rPr>
          <w:rFonts w:ascii="Arial" w:hAnsi="Arial" w:cs="Arial"/>
          <w:sz w:val="22"/>
          <w:szCs w:val="22"/>
        </w:rPr>
        <w:t>ural, score of 78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score of 77</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Regional centres, score of 70</w:t>
      </w:r>
    </w:p>
    <w:p w:rsidR="009C2CA9" w:rsidRPr="009C2CA9" w:rsidRDefault="000A78E2" w:rsidP="009C2CA9">
      <w:pPr>
        <w:spacing w:line="276" w:lineRule="auto"/>
        <w:rPr>
          <w:rFonts w:ascii="Arial" w:hAnsi="Arial" w:cs="Arial"/>
          <w:sz w:val="22"/>
          <w:szCs w:val="22"/>
        </w:rPr>
      </w:pPr>
      <w:r>
        <w:rPr>
          <w:rFonts w:ascii="Arial" w:hAnsi="Arial" w:cs="Arial"/>
          <w:sz w:val="22"/>
          <w:szCs w:val="22"/>
        </w:rPr>
        <w:t>Importance ratings have inc</w:t>
      </w:r>
      <w:r w:rsidR="009C2CA9" w:rsidRPr="009C2CA9">
        <w:rPr>
          <w:rFonts w:ascii="Arial" w:hAnsi="Arial" w:cs="Arial"/>
          <w:sz w:val="22"/>
          <w:szCs w:val="22"/>
        </w:rPr>
        <w:t>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up 2 points from 76 in 2015 to 78 in 2016</w:t>
      </w:r>
    </w:p>
    <w:p w:rsidR="009C2CA9" w:rsidRPr="009C2CA9" w:rsidRDefault="009C2CA9" w:rsidP="009C2CA9">
      <w:pPr>
        <w:spacing w:line="276" w:lineRule="auto"/>
        <w:ind w:left="714"/>
        <w:contextualSpacing/>
        <w:rPr>
          <w:rFonts w:ascii="Arial" w:hAnsi="Arial" w:cs="Arial"/>
          <w:sz w:val="22"/>
          <w:szCs w:val="22"/>
        </w:rPr>
      </w:pP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Maintenance of Unsealed Roads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358"/>
        <w:gridCol w:w="1264"/>
        <w:gridCol w:w="1190"/>
        <w:gridCol w:w="1302"/>
        <w:gridCol w:w="1134"/>
        <w:gridCol w:w="814"/>
      </w:tblGrid>
      <w:tr w:rsidR="009C2CA9" w:rsidRPr="009C2CA9" w:rsidTr="009C2CA9">
        <w:trPr>
          <w:trHeight w:val="300"/>
        </w:trPr>
        <w:tc>
          <w:tcPr>
            <w:tcW w:w="1964" w:type="dxa"/>
            <w:noWrap/>
            <w:hideMark/>
          </w:tcPr>
          <w:p w:rsidR="009C2CA9" w:rsidRPr="009C2CA9" w:rsidRDefault="009C2CA9" w:rsidP="009C2CA9">
            <w:pPr>
              <w:spacing w:line="276" w:lineRule="auto"/>
              <w:rPr>
                <w:rFonts w:ascii="Arial" w:hAnsi="Arial" w:cs="Arial"/>
                <w:sz w:val="22"/>
                <w:szCs w:val="22"/>
                <w:lang w:val="en-AU"/>
              </w:rPr>
            </w:pPr>
          </w:p>
        </w:tc>
        <w:tc>
          <w:tcPr>
            <w:tcW w:w="13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6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9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30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2014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Regional Centres</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39</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26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302"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bl>
    <w:p w:rsidR="000A78E2" w:rsidRDefault="000A78E2"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Maintenance of Unsealed Roads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maintenance of unsealed roads is 43. This is a significant decrease of 2 points since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43: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46</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65+, score of 45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43:</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50-64, score of 40</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down 2 points from 45 in 2015 to 43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 xml:space="preserve">Women, down 2 points from </w:t>
      </w:r>
      <w:r w:rsidR="000A78E2">
        <w:rPr>
          <w:rFonts w:ascii="Arial" w:hAnsi="Arial" w:cs="Arial"/>
          <w:sz w:val="22"/>
          <w:szCs w:val="22"/>
        </w:rPr>
        <w:t>4</w:t>
      </w:r>
      <w:r w:rsidRPr="009C2CA9">
        <w:rPr>
          <w:rFonts w:ascii="Arial" w:hAnsi="Arial" w:cs="Arial"/>
          <w:sz w:val="22"/>
          <w:szCs w:val="22"/>
        </w:rPr>
        <w:t>5 in 2015 to 43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down 2 points from 44 in 2015 to 42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3 points from 43 in 2015 to 40 in 2016</w:t>
      </w:r>
    </w:p>
    <w:p w:rsidR="009C2CA9" w:rsidRPr="009C2CA9" w:rsidRDefault="009C2CA9"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Maintenance of Unsealed Roads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2013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2012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Business and Community Development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 xml:space="preserve">The overall importance score for the business and community development is 70. </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70: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score of 73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Women, score of 72</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72</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70:</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65+, score of 67</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increased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35-49, up 3 points from 70 in 2015 to 73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up 3 points from 69 in 2015 to 72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Men, up 2 points from 67 in 2015 to 69 in 2016</w:t>
      </w:r>
    </w:p>
    <w:p w:rsidR="009C2CA9" w:rsidRPr="009C2CA9" w:rsidRDefault="009C2CA9" w:rsidP="009C2CA9">
      <w:pPr>
        <w:spacing w:line="276" w:lineRule="auto"/>
        <w:ind w:left="714"/>
        <w:contextualSpacing/>
        <w:rPr>
          <w:rFonts w:ascii="Arial" w:hAnsi="Arial" w:cs="Arial"/>
          <w:sz w:val="22"/>
          <w:szCs w:val="22"/>
        </w:rPr>
      </w:pP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0A78E2" w:rsidRDefault="000A78E2"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Business and Community Development Importance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358"/>
        <w:gridCol w:w="1264"/>
        <w:gridCol w:w="1190"/>
        <w:gridCol w:w="1302"/>
        <w:gridCol w:w="1134"/>
        <w:gridCol w:w="814"/>
      </w:tblGrid>
      <w:tr w:rsidR="009C2CA9" w:rsidRPr="009C2CA9" w:rsidTr="009C2CA9">
        <w:trPr>
          <w:trHeight w:val="300"/>
        </w:trPr>
        <w:tc>
          <w:tcPr>
            <w:tcW w:w="1964" w:type="dxa"/>
            <w:noWrap/>
            <w:hideMark/>
          </w:tcPr>
          <w:p w:rsidR="009C2CA9" w:rsidRPr="009C2CA9" w:rsidRDefault="009C2CA9" w:rsidP="009C2CA9">
            <w:pPr>
              <w:spacing w:line="276" w:lineRule="auto"/>
              <w:rPr>
                <w:rFonts w:ascii="Arial" w:hAnsi="Arial" w:cs="Arial"/>
                <w:sz w:val="22"/>
                <w:szCs w:val="22"/>
                <w:lang w:val="en-AU"/>
              </w:rPr>
            </w:pPr>
          </w:p>
        </w:tc>
        <w:tc>
          <w:tcPr>
            <w:tcW w:w="13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6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90"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30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Interface</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44</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43</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46</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24</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45</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42</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trHeight w:val="300"/>
        </w:trPr>
        <w:tc>
          <w:tcPr>
            <w:tcW w:w="1964"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26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41</w:t>
            </w:r>
          </w:p>
        </w:tc>
        <w:tc>
          <w:tcPr>
            <w:tcW w:w="1190"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30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Business and Community Development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business and community development is 60.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18-34, score of 63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62</w:t>
      </w:r>
    </w:p>
    <w:p w:rsidR="009C2CA9" w:rsidRPr="009C2CA9" w:rsidRDefault="009C2CA9" w:rsidP="009C2CA9">
      <w:pPr>
        <w:spacing w:line="276" w:lineRule="auto"/>
        <w:ind w:left="714"/>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58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58</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56</w:t>
      </w:r>
    </w:p>
    <w:p w:rsidR="009C2CA9" w:rsidRPr="009C2CA9" w:rsidRDefault="009C2CA9" w:rsidP="009C2CA9">
      <w:pPr>
        <w:spacing w:line="276" w:lineRule="auto"/>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2 points from 61 in 2015 to 59 in 2016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down 2 points from 58 in 2015 to 56 in 2016</w:t>
      </w:r>
    </w:p>
    <w:p w:rsidR="009C2CA9" w:rsidRPr="009C2CA9" w:rsidRDefault="009C2CA9" w:rsidP="009C2CA9">
      <w:pPr>
        <w:spacing w:line="276" w:lineRule="auto"/>
        <w:contextualSpacing/>
        <w:rPr>
          <w:rFonts w:ascii="Arial" w:hAnsi="Arial" w:cs="Arial"/>
          <w:sz w:val="22"/>
          <w:szCs w:val="22"/>
        </w:rPr>
      </w:pPr>
    </w:p>
    <w:p w:rsidR="009C2CA9" w:rsidRPr="009C2CA9" w:rsidRDefault="009C2CA9" w:rsidP="009C2CA9">
      <w:pPr>
        <w:spacing w:line="276" w:lineRule="auto"/>
        <w:contextualSpacing/>
        <w:rPr>
          <w:rFonts w:ascii="Arial" w:hAnsi="Arial" w:cs="Arial"/>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Business and Community Development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15</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Metropolitan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21</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Regional Centres</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Small Rural</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11</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Women</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26</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29</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14</w:t>
            </w:r>
          </w:p>
        </w:tc>
      </w:tr>
      <w:tr w:rsidR="009C2CA9" w:rsidRPr="009C2CA9" w:rsidTr="009C2CA9">
        <w:trPr>
          <w:trHeight w:val="300"/>
        </w:trPr>
        <w:tc>
          <w:tcPr>
            <w:tcW w:w="2682"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6</w:t>
            </w:r>
          </w:p>
        </w:tc>
        <w:tc>
          <w:tcPr>
            <w:tcW w:w="105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1057"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r>
      <w:tr w:rsidR="009C2CA9" w:rsidRPr="009C2CA9" w:rsidTr="009C2CA9">
        <w:trPr>
          <w:trHeight w:val="300"/>
        </w:trPr>
        <w:tc>
          <w:tcPr>
            <w:tcW w:w="2682" w:type="dxa"/>
            <w:noWrap/>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058"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28</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1057" w:type="dxa"/>
            <w:noWrap/>
          </w:tcPr>
          <w:p w:rsidR="009C2CA9" w:rsidRPr="009C2CA9" w:rsidRDefault="009C2CA9" w:rsidP="003A61E4">
            <w:pPr>
              <w:jc w:val="center"/>
              <w:rPr>
                <w:rFonts w:ascii="Arial" w:hAnsi="Arial" w:cs="Arial"/>
                <w:sz w:val="22"/>
                <w:szCs w:val="22"/>
              </w:rPr>
            </w:pPr>
            <w:r w:rsidRPr="009C2CA9">
              <w:rPr>
                <w:rFonts w:ascii="Arial" w:hAnsi="Arial" w:cs="Arial"/>
                <w:sz w:val="22"/>
                <w:szCs w:val="22"/>
              </w:rPr>
              <w:t>25</w:t>
            </w:r>
          </w:p>
        </w:tc>
      </w:tr>
    </w:tbl>
    <w:p w:rsidR="009C2CA9" w:rsidRPr="009C2CA9" w:rsidRDefault="009C2CA9"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Tourism Development Importance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importance score for the tourism development is 63. This is a significant decrease of 2 points since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importance score than the 2016 average of 63: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Large Rural, score of 67</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Women, score of 65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importance score than the 2016 average of 63:</w:t>
      </w:r>
    </w:p>
    <w:p w:rsidR="009C2CA9" w:rsidRPr="009C2CA9" w:rsidRDefault="009C2CA9" w:rsidP="009C2CA9">
      <w:pPr>
        <w:numPr>
          <w:ilvl w:val="0"/>
          <w:numId w:val="3"/>
        </w:numPr>
        <w:spacing w:line="276" w:lineRule="auto"/>
        <w:rPr>
          <w:rFonts w:ascii="Arial" w:hAnsi="Arial" w:cs="Arial"/>
          <w:sz w:val="22"/>
          <w:szCs w:val="22"/>
        </w:rPr>
      </w:pPr>
      <w:r w:rsidRPr="009C2CA9">
        <w:rPr>
          <w:rFonts w:ascii="Arial" w:hAnsi="Arial" w:cs="Arial"/>
          <w:sz w:val="22"/>
          <w:szCs w:val="22"/>
        </w:rPr>
        <w:t>Interface, score of 57</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3 points from 67 in 2015 to 64 in 2016</w:t>
      </w:r>
    </w:p>
    <w:p w:rsidR="009C2CA9" w:rsidRPr="009C2CA9" w:rsidRDefault="009C2CA9" w:rsidP="009C2CA9">
      <w:pPr>
        <w:spacing w:line="276" w:lineRule="auto"/>
        <w:rPr>
          <w:rFonts w:ascii="Arial" w:hAnsi="Arial" w:cs="Arial"/>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Tourism Development Importance Detailed Percentages</w:t>
      </w:r>
    </w:p>
    <w:tbl>
      <w:tblPr>
        <w:tblStyle w:val="TableGrid"/>
        <w:tblW w:w="9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1366"/>
        <w:gridCol w:w="1272"/>
        <w:gridCol w:w="1134"/>
        <w:gridCol w:w="1168"/>
        <w:gridCol w:w="108"/>
        <w:gridCol w:w="1196"/>
        <w:gridCol w:w="108"/>
        <w:gridCol w:w="710"/>
        <w:gridCol w:w="108"/>
      </w:tblGrid>
      <w:tr w:rsidR="009C2CA9" w:rsidRPr="009C2CA9" w:rsidTr="009C2CA9">
        <w:trPr>
          <w:trHeight w:val="300"/>
        </w:trPr>
        <w:tc>
          <w:tcPr>
            <w:tcW w:w="1978" w:type="dxa"/>
            <w:noWrap/>
            <w:hideMark/>
          </w:tcPr>
          <w:p w:rsidR="009C2CA9" w:rsidRPr="009C2CA9" w:rsidRDefault="009C2CA9" w:rsidP="009C2CA9">
            <w:pPr>
              <w:spacing w:line="276" w:lineRule="auto"/>
              <w:rPr>
                <w:rFonts w:ascii="Arial" w:hAnsi="Arial" w:cs="Arial"/>
                <w:sz w:val="22"/>
                <w:szCs w:val="22"/>
                <w:lang w:val="en-AU"/>
              </w:rPr>
            </w:pPr>
          </w:p>
        </w:tc>
        <w:tc>
          <w:tcPr>
            <w:tcW w:w="1366"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Extremely important</w:t>
            </w:r>
          </w:p>
        </w:tc>
        <w:tc>
          <w:tcPr>
            <w:tcW w:w="1272"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important</w:t>
            </w:r>
          </w:p>
        </w:tc>
        <w:tc>
          <w:tcPr>
            <w:tcW w:w="1134"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Fairly important</w:t>
            </w:r>
          </w:p>
        </w:tc>
        <w:tc>
          <w:tcPr>
            <w:tcW w:w="1276" w:type="dxa"/>
            <w:gridSpan w:val="2"/>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that important</w:t>
            </w:r>
          </w:p>
        </w:tc>
        <w:tc>
          <w:tcPr>
            <w:tcW w:w="1304" w:type="dxa"/>
            <w:gridSpan w:val="2"/>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Not at all important</w:t>
            </w:r>
          </w:p>
        </w:tc>
        <w:tc>
          <w:tcPr>
            <w:tcW w:w="818" w:type="dxa"/>
            <w:gridSpan w:val="2"/>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2016 Overall</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2015 Overall</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32</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2014 Overall</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Interface</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12</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Large Rural</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20</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33</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7</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Men</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35</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10</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5</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lastRenderedPageBreak/>
              <w:t>Women</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36</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18-34</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16</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13</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35-49</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19</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31</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37</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50-64</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18</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34</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9</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w:t>
            </w:r>
          </w:p>
        </w:tc>
      </w:tr>
      <w:tr w:rsidR="009C2CA9" w:rsidRPr="009C2CA9" w:rsidTr="009C2CA9">
        <w:trPr>
          <w:gridAfter w:val="1"/>
          <w:wAfter w:w="108" w:type="dxa"/>
          <w:trHeight w:val="300"/>
        </w:trPr>
        <w:tc>
          <w:tcPr>
            <w:tcW w:w="1978" w:type="dxa"/>
            <w:noWrap/>
            <w:hideMark/>
          </w:tcPr>
          <w:p w:rsidR="009C2CA9" w:rsidRPr="009C2CA9" w:rsidRDefault="009C2CA9" w:rsidP="009C2CA9">
            <w:pPr>
              <w:rPr>
                <w:rFonts w:ascii="Arial" w:hAnsi="Arial" w:cs="Arial"/>
                <w:sz w:val="22"/>
                <w:szCs w:val="22"/>
              </w:rPr>
            </w:pPr>
            <w:r w:rsidRPr="009C2CA9">
              <w:rPr>
                <w:rFonts w:ascii="Arial" w:hAnsi="Arial" w:cs="Arial"/>
                <w:sz w:val="22"/>
                <w:szCs w:val="22"/>
              </w:rPr>
              <w:t>65+</w:t>
            </w:r>
          </w:p>
        </w:tc>
        <w:tc>
          <w:tcPr>
            <w:tcW w:w="1366"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17</w:t>
            </w:r>
          </w:p>
        </w:tc>
        <w:tc>
          <w:tcPr>
            <w:tcW w:w="1272"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38</w:t>
            </w:r>
          </w:p>
        </w:tc>
        <w:tc>
          <w:tcPr>
            <w:tcW w:w="1134"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30</w:t>
            </w:r>
          </w:p>
        </w:tc>
        <w:tc>
          <w:tcPr>
            <w:tcW w:w="1168" w:type="dxa"/>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8</w:t>
            </w:r>
          </w:p>
        </w:tc>
        <w:tc>
          <w:tcPr>
            <w:tcW w:w="1304"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4</w:t>
            </w:r>
          </w:p>
        </w:tc>
        <w:tc>
          <w:tcPr>
            <w:tcW w:w="818" w:type="dxa"/>
            <w:gridSpan w:val="2"/>
            <w:noWrap/>
            <w:hideMark/>
          </w:tcPr>
          <w:p w:rsidR="009C2CA9" w:rsidRPr="009C2CA9" w:rsidRDefault="009C2CA9" w:rsidP="003A61E4">
            <w:pPr>
              <w:jc w:val="center"/>
              <w:rPr>
                <w:rFonts w:ascii="Arial" w:hAnsi="Arial" w:cs="Arial"/>
                <w:sz w:val="22"/>
                <w:szCs w:val="22"/>
              </w:rPr>
            </w:pPr>
            <w:r w:rsidRPr="009C2CA9">
              <w:rPr>
                <w:rFonts w:ascii="Arial" w:hAnsi="Arial" w:cs="Arial"/>
                <w:sz w:val="22"/>
                <w:szCs w:val="22"/>
              </w:rPr>
              <w:t>2</w:t>
            </w:r>
          </w:p>
        </w:tc>
      </w:tr>
    </w:tbl>
    <w:p w:rsidR="009C2CA9" w:rsidRPr="009C2CA9" w:rsidRDefault="009C2CA9" w:rsidP="009C2CA9">
      <w:pPr>
        <w:spacing w:line="276" w:lineRule="auto"/>
        <w:jc w:val="right"/>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Tourism Development Performance Index Scores</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overall performance score for tourism development is 63. This is equal to 2015.</w:t>
      </w: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higher overall performance score than the 2016 average of 63: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Regional Centres, score of 71</w:t>
      </w:r>
    </w:p>
    <w:p w:rsidR="009C2CA9" w:rsidRPr="009C2CA9" w:rsidRDefault="009C2CA9" w:rsidP="009C2CA9">
      <w:pPr>
        <w:spacing w:line="276" w:lineRule="auto"/>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The following groups award a significantly lower overall performance score than the 2016 average of 63:</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50-64, score of 60</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Interface, score of 56</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Metropolitan, score of 54</w:t>
      </w:r>
    </w:p>
    <w:p w:rsidR="009C2CA9" w:rsidRPr="009C2CA9" w:rsidRDefault="009C2CA9" w:rsidP="009C2CA9">
      <w:pPr>
        <w:spacing w:line="276" w:lineRule="auto"/>
        <w:ind w:left="357"/>
        <w:contextualSpacing/>
        <w:rPr>
          <w:rFonts w:ascii="Arial" w:hAnsi="Arial" w:cs="Arial"/>
          <w:sz w:val="22"/>
          <w:szCs w:val="22"/>
        </w:rPr>
      </w:pPr>
    </w:p>
    <w:p w:rsidR="009C2CA9" w:rsidRPr="009C2CA9" w:rsidRDefault="009C2CA9" w:rsidP="009C2CA9">
      <w:pPr>
        <w:spacing w:line="276" w:lineRule="auto"/>
        <w:rPr>
          <w:rFonts w:ascii="Arial" w:hAnsi="Arial" w:cs="Arial"/>
          <w:sz w:val="22"/>
          <w:szCs w:val="22"/>
        </w:rPr>
      </w:pPr>
      <w:r w:rsidRPr="009C2CA9">
        <w:rPr>
          <w:rFonts w:ascii="Arial" w:hAnsi="Arial" w:cs="Arial"/>
          <w:sz w:val="22"/>
          <w:szCs w:val="22"/>
        </w:rPr>
        <w:t>Performance ratings have decreased significantly among the following groups since 2015:</w:t>
      </w:r>
    </w:p>
    <w:p w:rsidR="009C2CA9" w:rsidRPr="009C2CA9" w:rsidRDefault="009C2CA9" w:rsidP="009C2CA9">
      <w:pPr>
        <w:numPr>
          <w:ilvl w:val="0"/>
          <w:numId w:val="3"/>
        </w:numPr>
        <w:spacing w:line="276" w:lineRule="auto"/>
        <w:ind w:left="714" w:hanging="357"/>
        <w:contextualSpacing/>
        <w:rPr>
          <w:rFonts w:ascii="Arial" w:hAnsi="Arial" w:cs="Arial"/>
          <w:sz w:val="22"/>
          <w:szCs w:val="22"/>
        </w:rPr>
      </w:pPr>
      <w:r w:rsidRPr="009C2CA9">
        <w:rPr>
          <w:rFonts w:ascii="Arial" w:hAnsi="Arial" w:cs="Arial"/>
          <w:sz w:val="22"/>
          <w:szCs w:val="22"/>
        </w:rPr>
        <w:t>65+, down 3 points from 65 in 2015 to 62 in 2016</w:t>
      </w:r>
    </w:p>
    <w:p w:rsidR="009C2CA9" w:rsidRPr="009C2CA9" w:rsidRDefault="009C2CA9"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13224C" w:rsidRDefault="0013224C" w:rsidP="009C2CA9">
      <w:pPr>
        <w:spacing w:line="276" w:lineRule="auto"/>
        <w:rPr>
          <w:rFonts w:ascii="Arial" w:hAnsi="Arial" w:cs="Arial"/>
          <w:b/>
          <w:sz w:val="22"/>
          <w:szCs w:val="22"/>
        </w:rPr>
      </w:pPr>
    </w:p>
    <w:p w:rsidR="009C2CA9" w:rsidRPr="009C2CA9" w:rsidRDefault="009C2CA9" w:rsidP="009C2CA9">
      <w:pPr>
        <w:spacing w:line="276" w:lineRule="auto"/>
        <w:rPr>
          <w:rFonts w:ascii="Arial" w:hAnsi="Arial" w:cs="Arial"/>
          <w:b/>
          <w:sz w:val="22"/>
          <w:szCs w:val="22"/>
        </w:rPr>
      </w:pPr>
      <w:r w:rsidRPr="009C2CA9">
        <w:rPr>
          <w:rFonts w:ascii="Arial" w:hAnsi="Arial" w:cs="Arial"/>
          <w:b/>
          <w:sz w:val="22"/>
          <w:szCs w:val="22"/>
        </w:rPr>
        <w:t>2016 Tourism Development Performance Detailed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058"/>
        <w:gridCol w:w="1058"/>
        <w:gridCol w:w="1057"/>
        <w:gridCol w:w="1057"/>
        <w:gridCol w:w="1057"/>
        <w:gridCol w:w="1057"/>
      </w:tblGrid>
      <w:tr w:rsidR="009C2CA9" w:rsidRPr="009C2CA9" w:rsidTr="009C2CA9">
        <w:trPr>
          <w:trHeight w:val="300"/>
        </w:trPr>
        <w:tc>
          <w:tcPr>
            <w:tcW w:w="2682" w:type="dxa"/>
            <w:noWrap/>
            <w:hideMark/>
          </w:tcPr>
          <w:p w:rsidR="009C2CA9" w:rsidRPr="009C2CA9" w:rsidRDefault="009C2CA9" w:rsidP="009C2CA9">
            <w:pPr>
              <w:spacing w:line="276" w:lineRule="auto"/>
              <w:rPr>
                <w:rFonts w:ascii="Arial" w:hAnsi="Arial" w:cs="Arial"/>
                <w:sz w:val="22"/>
                <w:szCs w:val="22"/>
                <w:lang w:val="en-AU"/>
              </w:rPr>
            </w:pP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good</w:t>
            </w:r>
          </w:p>
        </w:tc>
        <w:tc>
          <w:tcPr>
            <w:tcW w:w="1058"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Good</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Average</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Very poor</w:t>
            </w:r>
          </w:p>
        </w:tc>
        <w:tc>
          <w:tcPr>
            <w:tcW w:w="1057" w:type="dxa"/>
            <w:noWrap/>
            <w:hideMark/>
          </w:tcPr>
          <w:p w:rsidR="009C2CA9" w:rsidRPr="009C2CA9" w:rsidRDefault="009C2CA9" w:rsidP="003A61E4">
            <w:pPr>
              <w:spacing w:line="276" w:lineRule="auto"/>
              <w:jc w:val="center"/>
              <w:rPr>
                <w:rFonts w:ascii="Arial" w:hAnsi="Arial" w:cs="Arial"/>
                <w:sz w:val="22"/>
                <w:szCs w:val="22"/>
              </w:rPr>
            </w:pPr>
            <w:r w:rsidRPr="009C2CA9">
              <w:rPr>
                <w:rFonts w:ascii="Arial" w:hAnsi="Arial" w:cs="Arial"/>
                <w:sz w:val="22"/>
                <w:szCs w:val="22"/>
              </w:rPr>
              <w:t>Can't say</w:t>
            </w:r>
          </w:p>
        </w:tc>
      </w:tr>
      <w:tr w:rsidR="009C2CA9" w:rsidRPr="009C2CA9" w:rsidTr="009C2CA9">
        <w:trPr>
          <w:trHeight w:val="300"/>
        </w:trPr>
        <w:tc>
          <w:tcPr>
            <w:tcW w:w="2682" w:type="dxa"/>
            <w:noWrap/>
            <w:vAlign w:val="bottom"/>
            <w:hideMark/>
          </w:tcPr>
          <w:p w:rsidR="009C2CA9" w:rsidRPr="009C2CA9" w:rsidRDefault="009C2CA9" w:rsidP="009C2CA9">
            <w:pPr>
              <w:rPr>
                <w:rFonts w:ascii="Arial" w:eastAsia="Times New Roman" w:hAnsi="Arial" w:cs="Arial"/>
                <w:color w:val="000000"/>
                <w:sz w:val="22"/>
                <w:szCs w:val="22"/>
                <w:lang w:val="en-AU"/>
              </w:rPr>
            </w:pPr>
            <w:r w:rsidRPr="009C2CA9">
              <w:rPr>
                <w:rFonts w:ascii="Arial" w:hAnsi="Arial" w:cs="Arial"/>
                <w:color w:val="000000"/>
                <w:sz w:val="22"/>
                <w:szCs w:val="22"/>
              </w:rPr>
              <w:t>2016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2015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2014 Overall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Metropolitan</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Interface</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22</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Regional Centres</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Large Rural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27</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lastRenderedPageBreak/>
              <w:t>Small Rural</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18</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22</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8</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Men</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Women</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18-34</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35-49</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13</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35</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28</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12</w:t>
            </w:r>
          </w:p>
        </w:tc>
      </w:tr>
      <w:tr w:rsidR="009C2CA9" w:rsidRPr="009C2CA9" w:rsidTr="009C2CA9">
        <w:trPr>
          <w:trHeight w:val="300"/>
        </w:trPr>
        <w:tc>
          <w:tcPr>
            <w:tcW w:w="2682" w:type="dxa"/>
            <w:noWrap/>
            <w:vAlign w:val="bottom"/>
            <w:hideMark/>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50-64</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c>
          <w:tcPr>
            <w:tcW w:w="1058"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29</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10</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hideMark/>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11</w:t>
            </w:r>
          </w:p>
        </w:tc>
      </w:tr>
      <w:tr w:rsidR="009C2CA9" w:rsidRPr="009C2CA9" w:rsidTr="009C2CA9">
        <w:trPr>
          <w:trHeight w:val="331"/>
        </w:trPr>
        <w:tc>
          <w:tcPr>
            <w:tcW w:w="2682" w:type="dxa"/>
            <w:noWrap/>
            <w:vAlign w:val="bottom"/>
          </w:tcPr>
          <w:p w:rsidR="009C2CA9" w:rsidRPr="009C2CA9" w:rsidRDefault="009C2CA9" w:rsidP="009C2CA9">
            <w:pPr>
              <w:rPr>
                <w:rFonts w:ascii="Arial" w:hAnsi="Arial" w:cs="Arial"/>
                <w:color w:val="000000"/>
                <w:sz w:val="22"/>
                <w:szCs w:val="22"/>
              </w:rPr>
            </w:pPr>
            <w:r w:rsidRPr="009C2CA9">
              <w:rPr>
                <w:rFonts w:ascii="Arial" w:hAnsi="Arial" w:cs="Arial"/>
                <w:color w:val="000000"/>
                <w:sz w:val="22"/>
                <w:szCs w:val="22"/>
              </w:rPr>
              <w:t>65+</w:t>
            </w:r>
          </w:p>
        </w:tc>
        <w:tc>
          <w:tcPr>
            <w:tcW w:w="1058"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14</w:t>
            </w:r>
          </w:p>
        </w:tc>
        <w:tc>
          <w:tcPr>
            <w:tcW w:w="1058"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31</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26</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9</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4</w:t>
            </w:r>
          </w:p>
        </w:tc>
        <w:tc>
          <w:tcPr>
            <w:tcW w:w="1057" w:type="dxa"/>
            <w:noWrap/>
            <w:vAlign w:val="bottom"/>
          </w:tcPr>
          <w:p w:rsidR="009C2CA9" w:rsidRPr="009C2CA9" w:rsidRDefault="009C2CA9" w:rsidP="003A61E4">
            <w:pPr>
              <w:jc w:val="center"/>
              <w:rPr>
                <w:rFonts w:ascii="Arial" w:hAnsi="Arial" w:cs="Arial"/>
                <w:color w:val="000000"/>
                <w:sz w:val="22"/>
                <w:szCs w:val="22"/>
              </w:rPr>
            </w:pPr>
            <w:r w:rsidRPr="009C2CA9">
              <w:rPr>
                <w:rFonts w:ascii="Arial" w:hAnsi="Arial" w:cs="Arial"/>
                <w:color w:val="000000"/>
                <w:sz w:val="22"/>
                <w:szCs w:val="22"/>
              </w:rPr>
              <w:t>17</w:t>
            </w:r>
          </w:p>
        </w:tc>
      </w:tr>
    </w:tbl>
    <w:p w:rsidR="00FC49B0" w:rsidRPr="009C2CA9" w:rsidRDefault="00FC49B0" w:rsidP="00FC49B0">
      <w:pPr>
        <w:spacing w:line="276" w:lineRule="auto"/>
        <w:rPr>
          <w:rFonts w:ascii="Arial" w:hAnsi="Arial" w:cs="Arial"/>
          <w:b/>
          <w:sz w:val="22"/>
          <w:szCs w:val="22"/>
        </w:rPr>
      </w:pPr>
    </w:p>
    <w:p w:rsidR="003A61E4" w:rsidRDefault="003A61E4" w:rsidP="00FC49B0">
      <w:pPr>
        <w:spacing w:line="276" w:lineRule="auto"/>
        <w:rPr>
          <w:rFonts w:ascii="Arial" w:hAnsi="Arial" w:cs="Arial"/>
          <w:b/>
          <w:szCs w:val="22"/>
        </w:rPr>
      </w:pPr>
    </w:p>
    <w:p w:rsidR="003A61E4" w:rsidRDefault="003A61E4" w:rsidP="00FC49B0">
      <w:pPr>
        <w:spacing w:line="276" w:lineRule="auto"/>
        <w:rPr>
          <w:rFonts w:ascii="Arial" w:hAnsi="Arial" w:cs="Arial"/>
          <w:b/>
          <w:szCs w:val="22"/>
        </w:rPr>
      </w:pPr>
    </w:p>
    <w:p w:rsidR="003A61E4" w:rsidRDefault="003A61E4" w:rsidP="00FC49B0">
      <w:pPr>
        <w:spacing w:line="276" w:lineRule="auto"/>
        <w:rPr>
          <w:rFonts w:ascii="Arial" w:hAnsi="Arial" w:cs="Arial"/>
          <w:b/>
          <w:szCs w:val="22"/>
        </w:rPr>
      </w:pPr>
    </w:p>
    <w:p w:rsidR="003A61E4" w:rsidRDefault="003A61E4" w:rsidP="00FC49B0">
      <w:pPr>
        <w:spacing w:line="276" w:lineRule="auto"/>
        <w:rPr>
          <w:rFonts w:ascii="Arial" w:hAnsi="Arial" w:cs="Arial"/>
          <w:b/>
          <w:szCs w:val="22"/>
        </w:rPr>
      </w:pPr>
    </w:p>
    <w:p w:rsidR="003A61E4" w:rsidRDefault="003A61E4"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2B7896" w:rsidRDefault="002B7896" w:rsidP="00FC49B0">
      <w:pPr>
        <w:spacing w:line="276" w:lineRule="auto"/>
        <w:rPr>
          <w:rFonts w:ascii="Arial" w:hAnsi="Arial" w:cs="Arial"/>
          <w:b/>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b/>
          <w:szCs w:val="22"/>
        </w:rPr>
        <w:t>DETAILED DEMOGRAPHICS</w:t>
      </w:r>
    </w:p>
    <w:p w:rsidR="00FC49B0" w:rsidRPr="009C2CA9" w:rsidRDefault="00FC49B0" w:rsidP="00FC49B0">
      <w:pPr>
        <w:spacing w:line="276" w:lineRule="auto"/>
        <w:rPr>
          <w:rFonts w:ascii="Arial" w:hAnsi="Arial" w:cs="Arial"/>
          <w:sz w:val="22"/>
          <w:szCs w:val="22"/>
        </w:rPr>
      </w:pPr>
      <w:r w:rsidRPr="009C2CA9">
        <w:rPr>
          <w:rFonts w:ascii="Arial" w:hAnsi="Arial" w:cs="Arial"/>
          <w:b/>
          <w:sz w:val="22"/>
          <w:szCs w:val="22"/>
        </w:rPr>
        <w:t>Gender Split</w:t>
      </w:r>
    </w:p>
    <w:p w:rsidR="00FC49B0" w:rsidRPr="009C2CA9" w:rsidRDefault="00F733BE" w:rsidP="00FC49B0">
      <w:pPr>
        <w:spacing w:line="276" w:lineRule="auto"/>
        <w:rPr>
          <w:rFonts w:ascii="Arial" w:hAnsi="Arial" w:cs="Arial"/>
          <w:sz w:val="22"/>
          <w:szCs w:val="22"/>
        </w:rPr>
      </w:pPr>
      <w:r w:rsidRPr="009C2CA9">
        <w:rPr>
          <w:rFonts w:ascii="Arial" w:hAnsi="Arial" w:cs="Arial"/>
          <w:sz w:val="22"/>
          <w:szCs w:val="22"/>
        </w:rPr>
        <w:t>Men: 49</w:t>
      </w:r>
      <w:r w:rsidR="00FC49B0" w:rsidRPr="009C2CA9">
        <w:rPr>
          <w:rFonts w:ascii="Arial" w:hAnsi="Arial" w:cs="Arial"/>
          <w:sz w:val="22"/>
          <w:szCs w:val="22"/>
        </w:rPr>
        <w:t>% of sample</w:t>
      </w:r>
    </w:p>
    <w:p w:rsidR="00FC49B0" w:rsidRPr="009C2CA9" w:rsidRDefault="00F733BE" w:rsidP="00FC49B0">
      <w:pPr>
        <w:spacing w:line="276" w:lineRule="auto"/>
        <w:rPr>
          <w:rFonts w:ascii="Arial" w:hAnsi="Arial" w:cs="Arial"/>
          <w:sz w:val="22"/>
          <w:szCs w:val="22"/>
        </w:rPr>
      </w:pPr>
      <w:r w:rsidRPr="009C2CA9">
        <w:rPr>
          <w:rFonts w:ascii="Arial" w:hAnsi="Arial" w:cs="Arial"/>
          <w:sz w:val="22"/>
          <w:szCs w:val="22"/>
        </w:rPr>
        <w:t>Women: 51</w:t>
      </w:r>
      <w:r w:rsidR="00FC49B0" w:rsidRPr="009C2CA9">
        <w:rPr>
          <w:rFonts w:ascii="Arial" w:hAnsi="Arial" w:cs="Arial"/>
          <w:sz w:val="22"/>
          <w:szCs w:val="22"/>
        </w:rPr>
        <w:t>% of sample</w:t>
      </w:r>
    </w:p>
    <w:p w:rsidR="00F733BE" w:rsidRPr="009C2CA9" w:rsidRDefault="00FC49B0" w:rsidP="00FC49B0">
      <w:pPr>
        <w:spacing w:line="276" w:lineRule="auto"/>
        <w:rPr>
          <w:rFonts w:ascii="Arial" w:hAnsi="Arial" w:cs="Arial"/>
          <w:b/>
          <w:sz w:val="22"/>
          <w:szCs w:val="22"/>
        </w:rPr>
      </w:pPr>
      <w:r w:rsidRPr="009C2CA9">
        <w:rPr>
          <w:rFonts w:ascii="Arial" w:hAnsi="Arial" w:cs="Arial"/>
          <w:b/>
          <w:sz w:val="22"/>
          <w:szCs w:val="22"/>
        </w:rPr>
        <w:t xml:space="preserve">Age </w:t>
      </w:r>
      <w:r w:rsidR="00273201" w:rsidRPr="009C2CA9">
        <w:rPr>
          <w:rFonts w:ascii="Arial" w:hAnsi="Arial" w:cs="Arial"/>
          <w:b/>
          <w:sz w:val="22"/>
          <w:szCs w:val="22"/>
        </w:rPr>
        <w:t>Split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960"/>
      </w:tblGrid>
      <w:tr w:rsidR="00F733BE" w:rsidRPr="009C2CA9" w:rsidTr="00F733BE">
        <w:trPr>
          <w:trHeight w:val="300"/>
        </w:trPr>
        <w:tc>
          <w:tcPr>
            <w:tcW w:w="2860" w:type="dxa"/>
            <w:noWrap/>
            <w:hideMark/>
          </w:tcPr>
          <w:p w:rsidR="00F733BE" w:rsidRPr="009C2CA9" w:rsidRDefault="00F733BE" w:rsidP="00F733BE">
            <w:pPr>
              <w:spacing w:line="276" w:lineRule="auto"/>
              <w:rPr>
                <w:rFonts w:ascii="Arial" w:hAnsi="Arial" w:cs="Arial"/>
                <w:sz w:val="22"/>
                <w:szCs w:val="22"/>
                <w:lang w:val="en-AU"/>
              </w:rPr>
            </w:pPr>
            <w:r w:rsidRPr="009C2CA9">
              <w:rPr>
                <w:rFonts w:ascii="Arial" w:hAnsi="Arial" w:cs="Arial"/>
                <w:sz w:val="22"/>
                <w:szCs w:val="22"/>
                <w:lang w:val="en-AU"/>
              </w:rPr>
              <w:t>Age</w:t>
            </w:r>
          </w:p>
        </w:tc>
        <w:tc>
          <w:tcPr>
            <w:tcW w:w="960" w:type="dxa"/>
            <w:noWrap/>
            <w:hideMark/>
          </w:tcPr>
          <w:p w:rsidR="00F733BE" w:rsidRPr="009C2CA9" w:rsidRDefault="00F733BE" w:rsidP="00F733BE">
            <w:pPr>
              <w:spacing w:line="276" w:lineRule="auto"/>
              <w:rPr>
                <w:rFonts w:ascii="Arial" w:hAnsi="Arial" w:cs="Arial"/>
                <w:sz w:val="22"/>
                <w:szCs w:val="22"/>
              </w:rPr>
            </w:pPr>
            <w:r w:rsidRPr="009C2CA9">
              <w:rPr>
                <w:rFonts w:ascii="Arial" w:hAnsi="Arial" w:cs="Arial"/>
                <w:sz w:val="22"/>
                <w:szCs w:val="22"/>
              </w:rPr>
              <w:t>%</w:t>
            </w:r>
          </w:p>
        </w:tc>
      </w:tr>
      <w:tr w:rsidR="00F733BE" w:rsidRPr="009C2CA9" w:rsidTr="00F733BE">
        <w:trPr>
          <w:trHeight w:val="300"/>
        </w:trPr>
        <w:tc>
          <w:tcPr>
            <w:tcW w:w="2860" w:type="dxa"/>
            <w:noWrap/>
            <w:hideMark/>
          </w:tcPr>
          <w:p w:rsidR="00F733BE" w:rsidRPr="009C2CA9" w:rsidRDefault="00F733BE" w:rsidP="00F733BE">
            <w:pPr>
              <w:spacing w:line="276" w:lineRule="auto"/>
              <w:rPr>
                <w:rFonts w:ascii="Arial" w:hAnsi="Arial" w:cs="Arial"/>
                <w:sz w:val="22"/>
                <w:szCs w:val="22"/>
              </w:rPr>
            </w:pPr>
            <w:r w:rsidRPr="009C2CA9">
              <w:rPr>
                <w:rFonts w:ascii="Arial" w:hAnsi="Arial" w:cs="Arial"/>
                <w:sz w:val="22"/>
                <w:szCs w:val="22"/>
              </w:rPr>
              <w:t>18-24</w:t>
            </w:r>
          </w:p>
        </w:tc>
        <w:tc>
          <w:tcPr>
            <w:tcW w:w="960" w:type="dxa"/>
            <w:noWrap/>
            <w:hideMark/>
          </w:tcPr>
          <w:p w:rsidR="00F733BE" w:rsidRPr="009C2CA9" w:rsidRDefault="003F4E8C" w:rsidP="00F733BE">
            <w:pPr>
              <w:spacing w:line="276" w:lineRule="auto"/>
              <w:rPr>
                <w:rFonts w:ascii="Arial" w:hAnsi="Arial" w:cs="Arial"/>
                <w:sz w:val="22"/>
                <w:szCs w:val="22"/>
              </w:rPr>
            </w:pPr>
            <w:r w:rsidRPr="009C2CA9">
              <w:rPr>
                <w:rFonts w:ascii="Arial" w:hAnsi="Arial" w:cs="Arial"/>
                <w:sz w:val="22"/>
                <w:szCs w:val="22"/>
              </w:rPr>
              <w:t>9</w:t>
            </w:r>
            <w:r w:rsidR="00F733BE" w:rsidRPr="009C2CA9">
              <w:rPr>
                <w:rFonts w:ascii="Arial" w:hAnsi="Arial" w:cs="Arial"/>
                <w:sz w:val="22"/>
                <w:szCs w:val="22"/>
              </w:rPr>
              <w:t>%</w:t>
            </w:r>
          </w:p>
        </w:tc>
      </w:tr>
      <w:tr w:rsidR="00F733BE" w:rsidRPr="009C2CA9" w:rsidTr="00F733BE">
        <w:trPr>
          <w:trHeight w:val="300"/>
        </w:trPr>
        <w:tc>
          <w:tcPr>
            <w:tcW w:w="2860" w:type="dxa"/>
            <w:noWrap/>
            <w:hideMark/>
          </w:tcPr>
          <w:p w:rsidR="00F733BE" w:rsidRPr="009C2CA9" w:rsidRDefault="00F733BE" w:rsidP="00F733BE">
            <w:pPr>
              <w:spacing w:line="276" w:lineRule="auto"/>
              <w:rPr>
                <w:rFonts w:ascii="Arial" w:hAnsi="Arial" w:cs="Arial"/>
                <w:sz w:val="22"/>
                <w:szCs w:val="22"/>
              </w:rPr>
            </w:pPr>
            <w:r w:rsidRPr="009C2CA9">
              <w:rPr>
                <w:rFonts w:ascii="Arial" w:hAnsi="Arial" w:cs="Arial"/>
                <w:sz w:val="22"/>
                <w:szCs w:val="22"/>
              </w:rPr>
              <w:t>25-34</w:t>
            </w:r>
          </w:p>
        </w:tc>
        <w:tc>
          <w:tcPr>
            <w:tcW w:w="960" w:type="dxa"/>
            <w:noWrap/>
            <w:hideMark/>
          </w:tcPr>
          <w:p w:rsidR="00F733BE" w:rsidRPr="009C2CA9" w:rsidRDefault="003F4E8C" w:rsidP="00F733BE">
            <w:pPr>
              <w:spacing w:line="276" w:lineRule="auto"/>
              <w:rPr>
                <w:rFonts w:ascii="Arial" w:hAnsi="Arial" w:cs="Arial"/>
                <w:sz w:val="22"/>
                <w:szCs w:val="22"/>
              </w:rPr>
            </w:pPr>
            <w:r w:rsidRPr="009C2CA9">
              <w:rPr>
                <w:rFonts w:ascii="Arial" w:hAnsi="Arial" w:cs="Arial"/>
                <w:sz w:val="22"/>
                <w:szCs w:val="22"/>
              </w:rPr>
              <w:t>17</w:t>
            </w:r>
            <w:r w:rsidR="00F733BE" w:rsidRPr="009C2CA9">
              <w:rPr>
                <w:rFonts w:ascii="Arial" w:hAnsi="Arial" w:cs="Arial"/>
                <w:sz w:val="22"/>
                <w:szCs w:val="22"/>
              </w:rPr>
              <w:t>%</w:t>
            </w:r>
          </w:p>
        </w:tc>
      </w:tr>
      <w:tr w:rsidR="00F733BE" w:rsidRPr="009C2CA9" w:rsidTr="00F733BE">
        <w:trPr>
          <w:trHeight w:val="300"/>
        </w:trPr>
        <w:tc>
          <w:tcPr>
            <w:tcW w:w="2860" w:type="dxa"/>
            <w:noWrap/>
            <w:hideMark/>
          </w:tcPr>
          <w:p w:rsidR="00F733BE" w:rsidRPr="009C2CA9" w:rsidRDefault="00F733BE" w:rsidP="00F733BE">
            <w:pPr>
              <w:spacing w:line="276" w:lineRule="auto"/>
              <w:rPr>
                <w:rFonts w:ascii="Arial" w:hAnsi="Arial" w:cs="Arial"/>
                <w:sz w:val="22"/>
                <w:szCs w:val="22"/>
              </w:rPr>
            </w:pPr>
            <w:r w:rsidRPr="009C2CA9">
              <w:rPr>
                <w:rFonts w:ascii="Arial" w:hAnsi="Arial" w:cs="Arial"/>
                <w:sz w:val="22"/>
                <w:szCs w:val="22"/>
              </w:rPr>
              <w:lastRenderedPageBreak/>
              <w:t>35-49</w:t>
            </w:r>
          </w:p>
        </w:tc>
        <w:tc>
          <w:tcPr>
            <w:tcW w:w="960" w:type="dxa"/>
            <w:noWrap/>
            <w:hideMark/>
          </w:tcPr>
          <w:p w:rsidR="00F733BE" w:rsidRPr="009C2CA9" w:rsidRDefault="003F4E8C" w:rsidP="00F733BE">
            <w:pPr>
              <w:spacing w:line="276" w:lineRule="auto"/>
              <w:rPr>
                <w:rFonts w:ascii="Arial" w:hAnsi="Arial" w:cs="Arial"/>
                <w:sz w:val="22"/>
                <w:szCs w:val="22"/>
              </w:rPr>
            </w:pPr>
            <w:r w:rsidRPr="009C2CA9">
              <w:rPr>
                <w:rFonts w:ascii="Arial" w:hAnsi="Arial" w:cs="Arial"/>
                <w:sz w:val="22"/>
                <w:szCs w:val="22"/>
              </w:rPr>
              <w:t>25</w:t>
            </w:r>
            <w:r w:rsidR="00F733BE" w:rsidRPr="009C2CA9">
              <w:rPr>
                <w:rFonts w:ascii="Arial" w:hAnsi="Arial" w:cs="Arial"/>
                <w:sz w:val="22"/>
                <w:szCs w:val="22"/>
              </w:rPr>
              <w:t>%</w:t>
            </w:r>
          </w:p>
        </w:tc>
      </w:tr>
      <w:tr w:rsidR="00F733BE" w:rsidRPr="009C2CA9" w:rsidTr="00F733BE">
        <w:trPr>
          <w:trHeight w:val="300"/>
        </w:trPr>
        <w:tc>
          <w:tcPr>
            <w:tcW w:w="2860" w:type="dxa"/>
            <w:noWrap/>
            <w:hideMark/>
          </w:tcPr>
          <w:p w:rsidR="00F733BE" w:rsidRPr="009C2CA9" w:rsidRDefault="00F733BE" w:rsidP="00F733BE">
            <w:pPr>
              <w:spacing w:line="276" w:lineRule="auto"/>
              <w:rPr>
                <w:rFonts w:ascii="Arial" w:hAnsi="Arial" w:cs="Arial"/>
                <w:sz w:val="22"/>
                <w:szCs w:val="22"/>
              </w:rPr>
            </w:pPr>
            <w:r w:rsidRPr="009C2CA9">
              <w:rPr>
                <w:rFonts w:ascii="Arial" w:hAnsi="Arial" w:cs="Arial"/>
                <w:sz w:val="22"/>
                <w:szCs w:val="22"/>
              </w:rPr>
              <w:t>50-64</w:t>
            </w:r>
          </w:p>
        </w:tc>
        <w:tc>
          <w:tcPr>
            <w:tcW w:w="960" w:type="dxa"/>
            <w:noWrap/>
            <w:hideMark/>
          </w:tcPr>
          <w:p w:rsidR="00F733BE" w:rsidRPr="009C2CA9" w:rsidRDefault="003F4E8C" w:rsidP="00F733BE">
            <w:pPr>
              <w:spacing w:line="276" w:lineRule="auto"/>
              <w:rPr>
                <w:rFonts w:ascii="Arial" w:hAnsi="Arial" w:cs="Arial"/>
                <w:sz w:val="22"/>
                <w:szCs w:val="22"/>
              </w:rPr>
            </w:pPr>
            <w:r w:rsidRPr="009C2CA9">
              <w:rPr>
                <w:rFonts w:ascii="Arial" w:hAnsi="Arial" w:cs="Arial"/>
                <w:sz w:val="22"/>
                <w:szCs w:val="22"/>
              </w:rPr>
              <w:t>21</w:t>
            </w:r>
            <w:r w:rsidR="00F733BE" w:rsidRPr="009C2CA9">
              <w:rPr>
                <w:rFonts w:ascii="Arial" w:hAnsi="Arial" w:cs="Arial"/>
                <w:sz w:val="22"/>
                <w:szCs w:val="22"/>
              </w:rPr>
              <w:t>%</w:t>
            </w:r>
          </w:p>
        </w:tc>
      </w:tr>
      <w:tr w:rsidR="00F733BE" w:rsidRPr="009C2CA9" w:rsidTr="00F733BE">
        <w:trPr>
          <w:trHeight w:val="300"/>
        </w:trPr>
        <w:tc>
          <w:tcPr>
            <w:tcW w:w="2860" w:type="dxa"/>
            <w:noWrap/>
            <w:hideMark/>
          </w:tcPr>
          <w:p w:rsidR="00F733BE" w:rsidRPr="009C2CA9" w:rsidRDefault="00F733BE" w:rsidP="00F733BE">
            <w:pPr>
              <w:spacing w:line="276" w:lineRule="auto"/>
              <w:rPr>
                <w:rFonts w:ascii="Arial" w:hAnsi="Arial" w:cs="Arial"/>
                <w:sz w:val="22"/>
                <w:szCs w:val="22"/>
              </w:rPr>
            </w:pPr>
            <w:r w:rsidRPr="009C2CA9">
              <w:rPr>
                <w:rFonts w:ascii="Arial" w:hAnsi="Arial" w:cs="Arial"/>
                <w:sz w:val="22"/>
                <w:szCs w:val="22"/>
              </w:rPr>
              <w:t>65+</w:t>
            </w:r>
          </w:p>
        </w:tc>
        <w:tc>
          <w:tcPr>
            <w:tcW w:w="960" w:type="dxa"/>
            <w:noWrap/>
            <w:hideMark/>
          </w:tcPr>
          <w:p w:rsidR="00F733BE" w:rsidRPr="009C2CA9" w:rsidRDefault="00F733BE" w:rsidP="00F733BE">
            <w:pPr>
              <w:spacing w:line="276" w:lineRule="auto"/>
              <w:rPr>
                <w:rFonts w:ascii="Arial" w:hAnsi="Arial" w:cs="Arial"/>
                <w:sz w:val="22"/>
                <w:szCs w:val="22"/>
              </w:rPr>
            </w:pPr>
            <w:r w:rsidRPr="009C2CA9">
              <w:rPr>
                <w:rFonts w:ascii="Arial" w:hAnsi="Arial" w:cs="Arial"/>
                <w:sz w:val="22"/>
                <w:szCs w:val="22"/>
              </w:rPr>
              <w:t>28%</w:t>
            </w:r>
          </w:p>
        </w:tc>
      </w:tr>
      <w:tr w:rsidR="00F733BE" w:rsidRPr="009C2CA9" w:rsidTr="00F733BE">
        <w:trPr>
          <w:trHeight w:val="300"/>
        </w:trPr>
        <w:tc>
          <w:tcPr>
            <w:tcW w:w="2860" w:type="dxa"/>
            <w:noWrap/>
          </w:tcPr>
          <w:p w:rsidR="00F733BE" w:rsidRPr="009C2CA9" w:rsidRDefault="00F733BE" w:rsidP="00F733BE">
            <w:pPr>
              <w:spacing w:line="276" w:lineRule="auto"/>
              <w:rPr>
                <w:rFonts w:ascii="Arial" w:hAnsi="Arial" w:cs="Arial"/>
                <w:sz w:val="22"/>
                <w:szCs w:val="22"/>
              </w:rPr>
            </w:pPr>
          </w:p>
        </w:tc>
        <w:tc>
          <w:tcPr>
            <w:tcW w:w="960" w:type="dxa"/>
            <w:noWrap/>
          </w:tcPr>
          <w:p w:rsidR="00F733BE" w:rsidRPr="009C2CA9" w:rsidRDefault="00F733BE" w:rsidP="00F733BE">
            <w:pPr>
              <w:spacing w:line="276" w:lineRule="auto"/>
              <w:rPr>
                <w:rFonts w:ascii="Arial" w:hAnsi="Arial" w:cs="Arial"/>
                <w:sz w:val="22"/>
                <w:szCs w:val="22"/>
              </w:rPr>
            </w:pPr>
          </w:p>
        </w:tc>
      </w:tr>
    </w:tbl>
    <w:p w:rsidR="00FC49B0" w:rsidRPr="009C2CA9" w:rsidRDefault="00FC49B0" w:rsidP="00FC49B0">
      <w:pPr>
        <w:spacing w:line="276" w:lineRule="auto"/>
        <w:rPr>
          <w:rFonts w:ascii="Arial" w:hAnsi="Arial" w:cs="Arial"/>
          <w:sz w:val="22"/>
          <w:szCs w:val="22"/>
        </w:rPr>
      </w:pPr>
      <w:r w:rsidRPr="009C2CA9">
        <w:rPr>
          <w:rFonts w:ascii="Arial" w:hAnsi="Arial" w:cs="Arial"/>
          <w:b/>
          <w:sz w:val="22"/>
          <w:szCs w:val="22"/>
        </w:rPr>
        <w:t>Household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180"/>
      </w:tblGrid>
      <w:tr w:rsidR="00273201" w:rsidRPr="009C2CA9" w:rsidTr="00273201">
        <w:trPr>
          <w:trHeight w:val="300"/>
        </w:trPr>
        <w:tc>
          <w:tcPr>
            <w:tcW w:w="6662" w:type="dxa"/>
            <w:noWrap/>
            <w:hideMark/>
          </w:tcPr>
          <w:p w:rsidR="00273201" w:rsidRPr="009C2CA9" w:rsidRDefault="00273201" w:rsidP="00273201">
            <w:pPr>
              <w:spacing w:line="276" w:lineRule="auto"/>
              <w:rPr>
                <w:rFonts w:ascii="Arial" w:hAnsi="Arial" w:cs="Arial"/>
                <w:sz w:val="22"/>
                <w:szCs w:val="22"/>
                <w:lang w:val="en-AU"/>
              </w:rPr>
            </w:pPr>
          </w:p>
        </w:tc>
        <w:tc>
          <w:tcPr>
            <w:tcW w:w="1180" w:type="dxa"/>
            <w:noWrap/>
            <w:hideMark/>
          </w:tcPr>
          <w:p w:rsidR="00273201" w:rsidRPr="009C2CA9" w:rsidRDefault="003F4E8C" w:rsidP="00273201">
            <w:pPr>
              <w:spacing w:line="276" w:lineRule="auto"/>
              <w:rPr>
                <w:rFonts w:ascii="Arial" w:hAnsi="Arial" w:cs="Arial"/>
                <w:sz w:val="22"/>
                <w:szCs w:val="22"/>
              </w:rPr>
            </w:pPr>
            <w:r w:rsidRPr="009C2CA9">
              <w:rPr>
                <w:rFonts w:ascii="Arial" w:hAnsi="Arial" w:cs="Arial"/>
                <w:sz w:val="22"/>
                <w:szCs w:val="22"/>
              </w:rPr>
              <w:t xml:space="preserve">            </w:t>
            </w:r>
            <w:r w:rsidR="00273201" w:rsidRPr="009C2CA9">
              <w:rPr>
                <w:rFonts w:ascii="Arial" w:hAnsi="Arial" w:cs="Arial"/>
                <w:sz w:val="22"/>
                <w:szCs w:val="22"/>
              </w:rPr>
              <w:t>%</w:t>
            </w:r>
          </w:p>
        </w:tc>
      </w:tr>
      <w:tr w:rsidR="003F4E8C" w:rsidRPr="009C2CA9" w:rsidTr="008D4ED9">
        <w:trPr>
          <w:trHeight w:val="300"/>
        </w:trPr>
        <w:tc>
          <w:tcPr>
            <w:tcW w:w="6662" w:type="dxa"/>
            <w:noWrap/>
            <w:vAlign w:val="center"/>
            <w:hideMark/>
          </w:tcPr>
          <w:p w:rsidR="003F4E8C" w:rsidRPr="009C2CA9" w:rsidRDefault="003F4E8C" w:rsidP="003F4E8C">
            <w:pPr>
              <w:rPr>
                <w:rFonts w:ascii="Arial" w:eastAsia="Times New Roman" w:hAnsi="Arial" w:cs="Arial"/>
                <w:color w:val="000000"/>
                <w:sz w:val="22"/>
                <w:szCs w:val="22"/>
                <w:lang w:val="en-AU"/>
              </w:rPr>
            </w:pPr>
            <w:r w:rsidRPr="009C2CA9">
              <w:rPr>
                <w:rFonts w:ascii="Arial" w:hAnsi="Arial" w:cs="Arial"/>
                <w:color w:val="000000"/>
                <w:sz w:val="22"/>
                <w:szCs w:val="22"/>
              </w:rPr>
              <w:t>Married or living with partner with children 16 or under at home</w:t>
            </w:r>
          </w:p>
        </w:tc>
        <w:tc>
          <w:tcPr>
            <w:tcW w:w="1180" w:type="dxa"/>
            <w:noWrap/>
            <w:vAlign w:val="bottom"/>
            <w:hideMark/>
          </w:tcPr>
          <w:p w:rsidR="003F4E8C" w:rsidRPr="009C2CA9" w:rsidRDefault="003F4E8C" w:rsidP="003F4E8C">
            <w:pPr>
              <w:jc w:val="right"/>
              <w:rPr>
                <w:rFonts w:ascii="Arial" w:hAnsi="Arial" w:cs="Arial"/>
                <w:color w:val="000000"/>
                <w:sz w:val="22"/>
                <w:szCs w:val="22"/>
              </w:rPr>
            </w:pPr>
            <w:r w:rsidRPr="009C2CA9">
              <w:rPr>
                <w:rFonts w:ascii="Arial" w:hAnsi="Arial" w:cs="Arial"/>
                <w:color w:val="000000"/>
                <w:sz w:val="22"/>
                <w:szCs w:val="22"/>
              </w:rPr>
              <w:t>26</w:t>
            </w:r>
          </w:p>
        </w:tc>
      </w:tr>
      <w:tr w:rsidR="003F4E8C" w:rsidRPr="009C2CA9" w:rsidTr="008D4ED9">
        <w:trPr>
          <w:trHeight w:val="300"/>
        </w:trPr>
        <w:tc>
          <w:tcPr>
            <w:tcW w:w="6662" w:type="dxa"/>
            <w:noWrap/>
            <w:vAlign w:val="center"/>
            <w:hideMark/>
          </w:tcPr>
          <w:p w:rsidR="003F4E8C" w:rsidRPr="009C2CA9" w:rsidRDefault="003F4E8C" w:rsidP="003F4E8C">
            <w:pPr>
              <w:rPr>
                <w:rFonts w:ascii="Arial" w:hAnsi="Arial" w:cs="Arial"/>
                <w:color w:val="000000"/>
                <w:sz w:val="22"/>
                <w:szCs w:val="22"/>
              </w:rPr>
            </w:pPr>
            <w:r w:rsidRPr="009C2CA9">
              <w:rPr>
                <w:rFonts w:ascii="Arial" w:hAnsi="Arial" w:cs="Arial"/>
                <w:color w:val="000000"/>
                <w:sz w:val="22"/>
                <w:szCs w:val="22"/>
              </w:rPr>
              <w:t>Married or living with partner, no children</w:t>
            </w:r>
          </w:p>
        </w:tc>
        <w:tc>
          <w:tcPr>
            <w:tcW w:w="1180" w:type="dxa"/>
            <w:noWrap/>
            <w:vAlign w:val="bottom"/>
            <w:hideMark/>
          </w:tcPr>
          <w:p w:rsidR="003F4E8C" w:rsidRPr="009C2CA9" w:rsidRDefault="003F4E8C" w:rsidP="003F4E8C">
            <w:pPr>
              <w:jc w:val="right"/>
              <w:rPr>
                <w:rFonts w:ascii="Arial" w:hAnsi="Arial" w:cs="Arial"/>
                <w:color w:val="000000"/>
                <w:sz w:val="22"/>
                <w:szCs w:val="22"/>
              </w:rPr>
            </w:pPr>
            <w:r w:rsidRPr="009C2CA9">
              <w:rPr>
                <w:rFonts w:ascii="Arial" w:hAnsi="Arial" w:cs="Arial"/>
                <w:color w:val="000000"/>
                <w:sz w:val="22"/>
                <w:szCs w:val="22"/>
              </w:rPr>
              <w:t>23</w:t>
            </w:r>
          </w:p>
        </w:tc>
      </w:tr>
      <w:tr w:rsidR="003F4E8C" w:rsidRPr="009C2CA9" w:rsidTr="008D4ED9">
        <w:trPr>
          <w:trHeight w:val="300"/>
        </w:trPr>
        <w:tc>
          <w:tcPr>
            <w:tcW w:w="6662" w:type="dxa"/>
            <w:noWrap/>
            <w:vAlign w:val="center"/>
            <w:hideMark/>
          </w:tcPr>
          <w:p w:rsidR="003F4E8C" w:rsidRPr="009C2CA9" w:rsidRDefault="003F4E8C" w:rsidP="003F4E8C">
            <w:pPr>
              <w:rPr>
                <w:rFonts w:ascii="Arial" w:hAnsi="Arial" w:cs="Arial"/>
                <w:color w:val="000000"/>
                <w:sz w:val="22"/>
                <w:szCs w:val="22"/>
              </w:rPr>
            </w:pPr>
            <w:r w:rsidRPr="009C2CA9">
              <w:rPr>
                <w:rFonts w:ascii="Arial" w:hAnsi="Arial" w:cs="Arial"/>
                <w:color w:val="000000"/>
                <w:sz w:val="22"/>
                <w:szCs w:val="22"/>
              </w:rPr>
              <w:t>Married or living with partner with children but none 16 or under at home</w:t>
            </w:r>
          </w:p>
        </w:tc>
        <w:tc>
          <w:tcPr>
            <w:tcW w:w="1180" w:type="dxa"/>
            <w:noWrap/>
            <w:vAlign w:val="bottom"/>
            <w:hideMark/>
          </w:tcPr>
          <w:p w:rsidR="003F4E8C" w:rsidRPr="009C2CA9" w:rsidRDefault="003F4E8C" w:rsidP="003F4E8C">
            <w:pPr>
              <w:jc w:val="right"/>
              <w:rPr>
                <w:rFonts w:ascii="Arial" w:hAnsi="Arial" w:cs="Arial"/>
                <w:color w:val="000000"/>
                <w:sz w:val="22"/>
                <w:szCs w:val="22"/>
              </w:rPr>
            </w:pPr>
            <w:r w:rsidRPr="009C2CA9">
              <w:rPr>
                <w:rFonts w:ascii="Arial" w:hAnsi="Arial" w:cs="Arial"/>
                <w:color w:val="000000"/>
                <w:sz w:val="22"/>
                <w:szCs w:val="22"/>
              </w:rPr>
              <w:t>18</w:t>
            </w:r>
          </w:p>
        </w:tc>
      </w:tr>
      <w:tr w:rsidR="003F4E8C" w:rsidRPr="009C2CA9" w:rsidTr="008D4ED9">
        <w:trPr>
          <w:trHeight w:val="300"/>
        </w:trPr>
        <w:tc>
          <w:tcPr>
            <w:tcW w:w="6662" w:type="dxa"/>
            <w:noWrap/>
            <w:vAlign w:val="center"/>
            <w:hideMark/>
          </w:tcPr>
          <w:p w:rsidR="003F4E8C" w:rsidRPr="009C2CA9" w:rsidRDefault="003F4E8C" w:rsidP="003F4E8C">
            <w:pPr>
              <w:rPr>
                <w:rFonts w:ascii="Arial" w:hAnsi="Arial" w:cs="Arial"/>
                <w:color w:val="000000"/>
                <w:sz w:val="22"/>
                <w:szCs w:val="22"/>
              </w:rPr>
            </w:pPr>
            <w:r w:rsidRPr="009C2CA9">
              <w:rPr>
                <w:rFonts w:ascii="Arial" w:hAnsi="Arial" w:cs="Arial"/>
                <w:color w:val="000000"/>
                <w:sz w:val="22"/>
                <w:szCs w:val="22"/>
              </w:rPr>
              <w:t>Single person living alone</w:t>
            </w:r>
          </w:p>
        </w:tc>
        <w:tc>
          <w:tcPr>
            <w:tcW w:w="1180" w:type="dxa"/>
            <w:noWrap/>
            <w:vAlign w:val="bottom"/>
            <w:hideMark/>
          </w:tcPr>
          <w:p w:rsidR="003F4E8C" w:rsidRPr="009C2CA9" w:rsidRDefault="003F4E8C" w:rsidP="003F4E8C">
            <w:pPr>
              <w:jc w:val="right"/>
              <w:rPr>
                <w:rFonts w:ascii="Arial" w:hAnsi="Arial" w:cs="Arial"/>
                <w:color w:val="000000"/>
                <w:sz w:val="22"/>
                <w:szCs w:val="22"/>
              </w:rPr>
            </w:pPr>
            <w:r w:rsidRPr="009C2CA9">
              <w:rPr>
                <w:rFonts w:ascii="Arial" w:hAnsi="Arial" w:cs="Arial"/>
                <w:color w:val="000000"/>
                <w:sz w:val="22"/>
                <w:szCs w:val="22"/>
              </w:rPr>
              <w:t>16</w:t>
            </w:r>
          </w:p>
        </w:tc>
      </w:tr>
      <w:tr w:rsidR="003F4E8C" w:rsidRPr="009C2CA9" w:rsidTr="008D4ED9">
        <w:trPr>
          <w:trHeight w:val="300"/>
        </w:trPr>
        <w:tc>
          <w:tcPr>
            <w:tcW w:w="6662" w:type="dxa"/>
            <w:noWrap/>
            <w:vAlign w:val="center"/>
            <w:hideMark/>
          </w:tcPr>
          <w:p w:rsidR="003F4E8C" w:rsidRPr="009C2CA9" w:rsidRDefault="003F4E8C" w:rsidP="003F4E8C">
            <w:pPr>
              <w:rPr>
                <w:rFonts w:ascii="Arial" w:hAnsi="Arial" w:cs="Arial"/>
                <w:color w:val="000000"/>
                <w:sz w:val="22"/>
                <w:szCs w:val="22"/>
              </w:rPr>
            </w:pPr>
            <w:r w:rsidRPr="009C2CA9">
              <w:rPr>
                <w:rFonts w:ascii="Arial" w:hAnsi="Arial" w:cs="Arial"/>
                <w:color w:val="000000"/>
                <w:sz w:val="22"/>
                <w:szCs w:val="22"/>
              </w:rPr>
              <w:t>Single living with friends or housemates</w:t>
            </w:r>
          </w:p>
        </w:tc>
        <w:tc>
          <w:tcPr>
            <w:tcW w:w="1180" w:type="dxa"/>
            <w:noWrap/>
            <w:vAlign w:val="bottom"/>
            <w:hideMark/>
          </w:tcPr>
          <w:p w:rsidR="003F4E8C" w:rsidRPr="009C2CA9" w:rsidRDefault="003F4E8C" w:rsidP="003F4E8C">
            <w:pPr>
              <w:jc w:val="right"/>
              <w:rPr>
                <w:rFonts w:ascii="Arial" w:hAnsi="Arial" w:cs="Arial"/>
                <w:color w:val="000000"/>
                <w:sz w:val="22"/>
                <w:szCs w:val="22"/>
              </w:rPr>
            </w:pPr>
            <w:r w:rsidRPr="009C2CA9">
              <w:rPr>
                <w:rFonts w:ascii="Arial" w:hAnsi="Arial" w:cs="Arial"/>
                <w:color w:val="000000"/>
                <w:sz w:val="22"/>
                <w:szCs w:val="22"/>
              </w:rPr>
              <w:t>9</w:t>
            </w:r>
          </w:p>
        </w:tc>
      </w:tr>
      <w:tr w:rsidR="003F4E8C" w:rsidRPr="009C2CA9" w:rsidTr="008D4ED9">
        <w:trPr>
          <w:trHeight w:val="300"/>
        </w:trPr>
        <w:tc>
          <w:tcPr>
            <w:tcW w:w="6662" w:type="dxa"/>
            <w:noWrap/>
            <w:vAlign w:val="center"/>
            <w:hideMark/>
          </w:tcPr>
          <w:p w:rsidR="003F4E8C" w:rsidRPr="009C2CA9" w:rsidRDefault="003F4E8C" w:rsidP="003F4E8C">
            <w:pPr>
              <w:rPr>
                <w:rFonts w:ascii="Arial" w:hAnsi="Arial" w:cs="Arial"/>
                <w:color w:val="000000"/>
                <w:sz w:val="22"/>
                <w:szCs w:val="22"/>
              </w:rPr>
            </w:pPr>
            <w:r w:rsidRPr="009C2CA9">
              <w:rPr>
                <w:rFonts w:ascii="Arial" w:hAnsi="Arial" w:cs="Arial"/>
                <w:color w:val="000000"/>
                <w:sz w:val="22"/>
                <w:szCs w:val="22"/>
              </w:rPr>
              <w:t>Single with children but none 16 or under  living at home</w:t>
            </w:r>
          </w:p>
        </w:tc>
        <w:tc>
          <w:tcPr>
            <w:tcW w:w="1180" w:type="dxa"/>
            <w:noWrap/>
            <w:vAlign w:val="bottom"/>
            <w:hideMark/>
          </w:tcPr>
          <w:p w:rsidR="003F4E8C" w:rsidRPr="009C2CA9" w:rsidRDefault="003F4E8C" w:rsidP="003F4E8C">
            <w:pPr>
              <w:jc w:val="right"/>
              <w:rPr>
                <w:rFonts w:ascii="Arial" w:hAnsi="Arial" w:cs="Arial"/>
                <w:color w:val="000000"/>
                <w:sz w:val="22"/>
                <w:szCs w:val="22"/>
              </w:rPr>
            </w:pPr>
            <w:r w:rsidRPr="009C2CA9">
              <w:rPr>
                <w:rFonts w:ascii="Arial" w:hAnsi="Arial" w:cs="Arial"/>
                <w:color w:val="000000"/>
                <w:sz w:val="22"/>
                <w:szCs w:val="22"/>
              </w:rPr>
              <w:t>3</w:t>
            </w:r>
          </w:p>
        </w:tc>
      </w:tr>
      <w:tr w:rsidR="003F4E8C" w:rsidRPr="009C2CA9" w:rsidTr="008D4ED9">
        <w:trPr>
          <w:trHeight w:val="300"/>
        </w:trPr>
        <w:tc>
          <w:tcPr>
            <w:tcW w:w="6662" w:type="dxa"/>
            <w:noWrap/>
            <w:vAlign w:val="center"/>
            <w:hideMark/>
          </w:tcPr>
          <w:p w:rsidR="003F4E8C" w:rsidRPr="009C2CA9" w:rsidRDefault="003F4E8C" w:rsidP="003F4E8C">
            <w:pPr>
              <w:rPr>
                <w:rFonts w:ascii="Arial" w:hAnsi="Arial" w:cs="Arial"/>
                <w:color w:val="000000"/>
                <w:sz w:val="22"/>
                <w:szCs w:val="22"/>
              </w:rPr>
            </w:pPr>
            <w:r w:rsidRPr="009C2CA9">
              <w:rPr>
                <w:rFonts w:ascii="Arial" w:hAnsi="Arial" w:cs="Arial"/>
                <w:color w:val="000000"/>
                <w:sz w:val="22"/>
                <w:szCs w:val="22"/>
              </w:rPr>
              <w:t>Single living with children 16 or under</w:t>
            </w:r>
          </w:p>
        </w:tc>
        <w:tc>
          <w:tcPr>
            <w:tcW w:w="1180" w:type="dxa"/>
            <w:noWrap/>
            <w:vAlign w:val="bottom"/>
            <w:hideMark/>
          </w:tcPr>
          <w:p w:rsidR="003F4E8C" w:rsidRPr="009C2CA9" w:rsidRDefault="003F4E8C" w:rsidP="003F4E8C">
            <w:pPr>
              <w:jc w:val="right"/>
              <w:rPr>
                <w:rFonts w:ascii="Arial" w:hAnsi="Arial" w:cs="Arial"/>
                <w:color w:val="000000"/>
                <w:sz w:val="22"/>
                <w:szCs w:val="22"/>
              </w:rPr>
            </w:pPr>
            <w:r w:rsidRPr="009C2CA9">
              <w:rPr>
                <w:rFonts w:ascii="Arial" w:hAnsi="Arial" w:cs="Arial"/>
                <w:color w:val="000000"/>
                <w:sz w:val="22"/>
                <w:szCs w:val="22"/>
              </w:rPr>
              <w:t>2</w:t>
            </w:r>
          </w:p>
        </w:tc>
      </w:tr>
      <w:tr w:rsidR="003F4E8C" w:rsidRPr="009C2CA9" w:rsidTr="008D4ED9">
        <w:trPr>
          <w:trHeight w:val="300"/>
        </w:trPr>
        <w:tc>
          <w:tcPr>
            <w:tcW w:w="6662" w:type="dxa"/>
            <w:noWrap/>
            <w:vAlign w:val="center"/>
            <w:hideMark/>
          </w:tcPr>
          <w:p w:rsidR="003F4E8C" w:rsidRPr="009C2CA9" w:rsidRDefault="003F4E8C" w:rsidP="003F4E8C">
            <w:pPr>
              <w:rPr>
                <w:rFonts w:ascii="Arial" w:hAnsi="Arial" w:cs="Arial"/>
                <w:color w:val="000000"/>
                <w:sz w:val="22"/>
                <w:szCs w:val="22"/>
              </w:rPr>
            </w:pPr>
            <w:r w:rsidRPr="009C2CA9">
              <w:rPr>
                <w:rFonts w:ascii="Arial" w:hAnsi="Arial" w:cs="Arial"/>
                <w:color w:val="000000"/>
                <w:sz w:val="22"/>
                <w:szCs w:val="22"/>
              </w:rPr>
              <w:t>Do not wish to answer</w:t>
            </w:r>
          </w:p>
        </w:tc>
        <w:tc>
          <w:tcPr>
            <w:tcW w:w="1180" w:type="dxa"/>
            <w:noWrap/>
            <w:vAlign w:val="bottom"/>
            <w:hideMark/>
          </w:tcPr>
          <w:p w:rsidR="003F4E8C" w:rsidRPr="009C2CA9" w:rsidRDefault="003F4E8C" w:rsidP="003F4E8C">
            <w:pPr>
              <w:jc w:val="right"/>
              <w:rPr>
                <w:rFonts w:ascii="Arial" w:hAnsi="Arial" w:cs="Arial"/>
                <w:color w:val="000000"/>
                <w:sz w:val="22"/>
                <w:szCs w:val="22"/>
              </w:rPr>
            </w:pPr>
            <w:r w:rsidRPr="009C2CA9">
              <w:rPr>
                <w:rFonts w:ascii="Arial" w:hAnsi="Arial" w:cs="Arial"/>
                <w:color w:val="000000"/>
                <w:sz w:val="22"/>
                <w:szCs w:val="22"/>
              </w:rPr>
              <w:t>3</w:t>
            </w:r>
          </w:p>
        </w:tc>
      </w:tr>
    </w:tbl>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Years Lived in Area</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620"/>
        <w:gridCol w:w="1060"/>
        <w:gridCol w:w="1060"/>
        <w:gridCol w:w="1300"/>
        <w:gridCol w:w="1060"/>
        <w:gridCol w:w="940"/>
      </w:tblGrid>
      <w:tr w:rsidR="00BF11F7" w:rsidRPr="009C2CA9" w:rsidTr="00BF11F7">
        <w:trPr>
          <w:trHeight w:val="300"/>
        </w:trPr>
        <w:tc>
          <w:tcPr>
            <w:tcW w:w="2410" w:type="dxa"/>
            <w:noWrap/>
            <w:hideMark/>
          </w:tcPr>
          <w:p w:rsidR="00BF11F7" w:rsidRPr="009C2CA9" w:rsidRDefault="00BF11F7" w:rsidP="00BF11F7">
            <w:pPr>
              <w:rPr>
                <w:rFonts w:ascii="Arial" w:hAnsi="Arial" w:cs="Arial"/>
                <w:color w:val="000000"/>
                <w:sz w:val="22"/>
                <w:szCs w:val="22"/>
              </w:rPr>
            </w:pPr>
          </w:p>
        </w:tc>
        <w:tc>
          <w:tcPr>
            <w:tcW w:w="1620" w:type="dxa"/>
            <w:noWrap/>
            <w:hideMark/>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 xml:space="preserve">0-5 </w:t>
            </w:r>
            <w:r w:rsidRPr="009C2CA9">
              <w:rPr>
                <w:rFonts w:ascii="Arial" w:hAnsi="Arial" w:cs="Arial"/>
                <w:sz w:val="22"/>
                <w:szCs w:val="22"/>
              </w:rPr>
              <w:br/>
              <w:t>years</w:t>
            </w:r>
          </w:p>
        </w:tc>
        <w:tc>
          <w:tcPr>
            <w:tcW w:w="1060" w:type="dxa"/>
            <w:noWrap/>
            <w:hideMark/>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5-10 years</w:t>
            </w:r>
          </w:p>
        </w:tc>
        <w:tc>
          <w:tcPr>
            <w:tcW w:w="1060" w:type="dxa"/>
            <w:noWrap/>
            <w:vAlign w:val="bottom"/>
            <w:hideMark/>
          </w:tcPr>
          <w:p w:rsidR="00BF11F7" w:rsidRPr="009C2CA9" w:rsidRDefault="00BF11F7" w:rsidP="00BF11F7">
            <w:pPr>
              <w:spacing w:line="276" w:lineRule="auto"/>
              <w:jc w:val="center"/>
              <w:rPr>
                <w:rFonts w:ascii="Arial" w:eastAsia="Times New Roman" w:hAnsi="Arial" w:cs="Arial"/>
                <w:color w:val="000000"/>
                <w:sz w:val="22"/>
                <w:szCs w:val="22"/>
                <w:lang w:val="en-AU"/>
              </w:rPr>
            </w:pPr>
            <w:r w:rsidRPr="009C2CA9">
              <w:rPr>
                <w:rFonts w:ascii="Arial" w:hAnsi="Arial" w:cs="Arial"/>
                <w:sz w:val="22"/>
                <w:szCs w:val="22"/>
              </w:rPr>
              <w:t>10-20 years</w:t>
            </w:r>
          </w:p>
        </w:tc>
        <w:tc>
          <w:tcPr>
            <w:tcW w:w="1300" w:type="dxa"/>
            <w:noWrap/>
            <w:hideMark/>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20 – 30 years</w:t>
            </w:r>
          </w:p>
        </w:tc>
        <w:tc>
          <w:tcPr>
            <w:tcW w:w="1060" w:type="dxa"/>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30+ years</w:t>
            </w:r>
          </w:p>
        </w:tc>
        <w:tc>
          <w:tcPr>
            <w:tcW w:w="940" w:type="dxa"/>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Can't say</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2016 Overall</w:t>
            </w:r>
          </w:p>
        </w:tc>
        <w:tc>
          <w:tcPr>
            <w:tcW w:w="1620" w:type="dxa"/>
            <w:noWrap/>
            <w:vAlign w:val="bottom"/>
            <w:hideMark/>
          </w:tcPr>
          <w:p w:rsidR="00BF11F7" w:rsidRPr="009C2CA9" w:rsidRDefault="00BF11F7" w:rsidP="00BF11F7">
            <w:pPr>
              <w:jc w:val="center"/>
              <w:rPr>
                <w:rFonts w:ascii="Arial" w:eastAsia="Times New Roman" w:hAnsi="Arial" w:cs="Arial"/>
                <w:color w:val="000000"/>
                <w:sz w:val="22"/>
                <w:szCs w:val="22"/>
                <w:lang w:val="en-AU"/>
              </w:rPr>
            </w:pPr>
            <w:r w:rsidRPr="009C2CA9">
              <w:rPr>
                <w:rFonts w:ascii="Arial" w:hAnsi="Arial" w:cs="Arial"/>
                <w:color w:val="000000"/>
                <w:sz w:val="22"/>
                <w:szCs w:val="22"/>
              </w:rPr>
              <w:t>15</w:t>
            </w:r>
          </w:p>
        </w:tc>
        <w:tc>
          <w:tcPr>
            <w:tcW w:w="1060" w:type="dxa"/>
            <w:noWrap/>
            <w:vAlign w:val="bottom"/>
            <w:hideMark/>
          </w:tcPr>
          <w:p w:rsidR="00BF11F7" w:rsidRPr="009C2CA9" w:rsidRDefault="00BF11F7" w:rsidP="00BF11F7">
            <w:pPr>
              <w:jc w:val="center"/>
              <w:rPr>
                <w:rFonts w:ascii="Arial" w:eastAsia="Times New Roman" w:hAnsi="Arial" w:cs="Arial"/>
                <w:color w:val="000000"/>
                <w:sz w:val="22"/>
                <w:szCs w:val="22"/>
                <w:lang w:val="en-AU"/>
              </w:rPr>
            </w:pPr>
            <w:r w:rsidRPr="009C2CA9">
              <w:rPr>
                <w:rFonts w:ascii="Arial" w:hAnsi="Arial" w:cs="Arial"/>
                <w:color w:val="000000"/>
                <w:sz w:val="22"/>
                <w:szCs w:val="22"/>
              </w:rPr>
              <w:t>16</w:t>
            </w:r>
          </w:p>
        </w:tc>
        <w:tc>
          <w:tcPr>
            <w:tcW w:w="1060" w:type="dxa"/>
            <w:noWrap/>
            <w:vAlign w:val="bottom"/>
            <w:hideMark/>
          </w:tcPr>
          <w:p w:rsidR="00BF11F7" w:rsidRPr="009C2CA9" w:rsidRDefault="00BF11F7" w:rsidP="00BF11F7">
            <w:pPr>
              <w:jc w:val="center"/>
              <w:rPr>
                <w:rFonts w:ascii="Arial" w:eastAsia="Times New Roman" w:hAnsi="Arial" w:cs="Arial"/>
                <w:color w:val="000000"/>
                <w:sz w:val="22"/>
                <w:szCs w:val="22"/>
                <w:lang w:val="en-AU"/>
              </w:rPr>
            </w:pPr>
            <w:r w:rsidRPr="009C2CA9">
              <w:rPr>
                <w:rFonts w:ascii="Arial" w:hAnsi="Arial" w:cs="Arial"/>
                <w:color w:val="000000"/>
                <w:sz w:val="22"/>
                <w:szCs w:val="22"/>
              </w:rPr>
              <w:t>16</w:t>
            </w:r>
          </w:p>
        </w:tc>
        <w:tc>
          <w:tcPr>
            <w:tcW w:w="1300" w:type="dxa"/>
            <w:noWrap/>
            <w:vAlign w:val="bottom"/>
            <w:hideMark/>
          </w:tcPr>
          <w:p w:rsidR="00BF11F7" w:rsidRPr="009C2CA9" w:rsidRDefault="00BF11F7" w:rsidP="00BF11F7">
            <w:pPr>
              <w:jc w:val="center"/>
              <w:rPr>
                <w:rFonts w:ascii="Arial" w:eastAsia="Times New Roman" w:hAnsi="Arial" w:cs="Arial"/>
                <w:color w:val="000000"/>
                <w:sz w:val="22"/>
                <w:szCs w:val="22"/>
                <w:lang w:val="en-AU"/>
              </w:rPr>
            </w:pPr>
            <w:r w:rsidRPr="009C2CA9">
              <w:rPr>
                <w:rFonts w:ascii="Arial" w:hAnsi="Arial" w:cs="Arial"/>
                <w:color w:val="000000"/>
                <w:sz w:val="22"/>
                <w:szCs w:val="22"/>
              </w:rPr>
              <w:t>17</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27</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Metropolitan</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17</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18</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23</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Interface</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27</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27</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13</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Regional Centres</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17</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17</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26</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Large Rural</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12</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17</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32</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Small Rural</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12</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12</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16</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38</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Men</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17</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27</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Women</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16</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17</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17</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17</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28</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18-34</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29</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21</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21</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19</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6</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35-49</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15</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24</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24</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11</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16</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50-64</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7</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10</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10</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23</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38</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r w:rsidR="00BF11F7" w:rsidRPr="009C2CA9" w:rsidTr="00BF11F7">
        <w:trPr>
          <w:trHeight w:val="300"/>
        </w:trPr>
        <w:tc>
          <w:tcPr>
            <w:tcW w:w="241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65+</w:t>
            </w:r>
          </w:p>
        </w:tc>
        <w:tc>
          <w:tcPr>
            <w:tcW w:w="162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7</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w:t>
            </w:r>
          </w:p>
        </w:tc>
        <w:tc>
          <w:tcPr>
            <w:tcW w:w="130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14</w:t>
            </w:r>
          </w:p>
        </w:tc>
        <w:tc>
          <w:tcPr>
            <w:tcW w:w="0" w:type="auto"/>
            <w:vAlign w:val="bottom"/>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54</w:t>
            </w:r>
          </w:p>
        </w:tc>
        <w:tc>
          <w:tcPr>
            <w:tcW w:w="0" w:type="auto"/>
            <w:vAlign w:val="bottom"/>
          </w:tcPr>
          <w:p w:rsidR="00BF11F7" w:rsidRPr="009C2CA9" w:rsidRDefault="00BF11F7" w:rsidP="00BF11F7">
            <w:pPr>
              <w:spacing w:line="276" w:lineRule="auto"/>
              <w:jc w:val="center"/>
              <w:rPr>
                <w:rFonts w:ascii="Arial" w:hAnsi="Arial" w:cs="Arial"/>
                <w:sz w:val="22"/>
                <w:szCs w:val="22"/>
              </w:rPr>
            </w:pPr>
            <w:r w:rsidRPr="009C2CA9">
              <w:rPr>
                <w:rFonts w:ascii="Arial" w:hAnsi="Arial" w:cs="Arial"/>
                <w:sz w:val="22"/>
                <w:szCs w:val="22"/>
              </w:rPr>
              <w:t>*</w:t>
            </w:r>
          </w:p>
        </w:tc>
      </w:tr>
    </w:tbl>
    <w:p w:rsidR="00FC49B0" w:rsidRPr="009C2CA9" w:rsidRDefault="00FC49B0" w:rsidP="00FC49B0">
      <w:pPr>
        <w:spacing w:line="276" w:lineRule="auto"/>
        <w:rPr>
          <w:rFonts w:ascii="Arial" w:hAnsi="Arial" w:cs="Arial"/>
          <w:b/>
          <w:sz w:val="22"/>
          <w:szCs w:val="22"/>
        </w:rPr>
      </w:pPr>
    </w:p>
    <w:p w:rsidR="000D6472" w:rsidRDefault="000D6472"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b/>
          <w:sz w:val="22"/>
          <w:szCs w:val="22"/>
        </w:rPr>
        <w:t>Home Ownership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1640"/>
        <w:gridCol w:w="1060"/>
      </w:tblGrid>
      <w:tr w:rsidR="00273201" w:rsidRPr="009C2CA9" w:rsidTr="00BF11F7">
        <w:trPr>
          <w:trHeight w:val="300"/>
        </w:trPr>
        <w:tc>
          <w:tcPr>
            <w:tcW w:w="3040" w:type="dxa"/>
            <w:noWrap/>
            <w:hideMark/>
          </w:tcPr>
          <w:p w:rsidR="00273201" w:rsidRPr="009C2CA9" w:rsidRDefault="00273201" w:rsidP="00BF11F7">
            <w:pPr>
              <w:spacing w:line="276" w:lineRule="auto"/>
              <w:jc w:val="center"/>
              <w:rPr>
                <w:rFonts w:ascii="Arial" w:hAnsi="Arial" w:cs="Arial"/>
                <w:sz w:val="22"/>
                <w:szCs w:val="22"/>
                <w:lang w:val="en-AU"/>
              </w:rPr>
            </w:pPr>
          </w:p>
        </w:tc>
        <w:tc>
          <w:tcPr>
            <w:tcW w:w="1640" w:type="dxa"/>
            <w:noWrap/>
            <w:hideMark/>
          </w:tcPr>
          <w:p w:rsidR="00273201" w:rsidRPr="009C2CA9" w:rsidRDefault="00273201" w:rsidP="00BF11F7">
            <w:pPr>
              <w:spacing w:line="276" w:lineRule="auto"/>
              <w:jc w:val="center"/>
              <w:rPr>
                <w:rFonts w:ascii="Arial" w:hAnsi="Arial" w:cs="Arial"/>
                <w:sz w:val="22"/>
                <w:szCs w:val="22"/>
              </w:rPr>
            </w:pPr>
            <w:r w:rsidRPr="009C2CA9">
              <w:rPr>
                <w:rFonts w:ascii="Arial" w:hAnsi="Arial" w:cs="Arial"/>
                <w:sz w:val="22"/>
                <w:szCs w:val="22"/>
              </w:rPr>
              <w:t>Own</w:t>
            </w:r>
          </w:p>
        </w:tc>
        <w:tc>
          <w:tcPr>
            <w:tcW w:w="1060" w:type="dxa"/>
            <w:noWrap/>
            <w:hideMark/>
          </w:tcPr>
          <w:p w:rsidR="00273201" w:rsidRPr="009C2CA9" w:rsidRDefault="00273201" w:rsidP="00BF11F7">
            <w:pPr>
              <w:spacing w:line="276" w:lineRule="auto"/>
              <w:jc w:val="center"/>
              <w:rPr>
                <w:rFonts w:ascii="Arial" w:hAnsi="Arial" w:cs="Arial"/>
                <w:sz w:val="22"/>
                <w:szCs w:val="22"/>
              </w:rPr>
            </w:pPr>
            <w:r w:rsidRPr="009C2CA9">
              <w:rPr>
                <w:rFonts w:ascii="Arial" w:hAnsi="Arial" w:cs="Arial"/>
                <w:sz w:val="22"/>
                <w:szCs w:val="22"/>
              </w:rPr>
              <w:t>Rent</w:t>
            </w:r>
          </w:p>
        </w:tc>
      </w:tr>
      <w:tr w:rsidR="00BF11F7" w:rsidRPr="009C2CA9" w:rsidTr="00BF11F7">
        <w:trPr>
          <w:trHeight w:val="300"/>
        </w:trPr>
        <w:tc>
          <w:tcPr>
            <w:tcW w:w="3040" w:type="dxa"/>
            <w:noWrap/>
            <w:vAlign w:val="bottom"/>
            <w:hideMark/>
          </w:tcPr>
          <w:p w:rsidR="00BF11F7" w:rsidRPr="009C2CA9" w:rsidRDefault="00BF11F7" w:rsidP="00BF11F7">
            <w:pPr>
              <w:rPr>
                <w:rFonts w:ascii="Arial" w:eastAsia="Times New Roman" w:hAnsi="Arial" w:cs="Arial"/>
                <w:color w:val="000000"/>
                <w:sz w:val="22"/>
                <w:szCs w:val="22"/>
                <w:lang w:val="en-AU"/>
              </w:rPr>
            </w:pPr>
            <w:r w:rsidRPr="009C2CA9">
              <w:rPr>
                <w:rFonts w:ascii="Arial" w:hAnsi="Arial" w:cs="Arial"/>
                <w:color w:val="000000"/>
                <w:sz w:val="22"/>
                <w:szCs w:val="22"/>
              </w:rPr>
              <w:t>2016 Overall</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79</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20</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2015 Overall</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82</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17</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2014 Overall</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83</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16</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2013 Overall</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83</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16</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2012 Overall</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81</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18</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Metropolitan</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68</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31</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Regional Centres</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88</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11</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Small Rural</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92</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7</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lastRenderedPageBreak/>
              <w:t>Men</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77</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23</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Women</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81</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18</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18-34</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59</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41</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35-49</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87</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13</w:t>
            </w:r>
          </w:p>
        </w:tc>
      </w:tr>
      <w:tr w:rsidR="00BF11F7" w:rsidRPr="009C2CA9" w:rsidTr="00BF11F7">
        <w:trPr>
          <w:trHeight w:val="300"/>
        </w:trPr>
        <w:tc>
          <w:tcPr>
            <w:tcW w:w="3040" w:type="dxa"/>
            <w:noWrap/>
            <w:vAlign w:val="bottom"/>
            <w:hideMark/>
          </w:tcPr>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50-64</w:t>
            </w:r>
          </w:p>
          <w:p w:rsidR="00BF11F7" w:rsidRPr="009C2CA9" w:rsidRDefault="00BF11F7" w:rsidP="00BF11F7">
            <w:pPr>
              <w:rPr>
                <w:rFonts w:ascii="Arial" w:hAnsi="Arial" w:cs="Arial"/>
                <w:color w:val="000000"/>
                <w:sz w:val="22"/>
                <w:szCs w:val="22"/>
              </w:rPr>
            </w:pPr>
            <w:r w:rsidRPr="009C2CA9">
              <w:rPr>
                <w:rFonts w:ascii="Arial" w:hAnsi="Arial" w:cs="Arial"/>
                <w:color w:val="000000"/>
                <w:sz w:val="22"/>
                <w:szCs w:val="22"/>
              </w:rPr>
              <w:t>65+</w:t>
            </w:r>
          </w:p>
        </w:tc>
        <w:tc>
          <w:tcPr>
            <w:tcW w:w="164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91</w:t>
            </w:r>
          </w:p>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92</w:t>
            </w:r>
          </w:p>
        </w:tc>
        <w:tc>
          <w:tcPr>
            <w:tcW w:w="1060" w:type="dxa"/>
            <w:noWrap/>
            <w:vAlign w:val="bottom"/>
            <w:hideMark/>
          </w:tcPr>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8</w:t>
            </w:r>
          </w:p>
          <w:p w:rsidR="00BF11F7" w:rsidRPr="009C2CA9" w:rsidRDefault="00BF11F7" w:rsidP="00BF11F7">
            <w:pPr>
              <w:jc w:val="center"/>
              <w:rPr>
                <w:rFonts w:ascii="Arial" w:hAnsi="Arial" w:cs="Arial"/>
                <w:color w:val="000000"/>
                <w:sz w:val="22"/>
                <w:szCs w:val="22"/>
              </w:rPr>
            </w:pPr>
            <w:r w:rsidRPr="009C2CA9">
              <w:rPr>
                <w:rFonts w:ascii="Arial" w:hAnsi="Arial" w:cs="Arial"/>
                <w:color w:val="000000"/>
                <w:sz w:val="22"/>
                <w:szCs w:val="22"/>
              </w:rPr>
              <w:t>7</w:t>
            </w:r>
          </w:p>
        </w:tc>
      </w:tr>
    </w:tbl>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Languages Spoken at Home</w:t>
      </w:r>
    </w:p>
    <w:tbl>
      <w:tblPr>
        <w:tblW w:w="8379" w:type="dxa"/>
        <w:tblInd w:w="93" w:type="dxa"/>
        <w:tblLayout w:type="fixed"/>
        <w:tblLook w:val="04A0" w:firstRow="1" w:lastRow="0" w:firstColumn="1" w:lastColumn="0" w:noHBand="0" w:noVBand="1"/>
      </w:tblPr>
      <w:tblGrid>
        <w:gridCol w:w="4443"/>
        <w:gridCol w:w="3936"/>
      </w:tblGrid>
      <w:tr w:rsidR="00FC49B0" w:rsidRPr="009C2CA9" w:rsidTr="003F413B">
        <w:trPr>
          <w:trHeight w:val="300"/>
        </w:trPr>
        <w:tc>
          <w:tcPr>
            <w:tcW w:w="4443"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sz w:val="22"/>
                <w:szCs w:val="22"/>
                <w:lang w:eastAsia="en-AU"/>
              </w:rPr>
            </w:pPr>
          </w:p>
        </w:tc>
        <w:tc>
          <w:tcPr>
            <w:tcW w:w="3936" w:type="dxa"/>
            <w:shd w:val="clear" w:color="auto" w:fill="auto"/>
            <w:noWrap/>
            <w:vAlign w:val="center"/>
            <w:hideMark/>
          </w:tcPr>
          <w:p w:rsidR="00FC49B0" w:rsidRPr="009C2CA9" w:rsidRDefault="00FC49B0"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w:t>
            </w:r>
          </w:p>
        </w:tc>
      </w:tr>
      <w:tr w:rsidR="00FC49B0" w:rsidRPr="009C2CA9" w:rsidTr="003F413B">
        <w:trPr>
          <w:trHeight w:val="300"/>
        </w:trPr>
        <w:tc>
          <w:tcPr>
            <w:tcW w:w="4443" w:type="dxa"/>
            <w:shd w:val="clear" w:color="auto" w:fill="auto"/>
            <w:noWrap/>
            <w:vAlign w:val="center"/>
            <w:hideMark/>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English</w:t>
            </w:r>
          </w:p>
        </w:tc>
        <w:tc>
          <w:tcPr>
            <w:tcW w:w="3936" w:type="dxa"/>
            <w:shd w:val="clear" w:color="auto" w:fill="auto"/>
            <w:noWrap/>
            <w:vAlign w:val="bottom"/>
          </w:tcPr>
          <w:p w:rsidR="00FC49B0" w:rsidRPr="009C2CA9" w:rsidRDefault="00273201"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6</w:t>
            </w:r>
            <w:r w:rsidR="00BF11F7" w:rsidRPr="009C2CA9">
              <w:rPr>
                <w:rFonts w:ascii="Arial" w:hAnsi="Arial" w:cs="Arial"/>
                <w:color w:val="000000"/>
                <w:sz w:val="22"/>
                <w:szCs w:val="22"/>
              </w:rPr>
              <w:t>1</w:t>
            </w:r>
          </w:p>
        </w:tc>
      </w:tr>
      <w:tr w:rsidR="00FC49B0" w:rsidRPr="009C2CA9" w:rsidTr="003F413B">
        <w:trPr>
          <w:trHeight w:val="300"/>
        </w:trPr>
        <w:tc>
          <w:tcPr>
            <w:tcW w:w="4443" w:type="dxa"/>
            <w:shd w:val="clear" w:color="auto" w:fill="auto"/>
            <w:noWrap/>
            <w:vAlign w:val="center"/>
          </w:tcPr>
          <w:p w:rsidR="00FC49B0" w:rsidRPr="009C2CA9" w:rsidRDefault="00FC49B0" w:rsidP="00FC49B0">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Total Other</w:t>
            </w:r>
          </w:p>
        </w:tc>
        <w:tc>
          <w:tcPr>
            <w:tcW w:w="3936" w:type="dxa"/>
            <w:shd w:val="clear" w:color="auto" w:fill="auto"/>
            <w:noWrap/>
            <w:vAlign w:val="bottom"/>
          </w:tcPr>
          <w:p w:rsidR="00FC49B0" w:rsidRPr="009C2CA9" w:rsidRDefault="00BF11F7"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39</w:t>
            </w:r>
          </w:p>
        </w:tc>
      </w:tr>
      <w:tr w:rsidR="003352BD" w:rsidRPr="009C2CA9" w:rsidTr="003F413B">
        <w:trPr>
          <w:trHeight w:val="300"/>
        </w:trPr>
        <w:tc>
          <w:tcPr>
            <w:tcW w:w="4443" w:type="dxa"/>
            <w:shd w:val="clear" w:color="auto" w:fill="auto"/>
            <w:noWrap/>
            <w:vAlign w:val="center"/>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Italian</w:t>
            </w:r>
          </w:p>
        </w:tc>
        <w:tc>
          <w:tcPr>
            <w:tcW w:w="3936" w:type="dxa"/>
            <w:shd w:val="clear" w:color="auto" w:fill="auto"/>
            <w:noWrap/>
            <w:vAlign w:val="bottom"/>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6</w:t>
            </w:r>
          </w:p>
        </w:tc>
      </w:tr>
      <w:tr w:rsidR="003352BD" w:rsidRPr="009C2CA9" w:rsidTr="003F413B">
        <w:trPr>
          <w:trHeight w:val="300"/>
        </w:trPr>
        <w:tc>
          <w:tcPr>
            <w:tcW w:w="4443" w:type="dxa"/>
            <w:shd w:val="clear" w:color="auto" w:fill="auto"/>
            <w:noWrap/>
            <w:vAlign w:val="center"/>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Chinese</w:t>
            </w:r>
          </w:p>
        </w:tc>
        <w:tc>
          <w:tcPr>
            <w:tcW w:w="3936" w:type="dxa"/>
            <w:shd w:val="clear" w:color="auto" w:fill="auto"/>
            <w:noWrap/>
            <w:vAlign w:val="bottom"/>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4</w:t>
            </w:r>
          </w:p>
        </w:tc>
      </w:tr>
      <w:tr w:rsidR="003352BD" w:rsidRPr="009C2CA9" w:rsidTr="003F413B">
        <w:trPr>
          <w:trHeight w:val="300"/>
        </w:trPr>
        <w:tc>
          <w:tcPr>
            <w:tcW w:w="4443" w:type="dxa"/>
            <w:shd w:val="clear" w:color="auto" w:fill="auto"/>
            <w:noWrap/>
            <w:vAlign w:val="center"/>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Greek</w:t>
            </w:r>
          </w:p>
        </w:tc>
        <w:tc>
          <w:tcPr>
            <w:tcW w:w="3936" w:type="dxa"/>
            <w:shd w:val="clear" w:color="auto" w:fill="auto"/>
            <w:noWrap/>
            <w:vAlign w:val="bottom"/>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4</w:t>
            </w:r>
          </w:p>
        </w:tc>
      </w:tr>
      <w:tr w:rsidR="003352BD" w:rsidRPr="009C2CA9" w:rsidTr="003F413B">
        <w:trPr>
          <w:trHeight w:val="300"/>
        </w:trPr>
        <w:tc>
          <w:tcPr>
            <w:tcW w:w="4443" w:type="dxa"/>
            <w:shd w:val="clear" w:color="auto" w:fill="auto"/>
            <w:noWrap/>
            <w:vAlign w:val="center"/>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Vietnamese</w:t>
            </w:r>
          </w:p>
        </w:tc>
        <w:tc>
          <w:tcPr>
            <w:tcW w:w="3936" w:type="dxa"/>
            <w:shd w:val="clear" w:color="auto" w:fill="auto"/>
            <w:noWrap/>
            <w:vAlign w:val="bottom"/>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3</w:t>
            </w:r>
          </w:p>
        </w:tc>
      </w:tr>
      <w:tr w:rsidR="003352BD" w:rsidRPr="009C2CA9" w:rsidTr="003F413B">
        <w:trPr>
          <w:trHeight w:val="300"/>
        </w:trPr>
        <w:tc>
          <w:tcPr>
            <w:tcW w:w="4443" w:type="dxa"/>
            <w:shd w:val="clear" w:color="auto" w:fill="auto"/>
            <w:noWrap/>
            <w:vAlign w:val="center"/>
            <w:hideMark/>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Hindi</w:t>
            </w:r>
          </w:p>
        </w:tc>
        <w:tc>
          <w:tcPr>
            <w:tcW w:w="3936" w:type="dxa"/>
            <w:shd w:val="clear" w:color="auto" w:fill="auto"/>
            <w:noWrap/>
            <w:vAlign w:val="center"/>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2</w:t>
            </w:r>
          </w:p>
        </w:tc>
      </w:tr>
      <w:tr w:rsidR="003352BD" w:rsidRPr="009C2CA9" w:rsidTr="003F413B">
        <w:trPr>
          <w:trHeight w:val="300"/>
        </w:trPr>
        <w:tc>
          <w:tcPr>
            <w:tcW w:w="4443" w:type="dxa"/>
            <w:shd w:val="clear" w:color="auto" w:fill="auto"/>
            <w:noWrap/>
            <w:vAlign w:val="center"/>
            <w:hideMark/>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Croatian</w:t>
            </w:r>
          </w:p>
        </w:tc>
        <w:tc>
          <w:tcPr>
            <w:tcW w:w="3936" w:type="dxa"/>
            <w:shd w:val="clear" w:color="auto" w:fill="auto"/>
            <w:noWrap/>
            <w:vAlign w:val="center"/>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1</w:t>
            </w:r>
          </w:p>
        </w:tc>
      </w:tr>
      <w:tr w:rsidR="003352BD" w:rsidRPr="009C2CA9" w:rsidTr="003F413B">
        <w:trPr>
          <w:trHeight w:val="300"/>
        </w:trPr>
        <w:tc>
          <w:tcPr>
            <w:tcW w:w="4443" w:type="dxa"/>
            <w:shd w:val="clear" w:color="auto" w:fill="auto"/>
            <w:noWrap/>
            <w:vAlign w:val="center"/>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French</w:t>
            </w:r>
          </w:p>
        </w:tc>
        <w:tc>
          <w:tcPr>
            <w:tcW w:w="3936" w:type="dxa"/>
            <w:shd w:val="clear" w:color="auto" w:fill="auto"/>
            <w:noWrap/>
            <w:vAlign w:val="center"/>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1</w:t>
            </w:r>
          </w:p>
        </w:tc>
      </w:tr>
      <w:tr w:rsidR="003352BD" w:rsidRPr="009C2CA9" w:rsidTr="003F413B">
        <w:trPr>
          <w:trHeight w:val="300"/>
        </w:trPr>
        <w:tc>
          <w:tcPr>
            <w:tcW w:w="4443" w:type="dxa"/>
            <w:shd w:val="clear" w:color="auto" w:fill="auto"/>
            <w:noWrap/>
            <w:vAlign w:val="center"/>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Arabic</w:t>
            </w:r>
          </w:p>
        </w:tc>
        <w:tc>
          <w:tcPr>
            <w:tcW w:w="3936" w:type="dxa"/>
            <w:shd w:val="clear" w:color="auto" w:fill="auto"/>
            <w:noWrap/>
            <w:vAlign w:val="center"/>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1</w:t>
            </w:r>
          </w:p>
        </w:tc>
      </w:tr>
      <w:tr w:rsidR="003352BD" w:rsidRPr="009C2CA9" w:rsidTr="003F413B">
        <w:trPr>
          <w:trHeight w:val="300"/>
        </w:trPr>
        <w:tc>
          <w:tcPr>
            <w:tcW w:w="4443" w:type="dxa"/>
            <w:shd w:val="clear" w:color="auto" w:fill="auto"/>
            <w:noWrap/>
            <w:vAlign w:val="center"/>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Spanish</w:t>
            </w:r>
          </w:p>
        </w:tc>
        <w:tc>
          <w:tcPr>
            <w:tcW w:w="3936" w:type="dxa"/>
            <w:shd w:val="clear" w:color="auto" w:fill="auto"/>
            <w:noWrap/>
            <w:vAlign w:val="center"/>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1</w:t>
            </w:r>
          </w:p>
        </w:tc>
      </w:tr>
      <w:tr w:rsidR="003352BD" w:rsidRPr="009C2CA9" w:rsidTr="003F413B">
        <w:trPr>
          <w:trHeight w:val="300"/>
        </w:trPr>
        <w:tc>
          <w:tcPr>
            <w:tcW w:w="4443" w:type="dxa"/>
            <w:shd w:val="clear" w:color="auto" w:fill="auto"/>
            <w:noWrap/>
            <w:vAlign w:val="center"/>
          </w:tcPr>
          <w:p w:rsidR="003352BD" w:rsidRPr="009C2CA9" w:rsidRDefault="003352BD" w:rsidP="003352BD">
            <w:pPr>
              <w:spacing w:before="20" w:after="20" w:line="276" w:lineRule="auto"/>
              <w:rPr>
                <w:rFonts w:ascii="Arial" w:eastAsia="Times New Roman" w:hAnsi="Arial" w:cs="Arial"/>
                <w:sz w:val="22"/>
                <w:szCs w:val="22"/>
                <w:lang w:eastAsia="en-AU"/>
              </w:rPr>
            </w:pPr>
            <w:r w:rsidRPr="009C2CA9">
              <w:rPr>
                <w:rFonts w:ascii="Arial" w:eastAsia="Times New Roman" w:hAnsi="Arial" w:cs="Arial"/>
                <w:sz w:val="22"/>
                <w:szCs w:val="22"/>
                <w:lang w:eastAsia="en-AU"/>
              </w:rPr>
              <w:t>German</w:t>
            </w:r>
          </w:p>
        </w:tc>
        <w:tc>
          <w:tcPr>
            <w:tcW w:w="3936" w:type="dxa"/>
            <w:shd w:val="clear" w:color="auto" w:fill="auto"/>
            <w:noWrap/>
            <w:vAlign w:val="center"/>
          </w:tcPr>
          <w:p w:rsidR="003352BD" w:rsidRPr="009C2CA9" w:rsidRDefault="003352BD" w:rsidP="003352BD">
            <w:pPr>
              <w:spacing w:before="20" w:after="20" w:line="276" w:lineRule="auto"/>
              <w:rPr>
                <w:rFonts w:ascii="Arial" w:hAnsi="Arial" w:cs="Arial"/>
                <w:color w:val="000000"/>
                <w:sz w:val="22"/>
                <w:szCs w:val="22"/>
              </w:rPr>
            </w:pPr>
            <w:r w:rsidRPr="009C2CA9">
              <w:rPr>
                <w:rFonts w:ascii="Arial" w:hAnsi="Arial" w:cs="Arial"/>
                <w:color w:val="000000"/>
                <w:sz w:val="22"/>
                <w:szCs w:val="22"/>
              </w:rPr>
              <w:t>1</w:t>
            </w:r>
          </w:p>
        </w:tc>
      </w:tr>
    </w:tbl>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b/>
          <w:sz w:val="22"/>
          <w:szCs w:val="22"/>
        </w:rPr>
        <w:t>Countries of Birth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1180"/>
      </w:tblGrid>
      <w:tr w:rsidR="00A0248E" w:rsidRPr="009C2CA9" w:rsidTr="00A0248E">
        <w:trPr>
          <w:trHeight w:val="300"/>
        </w:trPr>
        <w:tc>
          <w:tcPr>
            <w:tcW w:w="4620" w:type="dxa"/>
            <w:noWrap/>
            <w:hideMark/>
          </w:tcPr>
          <w:p w:rsidR="00A0248E" w:rsidRPr="009C2CA9" w:rsidRDefault="00A0248E" w:rsidP="00A0248E">
            <w:pPr>
              <w:spacing w:line="276" w:lineRule="auto"/>
              <w:rPr>
                <w:rFonts w:ascii="Arial" w:hAnsi="Arial" w:cs="Arial"/>
                <w:sz w:val="22"/>
                <w:szCs w:val="22"/>
                <w:lang w:val="en-AU"/>
              </w:rPr>
            </w:pPr>
          </w:p>
        </w:tc>
        <w:tc>
          <w:tcPr>
            <w:tcW w:w="1180" w:type="dxa"/>
            <w:noWrap/>
            <w:hideMark/>
          </w:tcPr>
          <w:p w:rsidR="00A0248E" w:rsidRPr="009C2CA9" w:rsidRDefault="00A0248E" w:rsidP="00A0248E">
            <w:pPr>
              <w:spacing w:line="276" w:lineRule="auto"/>
              <w:rPr>
                <w:rFonts w:ascii="Arial" w:hAnsi="Arial" w:cs="Arial"/>
                <w:sz w:val="22"/>
                <w:szCs w:val="22"/>
              </w:rPr>
            </w:pPr>
            <w:r w:rsidRPr="009C2CA9">
              <w:rPr>
                <w:rFonts w:ascii="Arial" w:hAnsi="Arial" w:cs="Arial"/>
                <w:sz w:val="22"/>
                <w:szCs w:val="22"/>
              </w:rPr>
              <w:t>%</w:t>
            </w:r>
          </w:p>
        </w:tc>
      </w:tr>
      <w:tr w:rsidR="00A0248E" w:rsidRPr="009C2CA9" w:rsidTr="00A0248E">
        <w:trPr>
          <w:trHeight w:val="364"/>
        </w:trPr>
        <w:tc>
          <w:tcPr>
            <w:tcW w:w="4620" w:type="dxa"/>
            <w:noWrap/>
            <w:hideMark/>
          </w:tcPr>
          <w:p w:rsidR="00A0248E" w:rsidRPr="009C2CA9" w:rsidRDefault="00A0248E" w:rsidP="00A0248E">
            <w:pPr>
              <w:spacing w:line="276" w:lineRule="auto"/>
              <w:rPr>
                <w:rFonts w:ascii="Arial" w:hAnsi="Arial" w:cs="Arial"/>
                <w:sz w:val="22"/>
                <w:szCs w:val="22"/>
              </w:rPr>
            </w:pPr>
            <w:r w:rsidRPr="009C2CA9">
              <w:rPr>
                <w:rFonts w:ascii="Arial" w:hAnsi="Arial" w:cs="Arial"/>
                <w:sz w:val="22"/>
                <w:szCs w:val="22"/>
              </w:rPr>
              <w:t>Australia</w:t>
            </w:r>
          </w:p>
        </w:tc>
        <w:tc>
          <w:tcPr>
            <w:tcW w:w="1180" w:type="dxa"/>
            <w:noWrap/>
            <w:hideMark/>
          </w:tcPr>
          <w:p w:rsidR="00A0248E" w:rsidRPr="009C2CA9" w:rsidRDefault="003352BD" w:rsidP="00A0248E">
            <w:pPr>
              <w:spacing w:line="276" w:lineRule="auto"/>
              <w:rPr>
                <w:rFonts w:ascii="Arial" w:hAnsi="Arial" w:cs="Arial"/>
                <w:sz w:val="22"/>
                <w:szCs w:val="22"/>
              </w:rPr>
            </w:pPr>
            <w:r w:rsidRPr="009C2CA9">
              <w:rPr>
                <w:rFonts w:ascii="Arial" w:hAnsi="Arial" w:cs="Arial"/>
                <w:sz w:val="22"/>
                <w:szCs w:val="22"/>
              </w:rPr>
              <w:t>58</w:t>
            </w:r>
          </w:p>
        </w:tc>
      </w:tr>
      <w:tr w:rsidR="003352BD" w:rsidRPr="009C2CA9" w:rsidTr="00A0248E">
        <w:trPr>
          <w:trHeight w:val="300"/>
        </w:trPr>
        <w:tc>
          <w:tcPr>
            <w:tcW w:w="4620" w:type="dxa"/>
            <w:noWrap/>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INDIA</w:t>
            </w:r>
          </w:p>
        </w:tc>
        <w:tc>
          <w:tcPr>
            <w:tcW w:w="1180" w:type="dxa"/>
            <w:noWrap/>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5</w:t>
            </w:r>
          </w:p>
        </w:tc>
      </w:tr>
      <w:tr w:rsidR="003352BD" w:rsidRPr="009C2CA9" w:rsidTr="00A0248E">
        <w:trPr>
          <w:trHeight w:val="300"/>
        </w:trPr>
        <w:tc>
          <w:tcPr>
            <w:tcW w:w="4620" w:type="dxa"/>
            <w:noWrap/>
            <w:hideMark/>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UNITED KINGDOM</w:t>
            </w:r>
          </w:p>
        </w:tc>
        <w:tc>
          <w:tcPr>
            <w:tcW w:w="1180" w:type="dxa"/>
            <w:noWrap/>
            <w:hideMark/>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3</w:t>
            </w:r>
          </w:p>
        </w:tc>
      </w:tr>
      <w:tr w:rsidR="003352BD" w:rsidRPr="009C2CA9" w:rsidTr="00A0248E">
        <w:trPr>
          <w:trHeight w:val="300"/>
        </w:trPr>
        <w:tc>
          <w:tcPr>
            <w:tcW w:w="4620" w:type="dxa"/>
            <w:noWrap/>
            <w:hideMark/>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CHINA</w:t>
            </w:r>
          </w:p>
        </w:tc>
        <w:tc>
          <w:tcPr>
            <w:tcW w:w="1180" w:type="dxa"/>
            <w:noWrap/>
            <w:hideMark/>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2</w:t>
            </w:r>
          </w:p>
        </w:tc>
      </w:tr>
      <w:tr w:rsidR="003352BD" w:rsidRPr="009C2CA9" w:rsidTr="00A0248E">
        <w:trPr>
          <w:trHeight w:val="300"/>
        </w:trPr>
        <w:tc>
          <w:tcPr>
            <w:tcW w:w="4620" w:type="dxa"/>
            <w:noWrap/>
            <w:hideMark/>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NEW ZEALAND</w:t>
            </w:r>
          </w:p>
        </w:tc>
        <w:tc>
          <w:tcPr>
            <w:tcW w:w="1180" w:type="dxa"/>
            <w:noWrap/>
            <w:hideMark/>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2</w:t>
            </w:r>
          </w:p>
        </w:tc>
      </w:tr>
      <w:tr w:rsidR="003352BD" w:rsidRPr="009C2CA9" w:rsidTr="00A0248E">
        <w:trPr>
          <w:trHeight w:val="300"/>
        </w:trPr>
        <w:tc>
          <w:tcPr>
            <w:tcW w:w="4620" w:type="dxa"/>
            <w:noWrap/>
            <w:hideMark/>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GREECE</w:t>
            </w:r>
          </w:p>
        </w:tc>
        <w:tc>
          <w:tcPr>
            <w:tcW w:w="1180" w:type="dxa"/>
            <w:noWrap/>
            <w:hideMark/>
          </w:tcPr>
          <w:p w:rsidR="003352BD" w:rsidRPr="009C2CA9" w:rsidRDefault="003352BD" w:rsidP="003352BD">
            <w:pPr>
              <w:spacing w:line="276" w:lineRule="auto"/>
              <w:rPr>
                <w:rFonts w:ascii="Arial" w:hAnsi="Arial" w:cs="Arial"/>
                <w:sz w:val="22"/>
                <w:szCs w:val="22"/>
              </w:rPr>
            </w:pPr>
            <w:r w:rsidRPr="009C2CA9">
              <w:rPr>
                <w:rFonts w:ascii="Arial" w:hAnsi="Arial" w:cs="Arial"/>
                <w:sz w:val="22"/>
                <w:szCs w:val="22"/>
              </w:rPr>
              <w:t>1</w:t>
            </w:r>
          </w:p>
        </w:tc>
      </w:tr>
    </w:tbl>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szCs w:val="22"/>
        </w:rPr>
      </w:pPr>
      <w:r w:rsidRPr="009C2CA9">
        <w:rPr>
          <w:rFonts w:ascii="Arial" w:hAnsi="Arial" w:cs="Arial"/>
          <w:b/>
          <w:szCs w:val="22"/>
        </w:rPr>
        <w:t xml:space="preserve">APPENDIX </w:t>
      </w:r>
      <w:r w:rsidR="00C22FBF" w:rsidRPr="009C2CA9">
        <w:rPr>
          <w:rFonts w:ascii="Arial" w:hAnsi="Arial" w:cs="Arial"/>
          <w:b/>
          <w:szCs w:val="22"/>
        </w:rPr>
        <w:t>A</w:t>
      </w:r>
      <w:r w:rsidRPr="009C2CA9">
        <w:rPr>
          <w:rFonts w:ascii="Arial" w:hAnsi="Arial" w:cs="Arial"/>
          <w:b/>
          <w:szCs w:val="22"/>
        </w:rPr>
        <w:t>: FURTHER PROJECT INFORMATION</w:t>
      </w: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BACKGROUND AND OBJECTIVES</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The survey was revised in 2012.  As a result:</w:t>
      </w:r>
    </w:p>
    <w:p w:rsidR="00847596" w:rsidRPr="009C2CA9" w:rsidRDefault="00257CE8" w:rsidP="00880910">
      <w:pPr>
        <w:numPr>
          <w:ilvl w:val="0"/>
          <w:numId w:val="35"/>
        </w:numPr>
        <w:spacing w:line="276" w:lineRule="auto"/>
        <w:rPr>
          <w:rFonts w:ascii="Arial" w:hAnsi="Arial" w:cs="Arial"/>
          <w:sz w:val="22"/>
          <w:szCs w:val="22"/>
          <w:lang w:val="en-AU"/>
        </w:rPr>
      </w:pPr>
      <w:r w:rsidRPr="009C2CA9">
        <w:rPr>
          <w:rFonts w:ascii="Arial" w:hAnsi="Arial" w:cs="Arial"/>
          <w:sz w:val="22"/>
          <w:szCs w:val="22"/>
          <w:lang w:val="en-AU"/>
        </w:rPr>
        <w:t>The survey is now conducted as a representative random probability survey of residents aged 18 years or over in local councils, whereas previously it was conducted as a ‘head of household’ survey.</w:t>
      </w:r>
    </w:p>
    <w:p w:rsidR="00847596" w:rsidRPr="009C2CA9" w:rsidRDefault="00257CE8" w:rsidP="00880910">
      <w:pPr>
        <w:numPr>
          <w:ilvl w:val="0"/>
          <w:numId w:val="35"/>
        </w:numPr>
        <w:spacing w:line="276" w:lineRule="auto"/>
        <w:rPr>
          <w:rFonts w:ascii="Arial" w:hAnsi="Arial" w:cs="Arial"/>
          <w:sz w:val="22"/>
          <w:szCs w:val="22"/>
          <w:lang w:val="en-AU"/>
        </w:rPr>
      </w:pPr>
      <w:r w:rsidRPr="009C2CA9">
        <w:rPr>
          <w:rFonts w:ascii="Arial" w:hAnsi="Arial" w:cs="Arial"/>
          <w:sz w:val="22"/>
          <w:szCs w:val="22"/>
          <w:lang w:val="en-AU"/>
        </w:rPr>
        <w:t xml:space="preserve">As part of the change to a representative resident survey, results are now weighted post survey to the known population distribution of the State </w:t>
      </w:r>
      <w:r w:rsidRPr="009C2CA9">
        <w:rPr>
          <w:rFonts w:ascii="Arial" w:hAnsi="Arial" w:cs="Arial"/>
          <w:sz w:val="22"/>
          <w:szCs w:val="22"/>
          <w:lang w:val="en-AU"/>
        </w:rPr>
        <w:lastRenderedPageBreak/>
        <w:t>according to the most recently available Australian Bureau of Statistics population estimates, whereas the results were previously not weighted.</w:t>
      </w:r>
    </w:p>
    <w:p w:rsidR="00847596" w:rsidRPr="009C2CA9" w:rsidRDefault="00257CE8" w:rsidP="00880910">
      <w:pPr>
        <w:numPr>
          <w:ilvl w:val="0"/>
          <w:numId w:val="35"/>
        </w:numPr>
        <w:spacing w:line="276" w:lineRule="auto"/>
        <w:rPr>
          <w:rFonts w:ascii="Arial" w:hAnsi="Arial" w:cs="Arial"/>
          <w:sz w:val="22"/>
          <w:szCs w:val="22"/>
          <w:lang w:val="en-AU"/>
        </w:rPr>
      </w:pPr>
      <w:r w:rsidRPr="009C2CA9">
        <w:rPr>
          <w:rFonts w:ascii="Arial" w:hAnsi="Arial" w:cs="Arial"/>
          <w:sz w:val="22"/>
          <w:szCs w:val="22"/>
          <w:lang w:val="en-AU"/>
        </w:rPr>
        <w:t>The service responsibility area performance measures have changed significantly and the rating scale used to assess performance has also changed.</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 xml:space="preserve">As such, the results of the 2012 State-wide Local Government Community Satisfaction Survey should be considered as a benchmark. Please note that comparisons should not be made with the State-wide Local Government Community Satisfaction Survey results from 2011 and prior due to the methodological and sampling changes. </w:t>
      </w:r>
      <w:r w:rsidRPr="009C2CA9">
        <w:rPr>
          <w:rFonts w:ascii="Arial" w:hAnsi="Arial" w:cs="Arial"/>
          <w:b/>
          <w:bCs/>
          <w:sz w:val="22"/>
          <w:szCs w:val="22"/>
          <w:lang w:val="en-AU"/>
        </w:rPr>
        <w:t>Comparisons in the period 2012-201</w:t>
      </w:r>
      <w:r w:rsidR="003352BD" w:rsidRPr="009C2CA9">
        <w:rPr>
          <w:rFonts w:ascii="Arial" w:hAnsi="Arial" w:cs="Arial"/>
          <w:b/>
          <w:bCs/>
          <w:sz w:val="22"/>
          <w:szCs w:val="22"/>
          <w:lang w:val="en-AU"/>
        </w:rPr>
        <w:t>6</w:t>
      </w:r>
      <w:r w:rsidRPr="009C2CA9">
        <w:rPr>
          <w:rFonts w:ascii="Arial" w:hAnsi="Arial" w:cs="Arial"/>
          <w:b/>
          <w:bCs/>
          <w:sz w:val="22"/>
          <w:szCs w:val="22"/>
          <w:lang w:val="en-AU"/>
        </w:rPr>
        <w:t xml:space="preserve"> have been made throughout this report as appropriate.</w:t>
      </w:r>
    </w:p>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MARGINS OF ERROR</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The sample size for the 2015 State-wide Local Government Community Satisfaction Survey was n=28,</w:t>
      </w:r>
      <w:r w:rsidR="003352BD" w:rsidRPr="009C2CA9">
        <w:rPr>
          <w:rFonts w:ascii="Arial" w:hAnsi="Arial" w:cs="Arial"/>
          <w:sz w:val="22"/>
          <w:szCs w:val="22"/>
          <w:lang w:val="en-AU"/>
        </w:rPr>
        <w:t>108</w:t>
      </w:r>
      <w:r w:rsidRPr="009C2CA9">
        <w:rPr>
          <w:rFonts w:ascii="Arial" w:hAnsi="Arial" w:cs="Arial"/>
          <w:sz w:val="22"/>
          <w:szCs w:val="22"/>
          <w:lang w:val="en-AU"/>
        </w:rPr>
        <w:t>. Unless otherwise noted, this is the total sample base for all reported charts and tables.</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 xml:space="preserve">The maximum margin of error on </w:t>
      </w:r>
      <w:r w:rsidR="003352BD" w:rsidRPr="009C2CA9">
        <w:rPr>
          <w:rFonts w:ascii="Arial" w:hAnsi="Arial" w:cs="Arial"/>
          <w:sz w:val="22"/>
          <w:szCs w:val="22"/>
          <w:lang w:val="en-AU"/>
        </w:rPr>
        <w:t>a sample of approximately n=28,</w:t>
      </w:r>
      <w:r w:rsidRPr="009C2CA9">
        <w:rPr>
          <w:rFonts w:ascii="Arial" w:hAnsi="Arial" w:cs="Arial"/>
          <w:sz w:val="22"/>
          <w:szCs w:val="22"/>
          <w:lang w:val="en-AU"/>
        </w:rPr>
        <w:t>1</w:t>
      </w:r>
      <w:r w:rsidR="003352BD" w:rsidRPr="009C2CA9">
        <w:rPr>
          <w:rFonts w:ascii="Arial" w:hAnsi="Arial" w:cs="Arial"/>
          <w:sz w:val="22"/>
          <w:szCs w:val="22"/>
          <w:lang w:val="en-AU"/>
        </w:rPr>
        <w:t>08</w:t>
      </w:r>
      <w:r w:rsidRPr="009C2CA9">
        <w:rPr>
          <w:rFonts w:ascii="Arial" w:hAnsi="Arial" w:cs="Arial"/>
          <w:sz w:val="22"/>
          <w:szCs w:val="22"/>
          <w:lang w:val="en-AU"/>
        </w:rPr>
        <w:t xml:space="preserve"> interviews is +/-0.6% at the 95% confidence level for results around 50%. Margins of error will be larger for any sub-samples. As an example, a result of 50% can be read confidently as falling midway in the range 49.4% - 50.6%.</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Maximum margins of error are listed in the table below, based on a population of 3,663,000 people aged 18 years or over overall, according to ABS estimates.</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ab/>
      </w:r>
    </w:p>
    <w:p w:rsidR="003F413B" w:rsidRPr="009C2CA9" w:rsidRDefault="003F413B">
      <w:r w:rsidRPr="009C2CA9">
        <w:br w:type="page"/>
      </w:r>
    </w:p>
    <w:tbl>
      <w:tblPr>
        <w:tblW w:w="8520" w:type="dxa"/>
        <w:tblLook w:val="0420" w:firstRow="1" w:lastRow="0" w:firstColumn="0" w:lastColumn="0" w:noHBand="0" w:noVBand="1"/>
      </w:tblPr>
      <w:tblGrid>
        <w:gridCol w:w="3187"/>
        <w:gridCol w:w="1504"/>
        <w:gridCol w:w="1403"/>
        <w:gridCol w:w="2426"/>
      </w:tblGrid>
      <w:tr w:rsidR="00FC49B0" w:rsidRPr="009C2CA9" w:rsidTr="003F413B">
        <w:trPr>
          <w:trHeight w:val="567"/>
        </w:trPr>
        <w:tc>
          <w:tcPr>
            <w:tcW w:w="3187"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lastRenderedPageBreak/>
              <w:t xml:space="preserve">Demographic </w:t>
            </w:r>
          </w:p>
        </w:tc>
        <w:tc>
          <w:tcPr>
            <w:tcW w:w="1504"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Actual survey sample size</w:t>
            </w:r>
          </w:p>
        </w:tc>
        <w:tc>
          <w:tcPr>
            <w:tcW w:w="1403"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Weighted base</w:t>
            </w:r>
          </w:p>
        </w:tc>
        <w:tc>
          <w:tcPr>
            <w:tcW w:w="2426"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Maximum margin of error at 95% confidence interval</w:t>
            </w:r>
          </w:p>
        </w:tc>
      </w:tr>
      <w:tr w:rsidR="00FC49B0" w:rsidRPr="009C2CA9" w:rsidTr="003F413B">
        <w:tc>
          <w:tcPr>
            <w:tcW w:w="3187"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Overall</w:t>
            </w:r>
          </w:p>
        </w:tc>
        <w:tc>
          <w:tcPr>
            <w:tcW w:w="1504" w:type="dxa"/>
            <w:hideMark/>
          </w:tcPr>
          <w:p w:rsidR="00FC49B0" w:rsidRPr="009C2CA9" w:rsidRDefault="00257CE8" w:rsidP="003352BD">
            <w:pPr>
              <w:spacing w:before="20" w:after="20" w:line="276" w:lineRule="auto"/>
              <w:rPr>
                <w:rFonts w:ascii="Arial" w:hAnsi="Arial" w:cs="Arial"/>
                <w:sz w:val="22"/>
                <w:szCs w:val="22"/>
              </w:rPr>
            </w:pPr>
            <w:r w:rsidRPr="009C2CA9">
              <w:rPr>
                <w:rFonts w:ascii="Arial" w:hAnsi="Arial" w:cs="Arial"/>
                <w:bCs/>
                <w:sz w:val="22"/>
                <w:szCs w:val="22"/>
              </w:rPr>
              <w:t>28</w:t>
            </w:r>
            <w:r w:rsidR="003352BD" w:rsidRPr="009C2CA9">
              <w:rPr>
                <w:rFonts w:ascii="Arial" w:hAnsi="Arial" w:cs="Arial"/>
                <w:bCs/>
                <w:sz w:val="22"/>
                <w:szCs w:val="22"/>
              </w:rPr>
              <w:t>108</w:t>
            </w:r>
          </w:p>
        </w:tc>
        <w:tc>
          <w:tcPr>
            <w:tcW w:w="1403" w:type="dxa"/>
            <w:hideMark/>
          </w:tcPr>
          <w:p w:rsidR="00FC49B0" w:rsidRPr="009C2CA9" w:rsidRDefault="00257CE8" w:rsidP="00FC49B0">
            <w:pPr>
              <w:spacing w:before="20" w:after="20" w:line="276" w:lineRule="auto"/>
              <w:rPr>
                <w:rFonts w:ascii="Arial" w:hAnsi="Arial" w:cs="Arial"/>
                <w:sz w:val="22"/>
                <w:szCs w:val="22"/>
              </w:rPr>
            </w:pPr>
            <w:r w:rsidRPr="009C2CA9">
              <w:rPr>
                <w:rFonts w:ascii="Arial" w:hAnsi="Arial" w:cs="Arial"/>
                <w:bCs/>
                <w:sz w:val="22"/>
                <w:szCs w:val="22"/>
              </w:rPr>
              <w:t>27600</w:t>
            </w:r>
          </w:p>
        </w:tc>
        <w:tc>
          <w:tcPr>
            <w:tcW w:w="2426"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+/-0.6</w:t>
            </w:r>
          </w:p>
        </w:tc>
      </w:tr>
      <w:tr w:rsidR="00FC49B0" w:rsidRPr="009C2CA9" w:rsidTr="003F413B">
        <w:tc>
          <w:tcPr>
            <w:tcW w:w="3187"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Men</w:t>
            </w:r>
          </w:p>
        </w:tc>
        <w:tc>
          <w:tcPr>
            <w:tcW w:w="1504" w:type="dxa"/>
            <w:hideMark/>
          </w:tcPr>
          <w:p w:rsidR="00FC49B0" w:rsidRPr="009C2CA9" w:rsidRDefault="00257CE8" w:rsidP="003352BD">
            <w:pPr>
              <w:spacing w:before="20" w:after="20" w:line="276" w:lineRule="auto"/>
              <w:rPr>
                <w:rFonts w:ascii="Arial" w:hAnsi="Arial" w:cs="Arial"/>
                <w:sz w:val="22"/>
                <w:szCs w:val="22"/>
              </w:rPr>
            </w:pPr>
            <w:r w:rsidRPr="009C2CA9">
              <w:rPr>
                <w:rFonts w:ascii="Arial" w:hAnsi="Arial" w:cs="Arial"/>
                <w:bCs/>
                <w:sz w:val="22"/>
                <w:szCs w:val="22"/>
              </w:rPr>
              <w:t>12</w:t>
            </w:r>
            <w:r w:rsidR="003352BD" w:rsidRPr="009C2CA9">
              <w:rPr>
                <w:rFonts w:ascii="Arial" w:hAnsi="Arial" w:cs="Arial"/>
                <w:bCs/>
                <w:sz w:val="22"/>
                <w:szCs w:val="22"/>
              </w:rPr>
              <w:t>239</w:t>
            </w:r>
          </w:p>
        </w:tc>
        <w:tc>
          <w:tcPr>
            <w:tcW w:w="1403" w:type="dxa"/>
            <w:hideMark/>
          </w:tcPr>
          <w:p w:rsidR="00FC49B0" w:rsidRPr="009C2CA9" w:rsidRDefault="00257CE8" w:rsidP="00FC49B0">
            <w:pPr>
              <w:spacing w:before="20" w:after="20" w:line="276" w:lineRule="auto"/>
              <w:rPr>
                <w:rFonts w:ascii="Arial" w:hAnsi="Arial" w:cs="Arial"/>
                <w:sz w:val="22"/>
                <w:szCs w:val="22"/>
              </w:rPr>
            </w:pPr>
            <w:r w:rsidRPr="009C2CA9">
              <w:rPr>
                <w:rFonts w:ascii="Arial" w:hAnsi="Arial" w:cs="Arial"/>
                <w:bCs/>
                <w:sz w:val="22"/>
                <w:szCs w:val="22"/>
              </w:rPr>
              <w:t>1</w:t>
            </w:r>
            <w:r w:rsidR="003F413B" w:rsidRPr="009C2CA9">
              <w:rPr>
                <w:rFonts w:ascii="Arial" w:hAnsi="Arial" w:cs="Arial"/>
                <w:bCs/>
                <w:sz w:val="22"/>
                <w:szCs w:val="22"/>
              </w:rPr>
              <w:t>3604</w:t>
            </w:r>
          </w:p>
        </w:tc>
        <w:tc>
          <w:tcPr>
            <w:tcW w:w="2426"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+/-0.9</w:t>
            </w:r>
          </w:p>
        </w:tc>
      </w:tr>
      <w:tr w:rsidR="00FC49B0" w:rsidRPr="009C2CA9" w:rsidTr="003F413B">
        <w:tc>
          <w:tcPr>
            <w:tcW w:w="3187"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Women</w:t>
            </w:r>
          </w:p>
        </w:tc>
        <w:tc>
          <w:tcPr>
            <w:tcW w:w="1504" w:type="dxa"/>
            <w:hideMark/>
          </w:tcPr>
          <w:p w:rsidR="00FC49B0" w:rsidRPr="009C2CA9" w:rsidRDefault="003352BD" w:rsidP="00FC49B0">
            <w:pPr>
              <w:spacing w:before="20" w:after="20" w:line="276" w:lineRule="auto"/>
              <w:rPr>
                <w:rFonts w:ascii="Arial" w:hAnsi="Arial" w:cs="Arial"/>
                <w:sz w:val="22"/>
                <w:szCs w:val="22"/>
              </w:rPr>
            </w:pPr>
            <w:r w:rsidRPr="009C2CA9">
              <w:rPr>
                <w:rFonts w:ascii="Arial" w:hAnsi="Arial" w:cs="Arial"/>
                <w:bCs/>
                <w:sz w:val="22"/>
                <w:szCs w:val="22"/>
              </w:rPr>
              <w:t>15869</w:t>
            </w:r>
          </w:p>
        </w:tc>
        <w:tc>
          <w:tcPr>
            <w:tcW w:w="1403" w:type="dxa"/>
            <w:hideMark/>
          </w:tcPr>
          <w:p w:rsidR="00FC49B0" w:rsidRPr="009C2CA9" w:rsidRDefault="003F413B" w:rsidP="00FC49B0">
            <w:pPr>
              <w:spacing w:before="20" w:after="20" w:line="276" w:lineRule="auto"/>
              <w:rPr>
                <w:rFonts w:ascii="Arial" w:hAnsi="Arial" w:cs="Arial"/>
                <w:sz w:val="22"/>
                <w:szCs w:val="22"/>
              </w:rPr>
            </w:pPr>
            <w:r w:rsidRPr="009C2CA9">
              <w:rPr>
                <w:rFonts w:ascii="Arial" w:hAnsi="Arial" w:cs="Arial"/>
                <w:bCs/>
                <w:sz w:val="22"/>
                <w:szCs w:val="22"/>
              </w:rPr>
              <w:t>13996</w:t>
            </w:r>
          </w:p>
        </w:tc>
        <w:tc>
          <w:tcPr>
            <w:tcW w:w="2426"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+/-0.8</w:t>
            </w:r>
          </w:p>
        </w:tc>
      </w:tr>
      <w:tr w:rsidR="00FC49B0" w:rsidRPr="009C2CA9" w:rsidTr="003F413B">
        <w:tc>
          <w:tcPr>
            <w:tcW w:w="3187"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18-34 years</w:t>
            </w:r>
          </w:p>
        </w:tc>
        <w:tc>
          <w:tcPr>
            <w:tcW w:w="1504" w:type="dxa"/>
            <w:hideMark/>
          </w:tcPr>
          <w:p w:rsidR="00FC49B0" w:rsidRPr="009C2CA9" w:rsidRDefault="00257CE8" w:rsidP="00FC49B0">
            <w:pPr>
              <w:spacing w:before="20" w:after="20" w:line="276" w:lineRule="auto"/>
              <w:rPr>
                <w:rFonts w:ascii="Arial" w:hAnsi="Arial" w:cs="Arial"/>
                <w:sz w:val="22"/>
                <w:szCs w:val="22"/>
              </w:rPr>
            </w:pPr>
            <w:r w:rsidRPr="009C2CA9">
              <w:rPr>
                <w:rFonts w:ascii="Arial" w:hAnsi="Arial" w:cs="Arial"/>
                <w:bCs/>
                <w:sz w:val="22"/>
                <w:szCs w:val="22"/>
              </w:rPr>
              <w:t>2900</w:t>
            </w:r>
          </w:p>
        </w:tc>
        <w:tc>
          <w:tcPr>
            <w:tcW w:w="1403" w:type="dxa"/>
            <w:hideMark/>
          </w:tcPr>
          <w:p w:rsidR="00FC49B0" w:rsidRPr="009C2CA9" w:rsidRDefault="003F413B" w:rsidP="00FC49B0">
            <w:pPr>
              <w:spacing w:before="20" w:after="20" w:line="276" w:lineRule="auto"/>
              <w:rPr>
                <w:rFonts w:ascii="Arial" w:hAnsi="Arial" w:cs="Arial"/>
                <w:sz w:val="22"/>
                <w:szCs w:val="22"/>
              </w:rPr>
            </w:pPr>
            <w:r w:rsidRPr="009C2CA9">
              <w:rPr>
                <w:rFonts w:ascii="Arial" w:hAnsi="Arial" w:cs="Arial"/>
                <w:bCs/>
                <w:sz w:val="22"/>
                <w:szCs w:val="22"/>
              </w:rPr>
              <w:t>7070</w:t>
            </w:r>
          </w:p>
        </w:tc>
        <w:tc>
          <w:tcPr>
            <w:tcW w:w="2426"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+/-1.8</w:t>
            </w:r>
          </w:p>
        </w:tc>
      </w:tr>
      <w:tr w:rsidR="00FC49B0" w:rsidRPr="009C2CA9" w:rsidTr="003F413B">
        <w:tc>
          <w:tcPr>
            <w:tcW w:w="3187"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35-49 years</w:t>
            </w:r>
          </w:p>
        </w:tc>
        <w:tc>
          <w:tcPr>
            <w:tcW w:w="1504" w:type="dxa"/>
            <w:hideMark/>
          </w:tcPr>
          <w:p w:rsidR="00FC49B0" w:rsidRPr="009C2CA9" w:rsidRDefault="00257CE8" w:rsidP="003F413B">
            <w:pPr>
              <w:spacing w:before="20" w:after="20" w:line="276" w:lineRule="auto"/>
              <w:rPr>
                <w:rFonts w:ascii="Arial" w:hAnsi="Arial" w:cs="Arial"/>
                <w:sz w:val="22"/>
                <w:szCs w:val="22"/>
              </w:rPr>
            </w:pPr>
            <w:r w:rsidRPr="009C2CA9">
              <w:rPr>
                <w:rFonts w:ascii="Arial" w:hAnsi="Arial" w:cs="Arial"/>
                <w:bCs/>
                <w:sz w:val="22"/>
                <w:szCs w:val="22"/>
              </w:rPr>
              <w:t>48</w:t>
            </w:r>
            <w:r w:rsidR="003F413B" w:rsidRPr="009C2CA9">
              <w:rPr>
                <w:rFonts w:ascii="Arial" w:hAnsi="Arial" w:cs="Arial"/>
                <w:bCs/>
                <w:sz w:val="22"/>
                <w:szCs w:val="22"/>
              </w:rPr>
              <w:t>59</w:t>
            </w:r>
          </w:p>
        </w:tc>
        <w:tc>
          <w:tcPr>
            <w:tcW w:w="1403" w:type="dxa"/>
            <w:hideMark/>
          </w:tcPr>
          <w:p w:rsidR="00FC49B0" w:rsidRPr="009C2CA9" w:rsidRDefault="00257CE8" w:rsidP="00FC49B0">
            <w:pPr>
              <w:spacing w:before="20" w:after="20" w:line="276" w:lineRule="auto"/>
              <w:rPr>
                <w:rFonts w:ascii="Arial" w:hAnsi="Arial" w:cs="Arial"/>
                <w:sz w:val="22"/>
                <w:szCs w:val="22"/>
              </w:rPr>
            </w:pPr>
            <w:r w:rsidRPr="009C2CA9">
              <w:rPr>
                <w:rFonts w:ascii="Arial" w:hAnsi="Arial" w:cs="Arial"/>
                <w:bCs/>
                <w:sz w:val="22"/>
                <w:szCs w:val="22"/>
              </w:rPr>
              <w:t>6</w:t>
            </w:r>
            <w:r w:rsidR="003F413B" w:rsidRPr="009C2CA9">
              <w:rPr>
                <w:rFonts w:ascii="Arial" w:hAnsi="Arial" w:cs="Arial"/>
                <w:bCs/>
                <w:sz w:val="22"/>
                <w:szCs w:val="22"/>
              </w:rPr>
              <w:t>818</w:t>
            </w:r>
          </w:p>
        </w:tc>
        <w:tc>
          <w:tcPr>
            <w:tcW w:w="2426" w:type="dxa"/>
            <w:hideMark/>
          </w:tcPr>
          <w:p w:rsidR="00FC49B0" w:rsidRPr="009C2CA9" w:rsidRDefault="00257CE8" w:rsidP="00FC49B0">
            <w:pPr>
              <w:spacing w:before="20" w:after="20" w:line="276" w:lineRule="auto"/>
              <w:rPr>
                <w:rFonts w:ascii="Arial" w:hAnsi="Arial" w:cs="Arial"/>
                <w:sz w:val="22"/>
                <w:szCs w:val="22"/>
              </w:rPr>
            </w:pPr>
            <w:r w:rsidRPr="009C2CA9">
              <w:rPr>
                <w:rFonts w:ascii="Arial" w:hAnsi="Arial" w:cs="Arial"/>
                <w:bCs/>
                <w:sz w:val="22"/>
                <w:szCs w:val="22"/>
              </w:rPr>
              <w:t>+/-1.4</w:t>
            </w:r>
          </w:p>
        </w:tc>
      </w:tr>
      <w:tr w:rsidR="00FC49B0" w:rsidRPr="009C2CA9" w:rsidTr="003F413B">
        <w:tc>
          <w:tcPr>
            <w:tcW w:w="3187"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50-64 years</w:t>
            </w:r>
          </w:p>
        </w:tc>
        <w:tc>
          <w:tcPr>
            <w:tcW w:w="1504" w:type="dxa"/>
            <w:hideMark/>
          </w:tcPr>
          <w:p w:rsidR="00FC49B0" w:rsidRPr="009C2CA9" w:rsidRDefault="003F413B" w:rsidP="00FC49B0">
            <w:pPr>
              <w:spacing w:before="20" w:after="20" w:line="276" w:lineRule="auto"/>
              <w:rPr>
                <w:rFonts w:ascii="Arial" w:hAnsi="Arial" w:cs="Arial"/>
                <w:sz w:val="22"/>
                <w:szCs w:val="22"/>
              </w:rPr>
            </w:pPr>
            <w:r w:rsidRPr="009C2CA9">
              <w:rPr>
                <w:rFonts w:ascii="Arial" w:hAnsi="Arial" w:cs="Arial"/>
                <w:bCs/>
                <w:sz w:val="22"/>
                <w:szCs w:val="22"/>
              </w:rPr>
              <w:t>8705</w:t>
            </w:r>
          </w:p>
        </w:tc>
        <w:tc>
          <w:tcPr>
            <w:tcW w:w="1403" w:type="dxa"/>
            <w:hideMark/>
          </w:tcPr>
          <w:p w:rsidR="00FC49B0" w:rsidRPr="009C2CA9" w:rsidRDefault="003F413B" w:rsidP="00FC49B0">
            <w:pPr>
              <w:spacing w:before="20" w:after="20" w:line="276" w:lineRule="auto"/>
              <w:rPr>
                <w:rFonts w:ascii="Arial" w:hAnsi="Arial" w:cs="Arial"/>
                <w:sz w:val="22"/>
                <w:szCs w:val="22"/>
              </w:rPr>
            </w:pPr>
            <w:r w:rsidRPr="009C2CA9">
              <w:rPr>
                <w:rFonts w:ascii="Arial" w:hAnsi="Arial" w:cs="Arial"/>
                <w:bCs/>
                <w:sz w:val="22"/>
                <w:szCs w:val="22"/>
              </w:rPr>
              <w:t>5848</w:t>
            </w:r>
          </w:p>
        </w:tc>
        <w:tc>
          <w:tcPr>
            <w:tcW w:w="2426"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+/-1.0</w:t>
            </w:r>
          </w:p>
        </w:tc>
      </w:tr>
      <w:tr w:rsidR="00FC49B0" w:rsidRPr="009C2CA9" w:rsidTr="003F413B">
        <w:tc>
          <w:tcPr>
            <w:tcW w:w="3187" w:type="dxa"/>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bCs/>
                <w:sz w:val="22"/>
                <w:szCs w:val="22"/>
              </w:rPr>
              <w:t>65+ years</w:t>
            </w:r>
          </w:p>
        </w:tc>
        <w:tc>
          <w:tcPr>
            <w:tcW w:w="1504" w:type="dxa"/>
            <w:hideMark/>
          </w:tcPr>
          <w:p w:rsidR="00FC49B0" w:rsidRPr="009C2CA9" w:rsidRDefault="00257CE8" w:rsidP="003F413B">
            <w:pPr>
              <w:spacing w:before="20" w:after="20" w:line="276" w:lineRule="auto"/>
              <w:rPr>
                <w:rFonts w:ascii="Arial" w:hAnsi="Arial" w:cs="Arial"/>
                <w:sz w:val="22"/>
                <w:szCs w:val="22"/>
              </w:rPr>
            </w:pPr>
            <w:r w:rsidRPr="009C2CA9">
              <w:rPr>
                <w:rFonts w:ascii="Arial" w:hAnsi="Arial" w:cs="Arial"/>
                <w:bCs/>
                <w:sz w:val="22"/>
                <w:szCs w:val="22"/>
              </w:rPr>
              <w:t>11</w:t>
            </w:r>
            <w:r w:rsidR="003F413B" w:rsidRPr="009C2CA9">
              <w:rPr>
                <w:rFonts w:ascii="Arial" w:hAnsi="Arial" w:cs="Arial"/>
                <w:bCs/>
                <w:sz w:val="22"/>
                <w:szCs w:val="22"/>
              </w:rPr>
              <w:t>644</w:t>
            </w:r>
          </w:p>
        </w:tc>
        <w:tc>
          <w:tcPr>
            <w:tcW w:w="1403" w:type="dxa"/>
            <w:hideMark/>
          </w:tcPr>
          <w:p w:rsidR="00FC49B0" w:rsidRPr="009C2CA9" w:rsidRDefault="00257CE8" w:rsidP="00FC49B0">
            <w:pPr>
              <w:spacing w:before="20" w:after="20" w:line="276" w:lineRule="auto"/>
              <w:rPr>
                <w:rFonts w:ascii="Arial" w:hAnsi="Arial" w:cs="Arial"/>
                <w:sz w:val="22"/>
                <w:szCs w:val="22"/>
              </w:rPr>
            </w:pPr>
            <w:r w:rsidRPr="009C2CA9">
              <w:rPr>
                <w:rFonts w:ascii="Arial" w:hAnsi="Arial" w:cs="Arial"/>
                <w:bCs/>
                <w:sz w:val="22"/>
                <w:szCs w:val="22"/>
              </w:rPr>
              <w:t>7</w:t>
            </w:r>
            <w:r w:rsidR="003F413B" w:rsidRPr="009C2CA9">
              <w:rPr>
                <w:rFonts w:ascii="Arial" w:hAnsi="Arial" w:cs="Arial"/>
                <w:bCs/>
                <w:sz w:val="22"/>
                <w:szCs w:val="22"/>
              </w:rPr>
              <w:t>86</w:t>
            </w:r>
            <w:r w:rsidRPr="009C2CA9">
              <w:rPr>
                <w:rFonts w:ascii="Arial" w:hAnsi="Arial" w:cs="Arial"/>
                <w:bCs/>
                <w:sz w:val="22"/>
                <w:szCs w:val="22"/>
              </w:rPr>
              <w:t>4</w:t>
            </w:r>
          </w:p>
        </w:tc>
        <w:tc>
          <w:tcPr>
            <w:tcW w:w="2426" w:type="dxa"/>
            <w:hideMark/>
          </w:tcPr>
          <w:p w:rsidR="00FC49B0" w:rsidRPr="009C2CA9" w:rsidRDefault="00257CE8" w:rsidP="00FC49B0">
            <w:pPr>
              <w:spacing w:before="20" w:after="20" w:line="276" w:lineRule="auto"/>
              <w:rPr>
                <w:rFonts w:ascii="Arial" w:hAnsi="Arial" w:cs="Arial"/>
                <w:sz w:val="22"/>
                <w:szCs w:val="22"/>
              </w:rPr>
            </w:pPr>
            <w:r w:rsidRPr="009C2CA9">
              <w:rPr>
                <w:rFonts w:ascii="Arial" w:hAnsi="Arial" w:cs="Arial"/>
                <w:bCs/>
                <w:sz w:val="22"/>
                <w:szCs w:val="22"/>
              </w:rPr>
              <w:t>+/-0.9</w:t>
            </w:r>
          </w:p>
        </w:tc>
      </w:tr>
    </w:tbl>
    <w:p w:rsidR="00FC49B0" w:rsidRPr="009C2CA9" w:rsidRDefault="00FC49B0"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t>ANALYSIS AND REPORTING</w:t>
      </w:r>
    </w:p>
    <w:p w:rsidR="00257CE8" w:rsidRPr="009C2CA9" w:rsidRDefault="003F413B" w:rsidP="00257CE8">
      <w:pPr>
        <w:spacing w:line="276" w:lineRule="auto"/>
        <w:rPr>
          <w:rFonts w:ascii="Arial" w:hAnsi="Arial" w:cs="Arial"/>
          <w:sz w:val="22"/>
          <w:szCs w:val="22"/>
          <w:lang w:val="en-AU"/>
        </w:rPr>
      </w:pPr>
      <w:r w:rsidRPr="009C2CA9">
        <w:rPr>
          <w:rFonts w:ascii="Arial" w:hAnsi="Arial" w:cs="Arial"/>
          <w:sz w:val="22"/>
          <w:szCs w:val="22"/>
          <w:lang w:val="en-AU"/>
        </w:rPr>
        <w:t>In 2016</w:t>
      </w:r>
      <w:r w:rsidR="00257CE8" w:rsidRPr="009C2CA9">
        <w:rPr>
          <w:rFonts w:ascii="Arial" w:hAnsi="Arial" w:cs="Arial"/>
          <w:sz w:val="22"/>
          <w:szCs w:val="22"/>
          <w:lang w:val="en-AU"/>
        </w:rPr>
        <w:t xml:space="preserve">, 69 of the 79 Victorian councils chose to participate in this survey. For consistency of analysis and reporting across all projects, Local Government Victoria has aligned its presentation of data to use standard council groupings, as classified below.  Accordingly, the council reports for the community satisfaction survey provide analysis using these standard council groupings. </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Please note that councils participating in 2012</w:t>
      </w:r>
      <w:r w:rsidR="003F413B" w:rsidRPr="009C2CA9">
        <w:rPr>
          <w:rFonts w:ascii="Arial" w:hAnsi="Arial" w:cs="Arial"/>
          <w:sz w:val="22"/>
          <w:szCs w:val="22"/>
          <w:lang w:val="en-AU"/>
        </w:rPr>
        <w:t>-2015</w:t>
      </w:r>
      <w:r w:rsidRPr="009C2CA9">
        <w:rPr>
          <w:rFonts w:ascii="Arial" w:hAnsi="Arial" w:cs="Arial"/>
          <w:sz w:val="22"/>
          <w:szCs w:val="22"/>
          <w:lang w:val="en-AU"/>
        </w:rPr>
        <w:t xml:space="preserve"> vary slightl</w:t>
      </w:r>
      <w:r w:rsidR="003F413B" w:rsidRPr="009C2CA9">
        <w:rPr>
          <w:rFonts w:ascii="Arial" w:hAnsi="Arial" w:cs="Arial"/>
          <w:sz w:val="22"/>
          <w:szCs w:val="22"/>
          <w:lang w:val="en-AU"/>
        </w:rPr>
        <w:t>y to those participating in 2016</w:t>
      </w:r>
      <w:r w:rsidRPr="009C2CA9">
        <w:rPr>
          <w:rFonts w:ascii="Arial" w:hAnsi="Arial" w:cs="Arial"/>
          <w:sz w:val="22"/>
          <w:szCs w:val="22"/>
          <w:lang w:val="en-AU"/>
        </w:rPr>
        <w:t>, and that council</w:t>
      </w:r>
      <w:r w:rsidR="003F413B" w:rsidRPr="009C2CA9">
        <w:rPr>
          <w:rFonts w:ascii="Arial" w:hAnsi="Arial" w:cs="Arial"/>
          <w:sz w:val="22"/>
          <w:szCs w:val="22"/>
          <w:lang w:val="en-AU"/>
        </w:rPr>
        <w:t xml:space="preserve"> groupings have changed for 2016</w:t>
      </w:r>
      <w:r w:rsidRPr="009C2CA9">
        <w:rPr>
          <w:rFonts w:ascii="Arial" w:hAnsi="Arial" w:cs="Arial"/>
          <w:sz w:val="22"/>
          <w:szCs w:val="22"/>
          <w:lang w:val="en-AU"/>
        </w:rPr>
        <w:t xml:space="preserve">. As such, comparisons to previous council group results have not been made within the report. </w:t>
      </w:r>
    </w:p>
    <w:p w:rsidR="00257CE8" w:rsidRPr="009C2CA9" w:rsidRDefault="003F413B" w:rsidP="00257CE8">
      <w:pPr>
        <w:spacing w:line="276" w:lineRule="auto"/>
        <w:rPr>
          <w:rFonts w:ascii="Arial" w:hAnsi="Arial" w:cs="Arial"/>
          <w:sz w:val="22"/>
          <w:szCs w:val="22"/>
          <w:lang w:val="en-AU"/>
        </w:rPr>
      </w:pPr>
      <w:r w:rsidRPr="009C2CA9">
        <w:rPr>
          <w:noProof/>
          <w:lang w:val="en-AU" w:eastAsia="en-AU"/>
        </w:rPr>
        <w:drawing>
          <wp:inline distT="0" distB="0" distL="0" distR="0">
            <wp:extent cx="5731510" cy="266615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666150"/>
                    </a:xfrm>
                    <a:prstGeom prst="rect">
                      <a:avLst/>
                    </a:prstGeom>
                    <a:noFill/>
                    <a:ln>
                      <a:noFill/>
                    </a:ln>
                  </pic:spPr>
                </pic:pic>
              </a:graphicData>
            </a:graphic>
          </wp:inline>
        </w:drawing>
      </w:r>
    </w:p>
    <w:p w:rsidR="00257CE8" w:rsidRPr="009C2CA9" w:rsidRDefault="00257CE8" w:rsidP="00257CE8">
      <w:pPr>
        <w:spacing w:line="276" w:lineRule="auto"/>
        <w:rPr>
          <w:rFonts w:ascii="Arial" w:hAnsi="Arial" w:cs="Arial"/>
          <w:sz w:val="22"/>
          <w:szCs w:val="22"/>
          <w:lang w:val="en-AU"/>
        </w:rPr>
      </w:pPr>
    </w:p>
    <w:p w:rsidR="00257CE8" w:rsidRPr="009C2CA9" w:rsidRDefault="00257CE8" w:rsidP="00257CE8">
      <w:pPr>
        <w:spacing w:line="276" w:lineRule="auto"/>
        <w:rPr>
          <w:rFonts w:ascii="Arial" w:hAnsi="Arial" w:cs="Arial"/>
          <w:sz w:val="22"/>
          <w:szCs w:val="22"/>
          <w:lang w:val="en-AU"/>
        </w:rPr>
      </w:pPr>
    </w:p>
    <w:p w:rsidR="00257CE8" w:rsidRPr="009C2CA9" w:rsidRDefault="00257CE8" w:rsidP="00257CE8">
      <w:pPr>
        <w:spacing w:line="276" w:lineRule="auto"/>
        <w:rPr>
          <w:rFonts w:ascii="Arial" w:hAnsi="Arial" w:cs="Arial"/>
          <w:sz w:val="22"/>
          <w:szCs w:val="22"/>
          <w:lang w:val="en-AU"/>
        </w:rPr>
      </w:pPr>
    </w:p>
    <w:p w:rsidR="00FC49B0" w:rsidRPr="009C2CA9" w:rsidRDefault="00FC49B0" w:rsidP="00FC49B0">
      <w:pPr>
        <w:spacing w:line="276" w:lineRule="auto"/>
        <w:rPr>
          <w:rFonts w:ascii="Arial" w:hAnsi="Arial" w:cs="Arial"/>
          <w:sz w:val="22"/>
          <w:szCs w:val="22"/>
        </w:rPr>
      </w:pPr>
    </w:p>
    <w:p w:rsidR="00257CE8" w:rsidRPr="009C2CA9" w:rsidRDefault="00257CE8" w:rsidP="00FC49B0">
      <w:pPr>
        <w:spacing w:line="276" w:lineRule="auto"/>
        <w:rPr>
          <w:rFonts w:ascii="Arial" w:hAnsi="Arial" w:cs="Arial"/>
          <w:b/>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b/>
          <w:bCs/>
          <w:sz w:val="22"/>
          <w:szCs w:val="22"/>
        </w:rPr>
        <w:lastRenderedPageBreak/>
        <w:t>Index Scores</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Many questions ask respondents to rate council performance on a five-point scale, for example, from ‘very good’ to ‘very poor’, with ‘can’t say’ also a possible response category. To facilitate ease of reporting and comparison of results over time, starting from the 2012 benchmark survey and measured against the State-wide result and the council group, an ‘Index Score’ has been calculated for such measures.</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The Index Score is calculated and represented as a score out of 100 (on a 0 to 100 scale), with ‘can’t say’ responses excluded from the analysis. The ‘% RESULT’ for each scale category is multiplied by the ‘INDEX FACTOR’. This produces an ‘INDEX VALUE’ for each category, which are then summed to produce the ‘INDEX SCORE’, equating to ‘60’ in the following example.</w:t>
      </w:r>
    </w:p>
    <w:tbl>
      <w:tblPr>
        <w:tblW w:w="8520" w:type="dxa"/>
        <w:tblLook w:val="0420" w:firstRow="1" w:lastRow="0" w:firstColumn="0" w:lastColumn="0" w:noHBand="0" w:noVBand="1"/>
      </w:tblPr>
      <w:tblGrid>
        <w:gridCol w:w="3187"/>
        <w:gridCol w:w="1504"/>
        <w:gridCol w:w="1403"/>
        <w:gridCol w:w="2426"/>
      </w:tblGrid>
      <w:tr w:rsidR="00FC49B0" w:rsidRPr="009C2CA9" w:rsidTr="00FC49B0">
        <w:trPr>
          <w:trHeight w:val="567"/>
        </w:trPr>
        <w:tc>
          <w:tcPr>
            <w:tcW w:w="3187"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Scale Categories</w:t>
            </w:r>
          </w:p>
        </w:tc>
        <w:tc>
          <w:tcPr>
            <w:tcW w:w="1504"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 Result</w:t>
            </w:r>
          </w:p>
        </w:tc>
        <w:tc>
          <w:tcPr>
            <w:tcW w:w="1403"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Index Factor</w:t>
            </w:r>
          </w:p>
        </w:tc>
        <w:tc>
          <w:tcPr>
            <w:tcW w:w="2426"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Index Value</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Very good</w:t>
            </w:r>
          </w:p>
        </w:tc>
        <w:tc>
          <w:tcPr>
            <w:tcW w:w="1504"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9%</w:t>
            </w:r>
          </w:p>
        </w:tc>
        <w:tc>
          <w:tcPr>
            <w:tcW w:w="1403"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100</w:t>
            </w:r>
          </w:p>
        </w:tc>
        <w:tc>
          <w:tcPr>
            <w:tcW w:w="2426"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9</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Good</w:t>
            </w:r>
          </w:p>
        </w:tc>
        <w:tc>
          <w:tcPr>
            <w:tcW w:w="1504"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40%</w:t>
            </w:r>
          </w:p>
        </w:tc>
        <w:tc>
          <w:tcPr>
            <w:tcW w:w="1403"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75</w:t>
            </w:r>
          </w:p>
        </w:tc>
        <w:tc>
          <w:tcPr>
            <w:tcW w:w="2426"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30</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Average</w:t>
            </w:r>
          </w:p>
        </w:tc>
        <w:tc>
          <w:tcPr>
            <w:tcW w:w="1504"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37%</w:t>
            </w:r>
          </w:p>
        </w:tc>
        <w:tc>
          <w:tcPr>
            <w:tcW w:w="1403"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50</w:t>
            </w:r>
          </w:p>
        </w:tc>
        <w:tc>
          <w:tcPr>
            <w:tcW w:w="2426"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19</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Poor</w:t>
            </w:r>
          </w:p>
        </w:tc>
        <w:tc>
          <w:tcPr>
            <w:tcW w:w="1504"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9%</w:t>
            </w:r>
          </w:p>
        </w:tc>
        <w:tc>
          <w:tcPr>
            <w:tcW w:w="1403"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25</w:t>
            </w:r>
          </w:p>
        </w:tc>
        <w:tc>
          <w:tcPr>
            <w:tcW w:w="2426"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2</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Very poor</w:t>
            </w:r>
          </w:p>
        </w:tc>
        <w:tc>
          <w:tcPr>
            <w:tcW w:w="1504"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4%</w:t>
            </w:r>
          </w:p>
        </w:tc>
        <w:tc>
          <w:tcPr>
            <w:tcW w:w="1403"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0</w:t>
            </w:r>
          </w:p>
        </w:tc>
        <w:tc>
          <w:tcPr>
            <w:tcW w:w="2426"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0</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Can’t say</w:t>
            </w:r>
          </w:p>
        </w:tc>
        <w:tc>
          <w:tcPr>
            <w:tcW w:w="1504"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1%</w:t>
            </w:r>
          </w:p>
        </w:tc>
        <w:tc>
          <w:tcPr>
            <w:tcW w:w="1403"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w:t>
            </w:r>
          </w:p>
        </w:tc>
        <w:tc>
          <w:tcPr>
            <w:tcW w:w="2426"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INDEX SCORE 60</w:t>
            </w:r>
          </w:p>
        </w:tc>
      </w:tr>
    </w:tbl>
    <w:p w:rsidR="00FC49B0" w:rsidRPr="009C2CA9" w:rsidRDefault="00FC49B0" w:rsidP="00FC49B0">
      <w:pPr>
        <w:spacing w:line="276" w:lineRule="auto"/>
        <w:rPr>
          <w:rFonts w:ascii="Arial" w:hAnsi="Arial" w:cs="Arial"/>
          <w:sz w:val="22"/>
          <w:szCs w:val="22"/>
        </w:rPr>
      </w:pP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Similarly, an Index Score has been calculated for the Core question ‘Performance direction in the last 12 months’, based on the following scale for each performance measure category, with ‘Can’t say’ responses excluded from the calculation.</w:t>
      </w:r>
    </w:p>
    <w:tbl>
      <w:tblPr>
        <w:tblW w:w="8520" w:type="dxa"/>
        <w:tblLook w:val="0420" w:firstRow="1" w:lastRow="0" w:firstColumn="0" w:lastColumn="0" w:noHBand="0" w:noVBand="1"/>
      </w:tblPr>
      <w:tblGrid>
        <w:gridCol w:w="3187"/>
        <w:gridCol w:w="1504"/>
        <w:gridCol w:w="1403"/>
        <w:gridCol w:w="2426"/>
      </w:tblGrid>
      <w:tr w:rsidR="00FC49B0" w:rsidRPr="009C2CA9" w:rsidTr="00FC49B0">
        <w:trPr>
          <w:trHeight w:val="567"/>
        </w:trPr>
        <w:tc>
          <w:tcPr>
            <w:tcW w:w="3187"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Scale Categories</w:t>
            </w:r>
          </w:p>
        </w:tc>
        <w:tc>
          <w:tcPr>
            <w:tcW w:w="1504"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 Result</w:t>
            </w:r>
          </w:p>
        </w:tc>
        <w:tc>
          <w:tcPr>
            <w:tcW w:w="1403"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Index Factor</w:t>
            </w:r>
          </w:p>
        </w:tc>
        <w:tc>
          <w:tcPr>
            <w:tcW w:w="2426"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Index Value</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Improved</w:t>
            </w:r>
          </w:p>
        </w:tc>
        <w:tc>
          <w:tcPr>
            <w:tcW w:w="1504"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36%</w:t>
            </w:r>
          </w:p>
        </w:tc>
        <w:tc>
          <w:tcPr>
            <w:tcW w:w="1403"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100</w:t>
            </w:r>
          </w:p>
        </w:tc>
        <w:tc>
          <w:tcPr>
            <w:tcW w:w="2426"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36</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Stayed the same</w:t>
            </w:r>
          </w:p>
        </w:tc>
        <w:tc>
          <w:tcPr>
            <w:tcW w:w="1504"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40%</w:t>
            </w:r>
          </w:p>
        </w:tc>
        <w:tc>
          <w:tcPr>
            <w:tcW w:w="1403"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50</w:t>
            </w:r>
          </w:p>
        </w:tc>
        <w:tc>
          <w:tcPr>
            <w:tcW w:w="2426"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20</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Deteriorated</w:t>
            </w:r>
          </w:p>
        </w:tc>
        <w:tc>
          <w:tcPr>
            <w:tcW w:w="1504"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23%</w:t>
            </w:r>
          </w:p>
        </w:tc>
        <w:tc>
          <w:tcPr>
            <w:tcW w:w="1403"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0</w:t>
            </w:r>
          </w:p>
        </w:tc>
        <w:tc>
          <w:tcPr>
            <w:tcW w:w="2426" w:type="dxa"/>
            <w:vAlign w:val="center"/>
            <w:hideMark/>
          </w:tcPr>
          <w:p w:rsidR="00FC49B0" w:rsidRPr="009C2CA9" w:rsidRDefault="00FC49B0" w:rsidP="00FC49B0">
            <w:pPr>
              <w:spacing w:before="20" w:after="20" w:line="276" w:lineRule="auto"/>
              <w:rPr>
                <w:rFonts w:ascii="Arial" w:hAnsi="Arial" w:cs="Arial"/>
                <w:bCs/>
                <w:sz w:val="22"/>
                <w:szCs w:val="22"/>
              </w:rPr>
            </w:pPr>
            <w:r w:rsidRPr="009C2CA9">
              <w:rPr>
                <w:rFonts w:ascii="Arial" w:hAnsi="Arial" w:cs="Arial"/>
                <w:bCs/>
                <w:sz w:val="22"/>
                <w:szCs w:val="22"/>
              </w:rPr>
              <w:t>0</w:t>
            </w:r>
          </w:p>
        </w:tc>
      </w:tr>
      <w:tr w:rsidR="00FC49B0" w:rsidRPr="009C2CA9" w:rsidTr="00FC49B0">
        <w:tc>
          <w:tcPr>
            <w:tcW w:w="3187"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Can’t say</w:t>
            </w:r>
          </w:p>
        </w:tc>
        <w:tc>
          <w:tcPr>
            <w:tcW w:w="1504"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1%</w:t>
            </w:r>
          </w:p>
        </w:tc>
        <w:tc>
          <w:tcPr>
            <w:tcW w:w="1403"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w:t>
            </w:r>
          </w:p>
        </w:tc>
        <w:tc>
          <w:tcPr>
            <w:tcW w:w="2426" w:type="dxa"/>
            <w:vAlign w:val="center"/>
            <w:hideMark/>
          </w:tcPr>
          <w:p w:rsidR="00FC49B0" w:rsidRPr="009C2CA9" w:rsidRDefault="00FC49B0" w:rsidP="00FC49B0">
            <w:pPr>
              <w:spacing w:before="20" w:after="20" w:line="276" w:lineRule="auto"/>
              <w:rPr>
                <w:rFonts w:ascii="Arial" w:hAnsi="Arial" w:cs="Arial"/>
                <w:sz w:val="22"/>
                <w:szCs w:val="22"/>
              </w:rPr>
            </w:pPr>
            <w:r w:rsidRPr="009C2CA9">
              <w:rPr>
                <w:rFonts w:ascii="Arial" w:hAnsi="Arial" w:cs="Arial"/>
                <w:sz w:val="22"/>
                <w:szCs w:val="22"/>
              </w:rPr>
              <w:t>INDEX SCORE 56</w:t>
            </w:r>
          </w:p>
        </w:tc>
      </w:tr>
    </w:tbl>
    <w:p w:rsidR="00FC49B0" w:rsidRPr="009C2CA9" w:rsidRDefault="00FC49B0"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b/>
          <w:bCs/>
          <w:sz w:val="22"/>
          <w:szCs w:val="22"/>
        </w:rPr>
      </w:pPr>
      <w:r w:rsidRPr="009C2CA9">
        <w:rPr>
          <w:rFonts w:ascii="Arial" w:hAnsi="Arial" w:cs="Arial"/>
          <w:b/>
          <w:bCs/>
          <w:sz w:val="22"/>
          <w:szCs w:val="22"/>
        </w:rPr>
        <w:t>Index Scores Significant Difference Calculation</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The test applied to the Indexes was an Independent Mean Test, as follows:</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 xml:space="preserve">Z Score = ($1 - $2) / </w:t>
      </w:r>
      <w:proofErr w:type="spellStart"/>
      <w:r w:rsidRPr="009C2CA9">
        <w:rPr>
          <w:rFonts w:ascii="Arial" w:hAnsi="Arial" w:cs="Arial"/>
          <w:sz w:val="22"/>
          <w:szCs w:val="22"/>
          <w:lang w:val="en-AU"/>
        </w:rPr>
        <w:t>Sqrt</w:t>
      </w:r>
      <w:proofErr w:type="spellEnd"/>
      <w:r w:rsidRPr="009C2CA9">
        <w:rPr>
          <w:rFonts w:ascii="Arial" w:hAnsi="Arial" w:cs="Arial"/>
          <w:sz w:val="22"/>
          <w:szCs w:val="22"/>
          <w:lang w:val="en-AU"/>
        </w:rPr>
        <w:t xml:space="preserve"> (($3*2 / $5) + ($4*2 / $6))</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Where:</w:t>
      </w:r>
    </w:p>
    <w:p w:rsidR="00847596" w:rsidRPr="009C2CA9" w:rsidRDefault="00257CE8" w:rsidP="00880910">
      <w:pPr>
        <w:numPr>
          <w:ilvl w:val="1"/>
          <w:numId w:val="36"/>
        </w:numPr>
        <w:spacing w:line="276" w:lineRule="auto"/>
        <w:rPr>
          <w:rFonts w:ascii="Arial" w:hAnsi="Arial" w:cs="Arial"/>
          <w:sz w:val="22"/>
          <w:szCs w:val="22"/>
          <w:lang w:val="en-AU"/>
        </w:rPr>
      </w:pPr>
      <w:r w:rsidRPr="009C2CA9">
        <w:rPr>
          <w:rFonts w:ascii="Arial" w:hAnsi="Arial" w:cs="Arial"/>
          <w:sz w:val="22"/>
          <w:szCs w:val="22"/>
          <w:lang w:val="en-AU"/>
        </w:rPr>
        <w:t>$1 = Index Score 1</w:t>
      </w:r>
    </w:p>
    <w:p w:rsidR="00847596" w:rsidRPr="009C2CA9" w:rsidRDefault="00257CE8" w:rsidP="00880910">
      <w:pPr>
        <w:numPr>
          <w:ilvl w:val="1"/>
          <w:numId w:val="36"/>
        </w:numPr>
        <w:spacing w:line="276" w:lineRule="auto"/>
        <w:rPr>
          <w:rFonts w:ascii="Arial" w:hAnsi="Arial" w:cs="Arial"/>
          <w:sz w:val="22"/>
          <w:szCs w:val="22"/>
          <w:lang w:val="en-AU"/>
        </w:rPr>
      </w:pPr>
      <w:r w:rsidRPr="009C2CA9">
        <w:rPr>
          <w:rFonts w:ascii="Arial" w:hAnsi="Arial" w:cs="Arial"/>
          <w:sz w:val="22"/>
          <w:szCs w:val="22"/>
          <w:lang w:val="en-AU"/>
        </w:rPr>
        <w:t>$2 = Index Score 2</w:t>
      </w:r>
    </w:p>
    <w:p w:rsidR="003F413B" w:rsidRPr="009C2CA9" w:rsidRDefault="003F413B" w:rsidP="003F413B">
      <w:pPr>
        <w:spacing w:line="276" w:lineRule="auto"/>
        <w:ind w:left="1440"/>
        <w:rPr>
          <w:rFonts w:ascii="Arial" w:hAnsi="Arial" w:cs="Arial"/>
          <w:sz w:val="22"/>
          <w:szCs w:val="22"/>
          <w:lang w:val="en-AU"/>
        </w:rPr>
      </w:pPr>
    </w:p>
    <w:p w:rsidR="00847596" w:rsidRPr="009C2CA9" w:rsidRDefault="00257CE8" w:rsidP="00880910">
      <w:pPr>
        <w:numPr>
          <w:ilvl w:val="1"/>
          <w:numId w:val="36"/>
        </w:numPr>
        <w:spacing w:line="276" w:lineRule="auto"/>
        <w:rPr>
          <w:rFonts w:ascii="Arial" w:hAnsi="Arial" w:cs="Arial"/>
          <w:sz w:val="22"/>
          <w:szCs w:val="22"/>
          <w:lang w:val="en-AU"/>
        </w:rPr>
      </w:pPr>
      <w:r w:rsidRPr="009C2CA9">
        <w:rPr>
          <w:rFonts w:ascii="Arial" w:hAnsi="Arial" w:cs="Arial"/>
          <w:sz w:val="22"/>
          <w:szCs w:val="22"/>
          <w:lang w:val="en-AU"/>
        </w:rPr>
        <w:lastRenderedPageBreak/>
        <w:t xml:space="preserve">$3 = unweighted sample </w:t>
      </w:r>
      <w:r w:rsidR="003F413B" w:rsidRPr="009C2CA9">
        <w:rPr>
          <w:rFonts w:ascii="Arial" w:hAnsi="Arial" w:cs="Arial"/>
          <w:sz w:val="22"/>
          <w:szCs w:val="22"/>
          <w:lang w:val="en-AU"/>
        </w:rPr>
        <w:t>count 1</w:t>
      </w:r>
    </w:p>
    <w:p w:rsidR="00847596" w:rsidRPr="009C2CA9" w:rsidRDefault="00257CE8" w:rsidP="00880910">
      <w:pPr>
        <w:numPr>
          <w:ilvl w:val="1"/>
          <w:numId w:val="36"/>
        </w:numPr>
        <w:spacing w:line="276" w:lineRule="auto"/>
        <w:rPr>
          <w:rFonts w:ascii="Arial" w:hAnsi="Arial" w:cs="Arial"/>
          <w:sz w:val="22"/>
          <w:szCs w:val="22"/>
          <w:lang w:val="en-AU"/>
        </w:rPr>
      </w:pPr>
      <w:r w:rsidRPr="009C2CA9">
        <w:rPr>
          <w:rFonts w:ascii="Arial" w:hAnsi="Arial" w:cs="Arial"/>
          <w:sz w:val="22"/>
          <w:szCs w:val="22"/>
          <w:lang w:val="en-AU"/>
        </w:rPr>
        <w:t>$4 = unweighted sample count 1</w:t>
      </w:r>
    </w:p>
    <w:p w:rsidR="00847596" w:rsidRPr="009C2CA9" w:rsidRDefault="00257CE8" w:rsidP="00880910">
      <w:pPr>
        <w:numPr>
          <w:ilvl w:val="1"/>
          <w:numId w:val="36"/>
        </w:numPr>
        <w:spacing w:line="276" w:lineRule="auto"/>
        <w:rPr>
          <w:rFonts w:ascii="Arial" w:hAnsi="Arial" w:cs="Arial"/>
          <w:sz w:val="22"/>
          <w:szCs w:val="22"/>
          <w:lang w:val="en-AU"/>
        </w:rPr>
      </w:pPr>
      <w:r w:rsidRPr="009C2CA9">
        <w:rPr>
          <w:rFonts w:ascii="Arial" w:hAnsi="Arial" w:cs="Arial"/>
          <w:sz w:val="22"/>
          <w:szCs w:val="22"/>
          <w:lang w:val="en-AU"/>
        </w:rPr>
        <w:t>$5 = standard deviation 1</w:t>
      </w:r>
    </w:p>
    <w:p w:rsidR="00847596" w:rsidRPr="009C2CA9" w:rsidRDefault="00257CE8" w:rsidP="00880910">
      <w:pPr>
        <w:numPr>
          <w:ilvl w:val="1"/>
          <w:numId w:val="36"/>
        </w:numPr>
        <w:spacing w:line="276" w:lineRule="auto"/>
        <w:rPr>
          <w:rFonts w:ascii="Arial" w:hAnsi="Arial" w:cs="Arial"/>
          <w:sz w:val="22"/>
          <w:szCs w:val="22"/>
          <w:lang w:val="en-AU"/>
        </w:rPr>
      </w:pPr>
      <w:r w:rsidRPr="009C2CA9">
        <w:rPr>
          <w:rFonts w:ascii="Arial" w:hAnsi="Arial" w:cs="Arial"/>
          <w:sz w:val="22"/>
          <w:szCs w:val="22"/>
          <w:lang w:val="en-AU"/>
        </w:rPr>
        <w:t>$6 = standard deviation 2</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All figures can be sourced from the detailed cross tabulations.</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The test was applied at the 95% confidence interval, so if the Z Score was greater than +/- 1.954 the scores are significantly different.</w:t>
      </w:r>
    </w:p>
    <w:p w:rsidR="00257CE8" w:rsidRPr="009C2CA9" w:rsidRDefault="00257CE8" w:rsidP="00FC49B0">
      <w:pPr>
        <w:spacing w:line="276" w:lineRule="auto"/>
        <w:rPr>
          <w:rFonts w:ascii="Arial" w:hAnsi="Arial" w:cs="Arial"/>
          <w:sz w:val="22"/>
          <w:szCs w:val="22"/>
        </w:rPr>
      </w:pPr>
    </w:p>
    <w:p w:rsidR="00FC49B0" w:rsidRPr="009C2CA9" w:rsidRDefault="00FC49B0" w:rsidP="00FC49B0">
      <w:pPr>
        <w:spacing w:line="276" w:lineRule="auto"/>
        <w:rPr>
          <w:rFonts w:ascii="Arial" w:hAnsi="Arial" w:cs="Arial"/>
          <w:sz w:val="22"/>
          <w:szCs w:val="22"/>
        </w:rPr>
      </w:pPr>
      <w:r w:rsidRPr="009C2CA9">
        <w:rPr>
          <w:rFonts w:ascii="Arial" w:hAnsi="Arial" w:cs="Arial"/>
          <w:b/>
          <w:bCs/>
          <w:sz w:val="22"/>
          <w:szCs w:val="22"/>
        </w:rPr>
        <w:t>Core, Optional and Tailored Questions</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rPr>
        <w:t>Over and above necessary geographic and demographic questions required to ensure sample representativeness, a base set of questions for the 201</w:t>
      </w:r>
      <w:r w:rsidR="003F413B" w:rsidRPr="009C2CA9">
        <w:rPr>
          <w:rFonts w:ascii="Arial" w:hAnsi="Arial" w:cs="Arial"/>
          <w:sz w:val="22"/>
          <w:szCs w:val="22"/>
        </w:rPr>
        <w:t>6</w:t>
      </w:r>
      <w:r w:rsidRPr="009C2CA9">
        <w:rPr>
          <w:rFonts w:ascii="Arial" w:hAnsi="Arial" w:cs="Arial"/>
          <w:sz w:val="22"/>
          <w:szCs w:val="22"/>
        </w:rPr>
        <w:t xml:space="preserve"> </w:t>
      </w:r>
      <w:r w:rsidRPr="009C2CA9">
        <w:rPr>
          <w:rFonts w:ascii="Arial" w:hAnsi="Arial" w:cs="Arial"/>
          <w:sz w:val="22"/>
          <w:szCs w:val="22"/>
          <w:lang w:val="en-AU"/>
        </w:rPr>
        <w:t xml:space="preserve">State-wide Local Government Community Satisfaction Survey </w:t>
      </w:r>
      <w:r w:rsidRPr="009C2CA9">
        <w:rPr>
          <w:rFonts w:ascii="Arial" w:hAnsi="Arial" w:cs="Arial"/>
          <w:sz w:val="22"/>
          <w:szCs w:val="22"/>
        </w:rPr>
        <w:t xml:space="preserve">was designated as ‘Core’ and therefore compulsory inclusions for all participating Councils. </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rPr>
        <w:t>These core questions comprised:</w:t>
      </w:r>
    </w:p>
    <w:p w:rsidR="00847596" w:rsidRPr="009C2CA9" w:rsidRDefault="00257CE8" w:rsidP="00880910">
      <w:pPr>
        <w:numPr>
          <w:ilvl w:val="0"/>
          <w:numId w:val="37"/>
        </w:numPr>
        <w:spacing w:line="276" w:lineRule="auto"/>
        <w:rPr>
          <w:rFonts w:ascii="Arial" w:hAnsi="Arial" w:cs="Arial"/>
          <w:sz w:val="22"/>
          <w:szCs w:val="22"/>
          <w:lang w:val="en-AU"/>
        </w:rPr>
      </w:pPr>
      <w:r w:rsidRPr="009C2CA9">
        <w:rPr>
          <w:rFonts w:ascii="Arial" w:hAnsi="Arial" w:cs="Arial"/>
          <w:sz w:val="22"/>
          <w:szCs w:val="22"/>
          <w:lang w:val="en-AU"/>
        </w:rPr>
        <w:t>Overall performance last 12 months (Overall performance)</w:t>
      </w:r>
    </w:p>
    <w:p w:rsidR="00847596" w:rsidRPr="009C2CA9" w:rsidRDefault="00257CE8" w:rsidP="00880910">
      <w:pPr>
        <w:numPr>
          <w:ilvl w:val="0"/>
          <w:numId w:val="37"/>
        </w:numPr>
        <w:spacing w:line="276" w:lineRule="auto"/>
        <w:rPr>
          <w:rFonts w:ascii="Arial" w:hAnsi="Arial" w:cs="Arial"/>
          <w:sz w:val="22"/>
          <w:szCs w:val="22"/>
          <w:lang w:val="en-AU"/>
        </w:rPr>
      </w:pPr>
      <w:r w:rsidRPr="009C2CA9">
        <w:rPr>
          <w:rFonts w:ascii="Arial" w:hAnsi="Arial" w:cs="Arial"/>
          <w:sz w:val="22"/>
          <w:szCs w:val="22"/>
          <w:lang w:val="en-AU"/>
        </w:rPr>
        <w:t>Lobbying on behalf of community (Advocacy)</w:t>
      </w:r>
    </w:p>
    <w:p w:rsidR="00847596" w:rsidRPr="009C2CA9" w:rsidRDefault="00257CE8" w:rsidP="00880910">
      <w:pPr>
        <w:numPr>
          <w:ilvl w:val="0"/>
          <w:numId w:val="37"/>
        </w:numPr>
        <w:spacing w:line="276" w:lineRule="auto"/>
        <w:rPr>
          <w:rFonts w:ascii="Arial" w:hAnsi="Arial" w:cs="Arial"/>
          <w:sz w:val="22"/>
          <w:szCs w:val="22"/>
          <w:lang w:val="en-AU"/>
        </w:rPr>
      </w:pPr>
      <w:r w:rsidRPr="009C2CA9">
        <w:rPr>
          <w:rFonts w:ascii="Arial" w:hAnsi="Arial" w:cs="Arial"/>
          <w:sz w:val="22"/>
          <w:szCs w:val="22"/>
          <w:lang w:val="en-AU"/>
        </w:rPr>
        <w:t>Community consultation and engagement (Consultation)</w:t>
      </w:r>
    </w:p>
    <w:p w:rsidR="00847596" w:rsidRPr="009C2CA9" w:rsidRDefault="00257CE8" w:rsidP="00880910">
      <w:pPr>
        <w:numPr>
          <w:ilvl w:val="0"/>
          <w:numId w:val="37"/>
        </w:numPr>
        <w:spacing w:line="276" w:lineRule="auto"/>
        <w:rPr>
          <w:rFonts w:ascii="Arial" w:hAnsi="Arial" w:cs="Arial"/>
          <w:sz w:val="22"/>
          <w:szCs w:val="22"/>
          <w:lang w:val="en-AU"/>
        </w:rPr>
      </w:pPr>
      <w:r w:rsidRPr="009C2CA9">
        <w:rPr>
          <w:rFonts w:ascii="Arial" w:hAnsi="Arial" w:cs="Arial"/>
          <w:sz w:val="22"/>
          <w:szCs w:val="22"/>
          <w:lang w:val="en-AU"/>
        </w:rPr>
        <w:t>Decisions made in the interest of the community (Making community decisions)</w:t>
      </w:r>
    </w:p>
    <w:p w:rsidR="00847596" w:rsidRPr="009C2CA9" w:rsidRDefault="00257CE8" w:rsidP="00880910">
      <w:pPr>
        <w:numPr>
          <w:ilvl w:val="0"/>
          <w:numId w:val="37"/>
        </w:numPr>
        <w:spacing w:line="276" w:lineRule="auto"/>
        <w:rPr>
          <w:rFonts w:ascii="Arial" w:hAnsi="Arial" w:cs="Arial"/>
          <w:sz w:val="22"/>
          <w:szCs w:val="22"/>
          <w:lang w:val="en-AU"/>
        </w:rPr>
      </w:pPr>
      <w:r w:rsidRPr="009C2CA9">
        <w:rPr>
          <w:rFonts w:ascii="Arial" w:hAnsi="Arial" w:cs="Arial"/>
          <w:sz w:val="22"/>
          <w:szCs w:val="22"/>
          <w:lang w:val="en-AU"/>
        </w:rPr>
        <w:t>Condition of sealed local roads (Sealed local roads)</w:t>
      </w:r>
    </w:p>
    <w:p w:rsidR="00847596" w:rsidRPr="009C2CA9" w:rsidRDefault="00257CE8" w:rsidP="00880910">
      <w:pPr>
        <w:numPr>
          <w:ilvl w:val="0"/>
          <w:numId w:val="37"/>
        </w:numPr>
        <w:spacing w:line="276" w:lineRule="auto"/>
        <w:rPr>
          <w:rFonts w:ascii="Arial" w:hAnsi="Arial" w:cs="Arial"/>
          <w:sz w:val="22"/>
          <w:szCs w:val="22"/>
          <w:lang w:val="en-AU"/>
        </w:rPr>
      </w:pPr>
      <w:r w:rsidRPr="009C2CA9">
        <w:rPr>
          <w:rFonts w:ascii="Arial" w:hAnsi="Arial" w:cs="Arial"/>
          <w:sz w:val="22"/>
          <w:szCs w:val="22"/>
          <w:lang w:val="en-AU"/>
        </w:rPr>
        <w:t>Contact in last 12 months (Contact)</w:t>
      </w:r>
    </w:p>
    <w:p w:rsidR="00847596" w:rsidRPr="009C2CA9" w:rsidRDefault="00257CE8" w:rsidP="00880910">
      <w:pPr>
        <w:numPr>
          <w:ilvl w:val="0"/>
          <w:numId w:val="37"/>
        </w:numPr>
        <w:spacing w:line="276" w:lineRule="auto"/>
        <w:rPr>
          <w:rFonts w:ascii="Arial" w:hAnsi="Arial" w:cs="Arial"/>
          <w:sz w:val="22"/>
          <w:szCs w:val="22"/>
          <w:lang w:val="en-AU"/>
        </w:rPr>
      </w:pPr>
      <w:r w:rsidRPr="009C2CA9">
        <w:rPr>
          <w:rFonts w:ascii="Arial" w:hAnsi="Arial" w:cs="Arial"/>
          <w:sz w:val="22"/>
          <w:szCs w:val="22"/>
          <w:lang w:val="en-AU"/>
        </w:rPr>
        <w:t>Rating of contact (Customer service)</w:t>
      </w:r>
    </w:p>
    <w:p w:rsidR="00847596" w:rsidRPr="009C2CA9" w:rsidRDefault="00257CE8" w:rsidP="00880910">
      <w:pPr>
        <w:numPr>
          <w:ilvl w:val="0"/>
          <w:numId w:val="37"/>
        </w:numPr>
        <w:spacing w:line="276" w:lineRule="auto"/>
        <w:rPr>
          <w:rFonts w:ascii="Arial" w:hAnsi="Arial" w:cs="Arial"/>
          <w:sz w:val="22"/>
          <w:szCs w:val="22"/>
          <w:lang w:val="en-AU"/>
        </w:rPr>
      </w:pPr>
      <w:r w:rsidRPr="009C2CA9">
        <w:rPr>
          <w:rFonts w:ascii="Arial" w:hAnsi="Arial" w:cs="Arial"/>
          <w:sz w:val="22"/>
          <w:szCs w:val="22"/>
          <w:lang w:val="en-AU"/>
        </w:rPr>
        <w:t>Overall council direction last 12 months (Council direction)</w:t>
      </w:r>
    </w:p>
    <w:p w:rsidR="00FC49B0" w:rsidRPr="009C2CA9" w:rsidRDefault="00257CE8" w:rsidP="00257CE8">
      <w:pPr>
        <w:spacing w:line="276" w:lineRule="auto"/>
        <w:rPr>
          <w:rFonts w:ascii="Arial" w:hAnsi="Arial" w:cs="Arial"/>
          <w:sz w:val="22"/>
          <w:szCs w:val="22"/>
        </w:rPr>
      </w:pPr>
      <w:r w:rsidRPr="009C2CA9">
        <w:rPr>
          <w:rFonts w:ascii="Arial" w:hAnsi="Arial" w:cs="Arial"/>
          <w:sz w:val="22"/>
          <w:szCs w:val="22"/>
        </w:rPr>
        <w:t>Reporting of results for these core questions can always be compared against other participating councils in the council group and against all participating councils State-wide.  Alternatively, some questions in the 201</w:t>
      </w:r>
      <w:r w:rsidR="003F413B" w:rsidRPr="009C2CA9">
        <w:rPr>
          <w:rFonts w:ascii="Arial" w:hAnsi="Arial" w:cs="Arial"/>
          <w:sz w:val="22"/>
          <w:szCs w:val="22"/>
        </w:rPr>
        <w:t>6</w:t>
      </w:r>
      <w:r w:rsidRPr="009C2CA9">
        <w:rPr>
          <w:rFonts w:ascii="Arial" w:hAnsi="Arial" w:cs="Arial"/>
          <w:sz w:val="22"/>
          <w:szCs w:val="22"/>
        </w:rPr>
        <w:t xml:space="preserve"> </w:t>
      </w:r>
      <w:r w:rsidRPr="009C2CA9">
        <w:rPr>
          <w:rFonts w:ascii="Arial" w:hAnsi="Arial" w:cs="Arial"/>
          <w:sz w:val="22"/>
          <w:szCs w:val="22"/>
          <w:lang w:val="en-AU"/>
        </w:rPr>
        <w:t xml:space="preserve">State-wide Local Government Community Satisfaction Survey were optional. </w:t>
      </w:r>
      <w:r w:rsidRPr="009C2CA9">
        <w:rPr>
          <w:rFonts w:ascii="Arial" w:hAnsi="Arial" w:cs="Arial"/>
          <w:sz w:val="22"/>
          <w:szCs w:val="22"/>
        </w:rPr>
        <w:t>Councils also had the ability to ask tailored questions specific only to their council.</w:t>
      </w:r>
      <w:r w:rsidR="00FC49B0" w:rsidRPr="009C2CA9">
        <w:rPr>
          <w:rFonts w:ascii="Arial" w:hAnsi="Arial" w:cs="Arial"/>
          <w:sz w:val="22"/>
          <w:szCs w:val="22"/>
        </w:rPr>
        <w:tab/>
      </w:r>
    </w:p>
    <w:p w:rsidR="00FC49B0" w:rsidRPr="009C2CA9" w:rsidRDefault="00FC49B0" w:rsidP="00FC49B0">
      <w:pPr>
        <w:spacing w:line="276" w:lineRule="auto"/>
        <w:rPr>
          <w:rFonts w:ascii="Arial" w:hAnsi="Arial" w:cs="Arial"/>
          <w:b/>
          <w:bCs/>
          <w:sz w:val="22"/>
          <w:szCs w:val="22"/>
        </w:rPr>
      </w:pPr>
    </w:p>
    <w:p w:rsidR="003F413B" w:rsidRPr="009C2CA9" w:rsidRDefault="003F413B">
      <w:pPr>
        <w:spacing w:line="276" w:lineRule="auto"/>
        <w:rPr>
          <w:rFonts w:ascii="Arial" w:hAnsi="Arial" w:cs="Arial"/>
          <w:b/>
          <w:bCs/>
          <w:sz w:val="22"/>
          <w:szCs w:val="22"/>
        </w:rPr>
      </w:pPr>
      <w:r w:rsidRPr="009C2CA9">
        <w:rPr>
          <w:rFonts w:ascii="Arial" w:hAnsi="Arial" w:cs="Arial"/>
          <w:b/>
          <w:bCs/>
          <w:sz w:val="22"/>
          <w:szCs w:val="22"/>
        </w:rPr>
        <w:br w:type="page"/>
      </w:r>
    </w:p>
    <w:p w:rsidR="00FC49B0" w:rsidRPr="009C2CA9" w:rsidRDefault="00FC49B0" w:rsidP="00FC49B0">
      <w:pPr>
        <w:spacing w:line="276" w:lineRule="auto"/>
        <w:rPr>
          <w:rFonts w:ascii="Arial" w:hAnsi="Arial" w:cs="Arial"/>
          <w:sz w:val="22"/>
          <w:szCs w:val="22"/>
        </w:rPr>
      </w:pPr>
      <w:r w:rsidRPr="009C2CA9">
        <w:rPr>
          <w:rFonts w:ascii="Arial" w:hAnsi="Arial" w:cs="Arial"/>
          <w:b/>
          <w:bCs/>
          <w:sz w:val="22"/>
          <w:szCs w:val="22"/>
        </w:rPr>
        <w:lastRenderedPageBreak/>
        <w:t>Reporting</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rPr>
        <w:t>Every council that participated in the 201</w:t>
      </w:r>
      <w:r w:rsidR="003F413B" w:rsidRPr="009C2CA9">
        <w:rPr>
          <w:rFonts w:ascii="Arial" w:hAnsi="Arial" w:cs="Arial"/>
          <w:sz w:val="22"/>
          <w:szCs w:val="22"/>
        </w:rPr>
        <w:t>6</w:t>
      </w:r>
      <w:r w:rsidRPr="009C2CA9">
        <w:rPr>
          <w:rFonts w:ascii="Arial" w:hAnsi="Arial" w:cs="Arial"/>
          <w:sz w:val="22"/>
          <w:szCs w:val="22"/>
        </w:rPr>
        <w:t xml:space="preserve"> </w:t>
      </w:r>
      <w:r w:rsidRPr="009C2CA9">
        <w:rPr>
          <w:rFonts w:ascii="Arial" w:hAnsi="Arial" w:cs="Arial"/>
          <w:sz w:val="22"/>
          <w:szCs w:val="22"/>
          <w:lang w:val="en-AU"/>
        </w:rPr>
        <w:t xml:space="preserve">State-wide Local Government Community Satisfaction Survey </w:t>
      </w:r>
      <w:r w:rsidRPr="009C2CA9">
        <w:rPr>
          <w:rFonts w:ascii="Arial" w:hAnsi="Arial" w:cs="Arial"/>
          <w:sz w:val="22"/>
          <w:szCs w:val="22"/>
        </w:rPr>
        <w:t xml:space="preserve">receives a </w:t>
      </w:r>
      <w:proofErr w:type="spellStart"/>
      <w:r w:rsidRPr="009C2CA9">
        <w:rPr>
          <w:rFonts w:ascii="Arial" w:hAnsi="Arial" w:cs="Arial"/>
          <w:sz w:val="22"/>
          <w:szCs w:val="22"/>
        </w:rPr>
        <w:t>customised</w:t>
      </w:r>
      <w:proofErr w:type="spellEnd"/>
      <w:r w:rsidRPr="009C2CA9">
        <w:rPr>
          <w:rFonts w:ascii="Arial" w:hAnsi="Arial" w:cs="Arial"/>
          <w:sz w:val="22"/>
          <w:szCs w:val="22"/>
        </w:rPr>
        <w:t xml:space="preserve"> report. In addition, the state government is supplied with a State-wide summary report of the aggregate results of ‘Core’ and ‘Optional’ questions asked across all council areas surveyed.</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rPr>
        <w:t xml:space="preserve">Tailored questions commissioned by individual councils are reported only to the commissioning council and not otherwise shared unless by express written approval of the </w:t>
      </w:r>
      <w:r w:rsidRPr="009C2CA9">
        <w:rPr>
          <w:rFonts w:ascii="Arial" w:hAnsi="Arial" w:cs="Arial"/>
          <w:sz w:val="22"/>
          <w:szCs w:val="22"/>
          <w:lang w:val="en-AU"/>
        </w:rPr>
        <w:t>commissioning council.</w:t>
      </w:r>
    </w:p>
    <w:p w:rsidR="00257CE8" w:rsidRPr="009C2CA9" w:rsidRDefault="00257CE8" w:rsidP="00257CE8">
      <w:pPr>
        <w:spacing w:line="276" w:lineRule="auto"/>
        <w:rPr>
          <w:rFonts w:ascii="Arial" w:hAnsi="Arial" w:cs="Arial"/>
          <w:sz w:val="22"/>
          <w:szCs w:val="22"/>
          <w:lang w:val="en-AU"/>
        </w:rPr>
      </w:pPr>
      <w:r w:rsidRPr="009C2CA9">
        <w:rPr>
          <w:rFonts w:ascii="Arial" w:hAnsi="Arial" w:cs="Arial"/>
          <w:sz w:val="22"/>
          <w:szCs w:val="22"/>
          <w:lang w:val="en-AU"/>
        </w:rPr>
        <w:t xml:space="preserve">The Overall State-wide Local Government Community Satisfaction Report is available </w:t>
      </w:r>
      <w:r w:rsidRPr="009C2CA9">
        <w:rPr>
          <w:rFonts w:ascii="Arial" w:hAnsi="Arial" w:cs="Arial"/>
          <w:sz w:val="22"/>
          <w:szCs w:val="22"/>
        </w:rPr>
        <w:t xml:space="preserve">at </w:t>
      </w:r>
      <w:hyperlink r:id="rId10" w:history="1">
        <w:r w:rsidR="003F413B" w:rsidRPr="009C2CA9">
          <w:rPr>
            <w:rStyle w:val="Hyperlink"/>
            <w:rFonts w:ascii="Arial" w:hAnsi="Arial" w:cs="Arial"/>
            <w:sz w:val="22"/>
            <w:szCs w:val="22"/>
          </w:rPr>
          <w:t>http://www.delwp.vic.gov.au/local-government/strengthening-councils/council-community-satisfaction-survey</w:t>
        </w:r>
      </w:hyperlink>
      <w:r w:rsidR="003F413B" w:rsidRPr="009C2CA9">
        <w:rPr>
          <w:rFonts w:ascii="Arial" w:hAnsi="Arial" w:cs="Arial"/>
          <w:sz w:val="22"/>
          <w:szCs w:val="22"/>
        </w:rPr>
        <w:t>.</w:t>
      </w:r>
    </w:p>
    <w:p w:rsidR="00FC49B0" w:rsidRPr="009C2CA9" w:rsidRDefault="00FC49B0" w:rsidP="00FC49B0">
      <w:pPr>
        <w:spacing w:line="276" w:lineRule="auto"/>
        <w:rPr>
          <w:rFonts w:ascii="Arial" w:hAnsi="Arial" w:cs="Arial"/>
          <w:sz w:val="22"/>
          <w:szCs w:val="22"/>
        </w:rPr>
      </w:pPr>
    </w:p>
    <w:p w:rsidR="00BA1506" w:rsidRDefault="00BA1506">
      <w:pPr>
        <w:spacing w:line="276" w:lineRule="auto"/>
        <w:rPr>
          <w:rFonts w:ascii="Arial" w:hAnsi="Arial" w:cs="Arial"/>
          <w:b/>
          <w:sz w:val="22"/>
          <w:szCs w:val="22"/>
        </w:rPr>
      </w:pPr>
      <w:r>
        <w:rPr>
          <w:rFonts w:ascii="Arial" w:hAnsi="Arial" w:cs="Arial"/>
          <w:b/>
          <w:sz w:val="22"/>
          <w:szCs w:val="22"/>
        </w:rPr>
        <w:br w:type="page"/>
      </w:r>
    </w:p>
    <w:p w:rsidR="00FC49B0" w:rsidRPr="009C2CA9" w:rsidRDefault="00FC49B0" w:rsidP="00FC49B0">
      <w:pPr>
        <w:spacing w:line="276" w:lineRule="auto"/>
        <w:rPr>
          <w:rFonts w:ascii="Arial" w:hAnsi="Arial" w:cs="Arial"/>
          <w:b/>
          <w:sz w:val="22"/>
          <w:szCs w:val="22"/>
        </w:rPr>
      </w:pPr>
      <w:r w:rsidRPr="009C2CA9">
        <w:rPr>
          <w:rFonts w:ascii="Arial" w:hAnsi="Arial" w:cs="Arial"/>
          <w:b/>
          <w:sz w:val="22"/>
          <w:szCs w:val="22"/>
        </w:rPr>
        <w:lastRenderedPageBreak/>
        <w:t>GLOSSARY OF TERMS</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lang w:val="en-AU"/>
        </w:rPr>
        <w:t>Core questions</w:t>
      </w:r>
      <w:r w:rsidRPr="009C2CA9">
        <w:rPr>
          <w:rFonts w:ascii="Arial" w:hAnsi="Arial" w:cs="Arial"/>
          <w:bCs/>
          <w:sz w:val="22"/>
          <w:szCs w:val="22"/>
          <w:lang w:val="en-AU"/>
        </w:rPr>
        <w:t>: Compulsory inclusion questions for all councils participating in the CSS.</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lang w:val="en-AU"/>
        </w:rPr>
        <w:t>CSS</w:t>
      </w:r>
      <w:r w:rsidRPr="009C2CA9">
        <w:rPr>
          <w:rFonts w:ascii="Arial" w:hAnsi="Arial" w:cs="Arial"/>
          <w:bCs/>
          <w:sz w:val="22"/>
          <w:szCs w:val="22"/>
          <w:lang w:val="en-AU"/>
        </w:rPr>
        <w:t xml:space="preserve">: </w:t>
      </w:r>
      <w:r w:rsidRPr="009C2CA9">
        <w:rPr>
          <w:rFonts w:ascii="Arial" w:hAnsi="Arial" w:cs="Arial"/>
          <w:bCs/>
          <w:sz w:val="22"/>
          <w:szCs w:val="22"/>
        </w:rPr>
        <w:t>201</w:t>
      </w:r>
      <w:r w:rsidR="003F413B" w:rsidRPr="009C2CA9">
        <w:rPr>
          <w:rFonts w:ascii="Arial" w:hAnsi="Arial" w:cs="Arial"/>
          <w:bCs/>
          <w:sz w:val="22"/>
          <w:szCs w:val="22"/>
        </w:rPr>
        <w:t>6</w:t>
      </w:r>
      <w:r w:rsidRPr="009C2CA9">
        <w:rPr>
          <w:rFonts w:ascii="Arial" w:hAnsi="Arial" w:cs="Arial"/>
          <w:bCs/>
          <w:sz w:val="22"/>
          <w:szCs w:val="22"/>
        </w:rPr>
        <w:t xml:space="preserve"> Victorian Local Government Community Satisfaction Survey.</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rPr>
        <w:t>Council</w:t>
      </w:r>
      <w:r w:rsidRPr="009C2CA9">
        <w:rPr>
          <w:rFonts w:ascii="Arial" w:hAnsi="Arial" w:cs="Arial"/>
          <w:bCs/>
          <w:sz w:val="22"/>
          <w:szCs w:val="22"/>
        </w:rPr>
        <w:t xml:space="preserve"> </w:t>
      </w:r>
      <w:r w:rsidRPr="009C2CA9">
        <w:rPr>
          <w:rFonts w:ascii="Arial" w:hAnsi="Arial" w:cs="Arial"/>
          <w:b/>
          <w:bCs/>
          <w:sz w:val="22"/>
          <w:szCs w:val="22"/>
        </w:rPr>
        <w:t>group:</w:t>
      </w:r>
      <w:r w:rsidRPr="009C2CA9">
        <w:rPr>
          <w:rFonts w:ascii="Arial" w:hAnsi="Arial" w:cs="Arial"/>
          <w:bCs/>
          <w:sz w:val="22"/>
          <w:szCs w:val="22"/>
        </w:rPr>
        <w:t xml:space="preserve"> One of five classified groups, comprising: </w:t>
      </w:r>
      <w:r w:rsidRPr="009C2CA9">
        <w:rPr>
          <w:rFonts w:ascii="Arial" w:hAnsi="Arial" w:cs="Arial"/>
          <w:bCs/>
          <w:sz w:val="22"/>
          <w:szCs w:val="22"/>
          <w:lang w:val="en-AU"/>
        </w:rPr>
        <w:t>metropolitan, interface, regional centres, large rural and small rural.</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rPr>
        <w:t>Council group average</w:t>
      </w:r>
      <w:r w:rsidRPr="009C2CA9">
        <w:rPr>
          <w:rFonts w:ascii="Arial" w:hAnsi="Arial" w:cs="Arial"/>
          <w:bCs/>
          <w:sz w:val="22"/>
          <w:szCs w:val="22"/>
        </w:rPr>
        <w:t>: The average result for all participating councils in the council group.</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lang w:val="en-AU"/>
        </w:rPr>
        <w:t>Highest / lowest:</w:t>
      </w:r>
      <w:r w:rsidRPr="009C2CA9">
        <w:rPr>
          <w:rFonts w:ascii="Arial" w:hAnsi="Arial" w:cs="Arial"/>
          <w:bCs/>
          <w:sz w:val="22"/>
          <w:szCs w:val="22"/>
          <w:lang w:val="en-AU"/>
        </w:rPr>
        <w:t xml:space="preserve"> The result described is the highest or lowest result across a particular demographic sub-group e.g. men, for the specific question being reported. Reference to the result for a demographic sub-group being the highest or lowest does not imply that it is significantly higher or lower, unless this is specifically mentioned.</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lang w:val="en-AU"/>
        </w:rPr>
        <w:t>Index score:</w:t>
      </w:r>
      <w:r w:rsidRPr="009C2CA9">
        <w:rPr>
          <w:rFonts w:ascii="Arial" w:hAnsi="Arial" w:cs="Arial"/>
          <w:bCs/>
          <w:sz w:val="22"/>
          <w:szCs w:val="22"/>
          <w:lang w:val="en-AU"/>
        </w:rPr>
        <w:t xml:space="preserve"> </w:t>
      </w:r>
      <w:r w:rsidRPr="009C2CA9">
        <w:rPr>
          <w:rFonts w:ascii="Arial" w:hAnsi="Arial" w:cs="Arial"/>
          <w:bCs/>
          <w:sz w:val="22"/>
          <w:szCs w:val="22"/>
        </w:rPr>
        <w:t>A score calculated and represented as a score out of 100 (on a 0 to 100 scale). This score is sometimes reported as a figure in brackets next to the category being described, e.g. men 50+ (60).</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lang w:val="en-AU"/>
        </w:rPr>
        <w:t>Optional questions:</w:t>
      </w:r>
      <w:r w:rsidRPr="009C2CA9">
        <w:rPr>
          <w:rFonts w:ascii="Arial" w:hAnsi="Arial" w:cs="Arial"/>
          <w:bCs/>
          <w:sz w:val="22"/>
          <w:szCs w:val="22"/>
          <w:lang w:val="en-AU"/>
        </w:rPr>
        <w:t xml:space="preserve"> Questions which councils had an option to include or not.</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lang w:val="en-AU"/>
        </w:rPr>
        <w:t>Percentages</w:t>
      </w:r>
      <w:r w:rsidRPr="009C2CA9">
        <w:rPr>
          <w:rFonts w:ascii="Arial" w:hAnsi="Arial" w:cs="Arial"/>
          <w:bCs/>
          <w:sz w:val="22"/>
          <w:szCs w:val="22"/>
          <w:lang w:val="en-AU"/>
        </w:rPr>
        <w:t>: Also referred to as ‘detailed results’, meaning the proportion of responses, expressed as a percentage.</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lang w:val="en-AU"/>
        </w:rPr>
        <w:t>Sample</w:t>
      </w:r>
      <w:r w:rsidRPr="009C2CA9">
        <w:rPr>
          <w:rFonts w:ascii="Arial" w:hAnsi="Arial" w:cs="Arial"/>
          <w:bCs/>
          <w:sz w:val="22"/>
          <w:szCs w:val="22"/>
          <w:lang w:val="en-AU"/>
        </w:rPr>
        <w:t>: The number of completed interviews, e.g. for a council or within a demographic sub-group.</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lang w:val="en-AU"/>
        </w:rPr>
        <w:t>Significantly higher / lower</w:t>
      </w:r>
      <w:r w:rsidRPr="009C2CA9">
        <w:rPr>
          <w:rFonts w:ascii="Arial" w:hAnsi="Arial" w:cs="Arial"/>
          <w:bCs/>
          <w:sz w:val="22"/>
          <w:szCs w:val="22"/>
          <w:lang w:val="en-AU"/>
        </w:rPr>
        <w:t>: The result described is significantly higher or lower than the comparison result based on a statistical significance test at the 95% confidence limit. If the result referenced is statistically higher or lower then this will be specifically mentioned, however not all significantly higher or lower results are referenced in summary reporting.</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rPr>
        <w:t>State-wide average</w:t>
      </w:r>
      <w:r w:rsidRPr="009C2CA9">
        <w:rPr>
          <w:rFonts w:ascii="Arial" w:hAnsi="Arial" w:cs="Arial"/>
          <w:bCs/>
          <w:sz w:val="22"/>
          <w:szCs w:val="22"/>
        </w:rPr>
        <w:t>: The average result for all participating councils in the State.</w:t>
      </w:r>
      <w:r w:rsidR="003F413B" w:rsidRPr="009C2CA9">
        <w:rPr>
          <w:noProof/>
          <w:lang w:val="en-AU" w:eastAsia="en-AU"/>
        </w:rPr>
        <w:t xml:space="preserve"> </w:t>
      </w:r>
    </w:p>
    <w:p w:rsidR="00257CE8" w:rsidRPr="009C2CA9" w:rsidRDefault="00257CE8" w:rsidP="00257CE8">
      <w:pPr>
        <w:spacing w:line="276" w:lineRule="auto"/>
        <w:rPr>
          <w:rFonts w:ascii="Arial" w:hAnsi="Arial" w:cs="Arial"/>
          <w:bCs/>
          <w:sz w:val="22"/>
          <w:szCs w:val="22"/>
          <w:lang w:val="en-AU"/>
        </w:rPr>
      </w:pPr>
      <w:r w:rsidRPr="009C2CA9">
        <w:rPr>
          <w:rFonts w:ascii="Arial" w:hAnsi="Arial" w:cs="Arial"/>
          <w:b/>
          <w:bCs/>
          <w:sz w:val="22"/>
          <w:szCs w:val="22"/>
          <w:lang w:val="en-AU"/>
        </w:rPr>
        <w:t>Tailored questions:</w:t>
      </w:r>
      <w:r w:rsidRPr="009C2CA9">
        <w:rPr>
          <w:rFonts w:ascii="Arial" w:hAnsi="Arial" w:cs="Arial"/>
          <w:bCs/>
          <w:sz w:val="22"/>
          <w:szCs w:val="22"/>
          <w:lang w:val="en-AU"/>
        </w:rPr>
        <w:t xml:space="preserve"> Individual questions tailored by and only reported to the commissioning council.</w:t>
      </w:r>
    </w:p>
    <w:p w:rsidR="00FC49B0" w:rsidRPr="00257CE8" w:rsidRDefault="00257CE8" w:rsidP="00257CE8">
      <w:pPr>
        <w:spacing w:line="276" w:lineRule="auto"/>
        <w:rPr>
          <w:rFonts w:ascii="Arial" w:hAnsi="Arial" w:cs="Arial"/>
          <w:sz w:val="22"/>
          <w:szCs w:val="22"/>
        </w:rPr>
      </w:pPr>
      <w:r w:rsidRPr="009C2CA9">
        <w:rPr>
          <w:rFonts w:ascii="Arial" w:hAnsi="Arial" w:cs="Arial"/>
          <w:b/>
          <w:bCs/>
          <w:sz w:val="22"/>
          <w:szCs w:val="22"/>
          <w:lang w:val="en-AU"/>
        </w:rPr>
        <w:t>Weighting:</w:t>
      </w:r>
      <w:r w:rsidRPr="009C2CA9">
        <w:rPr>
          <w:rFonts w:ascii="Arial" w:hAnsi="Arial" w:cs="Arial"/>
          <w:bCs/>
          <w:sz w:val="22"/>
          <w:szCs w:val="22"/>
          <w:lang w:val="en-AU"/>
        </w:rPr>
        <w:t xml:space="preserve"> Weighting factors are applied to the sample for each council based on available age and gender proportions from ABS census information to ensure reported results are proportionate to the actual population of the council, rather than the achieved survey sample.</w:t>
      </w:r>
    </w:p>
    <w:p w:rsidR="00136105" w:rsidRPr="00FC49B0" w:rsidRDefault="00136105" w:rsidP="00FC49B0">
      <w:pPr>
        <w:spacing w:line="276" w:lineRule="auto"/>
        <w:rPr>
          <w:rFonts w:ascii="Arial" w:hAnsi="Arial" w:cs="Arial"/>
          <w:sz w:val="22"/>
          <w:szCs w:val="22"/>
        </w:rPr>
      </w:pPr>
    </w:p>
    <w:sectPr w:rsidR="00136105" w:rsidRPr="00FC49B0" w:rsidSect="005B5D4D">
      <w:headerReference w:type="default" r:id="rId11"/>
      <w:footerReference w:type="default" r:id="rId12"/>
      <w:headerReference w:type="first" r:id="rId13"/>
      <w:footerReference w:type="first" r:id="rId14"/>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398" w:rsidRDefault="00C92398" w:rsidP="00136105">
      <w:pPr>
        <w:spacing w:after="0"/>
      </w:pPr>
      <w:r>
        <w:separator/>
      </w:r>
    </w:p>
  </w:endnote>
  <w:endnote w:type="continuationSeparator" w:id="0">
    <w:p w:rsidR="00C92398" w:rsidRDefault="00C92398" w:rsidP="001361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ebas Neue">
    <w:altName w:val="Arial"/>
    <w:panose1 w:val="00000000000000000000"/>
    <w:charset w:val="00"/>
    <w:family w:val="swiss"/>
    <w:notTrueType/>
    <w:pitch w:val="variable"/>
    <w:sig w:usb0="A000002F" w:usb1="0000004B" w:usb2="00000000" w:usb3="00000000" w:csb0="00000093" w:csb1="00000000"/>
  </w:font>
  <w:font w:name="Akzidenz Grotesk B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98" w:rsidRPr="00136105" w:rsidRDefault="00C92398" w:rsidP="00136105">
    <w:pPr>
      <w:pStyle w:val="Footer"/>
      <w:framePr w:wrap="around" w:vAnchor="text" w:hAnchor="page" w:x="10726" w:y="-182"/>
      <w:rPr>
        <w:rStyle w:val="PageNumber"/>
        <w:rFonts w:asciiTheme="minorHAnsi" w:hAnsiTheme="minorHAnsi"/>
      </w:rPr>
    </w:pPr>
    <w:r w:rsidRPr="00136105">
      <w:rPr>
        <w:rStyle w:val="PageNumber"/>
        <w:rFonts w:asciiTheme="minorHAnsi" w:hAnsiTheme="minorHAnsi"/>
        <w:color w:val="777877"/>
      </w:rPr>
      <w:fldChar w:fldCharType="begin"/>
    </w:r>
    <w:r w:rsidRPr="00136105">
      <w:rPr>
        <w:rStyle w:val="PageNumber"/>
        <w:rFonts w:asciiTheme="minorHAnsi" w:hAnsiTheme="minorHAnsi"/>
        <w:color w:val="777877"/>
      </w:rPr>
      <w:instrText xml:space="preserve">PAGE  </w:instrText>
    </w:r>
    <w:r w:rsidRPr="00136105">
      <w:rPr>
        <w:rStyle w:val="PageNumber"/>
        <w:rFonts w:asciiTheme="minorHAnsi" w:hAnsiTheme="minorHAnsi"/>
        <w:color w:val="777877"/>
      </w:rPr>
      <w:fldChar w:fldCharType="separate"/>
    </w:r>
    <w:r w:rsidR="00833FF0">
      <w:rPr>
        <w:rStyle w:val="PageNumber"/>
        <w:rFonts w:asciiTheme="minorHAnsi" w:hAnsiTheme="minorHAnsi"/>
        <w:noProof/>
        <w:color w:val="777877"/>
      </w:rPr>
      <w:t>92</w:t>
    </w:r>
    <w:r w:rsidRPr="00136105">
      <w:rPr>
        <w:rStyle w:val="PageNumber"/>
        <w:rFonts w:asciiTheme="minorHAnsi" w:hAnsiTheme="minorHAnsi"/>
        <w:color w:val="777877"/>
      </w:rPr>
      <w:fldChar w:fldCharType="end"/>
    </w:r>
  </w:p>
  <w:p w:rsidR="00C92398" w:rsidRDefault="00C92398">
    <w:pPr>
      <w:pStyle w:val="Footer"/>
    </w:pPr>
    <w:r w:rsidRPr="001D15C0">
      <w:rPr>
        <w:noProof/>
        <w:color w:val="7F7F7F" w:themeColor="background1" w:themeShade="7F"/>
        <w:spacing w:val="60"/>
        <w:lang w:val="en-AU" w:eastAsia="en-AU"/>
      </w:rPr>
      <w:drawing>
        <wp:anchor distT="0" distB="0" distL="114300" distR="114300" simplePos="0" relativeHeight="251651072" behindDoc="1" locked="0" layoutInCell="1" allowOverlap="1" wp14:anchorId="417ACEDB" wp14:editId="1F5E6C92">
          <wp:simplePos x="0" y="0"/>
          <wp:positionH relativeFrom="column">
            <wp:posOffset>-152400</wp:posOffset>
          </wp:positionH>
          <wp:positionV relativeFrom="paragraph">
            <wp:posOffset>-462915</wp:posOffset>
          </wp:positionV>
          <wp:extent cx="6261100" cy="605790"/>
          <wp:effectExtent l="25400" t="0" r="0" b="0"/>
          <wp:wrapTight wrapText="bothSides">
            <wp:wrapPolygon edited="0">
              <wp:start x="15685" y="0"/>
              <wp:lineTo x="14809" y="0"/>
              <wp:lineTo x="-88" y="13585"/>
              <wp:lineTo x="-88" y="19925"/>
              <wp:lineTo x="2979" y="20830"/>
              <wp:lineTo x="14634" y="20830"/>
              <wp:lineTo x="15335" y="20830"/>
              <wp:lineTo x="21556" y="19925"/>
              <wp:lineTo x="21556" y="14491"/>
              <wp:lineTo x="15773" y="14491"/>
              <wp:lineTo x="16123" y="7245"/>
              <wp:lineTo x="16036" y="0"/>
              <wp:lineTo x="15685" y="0"/>
            </wp:wrapPolygon>
          </wp:wrapTight>
          <wp:docPr id="1" name="Picture 1" descr="Footer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v2.png"/>
                  <pic:cNvPicPr/>
                </pic:nvPicPr>
                <pic:blipFill>
                  <a:blip r:embed="rId1"/>
                  <a:stretch>
                    <a:fillRect/>
                  </a:stretch>
                </pic:blipFill>
                <pic:spPr>
                  <a:xfrm>
                    <a:off x="0" y="0"/>
                    <a:ext cx="6261100" cy="60579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98" w:rsidRDefault="00C92398">
    <w:pPr>
      <w:pStyle w:val="Footer"/>
    </w:pPr>
    <w:r w:rsidRPr="001D15C0">
      <w:rPr>
        <w:rFonts w:asciiTheme="minorHAnsi" w:hAnsiTheme="minorHAnsi" w:cstheme="minorHAnsi"/>
        <w:i/>
        <w:noProof/>
        <w:lang w:val="en-AU" w:eastAsia="en-AU"/>
      </w:rPr>
      <w:drawing>
        <wp:anchor distT="0" distB="0" distL="114300" distR="114300" simplePos="0" relativeHeight="251671552" behindDoc="0" locked="0" layoutInCell="1" allowOverlap="1" wp14:anchorId="7176D497" wp14:editId="76C69219">
          <wp:simplePos x="0" y="0"/>
          <wp:positionH relativeFrom="column">
            <wp:posOffset>-295275</wp:posOffset>
          </wp:positionH>
          <wp:positionV relativeFrom="paragraph">
            <wp:posOffset>-300990</wp:posOffset>
          </wp:positionV>
          <wp:extent cx="6455410" cy="624205"/>
          <wp:effectExtent l="25400" t="0" r="0" b="0"/>
          <wp:wrapTight wrapText="bothSides">
            <wp:wrapPolygon edited="0">
              <wp:start x="-85" y="0"/>
              <wp:lineTo x="-85" y="21095"/>
              <wp:lineTo x="21587" y="21095"/>
              <wp:lineTo x="21587" y="0"/>
              <wp:lineTo x="-85" y="0"/>
            </wp:wrapPolygon>
          </wp:wrapTight>
          <wp:docPr id="3" name="Picture 3" descr="Letter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ooter.png"/>
                  <pic:cNvPicPr/>
                </pic:nvPicPr>
                <pic:blipFill>
                  <a:blip r:embed="rId1"/>
                  <a:stretch>
                    <a:fillRect/>
                  </a:stretch>
                </pic:blipFill>
                <pic:spPr>
                  <a:xfrm>
                    <a:off x="0" y="0"/>
                    <a:ext cx="6455410" cy="62420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398" w:rsidRDefault="00C92398" w:rsidP="00136105">
      <w:pPr>
        <w:spacing w:after="0"/>
      </w:pPr>
      <w:r>
        <w:separator/>
      </w:r>
    </w:p>
  </w:footnote>
  <w:footnote w:type="continuationSeparator" w:id="0">
    <w:p w:rsidR="00C92398" w:rsidRDefault="00C92398" w:rsidP="001361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98" w:rsidRPr="001B198E" w:rsidRDefault="00C92398" w:rsidP="00136105">
    <w:pPr>
      <w:pStyle w:val="Header"/>
      <w:jc w:val="right"/>
      <w:rPr>
        <w:rFonts w:asciiTheme="majorHAnsi" w:hAnsiTheme="majorHAnsi" w:cstheme="minorHAnsi"/>
        <w:i/>
        <w:color w:val="A6A6A6" w:themeColor="background1" w:themeShade="A6"/>
      </w:rPr>
    </w:pPr>
    <w:r>
      <w:rPr>
        <w:rFonts w:asciiTheme="majorHAnsi" w:hAnsiTheme="majorHAnsi" w:cstheme="minorHAnsi"/>
        <w:i/>
        <w:color w:val="A6A6A6" w:themeColor="background1" w:themeShade="A6"/>
        <w:szCs w:val="22"/>
      </w:rPr>
      <w:t>Community Satisfaction Survey 2016 – State-wide Research Report</w:t>
    </w:r>
  </w:p>
  <w:p w:rsidR="00C92398" w:rsidRDefault="00C923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98" w:rsidRDefault="00C92398">
    <w:pPr>
      <w:pStyle w:val="Header"/>
    </w:pPr>
    <w:r>
      <w:rPr>
        <w:noProof/>
        <w:lang w:val="en-AU" w:eastAsia="en-AU"/>
      </w:rPr>
      <w:drawing>
        <wp:anchor distT="0" distB="0" distL="114300" distR="114300" simplePos="0" relativeHeight="251661312" behindDoc="0" locked="0" layoutInCell="1" allowOverlap="1" wp14:anchorId="755BB41D" wp14:editId="5A19A1E9">
          <wp:simplePos x="0" y="0"/>
          <wp:positionH relativeFrom="column">
            <wp:posOffset>-371475</wp:posOffset>
          </wp:positionH>
          <wp:positionV relativeFrom="paragraph">
            <wp:posOffset>-210185</wp:posOffset>
          </wp:positionV>
          <wp:extent cx="6477000" cy="924560"/>
          <wp:effectExtent l="0" t="0" r="0" b="8890"/>
          <wp:wrapTight wrapText="bothSides">
            <wp:wrapPolygon edited="0">
              <wp:start x="0" y="0"/>
              <wp:lineTo x="0" y="21363"/>
              <wp:lineTo x="21536" y="21363"/>
              <wp:lineTo x="21536" y="0"/>
              <wp:lineTo x="0" y="0"/>
            </wp:wrapPolygon>
          </wp:wrapTight>
          <wp:docPr id="2" name="Picture 2" descr="JWS_memo_header_v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S_memo_header_v2 .jpg"/>
                  <pic:cNvPicPr/>
                </pic:nvPicPr>
                <pic:blipFill>
                  <a:blip r:embed="rId1"/>
                  <a:stretch>
                    <a:fillRect/>
                  </a:stretch>
                </pic:blipFill>
                <pic:spPr>
                  <a:xfrm>
                    <a:off x="0" y="0"/>
                    <a:ext cx="6477000" cy="9245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6BDC"/>
    <w:multiLevelType w:val="hybridMultilevel"/>
    <w:tmpl w:val="0EB8102A"/>
    <w:lvl w:ilvl="0" w:tplc="71F8C240">
      <w:start w:val="1"/>
      <w:numFmt w:val="decimal"/>
      <w:lvlText w:val="%1."/>
      <w:lvlJc w:val="left"/>
      <w:pPr>
        <w:tabs>
          <w:tab w:val="num" w:pos="720"/>
        </w:tabs>
        <w:ind w:left="720" w:hanging="360"/>
      </w:pPr>
    </w:lvl>
    <w:lvl w:ilvl="1" w:tplc="959AA018" w:tentative="1">
      <w:start w:val="1"/>
      <w:numFmt w:val="decimal"/>
      <w:lvlText w:val="%2."/>
      <w:lvlJc w:val="left"/>
      <w:pPr>
        <w:tabs>
          <w:tab w:val="num" w:pos="1440"/>
        </w:tabs>
        <w:ind w:left="1440" w:hanging="360"/>
      </w:pPr>
    </w:lvl>
    <w:lvl w:ilvl="2" w:tplc="4CD4BCB2" w:tentative="1">
      <w:start w:val="1"/>
      <w:numFmt w:val="decimal"/>
      <w:lvlText w:val="%3."/>
      <w:lvlJc w:val="left"/>
      <w:pPr>
        <w:tabs>
          <w:tab w:val="num" w:pos="2160"/>
        </w:tabs>
        <w:ind w:left="2160" w:hanging="360"/>
      </w:pPr>
    </w:lvl>
    <w:lvl w:ilvl="3" w:tplc="7AC6899A" w:tentative="1">
      <w:start w:val="1"/>
      <w:numFmt w:val="decimal"/>
      <w:lvlText w:val="%4."/>
      <w:lvlJc w:val="left"/>
      <w:pPr>
        <w:tabs>
          <w:tab w:val="num" w:pos="2880"/>
        </w:tabs>
        <w:ind w:left="2880" w:hanging="360"/>
      </w:pPr>
    </w:lvl>
    <w:lvl w:ilvl="4" w:tplc="76F2C728" w:tentative="1">
      <w:start w:val="1"/>
      <w:numFmt w:val="decimal"/>
      <w:lvlText w:val="%5."/>
      <w:lvlJc w:val="left"/>
      <w:pPr>
        <w:tabs>
          <w:tab w:val="num" w:pos="3600"/>
        </w:tabs>
        <w:ind w:left="3600" w:hanging="360"/>
      </w:pPr>
    </w:lvl>
    <w:lvl w:ilvl="5" w:tplc="040A467E" w:tentative="1">
      <w:start w:val="1"/>
      <w:numFmt w:val="decimal"/>
      <w:lvlText w:val="%6."/>
      <w:lvlJc w:val="left"/>
      <w:pPr>
        <w:tabs>
          <w:tab w:val="num" w:pos="4320"/>
        </w:tabs>
        <w:ind w:left="4320" w:hanging="360"/>
      </w:pPr>
    </w:lvl>
    <w:lvl w:ilvl="6" w:tplc="DFCC4DB8" w:tentative="1">
      <w:start w:val="1"/>
      <w:numFmt w:val="decimal"/>
      <w:lvlText w:val="%7."/>
      <w:lvlJc w:val="left"/>
      <w:pPr>
        <w:tabs>
          <w:tab w:val="num" w:pos="5040"/>
        </w:tabs>
        <w:ind w:left="5040" w:hanging="360"/>
      </w:pPr>
    </w:lvl>
    <w:lvl w:ilvl="7" w:tplc="F68C0614" w:tentative="1">
      <w:start w:val="1"/>
      <w:numFmt w:val="decimal"/>
      <w:lvlText w:val="%8."/>
      <w:lvlJc w:val="left"/>
      <w:pPr>
        <w:tabs>
          <w:tab w:val="num" w:pos="5760"/>
        </w:tabs>
        <w:ind w:left="5760" w:hanging="360"/>
      </w:pPr>
    </w:lvl>
    <w:lvl w:ilvl="8" w:tplc="A140C4B8" w:tentative="1">
      <w:start w:val="1"/>
      <w:numFmt w:val="decimal"/>
      <w:lvlText w:val="%9."/>
      <w:lvlJc w:val="left"/>
      <w:pPr>
        <w:tabs>
          <w:tab w:val="num" w:pos="6480"/>
        </w:tabs>
        <w:ind w:left="6480" w:hanging="360"/>
      </w:pPr>
    </w:lvl>
  </w:abstractNum>
  <w:abstractNum w:abstractNumId="1">
    <w:nsid w:val="06272B4C"/>
    <w:multiLevelType w:val="hybridMultilevel"/>
    <w:tmpl w:val="911E9AC2"/>
    <w:lvl w:ilvl="0" w:tplc="70B2D8EA">
      <w:start w:val="1"/>
      <w:numFmt w:val="decimal"/>
      <w:lvlText w:val="%1."/>
      <w:lvlJc w:val="left"/>
      <w:pPr>
        <w:tabs>
          <w:tab w:val="num" w:pos="720"/>
        </w:tabs>
        <w:ind w:left="720" w:hanging="360"/>
      </w:pPr>
    </w:lvl>
    <w:lvl w:ilvl="1" w:tplc="10D4FFDC" w:tentative="1">
      <w:start w:val="1"/>
      <w:numFmt w:val="decimal"/>
      <w:lvlText w:val="%2."/>
      <w:lvlJc w:val="left"/>
      <w:pPr>
        <w:tabs>
          <w:tab w:val="num" w:pos="1440"/>
        </w:tabs>
        <w:ind w:left="1440" w:hanging="360"/>
      </w:pPr>
    </w:lvl>
    <w:lvl w:ilvl="2" w:tplc="321E0426" w:tentative="1">
      <w:start w:val="1"/>
      <w:numFmt w:val="decimal"/>
      <w:lvlText w:val="%3."/>
      <w:lvlJc w:val="left"/>
      <w:pPr>
        <w:tabs>
          <w:tab w:val="num" w:pos="2160"/>
        </w:tabs>
        <w:ind w:left="2160" w:hanging="360"/>
      </w:pPr>
    </w:lvl>
    <w:lvl w:ilvl="3" w:tplc="A7444FEE" w:tentative="1">
      <w:start w:val="1"/>
      <w:numFmt w:val="decimal"/>
      <w:lvlText w:val="%4."/>
      <w:lvlJc w:val="left"/>
      <w:pPr>
        <w:tabs>
          <w:tab w:val="num" w:pos="2880"/>
        </w:tabs>
        <w:ind w:left="2880" w:hanging="360"/>
      </w:pPr>
    </w:lvl>
    <w:lvl w:ilvl="4" w:tplc="D7CA20D0" w:tentative="1">
      <w:start w:val="1"/>
      <w:numFmt w:val="decimal"/>
      <w:lvlText w:val="%5."/>
      <w:lvlJc w:val="left"/>
      <w:pPr>
        <w:tabs>
          <w:tab w:val="num" w:pos="3600"/>
        </w:tabs>
        <w:ind w:left="3600" w:hanging="360"/>
      </w:pPr>
    </w:lvl>
    <w:lvl w:ilvl="5" w:tplc="1F1E4C8E" w:tentative="1">
      <w:start w:val="1"/>
      <w:numFmt w:val="decimal"/>
      <w:lvlText w:val="%6."/>
      <w:lvlJc w:val="left"/>
      <w:pPr>
        <w:tabs>
          <w:tab w:val="num" w:pos="4320"/>
        </w:tabs>
        <w:ind w:left="4320" w:hanging="360"/>
      </w:pPr>
    </w:lvl>
    <w:lvl w:ilvl="6" w:tplc="3CDAE6CA" w:tentative="1">
      <w:start w:val="1"/>
      <w:numFmt w:val="decimal"/>
      <w:lvlText w:val="%7."/>
      <w:lvlJc w:val="left"/>
      <w:pPr>
        <w:tabs>
          <w:tab w:val="num" w:pos="5040"/>
        </w:tabs>
        <w:ind w:left="5040" w:hanging="360"/>
      </w:pPr>
    </w:lvl>
    <w:lvl w:ilvl="7" w:tplc="5EFC7CD8" w:tentative="1">
      <w:start w:val="1"/>
      <w:numFmt w:val="decimal"/>
      <w:lvlText w:val="%8."/>
      <w:lvlJc w:val="left"/>
      <w:pPr>
        <w:tabs>
          <w:tab w:val="num" w:pos="5760"/>
        </w:tabs>
        <w:ind w:left="5760" w:hanging="360"/>
      </w:pPr>
    </w:lvl>
    <w:lvl w:ilvl="8" w:tplc="11A416FC" w:tentative="1">
      <w:start w:val="1"/>
      <w:numFmt w:val="decimal"/>
      <w:lvlText w:val="%9."/>
      <w:lvlJc w:val="left"/>
      <w:pPr>
        <w:tabs>
          <w:tab w:val="num" w:pos="6480"/>
        </w:tabs>
        <w:ind w:left="6480" w:hanging="360"/>
      </w:pPr>
    </w:lvl>
  </w:abstractNum>
  <w:abstractNum w:abstractNumId="2">
    <w:nsid w:val="06435809"/>
    <w:multiLevelType w:val="hybridMultilevel"/>
    <w:tmpl w:val="1FEE742A"/>
    <w:lvl w:ilvl="0" w:tplc="EF902B54">
      <w:start w:val="1"/>
      <w:numFmt w:val="bullet"/>
      <w:lvlText w:val=""/>
      <w:lvlJc w:val="left"/>
      <w:pPr>
        <w:tabs>
          <w:tab w:val="num" w:pos="720"/>
        </w:tabs>
        <w:ind w:left="720" w:hanging="360"/>
      </w:pPr>
      <w:rPr>
        <w:rFonts w:ascii="Wingdings" w:hAnsi="Wingdings" w:hint="default"/>
      </w:rPr>
    </w:lvl>
    <w:lvl w:ilvl="1" w:tplc="9530C000" w:tentative="1">
      <w:start w:val="1"/>
      <w:numFmt w:val="bullet"/>
      <w:lvlText w:val=""/>
      <w:lvlJc w:val="left"/>
      <w:pPr>
        <w:tabs>
          <w:tab w:val="num" w:pos="1440"/>
        </w:tabs>
        <w:ind w:left="1440" w:hanging="360"/>
      </w:pPr>
      <w:rPr>
        <w:rFonts w:ascii="Wingdings" w:hAnsi="Wingdings" w:hint="default"/>
      </w:rPr>
    </w:lvl>
    <w:lvl w:ilvl="2" w:tplc="7064272C" w:tentative="1">
      <w:start w:val="1"/>
      <w:numFmt w:val="bullet"/>
      <w:lvlText w:val=""/>
      <w:lvlJc w:val="left"/>
      <w:pPr>
        <w:tabs>
          <w:tab w:val="num" w:pos="2160"/>
        </w:tabs>
        <w:ind w:left="2160" w:hanging="360"/>
      </w:pPr>
      <w:rPr>
        <w:rFonts w:ascii="Wingdings" w:hAnsi="Wingdings" w:hint="default"/>
      </w:rPr>
    </w:lvl>
    <w:lvl w:ilvl="3" w:tplc="4A8AE2D2" w:tentative="1">
      <w:start w:val="1"/>
      <w:numFmt w:val="bullet"/>
      <w:lvlText w:val=""/>
      <w:lvlJc w:val="left"/>
      <w:pPr>
        <w:tabs>
          <w:tab w:val="num" w:pos="2880"/>
        </w:tabs>
        <w:ind w:left="2880" w:hanging="360"/>
      </w:pPr>
      <w:rPr>
        <w:rFonts w:ascii="Wingdings" w:hAnsi="Wingdings" w:hint="default"/>
      </w:rPr>
    </w:lvl>
    <w:lvl w:ilvl="4" w:tplc="3AE4BF46" w:tentative="1">
      <w:start w:val="1"/>
      <w:numFmt w:val="bullet"/>
      <w:lvlText w:val=""/>
      <w:lvlJc w:val="left"/>
      <w:pPr>
        <w:tabs>
          <w:tab w:val="num" w:pos="3600"/>
        </w:tabs>
        <w:ind w:left="3600" w:hanging="360"/>
      </w:pPr>
      <w:rPr>
        <w:rFonts w:ascii="Wingdings" w:hAnsi="Wingdings" w:hint="default"/>
      </w:rPr>
    </w:lvl>
    <w:lvl w:ilvl="5" w:tplc="733A02AA" w:tentative="1">
      <w:start w:val="1"/>
      <w:numFmt w:val="bullet"/>
      <w:lvlText w:val=""/>
      <w:lvlJc w:val="left"/>
      <w:pPr>
        <w:tabs>
          <w:tab w:val="num" w:pos="4320"/>
        </w:tabs>
        <w:ind w:left="4320" w:hanging="360"/>
      </w:pPr>
      <w:rPr>
        <w:rFonts w:ascii="Wingdings" w:hAnsi="Wingdings" w:hint="default"/>
      </w:rPr>
    </w:lvl>
    <w:lvl w:ilvl="6" w:tplc="88C0B2C0" w:tentative="1">
      <w:start w:val="1"/>
      <w:numFmt w:val="bullet"/>
      <w:lvlText w:val=""/>
      <w:lvlJc w:val="left"/>
      <w:pPr>
        <w:tabs>
          <w:tab w:val="num" w:pos="5040"/>
        </w:tabs>
        <w:ind w:left="5040" w:hanging="360"/>
      </w:pPr>
      <w:rPr>
        <w:rFonts w:ascii="Wingdings" w:hAnsi="Wingdings" w:hint="default"/>
      </w:rPr>
    </w:lvl>
    <w:lvl w:ilvl="7" w:tplc="22B4B18E" w:tentative="1">
      <w:start w:val="1"/>
      <w:numFmt w:val="bullet"/>
      <w:lvlText w:val=""/>
      <w:lvlJc w:val="left"/>
      <w:pPr>
        <w:tabs>
          <w:tab w:val="num" w:pos="5760"/>
        </w:tabs>
        <w:ind w:left="5760" w:hanging="360"/>
      </w:pPr>
      <w:rPr>
        <w:rFonts w:ascii="Wingdings" w:hAnsi="Wingdings" w:hint="default"/>
      </w:rPr>
    </w:lvl>
    <w:lvl w:ilvl="8" w:tplc="43EE6616" w:tentative="1">
      <w:start w:val="1"/>
      <w:numFmt w:val="bullet"/>
      <w:lvlText w:val=""/>
      <w:lvlJc w:val="left"/>
      <w:pPr>
        <w:tabs>
          <w:tab w:val="num" w:pos="6480"/>
        </w:tabs>
        <w:ind w:left="6480" w:hanging="360"/>
      </w:pPr>
      <w:rPr>
        <w:rFonts w:ascii="Wingdings" w:hAnsi="Wingdings" w:hint="default"/>
      </w:rPr>
    </w:lvl>
  </w:abstractNum>
  <w:abstractNum w:abstractNumId="3">
    <w:nsid w:val="064F465B"/>
    <w:multiLevelType w:val="hybridMultilevel"/>
    <w:tmpl w:val="852EB5D0"/>
    <w:lvl w:ilvl="0" w:tplc="89DAE2D0">
      <w:start w:val="1"/>
      <w:numFmt w:val="bullet"/>
      <w:lvlText w:val=""/>
      <w:lvlJc w:val="left"/>
      <w:pPr>
        <w:tabs>
          <w:tab w:val="num" w:pos="720"/>
        </w:tabs>
        <w:ind w:left="720" w:hanging="360"/>
      </w:pPr>
      <w:rPr>
        <w:rFonts w:ascii="Wingdings" w:hAnsi="Wingdings" w:hint="default"/>
      </w:rPr>
    </w:lvl>
    <w:lvl w:ilvl="1" w:tplc="F2FAF65C" w:tentative="1">
      <w:start w:val="1"/>
      <w:numFmt w:val="bullet"/>
      <w:lvlText w:val=""/>
      <w:lvlJc w:val="left"/>
      <w:pPr>
        <w:tabs>
          <w:tab w:val="num" w:pos="1440"/>
        </w:tabs>
        <w:ind w:left="1440" w:hanging="360"/>
      </w:pPr>
      <w:rPr>
        <w:rFonts w:ascii="Wingdings" w:hAnsi="Wingdings" w:hint="default"/>
      </w:rPr>
    </w:lvl>
    <w:lvl w:ilvl="2" w:tplc="AF46BAC6" w:tentative="1">
      <w:start w:val="1"/>
      <w:numFmt w:val="bullet"/>
      <w:lvlText w:val=""/>
      <w:lvlJc w:val="left"/>
      <w:pPr>
        <w:tabs>
          <w:tab w:val="num" w:pos="2160"/>
        </w:tabs>
        <w:ind w:left="2160" w:hanging="360"/>
      </w:pPr>
      <w:rPr>
        <w:rFonts w:ascii="Wingdings" w:hAnsi="Wingdings" w:hint="default"/>
      </w:rPr>
    </w:lvl>
    <w:lvl w:ilvl="3" w:tplc="CECCE9E6" w:tentative="1">
      <w:start w:val="1"/>
      <w:numFmt w:val="bullet"/>
      <w:lvlText w:val=""/>
      <w:lvlJc w:val="left"/>
      <w:pPr>
        <w:tabs>
          <w:tab w:val="num" w:pos="2880"/>
        </w:tabs>
        <w:ind w:left="2880" w:hanging="360"/>
      </w:pPr>
      <w:rPr>
        <w:rFonts w:ascii="Wingdings" w:hAnsi="Wingdings" w:hint="default"/>
      </w:rPr>
    </w:lvl>
    <w:lvl w:ilvl="4" w:tplc="BFB62966" w:tentative="1">
      <w:start w:val="1"/>
      <w:numFmt w:val="bullet"/>
      <w:lvlText w:val=""/>
      <w:lvlJc w:val="left"/>
      <w:pPr>
        <w:tabs>
          <w:tab w:val="num" w:pos="3600"/>
        </w:tabs>
        <w:ind w:left="3600" w:hanging="360"/>
      </w:pPr>
      <w:rPr>
        <w:rFonts w:ascii="Wingdings" w:hAnsi="Wingdings" w:hint="default"/>
      </w:rPr>
    </w:lvl>
    <w:lvl w:ilvl="5" w:tplc="960E268C" w:tentative="1">
      <w:start w:val="1"/>
      <w:numFmt w:val="bullet"/>
      <w:lvlText w:val=""/>
      <w:lvlJc w:val="left"/>
      <w:pPr>
        <w:tabs>
          <w:tab w:val="num" w:pos="4320"/>
        </w:tabs>
        <w:ind w:left="4320" w:hanging="360"/>
      </w:pPr>
      <w:rPr>
        <w:rFonts w:ascii="Wingdings" w:hAnsi="Wingdings" w:hint="default"/>
      </w:rPr>
    </w:lvl>
    <w:lvl w:ilvl="6" w:tplc="15A26468" w:tentative="1">
      <w:start w:val="1"/>
      <w:numFmt w:val="bullet"/>
      <w:lvlText w:val=""/>
      <w:lvlJc w:val="left"/>
      <w:pPr>
        <w:tabs>
          <w:tab w:val="num" w:pos="5040"/>
        </w:tabs>
        <w:ind w:left="5040" w:hanging="360"/>
      </w:pPr>
      <w:rPr>
        <w:rFonts w:ascii="Wingdings" w:hAnsi="Wingdings" w:hint="default"/>
      </w:rPr>
    </w:lvl>
    <w:lvl w:ilvl="7" w:tplc="4B30FBE8" w:tentative="1">
      <w:start w:val="1"/>
      <w:numFmt w:val="bullet"/>
      <w:lvlText w:val=""/>
      <w:lvlJc w:val="left"/>
      <w:pPr>
        <w:tabs>
          <w:tab w:val="num" w:pos="5760"/>
        </w:tabs>
        <w:ind w:left="5760" w:hanging="360"/>
      </w:pPr>
      <w:rPr>
        <w:rFonts w:ascii="Wingdings" w:hAnsi="Wingdings" w:hint="default"/>
      </w:rPr>
    </w:lvl>
    <w:lvl w:ilvl="8" w:tplc="A6128B92" w:tentative="1">
      <w:start w:val="1"/>
      <w:numFmt w:val="bullet"/>
      <w:lvlText w:val=""/>
      <w:lvlJc w:val="left"/>
      <w:pPr>
        <w:tabs>
          <w:tab w:val="num" w:pos="6480"/>
        </w:tabs>
        <w:ind w:left="6480" w:hanging="360"/>
      </w:pPr>
      <w:rPr>
        <w:rFonts w:ascii="Wingdings" w:hAnsi="Wingdings" w:hint="default"/>
      </w:rPr>
    </w:lvl>
  </w:abstractNum>
  <w:abstractNum w:abstractNumId="4">
    <w:nsid w:val="083623F8"/>
    <w:multiLevelType w:val="hybridMultilevel"/>
    <w:tmpl w:val="19D2D79C"/>
    <w:lvl w:ilvl="0" w:tplc="3CB663F2">
      <w:start w:val="1"/>
      <w:numFmt w:val="bullet"/>
      <w:lvlText w:val="•"/>
      <w:lvlJc w:val="left"/>
      <w:pPr>
        <w:tabs>
          <w:tab w:val="num" w:pos="720"/>
        </w:tabs>
        <w:ind w:left="720" w:hanging="360"/>
      </w:pPr>
      <w:rPr>
        <w:rFonts w:ascii="Times New Roman" w:hAnsi="Times New Roman" w:hint="default"/>
      </w:rPr>
    </w:lvl>
    <w:lvl w:ilvl="1" w:tplc="D1EE3712" w:tentative="1">
      <w:start w:val="1"/>
      <w:numFmt w:val="bullet"/>
      <w:lvlText w:val="•"/>
      <w:lvlJc w:val="left"/>
      <w:pPr>
        <w:tabs>
          <w:tab w:val="num" w:pos="1440"/>
        </w:tabs>
        <w:ind w:left="1440" w:hanging="360"/>
      </w:pPr>
      <w:rPr>
        <w:rFonts w:ascii="Times New Roman" w:hAnsi="Times New Roman" w:hint="default"/>
      </w:rPr>
    </w:lvl>
    <w:lvl w:ilvl="2" w:tplc="01C08850" w:tentative="1">
      <w:start w:val="1"/>
      <w:numFmt w:val="bullet"/>
      <w:lvlText w:val="•"/>
      <w:lvlJc w:val="left"/>
      <w:pPr>
        <w:tabs>
          <w:tab w:val="num" w:pos="2160"/>
        </w:tabs>
        <w:ind w:left="2160" w:hanging="360"/>
      </w:pPr>
      <w:rPr>
        <w:rFonts w:ascii="Times New Roman" w:hAnsi="Times New Roman" w:hint="default"/>
      </w:rPr>
    </w:lvl>
    <w:lvl w:ilvl="3" w:tplc="0930E37A" w:tentative="1">
      <w:start w:val="1"/>
      <w:numFmt w:val="bullet"/>
      <w:lvlText w:val="•"/>
      <w:lvlJc w:val="left"/>
      <w:pPr>
        <w:tabs>
          <w:tab w:val="num" w:pos="2880"/>
        </w:tabs>
        <w:ind w:left="2880" w:hanging="360"/>
      </w:pPr>
      <w:rPr>
        <w:rFonts w:ascii="Times New Roman" w:hAnsi="Times New Roman" w:hint="default"/>
      </w:rPr>
    </w:lvl>
    <w:lvl w:ilvl="4" w:tplc="83B406CA" w:tentative="1">
      <w:start w:val="1"/>
      <w:numFmt w:val="bullet"/>
      <w:lvlText w:val="•"/>
      <w:lvlJc w:val="left"/>
      <w:pPr>
        <w:tabs>
          <w:tab w:val="num" w:pos="3600"/>
        </w:tabs>
        <w:ind w:left="3600" w:hanging="360"/>
      </w:pPr>
      <w:rPr>
        <w:rFonts w:ascii="Times New Roman" w:hAnsi="Times New Roman" w:hint="default"/>
      </w:rPr>
    </w:lvl>
    <w:lvl w:ilvl="5" w:tplc="B0645D32" w:tentative="1">
      <w:start w:val="1"/>
      <w:numFmt w:val="bullet"/>
      <w:lvlText w:val="•"/>
      <w:lvlJc w:val="left"/>
      <w:pPr>
        <w:tabs>
          <w:tab w:val="num" w:pos="4320"/>
        </w:tabs>
        <w:ind w:left="4320" w:hanging="360"/>
      </w:pPr>
      <w:rPr>
        <w:rFonts w:ascii="Times New Roman" w:hAnsi="Times New Roman" w:hint="default"/>
      </w:rPr>
    </w:lvl>
    <w:lvl w:ilvl="6" w:tplc="9AE006F4" w:tentative="1">
      <w:start w:val="1"/>
      <w:numFmt w:val="bullet"/>
      <w:lvlText w:val="•"/>
      <w:lvlJc w:val="left"/>
      <w:pPr>
        <w:tabs>
          <w:tab w:val="num" w:pos="5040"/>
        </w:tabs>
        <w:ind w:left="5040" w:hanging="360"/>
      </w:pPr>
      <w:rPr>
        <w:rFonts w:ascii="Times New Roman" w:hAnsi="Times New Roman" w:hint="default"/>
      </w:rPr>
    </w:lvl>
    <w:lvl w:ilvl="7" w:tplc="3F5C2E60" w:tentative="1">
      <w:start w:val="1"/>
      <w:numFmt w:val="bullet"/>
      <w:lvlText w:val="•"/>
      <w:lvlJc w:val="left"/>
      <w:pPr>
        <w:tabs>
          <w:tab w:val="num" w:pos="5760"/>
        </w:tabs>
        <w:ind w:left="5760" w:hanging="360"/>
      </w:pPr>
      <w:rPr>
        <w:rFonts w:ascii="Times New Roman" w:hAnsi="Times New Roman" w:hint="default"/>
      </w:rPr>
    </w:lvl>
    <w:lvl w:ilvl="8" w:tplc="6602D658"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5C36CC"/>
    <w:multiLevelType w:val="hybridMultilevel"/>
    <w:tmpl w:val="1F904B06"/>
    <w:lvl w:ilvl="0" w:tplc="B54475A2">
      <w:start w:val="1"/>
      <w:numFmt w:val="decimal"/>
      <w:lvlText w:val="%1."/>
      <w:lvlJc w:val="left"/>
      <w:pPr>
        <w:tabs>
          <w:tab w:val="num" w:pos="720"/>
        </w:tabs>
        <w:ind w:left="720" w:hanging="360"/>
      </w:pPr>
    </w:lvl>
    <w:lvl w:ilvl="1" w:tplc="2BD4C76A" w:tentative="1">
      <w:start w:val="1"/>
      <w:numFmt w:val="decimal"/>
      <w:lvlText w:val="%2."/>
      <w:lvlJc w:val="left"/>
      <w:pPr>
        <w:tabs>
          <w:tab w:val="num" w:pos="1440"/>
        </w:tabs>
        <w:ind w:left="1440" w:hanging="360"/>
      </w:pPr>
    </w:lvl>
    <w:lvl w:ilvl="2" w:tplc="B41AFAC4" w:tentative="1">
      <w:start w:val="1"/>
      <w:numFmt w:val="decimal"/>
      <w:lvlText w:val="%3."/>
      <w:lvlJc w:val="left"/>
      <w:pPr>
        <w:tabs>
          <w:tab w:val="num" w:pos="2160"/>
        </w:tabs>
        <w:ind w:left="2160" w:hanging="360"/>
      </w:pPr>
    </w:lvl>
    <w:lvl w:ilvl="3" w:tplc="C062F8FE" w:tentative="1">
      <w:start w:val="1"/>
      <w:numFmt w:val="decimal"/>
      <w:lvlText w:val="%4."/>
      <w:lvlJc w:val="left"/>
      <w:pPr>
        <w:tabs>
          <w:tab w:val="num" w:pos="2880"/>
        </w:tabs>
        <w:ind w:left="2880" w:hanging="360"/>
      </w:pPr>
    </w:lvl>
    <w:lvl w:ilvl="4" w:tplc="F342F4F2" w:tentative="1">
      <w:start w:val="1"/>
      <w:numFmt w:val="decimal"/>
      <w:lvlText w:val="%5."/>
      <w:lvlJc w:val="left"/>
      <w:pPr>
        <w:tabs>
          <w:tab w:val="num" w:pos="3600"/>
        </w:tabs>
        <w:ind w:left="3600" w:hanging="360"/>
      </w:pPr>
    </w:lvl>
    <w:lvl w:ilvl="5" w:tplc="73D65D08" w:tentative="1">
      <w:start w:val="1"/>
      <w:numFmt w:val="decimal"/>
      <w:lvlText w:val="%6."/>
      <w:lvlJc w:val="left"/>
      <w:pPr>
        <w:tabs>
          <w:tab w:val="num" w:pos="4320"/>
        </w:tabs>
        <w:ind w:left="4320" w:hanging="360"/>
      </w:pPr>
    </w:lvl>
    <w:lvl w:ilvl="6" w:tplc="5BDEE2BC" w:tentative="1">
      <w:start w:val="1"/>
      <w:numFmt w:val="decimal"/>
      <w:lvlText w:val="%7."/>
      <w:lvlJc w:val="left"/>
      <w:pPr>
        <w:tabs>
          <w:tab w:val="num" w:pos="5040"/>
        </w:tabs>
        <w:ind w:left="5040" w:hanging="360"/>
      </w:pPr>
    </w:lvl>
    <w:lvl w:ilvl="7" w:tplc="F760DAF8" w:tentative="1">
      <w:start w:val="1"/>
      <w:numFmt w:val="decimal"/>
      <w:lvlText w:val="%8."/>
      <w:lvlJc w:val="left"/>
      <w:pPr>
        <w:tabs>
          <w:tab w:val="num" w:pos="5760"/>
        </w:tabs>
        <w:ind w:left="5760" w:hanging="360"/>
      </w:pPr>
    </w:lvl>
    <w:lvl w:ilvl="8" w:tplc="F698D87A" w:tentative="1">
      <w:start w:val="1"/>
      <w:numFmt w:val="decimal"/>
      <w:lvlText w:val="%9."/>
      <w:lvlJc w:val="left"/>
      <w:pPr>
        <w:tabs>
          <w:tab w:val="num" w:pos="6480"/>
        </w:tabs>
        <w:ind w:left="6480" w:hanging="360"/>
      </w:pPr>
    </w:lvl>
  </w:abstractNum>
  <w:abstractNum w:abstractNumId="6">
    <w:nsid w:val="0AFF01C6"/>
    <w:multiLevelType w:val="hybridMultilevel"/>
    <w:tmpl w:val="62B2C56E"/>
    <w:lvl w:ilvl="0" w:tplc="BF82648E">
      <w:start w:val="1"/>
      <w:numFmt w:val="bullet"/>
      <w:lvlText w:val=""/>
      <w:lvlJc w:val="left"/>
      <w:pPr>
        <w:tabs>
          <w:tab w:val="num" w:pos="720"/>
        </w:tabs>
        <w:ind w:left="720" w:hanging="360"/>
      </w:pPr>
      <w:rPr>
        <w:rFonts w:ascii="Wingdings" w:hAnsi="Wingdings" w:hint="default"/>
      </w:rPr>
    </w:lvl>
    <w:lvl w:ilvl="1" w:tplc="0F58FDE2">
      <w:start w:val="1"/>
      <w:numFmt w:val="bullet"/>
      <w:lvlText w:val=""/>
      <w:lvlJc w:val="left"/>
      <w:pPr>
        <w:tabs>
          <w:tab w:val="num" w:pos="1440"/>
        </w:tabs>
        <w:ind w:left="1440" w:hanging="360"/>
      </w:pPr>
      <w:rPr>
        <w:rFonts w:ascii="Wingdings" w:hAnsi="Wingdings" w:hint="default"/>
      </w:rPr>
    </w:lvl>
    <w:lvl w:ilvl="2" w:tplc="6520E372" w:tentative="1">
      <w:start w:val="1"/>
      <w:numFmt w:val="bullet"/>
      <w:lvlText w:val=""/>
      <w:lvlJc w:val="left"/>
      <w:pPr>
        <w:tabs>
          <w:tab w:val="num" w:pos="2160"/>
        </w:tabs>
        <w:ind w:left="2160" w:hanging="360"/>
      </w:pPr>
      <w:rPr>
        <w:rFonts w:ascii="Wingdings" w:hAnsi="Wingdings" w:hint="default"/>
      </w:rPr>
    </w:lvl>
    <w:lvl w:ilvl="3" w:tplc="1EBEA6DE" w:tentative="1">
      <w:start w:val="1"/>
      <w:numFmt w:val="bullet"/>
      <w:lvlText w:val=""/>
      <w:lvlJc w:val="left"/>
      <w:pPr>
        <w:tabs>
          <w:tab w:val="num" w:pos="2880"/>
        </w:tabs>
        <w:ind w:left="2880" w:hanging="360"/>
      </w:pPr>
      <w:rPr>
        <w:rFonts w:ascii="Wingdings" w:hAnsi="Wingdings" w:hint="default"/>
      </w:rPr>
    </w:lvl>
    <w:lvl w:ilvl="4" w:tplc="391A11C2" w:tentative="1">
      <w:start w:val="1"/>
      <w:numFmt w:val="bullet"/>
      <w:lvlText w:val=""/>
      <w:lvlJc w:val="left"/>
      <w:pPr>
        <w:tabs>
          <w:tab w:val="num" w:pos="3600"/>
        </w:tabs>
        <w:ind w:left="3600" w:hanging="360"/>
      </w:pPr>
      <w:rPr>
        <w:rFonts w:ascii="Wingdings" w:hAnsi="Wingdings" w:hint="default"/>
      </w:rPr>
    </w:lvl>
    <w:lvl w:ilvl="5" w:tplc="ADC00BCE" w:tentative="1">
      <w:start w:val="1"/>
      <w:numFmt w:val="bullet"/>
      <w:lvlText w:val=""/>
      <w:lvlJc w:val="left"/>
      <w:pPr>
        <w:tabs>
          <w:tab w:val="num" w:pos="4320"/>
        </w:tabs>
        <w:ind w:left="4320" w:hanging="360"/>
      </w:pPr>
      <w:rPr>
        <w:rFonts w:ascii="Wingdings" w:hAnsi="Wingdings" w:hint="default"/>
      </w:rPr>
    </w:lvl>
    <w:lvl w:ilvl="6" w:tplc="2E6E8420" w:tentative="1">
      <w:start w:val="1"/>
      <w:numFmt w:val="bullet"/>
      <w:lvlText w:val=""/>
      <w:lvlJc w:val="left"/>
      <w:pPr>
        <w:tabs>
          <w:tab w:val="num" w:pos="5040"/>
        </w:tabs>
        <w:ind w:left="5040" w:hanging="360"/>
      </w:pPr>
      <w:rPr>
        <w:rFonts w:ascii="Wingdings" w:hAnsi="Wingdings" w:hint="default"/>
      </w:rPr>
    </w:lvl>
    <w:lvl w:ilvl="7" w:tplc="2FC2713A" w:tentative="1">
      <w:start w:val="1"/>
      <w:numFmt w:val="bullet"/>
      <w:lvlText w:val=""/>
      <w:lvlJc w:val="left"/>
      <w:pPr>
        <w:tabs>
          <w:tab w:val="num" w:pos="5760"/>
        </w:tabs>
        <w:ind w:left="5760" w:hanging="360"/>
      </w:pPr>
      <w:rPr>
        <w:rFonts w:ascii="Wingdings" w:hAnsi="Wingdings" w:hint="default"/>
      </w:rPr>
    </w:lvl>
    <w:lvl w:ilvl="8" w:tplc="32207760" w:tentative="1">
      <w:start w:val="1"/>
      <w:numFmt w:val="bullet"/>
      <w:lvlText w:val=""/>
      <w:lvlJc w:val="left"/>
      <w:pPr>
        <w:tabs>
          <w:tab w:val="num" w:pos="6480"/>
        </w:tabs>
        <w:ind w:left="6480" w:hanging="360"/>
      </w:pPr>
      <w:rPr>
        <w:rFonts w:ascii="Wingdings" w:hAnsi="Wingdings" w:hint="default"/>
      </w:rPr>
    </w:lvl>
  </w:abstractNum>
  <w:abstractNum w:abstractNumId="7">
    <w:nsid w:val="0C2633F5"/>
    <w:multiLevelType w:val="hybridMultilevel"/>
    <w:tmpl w:val="D17C051E"/>
    <w:lvl w:ilvl="0" w:tplc="C228F20A">
      <w:start w:val="1"/>
      <w:numFmt w:val="bullet"/>
      <w:lvlText w:val=""/>
      <w:lvlJc w:val="left"/>
      <w:pPr>
        <w:tabs>
          <w:tab w:val="num" w:pos="720"/>
        </w:tabs>
        <w:ind w:left="720" w:hanging="360"/>
      </w:pPr>
      <w:rPr>
        <w:rFonts w:ascii="Wingdings" w:hAnsi="Wingdings" w:hint="default"/>
      </w:rPr>
    </w:lvl>
    <w:lvl w:ilvl="1" w:tplc="FA729C0E" w:tentative="1">
      <w:start w:val="1"/>
      <w:numFmt w:val="bullet"/>
      <w:lvlText w:val=""/>
      <w:lvlJc w:val="left"/>
      <w:pPr>
        <w:tabs>
          <w:tab w:val="num" w:pos="1440"/>
        </w:tabs>
        <w:ind w:left="1440" w:hanging="360"/>
      </w:pPr>
      <w:rPr>
        <w:rFonts w:ascii="Wingdings" w:hAnsi="Wingdings" w:hint="default"/>
      </w:rPr>
    </w:lvl>
    <w:lvl w:ilvl="2" w:tplc="3D22BF10" w:tentative="1">
      <w:start w:val="1"/>
      <w:numFmt w:val="bullet"/>
      <w:lvlText w:val=""/>
      <w:lvlJc w:val="left"/>
      <w:pPr>
        <w:tabs>
          <w:tab w:val="num" w:pos="2160"/>
        </w:tabs>
        <w:ind w:left="2160" w:hanging="360"/>
      </w:pPr>
      <w:rPr>
        <w:rFonts w:ascii="Wingdings" w:hAnsi="Wingdings" w:hint="default"/>
      </w:rPr>
    </w:lvl>
    <w:lvl w:ilvl="3" w:tplc="554000A2" w:tentative="1">
      <w:start w:val="1"/>
      <w:numFmt w:val="bullet"/>
      <w:lvlText w:val=""/>
      <w:lvlJc w:val="left"/>
      <w:pPr>
        <w:tabs>
          <w:tab w:val="num" w:pos="2880"/>
        </w:tabs>
        <w:ind w:left="2880" w:hanging="360"/>
      </w:pPr>
      <w:rPr>
        <w:rFonts w:ascii="Wingdings" w:hAnsi="Wingdings" w:hint="default"/>
      </w:rPr>
    </w:lvl>
    <w:lvl w:ilvl="4" w:tplc="B95E035E" w:tentative="1">
      <w:start w:val="1"/>
      <w:numFmt w:val="bullet"/>
      <w:lvlText w:val=""/>
      <w:lvlJc w:val="left"/>
      <w:pPr>
        <w:tabs>
          <w:tab w:val="num" w:pos="3600"/>
        </w:tabs>
        <w:ind w:left="3600" w:hanging="360"/>
      </w:pPr>
      <w:rPr>
        <w:rFonts w:ascii="Wingdings" w:hAnsi="Wingdings" w:hint="default"/>
      </w:rPr>
    </w:lvl>
    <w:lvl w:ilvl="5" w:tplc="7B5618E8" w:tentative="1">
      <w:start w:val="1"/>
      <w:numFmt w:val="bullet"/>
      <w:lvlText w:val=""/>
      <w:lvlJc w:val="left"/>
      <w:pPr>
        <w:tabs>
          <w:tab w:val="num" w:pos="4320"/>
        </w:tabs>
        <w:ind w:left="4320" w:hanging="360"/>
      </w:pPr>
      <w:rPr>
        <w:rFonts w:ascii="Wingdings" w:hAnsi="Wingdings" w:hint="default"/>
      </w:rPr>
    </w:lvl>
    <w:lvl w:ilvl="6" w:tplc="0378721E" w:tentative="1">
      <w:start w:val="1"/>
      <w:numFmt w:val="bullet"/>
      <w:lvlText w:val=""/>
      <w:lvlJc w:val="left"/>
      <w:pPr>
        <w:tabs>
          <w:tab w:val="num" w:pos="5040"/>
        </w:tabs>
        <w:ind w:left="5040" w:hanging="360"/>
      </w:pPr>
      <w:rPr>
        <w:rFonts w:ascii="Wingdings" w:hAnsi="Wingdings" w:hint="default"/>
      </w:rPr>
    </w:lvl>
    <w:lvl w:ilvl="7" w:tplc="4192E2C6" w:tentative="1">
      <w:start w:val="1"/>
      <w:numFmt w:val="bullet"/>
      <w:lvlText w:val=""/>
      <w:lvlJc w:val="left"/>
      <w:pPr>
        <w:tabs>
          <w:tab w:val="num" w:pos="5760"/>
        </w:tabs>
        <w:ind w:left="5760" w:hanging="360"/>
      </w:pPr>
      <w:rPr>
        <w:rFonts w:ascii="Wingdings" w:hAnsi="Wingdings" w:hint="default"/>
      </w:rPr>
    </w:lvl>
    <w:lvl w:ilvl="8" w:tplc="823A9478" w:tentative="1">
      <w:start w:val="1"/>
      <w:numFmt w:val="bullet"/>
      <w:lvlText w:val=""/>
      <w:lvlJc w:val="left"/>
      <w:pPr>
        <w:tabs>
          <w:tab w:val="num" w:pos="6480"/>
        </w:tabs>
        <w:ind w:left="6480" w:hanging="360"/>
      </w:pPr>
      <w:rPr>
        <w:rFonts w:ascii="Wingdings" w:hAnsi="Wingdings" w:hint="default"/>
      </w:rPr>
    </w:lvl>
  </w:abstractNum>
  <w:abstractNum w:abstractNumId="8">
    <w:nsid w:val="0CB35754"/>
    <w:multiLevelType w:val="hybridMultilevel"/>
    <w:tmpl w:val="0EB8102A"/>
    <w:lvl w:ilvl="0" w:tplc="71F8C240">
      <w:start w:val="1"/>
      <w:numFmt w:val="decimal"/>
      <w:lvlText w:val="%1."/>
      <w:lvlJc w:val="left"/>
      <w:pPr>
        <w:tabs>
          <w:tab w:val="num" w:pos="720"/>
        </w:tabs>
        <w:ind w:left="720" w:hanging="360"/>
      </w:pPr>
    </w:lvl>
    <w:lvl w:ilvl="1" w:tplc="959AA018" w:tentative="1">
      <w:start w:val="1"/>
      <w:numFmt w:val="decimal"/>
      <w:lvlText w:val="%2."/>
      <w:lvlJc w:val="left"/>
      <w:pPr>
        <w:tabs>
          <w:tab w:val="num" w:pos="1440"/>
        </w:tabs>
        <w:ind w:left="1440" w:hanging="360"/>
      </w:pPr>
    </w:lvl>
    <w:lvl w:ilvl="2" w:tplc="4CD4BCB2" w:tentative="1">
      <w:start w:val="1"/>
      <w:numFmt w:val="decimal"/>
      <w:lvlText w:val="%3."/>
      <w:lvlJc w:val="left"/>
      <w:pPr>
        <w:tabs>
          <w:tab w:val="num" w:pos="2160"/>
        </w:tabs>
        <w:ind w:left="2160" w:hanging="360"/>
      </w:pPr>
    </w:lvl>
    <w:lvl w:ilvl="3" w:tplc="7AC6899A" w:tentative="1">
      <w:start w:val="1"/>
      <w:numFmt w:val="decimal"/>
      <w:lvlText w:val="%4."/>
      <w:lvlJc w:val="left"/>
      <w:pPr>
        <w:tabs>
          <w:tab w:val="num" w:pos="2880"/>
        </w:tabs>
        <w:ind w:left="2880" w:hanging="360"/>
      </w:pPr>
    </w:lvl>
    <w:lvl w:ilvl="4" w:tplc="76F2C728" w:tentative="1">
      <w:start w:val="1"/>
      <w:numFmt w:val="decimal"/>
      <w:lvlText w:val="%5."/>
      <w:lvlJc w:val="left"/>
      <w:pPr>
        <w:tabs>
          <w:tab w:val="num" w:pos="3600"/>
        </w:tabs>
        <w:ind w:left="3600" w:hanging="360"/>
      </w:pPr>
    </w:lvl>
    <w:lvl w:ilvl="5" w:tplc="040A467E" w:tentative="1">
      <w:start w:val="1"/>
      <w:numFmt w:val="decimal"/>
      <w:lvlText w:val="%6."/>
      <w:lvlJc w:val="left"/>
      <w:pPr>
        <w:tabs>
          <w:tab w:val="num" w:pos="4320"/>
        </w:tabs>
        <w:ind w:left="4320" w:hanging="360"/>
      </w:pPr>
    </w:lvl>
    <w:lvl w:ilvl="6" w:tplc="DFCC4DB8" w:tentative="1">
      <w:start w:val="1"/>
      <w:numFmt w:val="decimal"/>
      <w:lvlText w:val="%7."/>
      <w:lvlJc w:val="left"/>
      <w:pPr>
        <w:tabs>
          <w:tab w:val="num" w:pos="5040"/>
        </w:tabs>
        <w:ind w:left="5040" w:hanging="360"/>
      </w:pPr>
    </w:lvl>
    <w:lvl w:ilvl="7" w:tplc="F68C0614" w:tentative="1">
      <w:start w:val="1"/>
      <w:numFmt w:val="decimal"/>
      <w:lvlText w:val="%8."/>
      <w:lvlJc w:val="left"/>
      <w:pPr>
        <w:tabs>
          <w:tab w:val="num" w:pos="5760"/>
        </w:tabs>
        <w:ind w:left="5760" w:hanging="360"/>
      </w:pPr>
    </w:lvl>
    <w:lvl w:ilvl="8" w:tplc="A140C4B8" w:tentative="1">
      <w:start w:val="1"/>
      <w:numFmt w:val="decimal"/>
      <w:lvlText w:val="%9."/>
      <w:lvlJc w:val="left"/>
      <w:pPr>
        <w:tabs>
          <w:tab w:val="num" w:pos="6480"/>
        </w:tabs>
        <w:ind w:left="6480" w:hanging="360"/>
      </w:pPr>
    </w:lvl>
  </w:abstractNum>
  <w:abstractNum w:abstractNumId="9">
    <w:nsid w:val="15912299"/>
    <w:multiLevelType w:val="hybridMultilevel"/>
    <w:tmpl w:val="1F904B06"/>
    <w:lvl w:ilvl="0" w:tplc="B54475A2">
      <w:start w:val="1"/>
      <w:numFmt w:val="decimal"/>
      <w:lvlText w:val="%1."/>
      <w:lvlJc w:val="left"/>
      <w:pPr>
        <w:tabs>
          <w:tab w:val="num" w:pos="720"/>
        </w:tabs>
        <w:ind w:left="720" w:hanging="360"/>
      </w:pPr>
    </w:lvl>
    <w:lvl w:ilvl="1" w:tplc="2BD4C76A" w:tentative="1">
      <w:start w:val="1"/>
      <w:numFmt w:val="decimal"/>
      <w:lvlText w:val="%2."/>
      <w:lvlJc w:val="left"/>
      <w:pPr>
        <w:tabs>
          <w:tab w:val="num" w:pos="1440"/>
        </w:tabs>
        <w:ind w:left="1440" w:hanging="360"/>
      </w:pPr>
    </w:lvl>
    <w:lvl w:ilvl="2" w:tplc="B41AFAC4" w:tentative="1">
      <w:start w:val="1"/>
      <w:numFmt w:val="decimal"/>
      <w:lvlText w:val="%3."/>
      <w:lvlJc w:val="left"/>
      <w:pPr>
        <w:tabs>
          <w:tab w:val="num" w:pos="2160"/>
        </w:tabs>
        <w:ind w:left="2160" w:hanging="360"/>
      </w:pPr>
    </w:lvl>
    <w:lvl w:ilvl="3" w:tplc="C062F8FE" w:tentative="1">
      <w:start w:val="1"/>
      <w:numFmt w:val="decimal"/>
      <w:lvlText w:val="%4."/>
      <w:lvlJc w:val="left"/>
      <w:pPr>
        <w:tabs>
          <w:tab w:val="num" w:pos="2880"/>
        </w:tabs>
        <w:ind w:left="2880" w:hanging="360"/>
      </w:pPr>
    </w:lvl>
    <w:lvl w:ilvl="4" w:tplc="F342F4F2" w:tentative="1">
      <w:start w:val="1"/>
      <w:numFmt w:val="decimal"/>
      <w:lvlText w:val="%5."/>
      <w:lvlJc w:val="left"/>
      <w:pPr>
        <w:tabs>
          <w:tab w:val="num" w:pos="3600"/>
        </w:tabs>
        <w:ind w:left="3600" w:hanging="360"/>
      </w:pPr>
    </w:lvl>
    <w:lvl w:ilvl="5" w:tplc="73D65D08" w:tentative="1">
      <w:start w:val="1"/>
      <w:numFmt w:val="decimal"/>
      <w:lvlText w:val="%6."/>
      <w:lvlJc w:val="left"/>
      <w:pPr>
        <w:tabs>
          <w:tab w:val="num" w:pos="4320"/>
        </w:tabs>
        <w:ind w:left="4320" w:hanging="360"/>
      </w:pPr>
    </w:lvl>
    <w:lvl w:ilvl="6" w:tplc="5BDEE2BC" w:tentative="1">
      <w:start w:val="1"/>
      <w:numFmt w:val="decimal"/>
      <w:lvlText w:val="%7."/>
      <w:lvlJc w:val="left"/>
      <w:pPr>
        <w:tabs>
          <w:tab w:val="num" w:pos="5040"/>
        </w:tabs>
        <w:ind w:left="5040" w:hanging="360"/>
      </w:pPr>
    </w:lvl>
    <w:lvl w:ilvl="7" w:tplc="F760DAF8" w:tentative="1">
      <w:start w:val="1"/>
      <w:numFmt w:val="decimal"/>
      <w:lvlText w:val="%8."/>
      <w:lvlJc w:val="left"/>
      <w:pPr>
        <w:tabs>
          <w:tab w:val="num" w:pos="5760"/>
        </w:tabs>
        <w:ind w:left="5760" w:hanging="360"/>
      </w:pPr>
    </w:lvl>
    <w:lvl w:ilvl="8" w:tplc="F698D87A" w:tentative="1">
      <w:start w:val="1"/>
      <w:numFmt w:val="decimal"/>
      <w:lvlText w:val="%9."/>
      <w:lvlJc w:val="left"/>
      <w:pPr>
        <w:tabs>
          <w:tab w:val="num" w:pos="6480"/>
        </w:tabs>
        <w:ind w:left="6480" w:hanging="360"/>
      </w:pPr>
    </w:lvl>
  </w:abstractNum>
  <w:abstractNum w:abstractNumId="10">
    <w:nsid w:val="16DB73DA"/>
    <w:multiLevelType w:val="hybridMultilevel"/>
    <w:tmpl w:val="0EB8102A"/>
    <w:lvl w:ilvl="0" w:tplc="71F8C240">
      <w:start w:val="1"/>
      <w:numFmt w:val="decimal"/>
      <w:lvlText w:val="%1."/>
      <w:lvlJc w:val="left"/>
      <w:pPr>
        <w:tabs>
          <w:tab w:val="num" w:pos="720"/>
        </w:tabs>
        <w:ind w:left="720" w:hanging="360"/>
      </w:pPr>
    </w:lvl>
    <w:lvl w:ilvl="1" w:tplc="959AA018" w:tentative="1">
      <w:start w:val="1"/>
      <w:numFmt w:val="decimal"/>
      <w:lvlText w:val="%2."/>
      <w:lvlJc w:val="left"/>
      <w:pPr>
        <w:tabs>
          <w:tab w:val="num" w:pos="1440"/>
        </w:tabs>
        <w:ind w:left="1440" w:hanging="360"/>
      </w:pPr>
    </w:lvl>
    <w:lvl w:ilvl="2" w:tplc="4CD4BCB2" w:tentative="1">
      <w:start w:val="1"/>
      <w:numFmt w:val="decimal"/>
      <w:lvlText w:val="%3."/>
      <w:lvlJc w:val="left"/>
      <w:pPr>
        <w:tabs>
          <w:tab w:val="num" w:pos="2160"/>
        </w:tabs>
        <w:ind w:left="2160" w:hanging="360"/>
      </w:pPr>
    </w:lvl>
    <w:lvl w:ilvl="3" w:tplc="7AC6899A" w:tentative="1">
      <w:start w:val="1"/>
      <w:numFmt w:val="decimal"/>
      <w:lvlText w:val="%4."/>
      <w:lvlJc w:val="left"/>
      <w:pPr>
        <w:tabs>
          <w:tab w:val="num" w:pos="2880"/>
        </w:tabs>
        <w:ind w:left="2880" w:hanging="360"/>
      </w:pPr>
    </w:lvl>
    <w:lvl w:ilvl="4" w:tplc="76F2C728" w:tentative="1">
      <w:start w:val="1"/>
      <w:numFmt w:val="decimal"/>
      <w:lvlText w:val="%5."/>
      <w:lvlJc w:val="left"/>
      <w:pPr>
        <w:tabs>
          <w:tab w:val="num" w:pos="3600"/>
        </w:tabs>
        <w:ind w:left="3600" w:hanging="360"/>
      </w:pPr>
    </w:lvl>
    <w:lvl w:ilvl="5" w:tplc="040A467E" w:tentative="1">
      <w:start w:val="1"/>
      <w:numFmt w:val="decimal"/>
      <w:lvlText w:val="%6."/>
      <w:lvlJc w:val="left"/>
      <w:pPr>
        <w:tabs>
          <w:tab w:val="num" w:pos="4320"/>
        </w:tabs>
        <w:ind w:left="4320" w:hanging="360"/>
      </w:pPr>
    </w:lvl>
    <w:lvl w:ilvl="6" w:tplc="DFCC4DB8" w:tentative="1">
      <w:start w:val="1"/>
      <w:numFmt w:val="decimal"/>
      <w:lvlText w:val="%7."/>
      <w:lvlJc w:val="left"/>
      <w:pPr>
        <w:tabs>
          <w:tab w:val="num" w:pos="5040"/>
        </w:tabs>
        <w:ind w:left="5040" w:hanging="360"/>
      </w:pPr>
    </w:lvl>
    <w:lvl w:ilvl="7" w:tplc="F68C0614" w:tentative="1">
      <w:start w:val="1"/>
      <w:numFmt w:val="decimal"/>
      <w:lvlText w:val="%8."/>
      <w:lvlJc w:val="left"/>
      <w:pPr>
        <w:tabs>
          <w:tab w:val="num" w:pos="5760"/>
        </w:tabs>
        <w:ind w:left="5760" w:hanging="360"/>
      </w:pPr>
    </w:lvl>
    <w:lvl w:ilvl="8" w:tplc="A140C4B8" w:tentative="1">
      <w:start w:val="1"/>
      <w:numFmt w:val="decimal"/>
      <w:lvlText w:val="%9."/>
      <w:lvlJc w:val="left"/>
      <w:pPr>
        <w:tabs>
          <w:tab w:val="num" w:pos="6480"/>
        </w:tabs>
        <w:ind w:left="6480" w:hanging="360"/>
      </w:pPr>
    </w:lvl>
  </w:abstractNum>
  <w:abstractNum w:abstractNumId="11">
    <w:nsid w:val="1A421EEF"/>
    <w:multiLevelType w:val="hybridMultilevel"/>
    <w:tmpl w:val="EEEEE84A"/>
    <w:lvl w:ilvl="0" w:tplc="40B85A80">
      <w:start w:val="1205"/>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746FCC"/>
    <w:multiLevelType w:val="hybridMultilevel"/>
    <w:tmpl w:val="78F00F82"/>
    <w:lvl w:ilvl="0" w:tplc="3D3C9DE0">
      <w:start w:val="1"/>
      <w:numFmt w:val="decimal"/>
      <w:lvlText w:val="%1."/>
      <w:lvlJc w:val="left"/>
      <w:pPr>
        <w:tabs>
          <w:tab w:val="num" w:pos="720"/>
        </w:tabs>
        <w:ind w:left="720" w:hanging="360"/>
      </w:pPr>
    </w:lvl>
    <w:lvl w:ilvl="1" w:tplc="21447290" w:tentative="1">
      <w:start w:val="1"/>
      <w:numFmt w:val="decimal"/>
      <w:lvlText w:val="%2."/>
      <w:lvlJc w:val="left"/>
      <w:pPr>
        <w:tabs>
          <w:tab w:val="num" w:pos="1440"/>
        </w:tabs>
        <w:ind w:left="1440" w:hanging="360"/>
      </w:pPr>
    </w:lvl>
    <w:lvl w:ilvl="2" w:tplc="788E5CA2" w:tentative="1">
      <w:start w:val="1"/>
      <w:numFmt w:val="decimal"/>
      <w:lvlText w:val="%3."/>
      <w:lvlJc w:val="left"/>
      <w:pPr>
        <w:tabs>
          <w:tab w:val="num" w:pos="2160"/>
        </w:tabs>
        <w:ind w:left="2160" w:hanging="360"/>
      </w:pPr>
    </w:lvl>
    <w:lvl w:ilvl="3" w:tplc="23501354" w:tentative="1">
      <w:start w:val="1"/>
      <w:numFmt w:val="decimal"/>
      <w:lvlText w:val="%4."/>
      <w:lvlJc w:val="left"/>
      <w:pPr>
        <w:tabs>
          <w:tab w:val="num" w:pos="2880"/>
        </w:tabs>
        <w:ind w:left="2880" w:hanging="360"/>
      </w:pPr>
    </w:lvl>
    <w:lvl w:ilvl="4" w:tplc="BD58522C" w:tentative="1">
      <w:start w:val="1"/>
      <w:numFmt w:val="decimal"/>
      <w:lvlText w:val="%5."/>
      <w:lvlJc w:val="left"/>
      <w:pPr>
        <w:tabs>
          <w:tab w:val="num" w:pos="3600"/>
        </w:tabs>
        <w:ind w:left="3600" w:hanging="360"/>
      </w:pPr>
    </w:lvl>
    <w:lvl w:ilvl="5" w:tplc="C73270BE" w:tentative="1">
      <w:start w:val="1"/>
      <w:numFmt w:val="decimal"/>
      <w:lvlText w:val="%6."/>
      <w:lvlJc w:val="left"/>
      <w:pPr>
        <w:tabs>
          <w:tab w:val="num" w:pos="4320"/>
        </w:tabs>
        <w:ind w:left="4320" w:hanging="360"/>
      </w:pPr>
    </w:lvl>
    <w:lvl w:ilvl="6" w:tplc="CD1412AA" w:tentative="1">
      <w:start w:val="1"/>
      <w:numFmt w:val="decimal"/>
      <w:lvlText w:val="%7."/>
      <w:lvlJc w:val="left"/>
      <w:pPr>
        <w:tabs>
          <w:tab w:val="num" w:pos="5040"/>
        </w:tabs>
        <w:ind w:left="5040" w:hanging="360"/>
      </w:pPr>
    </w:lvl>
    <w:lvl w:ilvl="7" w:tplc="65DAF5A8" w:tentative="1">
      <w:start w:val="1"/>
      <w:numFmt w:val="decimal"/>
      <w:lvlText w:val="%8."/>
      <w:lvlJc w:val="left"/>
      <w:pPr>
        <w:tabs>
          <w:tab w:val="num" w:pos="5760"/>
        </w:tabs>
        <w:ind w:left="5760" w:hanging="360"/>
      </w:pPr>
    </w:lvl>
    <w:lvl w:ilvl="8" w:tplc="F7A65E40" w:tentative="1">
      <w:start w:val="1"/>
      <w:numFmt w:val="decimal"/>
      <w:lvlText w:val="%9."/>
      <w:lvlJc w:val="left"/>
      <w:pPr>
        <w:tabs>
          <w:tab w:val="num" w:pos="6480"/>
        </w:tabs>
        <w:ind w:left="6480" w:hanging="360"/>
      </w:pPr>
    </w:lvl>
  </w:abstractNum>
  <w:abstractNum w:abstractNumId="13">
    <w:nsid w:val="1C6504AC"/>
    <w:multiLevelType w:val="hybridMultilevel"/>
    <w:tmpl w:val="E79A9420"/>
    <w:lvl w:ilvl="0" w:tplc="1924B9AA">
      <w:start w:val="1"/>
      <w:numFmt w:val="bullet"/>
      <w:lvlText w:val=""/>
      <w:lvlJc w:val="left"/>
      <w:pPr>
        <w:tabs>
          <w:tab w:val="num" w:pos="720"/>
        </w:tabs>
        <w:ind w:left="720" w:hanging="360"/>
      </w:pPr>
      <w:rPr>
        <w:rFonts w:ascii="Wingdings" w:hAnsi="Wingdings" w:hint="default"/>
      </w:rPr>
    </w:lvl>
    <w:lvl w:ilvl="1" w:tplc="40B85A80">
      <w:start w:val="1205"/>
      <w:numFmt w:val="bullet"/>
      <w:lvlText w:val="•"/>
      <w:lvlJc w:val="left"/>
      <w:pPr>
        <w:tabs>
          <w:tab w:val="num" w:pos="1440"/>
        </w:tabs>
        <w:ind w:left="1440" w:hanging="360"/>
      </w:pPr>
      <w:rPr>
        <w:rFonts w:ascii="Arial" w:hAnsi="Arial" w:hint="default"/>
      </w:rPr>
    </w:lvl>
    <w:lvl w:ilvl="2" w:tplc="3EE666C4" w:tentative="1">
      <w:start w:val="1"/>
      <w:numFmt w:val="bullet"/>
      <w:lvlText w:val=""/>
      <w:lvlJc w:val="left"/>
      <w:pPr>
        <w:tabs>
          <w:tab w:val="num" w:pos="2160"/>
        </w:tabs>
        <w:ind w:left="2160" w:hanging="360"/>
      </w:pPr>
      <w:rPr>
        <w:rFonts w:ascii="Wingdings" w:hAnsi="Wingdings" w:hint="default"/>
      </w:rPr>
    </w:lvl>
    <w:lvl w:ilvl="3" w:tplc="CBE6E86A" w:tentative="1">
      <w:start w:val="1"/>
      <w:numFmt w:val="bullet"/>
      <w:lvlText w:val=""/>
      <w:lvlJc w:val="left"/>
      <w:pPr>
        <w:tabs>
          <w:tab w:val="num" w:pos="2880"/>
        </w:tabs>
        <w:ind w:left="2880" w:hanging="360"/>
      </w:pPr>
      <w:rPr>
        <w:rFonts w:ascii="Wingdings" w:hAnsi="Wingdings" w:hint="default"/>
      </w:rPr>
    </w:lvl>
    <w:lvl w:ilvl="4" w:tplc="B1B4E98E" w:tentative="1">
      <w:start w:val="1"/>
      <w:numFmt w:val="bullet"/>
      <w:lvlText w:val=""/>
      <w:lvlJc w:val="left"/>
      <w:pPr>
        <w:tabs>
          <w:tab w:val="num" w:pos="3600"/>
        </w:tabs>
        <w:ind w:left="3600" w:hanging="360"/>
      </w:pPr>
      <w:rPr>
        <w:rFonts w:ascii="Wingdings" w:hAnsi="Wingdings" w:hint="default"/>
      </w:rPr>
    </w:lvl>
    <w:lvl w:ilvl="5" w:tplc="9BC41D6C" w:tentative="1">
      <w:start w:val="1"/>
      <w:numFmt w:val="bullet"/>
      <w:lvlText w:val=""/>
      <w:lvlJc w:val="left"/>
      <w:pPr>
        <w:tabs>
          <w:tab w:val="num" w:pos="4320"/>
        </w:tabs>
        <w:ind w:left="4320" w:hanging="360"/>
      </w:pPr>
      <w:rPr>
        <w:rFonts w:ascii="Wingdings" w:hAnsi="Wingdings" w:hint="default"/>
      </w:rPr>
    </w:lvl>
    <w:lvl w:ilvl="6" w:tplc="FFC868C6" w:tentative="1">
      <w:start w:val="1"/>
      <w:numFmt w:val="bullet"/>
      <w:lvlText w:val=""/>
      <w:lvlJc w:val="left"/>
      <w:pPr>
        <w:tabs>
          <w:tab w:val="num" w:pos="5040"/>
        </w:tabs>
        <w:ind w:left="5040" w:hanging="360"/>
      </w:pPr>
      <w:rPr>
        <w:rFonts w:ascii="Wingdings" w:hAnsi="Wingdings" w:hint="default"/>
      </w:rPr>
    </w:lvl>
    <w:lvl w:ilvl="7" w:tplc="0590B38C" w:tentative="1">
      <w:start w:val="1"/>
      <w:numFmt w:val="bullet"/>
      <w:lvlText w:val=""/>
      <w:lvlJc w:val="left"/>
      <w:pPr>
        <w:tabs>
          <w:tab w:val="num" w:pos="5760"/>
        </w:tabs>
        <w:ind w:left="5760" w:hanging="360"/>
      </w:pPr>
      <w:rPr>
        <w:rFonts w:ascii="Wingdings" w:hAnsi="Wingdings" w:hint="default"/>
      </w:rPr>
    </w:lvl>
    <w:lvl w:ilvl="8" w:tplc="89305794" w:tentative="1">
      <w:start w:val="1"/>
      <w:numFmt w:val="bullet"/>
      <w:lvlText w:val=""/>
      <w:lvlJc w:val="left"/>
      <w:pPr>
        <w:tabs>
          <w:tab w:val="num" w:pos="6480"/>
        </w:tabs>
        <w:ind w:left="6480" w:hanging="360"/>
      </w:pPr>
      <w:rPr>
        <w:rFonts w:ascii="Wingdings" w:hAnsi="Wingdings" w:hint="default"/>
      </w:rPr>
    </w:lvl>
  </w:abstractNum>
  <w:abstractNum w:abstractNumId="14">
    <w:nsid w:val="22513572"/>
    <w:multiLevelType w:val="hybridMultilevel"/>
    <w:tmpl w:val="4C582B42"/>
    <w:lvl w:ilvl="0" w:tplc="EE7CA7E0">
      <w:start w:val="1"/>
      <w:numFmt w:val="decimal"/>
      <w:lvlText w:val="%1."/>
      <w:lvlJc w:val="left"/>
      <w:pPr>
        <w:tabs>
          <w:tab w:val="num" w:pos="720"/>
        </w:tabs>
        <w:ind w:left="720" w:hanging="360"/>
      </w:pPr>
    </w:lvl>
    <w:lvl w:ilvl="1" w:tplc="B75CCD0E" w:tentative="1">
      <w:start w:val="1"/>
      <w:numFmt w:val="decimal"/>
      <w:lvlText w:val="%2."/>
      <w:lvlJc w:val="left"/>
      <w:pPr>
        <w:tabs>
          <w:tab w:val="num" w:pos="1440"/>
        </w:tabs>
        <w:ind w:left="1440" w:hanging="360"/>
      </w:pPr>
    </w:lvl>
    <w:lvl w:ilvl="2" w:tplc="0DA8434C" w:tentative="1">
      <w:start w:val="1"/>
      <w:numFmt w:val="decimal"/>
      <w:lvlText w:val="%3."/>
      <w:lvlJc w:val="left"/>
      <w:pPr>
        <w:tabs>
          <w:tab w:val="num" w:pos="2160"/>
        </w:tabs>
        <w:ind w:left="2160" w:hanging="360"/>
      </w:pPr>
    </w:lvl>
    <w:lvl w:ilvl="3" w:tplc="4B58E13E" w:tentative="1">
      <w:start w:val="1"/>
      <w:numFmt w:val="decimal"/>
      <w:lvlText w:val="%4."/>
      <w:lvlJc w:val="left"/>
      <w:pPr>
        <w:tabs>
          <w:tab w:val="num" w:pos="2880"/>
        </w:tabs>
        <w:ind w:left="2880" w:hanging="360"/>
      </w:pPr>
    </w:lvl>
    <w:lvl w:ilvl="4" w:tplc="C2EA2A7A" w:tentative="1">
      <w:start w:val="1"/>
      <w:numFmt w:val="decimal"/>
      <w:lvlText w:val="%5."/>
      <w:lvlJc w:val="left"/>
      <w:pPr>
        <w:tabs>
          <w:tab w:val="num" w:pos="3600"/>
        </w:tabs>
        <w:ind w:left="3600" w:hanging="360"/>
      </w:pPr>
    </w:lvl>
    <w:lvl w:ilvl="5" w:tplc="E998FD70" w:tentative="1">
      <w:start w:val="1"/>
      <w:numFmt w:val="decimal"/>
      <w:lvlText w:val="%6."/>
      <w:lvlJc w:val="left"/>
      <w:pPr>
        <w:tabs>
          <w:tab w:val="num" w:pos="4320"/>
        </w:tabs>
        <w:ind w:left="4320" w:hanging="360"/>
      </w:pPr>
    </w:lvl>
    <w:lvl w:ilvl="6" w:tplc="434AF256" w:tentative="1">
      <w:start w:val="1"/>
      <w:numFmt w:val="decimal"/>
      <w:lvlText w:val="%7."/>
      <w:lvlJc w:val="left"/>
      <w:pPr>
        <w:tabs>
          <w:tab w:val="num" w:pos="5040"/>
        </w:tabs>
        <w:ind w:left="5040" w:hanging="360"/>
      </w:pPr>
    </w:lvl>
    <w:lvl w:ilvl="7" w:tplc="62BA0C82" w:tentative="1">
      <w:start w:val="1"/>
      <w:numFmt w:val="decimal"/>
      <w:lvlText w:val="%8."/>
      <w:lvlJc w:val="left"/>
      <w:pPr>
        <w:tabs>
          <w:tab w:val="num" w:pos="5760"/>
        </w:tabs>
        <w:ind w:left="5760" w:hanging="360"/>
      </w:pPr>
    </w:lvl>
    <w:lvl w:ilvl="8" w:tplc="1E68E998" w:tentative="1">
      <w:start w:val="1"/>
      <w:numFmt w:val="decimal"/>
      <w:lvlText w:val="%9."/>
      <w:lvlJc w:val="left"/>
      <w:pPr>
        <w:tabs>
          <w:tab w:val="num" w:pos="6480"/>
        </w:tabs>
        <w:ind w:left="6480" w:hanging="360"/>
      </w:pPr>
    </w:lvl>
  </w:abstractNum>
  <w:abstractNum w:abstractNumId="15">
    <w:nsid w:val="22FA76FC"/>
    <w:multiLevelType w:val="hybridMultilevel"/>
    <w:tmpl w:val="C44C2B0C"/>
    <w:lvl w:ilvl="0" w:tplc="5872610C">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3577F18"/>
    <w:multiLevelType w:val="hybridMultilevel"/>
    <w:tmpl w:val="A2622054"/>
    <w:lvl w:ilvl="0" w:tplc="AE20AD06">
      <w:start w:val="1"/>
      <w:numFmt w:val="decimal"/>
      <w:lvlText w:val="%1."/>
      <w:lvlJc w:val="left"/>
      <w:pPr>
        <w:tabs>
          <w:tab w:val="num" w:pos="720"/>
        </w:tabs>
        <w:ind w:left="720" w:hanging="360"/>
      </w:pPr>
    </w:lvl>
    <w:lvl w:ilvl="1" w:tplc="7234B48E" w:tentative="1">
      <w:start w:val="1"/>
      <w:numFmt w:val="decimal"/>
      <w:lvlText w:val="%2."/>
      <w:lvlJc w:val="left"/>
      <w:pPr>
        <w:tabs>
          <w:tab w:val="num" w:pos="1440"/>
        </w:tabs>
        <w:ind w:left="1440" w:hanging="360"/>
      </w:pPr>
    </w:lvl>
    <w:lvl w:ilvl="2" w:tplc="3B489F3C" w:tentative="1">
      <w:start w:val="1"/>
      <w:numFmt w:val="decimal"/>
      <w:lvlText w:val="%3."/>
      <w:lvlJc w:val="left"/>
      <w:pPr>
        <w:tabs>
          <w:tab w:val="num" w:pos="2160"/>
        </w:tabs>
        <w:ind w:left="2160" w:hanging="360"/>
      </w:pPr>
    </w:lvl>
    <w:lvl w:ilvl="3" w:tplc="65B2BCAA" w:tentative="1">
      <w:start w:val="1"/>
      <w:numFmt w:val="decimal"/>
      <w:lvlText w:val="%4."/>
      <w:lvlJc w:val="left"/>
      <w:pPr>
        <w:tabs>
          <w:tab w:val="num" w:pos="2880"/>
        </w:tabs>
        <w:ind w:left="2880" w:hanging="360"/>
      </w:pPr>
    </w:lvl>
    <w:lvl w:ilvl="4" w:tplc="48BE1454" w:tentative="1">
      <w:start w:val="1"/>
      <w:numFmt w:val="decimal"/>
      <w:lvlText w:val="%5."/>
      <w:lvlJc w:val="left"/>
      <w:pPr>
        <w:tabs>
          <w:tab w:val="num" w:pos="3600"/>
        </w:tabs>
        <w:ind w:left="3600" w:hanging="360"/>
      </w:pPr>
    </w:lvl>
    <w:lvl w:ilvl="5" w:tplc="51245222" w:tentative="1">
      <w:start w:val="1"/>
      <w:numFmt w:val="decimal"/>
      <w:lvlText w:val="%6."/>
      <w:lvlJc w:val="left"/>
      <w:pPr>
        <w:tabs>
          <w:tab w:val="num" w:pos="4320"/>
        </w:tabs>
        <w:ind w:left="4320" w:hanging="360"/>
      </w:pPr>
    </w:lvl>
    <w:lvl w:ilvl="6" w:tplc="580AF398" w:tentative="1">
      <w:start w:val="1"/>
      <w:numFmt w:val="decimal"/>
      <w:lvlText w:val="%7."/>
      <w:lvlJc w:val="left"/>
      <w:pPr>
        <w:tabs>
          <w:tab w:val="num" w:pos="5040"/>
        </w:tabs>
        <w:ind w:left="5040" w:hanging="360"/>
      </w:pPr>
    </w:lvl>
    <w:lvl w:ilvl="7" w:tplc="CDAA9606" w:tentative="1">
      <w:start w:val="1"/>
      <w:numFmt w:val="decimal"/>
      <w:lvlText w:val="%8."/>
      <w:lvlJc w:val="left"/>
      <w:pPr>
        <w:tabs>
          <w:tab w:val="num" w:pos="5760"/>
        </w:tabs>
        <w:ind w:left="5760" w:hanging="360"/>
      </w:pPr>
    </w:lvl>
    <w:lvl w:ilvl="8" w:tplc="1000103E" w:tentative="1">
      <w:start w:val="1"/>
      <w:numFmt w:val="decimal"/>
      <w:lvlText w:val="%9."/>
      <w:lvlJc w:val="left"/>
      <w:pPr>
        <w:tabs>
          <w:tab w:val="num" w:pos="6480"/>
        </w:tabs>
        <w:ind w:left="6480" w:hanging="360"/>
      </w:pPr>
    </w:lvl>
  </w:abstractNum>
  <w:abstractNum w:abstractNumId="17">
    <w:nsid w:val="24157FEB"/>
    <w:multiLevelType w:val="hybridMultilevel"/>
    <w:tmpl w:val="4AA2B84C"/>
    <w:lvl w:ilvl="0" w:tplc="5872610C">
      <w:start w:val="1"/>
      <w:numFmt w:val="bullet"/>
      <w:lvlText w:val="•"/>
      <w:lvlJc w:val="left"/>
      <w:pPr>
        <w:tabs>
          <w:tab w:val="num" w:pos="720"/>
        </w:tabs>
        <w:ind w:left="720" w:hanging="360"/>
      </w:pPr>
      <w:rPr>
        <w:rFonts w:ascii="Times New Roman" w:hAnsi="Times New Roman" w:hint="default"/>
      </w:rPr>
    </w:lvl>
    <w:lvl w:ilvl="1" w:tplc="A4CE2170" w:tentative="1">
      <w:start w:val="1"/>
      <w:numFmt w:val="bullet"/>
      <w:lvlText w:val="•"/>
      <w:lvlJc w:val="left"/>
      <w:pPr>
        <w:tabs>
          <w:tab w:val="num" w:pos="1440"/>
        </w:tabs>
        <w:ind w:left="1440" w:hanging="360"/>
      </w:pPr>
      <w:rPr>
        <w:rFonts w:ascii="Times New Roman" w:hAnsi="Times New Roman" w:hint="default"/>
      </w:rPr>
    </w:lvl>
    <w:lvl w:ilvl="2" w:tplc="1BB2CFF0" w:tentative="1">
      <w:start w:val="1"/>
      <w:numFmt w:val="bullet"/>
      <w:lvlText w:val="•"/>
      <w:lvlJc w:val="left"/>
      <w:pPr>
        <w:tabs>
          <w:tab w:val="num" w:pos="2160"/>
        </w:tabs>
        <w:ind w:left="2160" w:hanging="360"/>
      </w:pPr>
      <w:rPr>
        <w:rFonts w:ascii="Times New Roman" w:hAnsi="Times New Roman" w:hint="default"/>
      </w:rPr>
    </w:lvl>
    <w:lvl w:ilvl="3" w:tplc="A10CE7F4" w:tentative="1">
      <w:start w:val="1"/>
      <w:numFmt w:val="bullet"/>
      <w:lvlText w:val="•"/>
      <w:lvlJc w:val="left"/>
      <w:pPr>
        <w:tabs>
          <w:tab w:val="num" w:pos="2880"/>
        </w:tabs>
        <w:ind w:left="2880" w:hanging="360"/>
      </w:pPr>
      <w:rPr>
        <w:rFonts w:ascii="Times New Roman" w:hAnsi="Times New Roman" w:hint="default"/>
      </w:rPr>
    </w:lvl>
    <w:lvl w:ilvl="4" w:tplc="070EEDD8" w:tentative="1">
      <w:start w:val="1"/>
      <w:numFmt w:val="bullet"/>
      <w:lvlText w:val="•"/>
      <w:lvlJc w:val="left"/>
      <w:pPr>
        <w:tabs>
          <w:tab w:val="num" w:pos="3600"/>
        </w:tabs>
        <w:ind w:left="3600" w:hanging="360"/>
      </w:pPr>
      <w:rPr>
        <w:rFonts w:ascii="Times New Roman" w:hAnsi="Times New Roman" w:hint="default"/>
      </w:rPr>
    </w:lvl>
    <w:lvl w:ilvl="5" w:tplc="2E34E62A" w:tentative="1">
      <w:start w:val="1"/>
      <w:numFmt w:val="bullet"/>
      <w:lvlText w:val="•"/>
      <w:lvlJc w:val="left"/>
      <w:pPr>
        <w:tabs>
          <w:tab w:val="num" w:pos="4320"/>
        </w:tabs>
        <w:ind w:left="4320" w:hanging="360"/>
      </w:pPr>
      <w:rPr>
        <w:rFonts w:ascii="Times New Roman" w:hAnsi="Times New Roman" w:hint="default"/>
      </w:rPr>
    </w:lvl>
    <w:lvl w:ilvl="6" w:tplc="68A2A848" w:tentative="1">
      <w:start w:val="1"/>
      <w:numFmt w:val="bullet"/>
      <w:lvlText w:val="•"/>
      <w:lvlJc w:val="left"/>
      <w:pPr>
        <w:tabs>
          <w:tab w:val="num" w:pos="5040"/>
        </w:tabs>
        <w:ind w:left="5040" w:hanging="360"/>
      </w:pPr>
      <w:rPr>
        <w:rFonts w:ascii="Times New Roman" w:hAnsi="Times New Roman" w:hint="default"/>
      </w:rPr>
    </w:lvl>
    <w:lvl w:ilvl="7" w:tplc="6C5C8C92" w:tentative="1">
      <w:start w:val="1"/>
      <w:numFmt w:val="bullet"/>
      <w:lvlText w:val="•"/>
      <w:lvlJc w:val="left"/>
      <w:pPr>
        <w:tabs>
          <w:tab w:val="num" w:pos="5760"/>
        </w:tabs>
        <w:ind w:left="5760" w:hanging="360"/>
      </w:pPr>
      <w:rPr>
        <w:rFonts w:ascii="Times New Roman" w:hAnsi="Times New Roman" w:hint="default"/>
      </w:rPr>
    </w:lvl>
    <w:lvl w:ilvl="8" w:tplc="5202869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A261D42"/>
    <w:multiLevelType w:val="hybridMultilevel"/>
    <w:tmpl w:val="39422A76"/>
    <w:lvl w:ilvl="0" w:tplc="4FD87F46">
      <w:start w:val="1"/>
      <w:numFmt w:val="bullet"/>
      <w:lvlText w:val=""/>
      <w:lvlJc w:val="left"/>
      <w:pPr>
        <w:tabs>
          <w:tab w:val="num" w:pos="720"/>
        </w:tabs>
        <w:ind w:left="720" w:hanging="360"/>
      </w:pPr>
      <w:rPr>
        <w:rFonts w:ascii="Wingdings" w:hAnsi="Wingdings" w:hint="default"/>
      </w:rPr>
    </w:lvl>
    <w:lvl w:ilvl="1" w:tplc="02D269EA">
      <w:start w:val="1"/>
      <w:numFmt w:val="bullet"/>
      <w:lvlText w:val=""/>
      <w:lvlJc w:val="left"/>
      <w:pPr>
        <w:tabs>
          <w:tab w:val="num" w:pos="1440"/>
        </w:tabs>
        <w:ind w:left="1440" w:hanging="360"/>
      </w:pPr>
      <w:rPr>
        <w:rFonts w:ascii="Wingdings" w:hAnsi="Wingdings" w:hint="default"/>
      </w:rPr>
    </w:lvl>
    <w:lvl w:ilvl="2" w:tplc="CEC4D0E6" w:tentative="1">
      <w:start w:val="1"/>
      <w:numFmt w:val="bullet"/>
      <w:lvlText w:val=""/>
      <w:lvlJc w:val="left"/>
      <w:pPr>
        <w:tabs>
          <w:tab w:val="num" w:pos="2160"/>
        </w:tabs>
        <w:ind w:left="2160" w:hanging="360"/>
      </w:pPr>
      <w:rPr>
        <w:rFonts w:ascii="Wingdings" w:hAnsi="Wingdings" w:hint="default"/>
      </w:rPr>
    </w:lvl>
    <w:lvl w:ilvl="3" w:tplc="BA946AA4" w:tentative="1">
      <w:start w:val="1"/>
      <w:numFmt w:val="bullet"/>
      <w:lvlText w:val=""/>
      <w:lvlJc w:val="left"/>
      <w:pPr>
        <w:tabs>
          <w:tab w:val="num" w:pos="2880"/>
        </w:tabs>
        <w:ind w:left="2880" w:hanging="360"/>
      </w:pPr>
      <w:rPr>
        <w:rFonts w:ascii="Wingdings" w:hAnsi="Wingdings" w:hint="default"/>
      </w:rPr>
    </w:lvl>
    <w:lvl w:ilvl="4" w:tplc="810E9C32" w:tentative="1">
      <w:start w:val="1"/>
      <w:numFmt w:val="bullet"/>
      <w:lvlText w:val=""/>
      <w:lvlJc w:val="left"/>
      <w:pPr>
        <w:tabs>
          <w:tab w:val="num" w:pos="3600"/>
        </w:tabs>
        <w:ind w:left="3600" w:hanging="360"/>
      </w:pPr>
      <w:rPr>
        <w:rFonts w:ascii="Wingdings" w:hAnsi="Wingdings" w:hint="default"/>
      </w:rPr>
    </w:lvl>
    <w:lvl w:ilvl="5" w:tplc="BDB67EA8" w:tentative="1">
      <w:start w:val="1"/>
      <w:numFmt w:val="bullet"/>
      <w:lvlText w:val=""/>
      <w:lvlJc w:val="left"/>
      <w:pPr>
        <w:tabs>
          <w:tab w:val="num" w:pos="4320"/>
        </w:tabs>
        <w:ind w:left="4320" w:hanging="360"/>
      </w:pPr>
      <w:rPr>
        <w:rFonts w:ascii="Wingdings" w:hAnsi="Wingdings" w:hint="default"/>
      </w:rPr>
    </w:lvl>
    <w:lvl w:ilvl="6" w:tplc="6A06E7D2" w:tentative="1">
      <w:start w:val="1"/>
      <w:numFmt w:val="bullet"/>
      <w:lvlText w:val=""/>
      <w:lvlJc w:val="left"/>
      <w:pPr>
        <w:tabs>
          <w:tab w:val="num" w:pos="5040"/>
        </w:tabs>
        <w:ind w:left="5040" w:hanging="360"/>
      </w:pPr>
      <w:rPr>
        <w:rFonts w:ascii="Wingdings" w:hAnsi="Wingdings" w:hint="default"/>
      </w:rPr>
    </w:lvl>
    <w:lvl w:ilvl="7" w:tplc="09E2A8DA" w:tentative="1">
      <w:start w:val="1"/>
      <w:numFmt w:val="bullet"/>
      <w:lvlText w:val=""/>
      <w:lvlJc w:val="left"/>
      <w:pPr>
        <w:tabs>
          <w:tab w:val="num" w:pos="5760"/>
        </w:tabs>
        <w:ind w:left="5760" w:hanging="360"/>
      </w:pPr>
      <w:rPr>
        <w:rFonts w:ascii="Wingdings" w:hAnsi="Wingdings" w:hint="default"/>
      </w:rPr>
    </w:lvl>
    <w:lvl w:ilvl="8" w:tplc="633C6BEA" w:tentative="1">
      <w:start w:val="1"/>
      <w:numFmt w:val="bullet"/>
      <w:lvlText w:val=""/>
      <w:lvlJc w:val="left"/>
      <w:pPr>
        <w:tabs>
          <w:tab w:val="num" w:pos="6480"/>
        </w:tabs>
        <w:ind w:left="6480" w:hanging="360"/>
      </w:pPr>
      <w:rPr>
        <w:rFonts w:ascii="Wingdings" w:hAnsi="Wingdings" w:hint="default"/>
      </w:rPr>
    </w:lvl>
  </w:abstractNum>
  <w:abstractNum w:abstractNumId="19">
    <w:nsid w:val="2C491770"/>
    <w:multiLevelType w:val="hybridMultilevel"/>
    <w:tmpl w:val="4C582B42"/>
    <w:lvl w:ilvl="0" w:tplc="EE7CA7E0">
      <w:start w:val="1"/>
      <w:numFmt w:val="decimal"/>
      <w:lvlText w:val="%1."/>
      <w:lvlJc w:val="left"/>
      <w:pPr>
        <w:tabs>
          <w:tab w:val="num" w:pos="720"/>
        </w:tabs>
        <w:ind w:left="720" w:hanging="360"/>
      </w:pPr>
    </w:lvl>
    <w:lvl w:ilvl="1" w:tplc="B75CCD0E" w:tentative="1">
      <w:start w:val="1"/>
      <w:numFmt w:val="decimal"/>
      <w:lvlText w:val="%2."/>
      <w:lvlJc w:val="left"/>
      <w:pPr>
        <w:tabs>
          <w:tab w:val="num" w:pos="1440"/>
        </w:tabs>
        <w:ind w:left="1440" w:hanging="360"/>
      </w:pPr>
    </w:lvl>
    <w:lvl w:ilvl="2" w:tplc="0DA8434C" w:tentative="1">
      <w:start w:val="1"/>
      <w:numFmt w:val="decimal"/>
      <w:lvlText w:val="%3."/>
      <w:lvlJc w:val="left"/>
      <w:pPr>
        <w:tabs>
          <w:tab w:val="num" w:pos="2160"/>
        </w:tabs>
        <w:ind w:left="2160" w:hanging="360"/>
      </w:pPr>
    </w:lvl>
    <w:lvl w:ilvl="3" w:tplc="4B58E13E" w:tentative="1">
      <w:start w:val="1"/>
      <w:numFmt w:val="decimal"/>
      <w:lvlText w:val="%4."/>
      <w:lvlJc w:val="left"/>
      <w:pPr>
        <w:tabs>
          <w:tab w:val="num" w:pos="2880"/>
        </w:tabs>
        <w:ind w:left="2880" w:hanging="360"/>
      </w:pPr>
    </w:lvl>
    <w:lvl w:ilvl="4" w:tplc="C2EA2A7A" w:tentative="1">
      <w:start w:val="1"/>
      <w:numFmt w:val="decimal"/>
      <w:lvlText w:val="%5."/>
      <w:lvlJc w:val="left"/>
      <w:pPr>
        <w:tabs>
          <w:tab w:val="num" w:pos="3600"/>
        </w:tabs>
        <w:ind w:left="3600" w:hanging="360"/>
      </w:pPr>
    </w:lvl>
    <w:lvl w:ilvl="5" w:tplc="E998FD70" w:tentative="1">
      <w:start w:val="1"/>
      <w:numFmt w:val="decimal"/>
      <w:lvlText w:val="%6."/>
      <w:lvlJc w:val="left"/>
      <w:pPr>
        <w:tabs>
          <w:tab w:val="num" w:pos="4320"/>
        </w:tabs>
        <w:ind w:left="4320" w:hanging="360"/>
      </w:pPr>
    </w:lvl>
    <w:lvl w:ilvl="6" w:tplc="434AF256" w:tentative="1">
      <w:start w:val="1"/>
      <w:numFmt w:val="decimal"/>
      <w:lvlText w:val="%7."/>
      <w:lvlJc w:val="left"/>
      <w:pPr>
        <w:tabs>
          <w:tab w:val="num" w:pos="5040"/>
        </w:tabs>
        <w:ind w:left="5040" w:hanging="360"/>
      </w:pPr>
    </w:lvl>
    <w:lvl w:ilvl="7" w:tplc="62BA0C82" w:tentative="1">
      <w:start w:val="1"/>
      <w:numFmt w:val="decimal"/>
      <w:lvlText w:val="%8."/>
      <w:lvlJc w:val="left"/>
      <w:pPr>
        <w:tabs>
          <w:tab w:val="num" w:pos="5760"/>
        </w:tabs>
        <w:ind w:left="5760" w:hanging="360"/>
      </w:pPr>
    </w:lvl>
    <w:lvl w:ilvl="8" w:tplc="1E68E998" w:tentative="1">
      <w:start w:val="1"/>
      <w:numFmt w:val="decimal"/>
      <w:lvlText w:val="%9."/>
      <w:lvlJc w:val="left"/>
      <w:pPr>
        <w:tabs>
          <w:tab w:val="num" w:pos="6480"/>
        </w:tabs>
        <w:ind w:left="6480" w:hanging="360"/>
      </w:pPr>
    </w:lvl>
  </w:abstractNum>
  <w:abstractNum w:abstractNumId="20">
    <w:nsid w:val="2D9C79E9"/>
    <w:multiLevelType w:val="hybridMultilevel"/>
    <w:tmpl w:val="7116C714"/>
    <w:lvl w:ilvl="0" w:tplc="DA1CEF8A">
      <w:start w:val="1"/>
      <w:numFmt w:val="bullet"/>
      <w:lvlText w:val="•"/>
      <w:lvlJc w:val="left"/>
      <w:pPr>
        <w:tabs>
          <w:tab w:val="num" w:pos="720"/>
        </w:tabs>
        <w:ind w:left="720" w:hanging="360"/>
      </w:pPr>
      <w:rPr>
        <w:rFonts w:ascii="Times New Roman" w:hAnsi="Times New Roman" w:hint="default"/>
      </w:rPr>
    </w:lvl>
    <w:lvl w:ilvl="1" w:tplc="4234328A" w:tentative="1">
      <w:start w:val="1"/>
      <w:numFmt w:val="bullet"/>
      <w:lvlText w:val="•"/>
      <w:lvlJc w:val="left"/>
      <w:pPr>
        <w:tabs>
          <w:tab w:val="num" w:pos="1440"/>
        </w:tabs>
        <w:ind w:left="1440" w:hanging="360"/>
      </w:pPr>
      <w:rPr>
        <w:rFonts w:ascii="Times New Roman" w:hAnsi="Times New Roman" w:hint="default"/>
      </w:rPr>
    </w:lvl>
    <w:lvl w:ilvl="2" w:tplc="3CF26B40" w:tentative="1">
      <w:start w:val="1"/>
      <w:numFmt w:val="bullet"/>
      <w:lvlText w:val="•"/>
      <w:lvlJc w:val="left"/>
      <w:pPr>
        <w:tabs>
          <w:tab w:val="num" w:pos="2160"/>
        </w:tabs>
        <w:ind w:left="2160" w:hanging="360"/>
      </w:pPr>
      <w:rPr>
        <w:rFonts w:ascii="Times New Roman" w:hAnsi="Times New Roman" w:hint="default"/>
      </w:rPr>
    </w:lvl>
    <w:lvl w:ilvl="3" w:tplc="CCE4DFAA" w:tentative="1">
      <w:start w:val="1"/>
      <w:numFmt w:val="bullet"/>
      <w:lvlText w:val="•"/>
      <w:lvlJc w:val="left"/>
      <w:pPr>
        <w:tabs>
          <w:tab w:val="num" w:pos="2880"/>
        </w:tabs>
        <w:ind w:left="2880" w:hanging="360"/>
      </w:pPr>
      <w:rPr>
        <w:rFonts w:ascii="Times New Roman" w:hAnsi="Times New Roman" w:hint="default"/>
      </w:rPr>
    </w:lvl>
    <w:lvl w:ilvl="4" w:tplc="38D23DAA" w:tentative="1">
      <w:start w:val="1"/>
      <w:numFmt w:val="bullet"/>
      <w:lvlText w:val="•"/>
      <w:lvlJc w:val="left"/>
      <w:pPr>
        <w:tabs>
          <w:tab w:val="num" w:pos="3600"/>
        </w:tabs>
        <w:ind w:left="3600" w:hanging="360"/>
      </w:pPr>
      <w:rPr>
        <w:rFonts w:ascii="Times New Roman" w:hAnsi="Times New Roman" w:hint="default"/>
      </w:rPr>
    </w:lvl>
    <w:lvl w:ilvl="5" w:tplc="071AB27E" w:tentative="1">
      <w:start w:val="1"/>
      <w:numFmt w:val="bullet"/>
      <w:lvlText w:val="•"/>
      <w:lvlJc w:val="left"/>
      <w:pPr>
        <w:tabs>
          <w:tab w:val="num" w:pos="4320"/>
        </w:tabs>
        <w:ind w:left="4320" w:hanging="360"/>
      </w:pPr>
      <w:rPr>
        <w:rFonts w:ascii="Times New Roman" w:hAnsi="Times New Roman" w:hint="default"/>
      </w:rPr>
    </w:lvl>
    <w:lvl w:ilvl="6" w:tplc="FF74CF5A" w:tentative="1">
      <w:start w:val="1"/>
      <w:numFmt w:val="bullet"/>
      <w:lvlText w:val="•"/>
      <w:lvlJc w:val="left"/>
      <w:pPr>
        <w:tabs>
          <w:tab w:val="num" w:pos="5040"/>
        </w:tabs>
        <w:ind w:left="5040" w:hanging="360"/>
      </w:pPr>
      <w:rPr>
        <w:rFonts w:ascii="Times New Roman" w:hAnsi="Times New Roman" w:hint="default"/>
      </w:rPr>
    </w:lvl>
    <w:lvl w:ilvl="7" w:tplc="4E34717A" w:tentative="1">
      <w:start w:val="1"/>
      <w:numFmt w:val="bullet"/>
      <w:lvlText w:val="•"/>
      <w:lvlJc w:val="left"/>
      <w:pPr>
        <w:tabs>
          <w:tab w:val="num" w:pos="5760"/>
        </w:tabs>
        <w:ind w:left="5760" w:hanging="360"/>
      </w:pPr>
      <w:rPr>
        <w:rFonts w:ascii="Times New Roman" w:hAnsi="Times New Roman" w:hint="default"/>
      </w:rPr>
    </w:lvl>
    <w:lvl w:ilvl="8" w:tplc="C9FC818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E454908"/>
    <w:multiLevelType w:val="hybridMultilevel"/>
    <w:tmpl w:val="78F00F82"/>
    <w:lvl w:ilvl="0" w:tplc="3D3C9DE0">
      <w:start w:val="1"/>
      <w:numFmt w:val="decimal"/>
      <w:lvlText w:val="%1."/>
      <w:lvlJc w:val="left"/>
      <w:pPr>
        <w:tabs>
          <w:tab w:val="num" w:pos="720"/>
        </w:tabs>
        <w:ind w:left="720" w:hanging="360"/>
      </w:pPr>
    </w:lvl>
    <w:lvl w:ilvl="1" w:tplc="21447290" w:tentative="1">
      <w:start w:val="1"/>
      <w:numFmt w:val="decimal"/>
      <w:lvlText w:val="%2."/>
      <w:lvlJc w:val="left"/>
      <w:pPr>
        <w:tabs>
          <w:tab w:val="num" w:pos="1440"/>
        </w:tabs>
        <w:ind w:left="1440" w:hanging="360"/>
      </w:pPr>
    </w:lvl>
    <w:lvl w:ilvl="2" w:tplc="788E5CA2" w:tentative="1">
      <w:start w:val="1"/>
      <w:numFmt w:val="decimal"/>
      <w:lvlText w:val="%3."/>
      <w:lvlJc w:val="left"/>
      <w:pPr>
        <w:tabs>
          <w:tab w:val="num" w:pos="2160"/>
        </w:tabs>
        <w:ind w:left="2160" w:hanging="360"/>
      </w:pPr>
    </w:lvl>
    <w:lvl w:ilvl="3" w:tplc="23501354" w:tentative="1">
      <w:start w:val="1"/>
      <w:numFmt w:val="decimal"/>
      <w:lvlText w:val="%4."/>
      <w:lvlJc w:val="left"/>
      <w:pPr>
        <w:tabs>
          <w:tab w:val="num" w:pos="2880"/>
        </w:tabs>
        <w:ind w:left="2880" w:hanging="360"/>
      </w:pPr>
    </w:lvl>
    <w:lvl w:ilvl="4" w:tplc="BD58522C" w:tentative="1">
      <w:start w:val="1"/>
      <w:numFmt w:val="decimal"/>
      <w:lvlText w:val="%5."/>
      <w:lvlJc w:val="left"/>
      <w:pPr>
        <w:tabs>
          <w:tab w:val="num" w:pos="3600"/>
        </w:tabs>
        <w:ind w:left="3600" w:hanging="360"/>
      </w:pPr>
    </w:lvl>
    <w:lvl w:ilvl="5" w:tplc="C73270BE" w:tentative="1">
      <w:start w:val="1"/>
      <w:numFmt w:val="decimal"/>
      <w:lvlText w:val="%6."/>
      <w:lvlJc w:val="left"/>
      <w:pPr>
        <w:tabs>
          <w:tab w:val="num" w:pos="4320"/>
        </w:tabs>
        <w:ind w:left="4320" w:hanging="360"/>
      </w:pPr>
    </w:lvl>
    <w:lvl w:ilvl="6" w:tplc="CD1412AA" w:tentative="1">
      <w:start w:val="1"/>
      <w:numFmt w:val="decimal"/>
      <w:lvlText w:val="%7."/>
      <w:lvlJc w:val="left"/>
      <w:pPr>
        <w:tabs>
          <w:tab w:val="num" w:pos="5040"/>
        </w:tabs>
        <w:ind w:left="5040" w:hanging="360"/>
      </w:pPr>
    </w:lvl>
    <w:lvl w:ilvl="7" w:tplc="65DAF5A8" w:tentative="1">
      <w:start w:val="1"/>
      <w:numFmt w:val="decimal"/>
      <w:lvlText w:val="%8."/>
      <w:lvlJc w:val="left"/>
      <w:pPr>
        <w:tabs>
          <w:tab w:val="num" w:pos="5760"/>
        </w:tabs>
        <w:ind w:left="5760" w:hanging="360"/>
      </w:pPr>
    </w:lvl>
    <w:lvl w:ilvl="8" w:tplc="F7A65E40" w:tentative="1">
      <w:start w:val="1"/>
      <w:numFmt w:val="decimal"/>
      <w:lvlText w:val="%9."/>
      <w:lvlJc w:val="left"/>
      <w:pPr>
        <w:tabs>
          <w:tab w:val="num" w:pos="6480"/>
        </w:tabs>
        <w:ind w:left="6480" w:hanging="360"/>
      </w:pPr>
    </w:lvl>
  </w:abstractNum>
  <w:abstractNum w:abstractNumId="22">
    <w:nsid w:val="30BD10A0"/>
    <w:multiLevelType w:val="hybridMultilevel"/>
    <w:tmpl w:val="D73481B2"/>
    <w:lvl w:ilvl="0" w:tplc="FE1ADAA2">
      <w:start w:val="1"/>
      <w:numFmt w:val="bullet"/>
      <w:lvlText w:val="•"/>
      <w:lvlJc w:val="left"/>
      <w:pPr>
        <w:tabs>
          <w:tab w:val="num" w:pos="720"/>
        </w:tabs>
        <w:ind w:left="720" w:hanging="360"/>
      </w:pPr>
      <w:rPr>
        <w:rFonts w:ascii="Times New Roman" w:hAnsi="Times New Roman" w:hint="default"/>
      </w:rPr>
    </w:lvl>
    <w:lvl w:ilvl="1" w:tplc="2F3EC592">
      <w:start w:val="1"/>
      <w:numFmt w:val="bullet"/>
      <w:lvlText w:val="•"/>
      <w:lvlJc w:val="left"/>
      <w:pPr>
        <w:tabs>
          <w:tab w:val="num" w:pos="1440"/>
        </w:tabs>
        <w:ind w:left="1440" w:hanging="360"/>
      </w:pPr>
      <w:rPr>
        <w:rFonts w:ascii="Times New Roman" w:hAnsi="Times New Roman" w:hint="default"/>
      </w:rPr>
    </w:lvl>
    <w:lvl w:ilvl="2" w:tplc="EEC0D0B2" w:tentative="1">
      <w:start w:val="1"/>
      <w:numFmt w:val="bullet"/>
      <w:lvlText w:val="•"/>
      <w:lvlJc w:val="left"/>
      <w:pPr>
        <w:tabs>
          <w:tab w:val="num" w:pos="2160"/>
        </w:tabs>
        <w:ind w:left="2160" w:hanging="360"/>
      </w:pPr>
      <w:rPr>
        <w:rFonts w:ascii="Times New Roman" w:hAnsi="Times New Roman" w:hint="default"/>
      </w:rPr>
    </w:lvl>
    <w:lvl w:ilvl="3" w:tplc="C3F8A6AE" w:tentative="1">
      <w:start w:val="1"/>
      <w:numFmt w:val="bullet"/>
      <w:lvlText w:val="•"/>
      <w:lvlJc w:val="left"/>
      <w:pPr>
        <w:tabs>
          <w:tab w:val="num" w:pos="2880"/>
        </w:tabs>
        <w:ind w:left="2880" w:hanging="360"/>
      </w:pPr>
      <w:rPr>
        <w:rFonts w:ascii="Times New Roman" w:hAnsi="Times New Roman" w:hint="default"/>
      </w:rPr>
    </w:lvl>
    <w:lvl w:ilvl="4" w:tplc="D940195C" w:tentative="1">
      <w:start w:val="1"/>
      <w:numFmt w:val="bullet"/>
      <w:lvlText w:val="•"/>
      <w:lvlJc w:val="left"/>
      <w:pPr>
        <w:tabs>
          <w:tab w:val="num" w:pos="3600"/>
        </w:tabs>
        <w:ind w:left="3600" w:hanging="360"/>
      </w:pPr>
      <w:rPr>
        <w:rFonts w:ascii="Times New Roman" w:hAnsi="Times New Roman" w:hint="default"/>
      </w:rPr>
    </w:lvl>
    <w:lvl w:ilvl="5" w:tplc="63F066AA" w:tentative="1">
      <w:start w:val="1"/>
      <w:numFmt w:val="bullet"/>
      <w:lvlText w:val="•"/>
      <w:lvlJc w:val="left"/>
      <w:pPr>
        <w:tabs>
          <w:tab w:val="num" w:pos="4320"/>
        </w:tabs>
        <w:ind w:left="4320" w:hanging="360"/>
      </w:pPr>
      <w:rPr>
        <w:rFonts w:ascii="Times New Roman" w:hAnsi="Times New Roman" w:hint="default"/>
      </w:rPr>
    </w:lvl>
    <w:lvl w:ilvl="6" w:tplc="278466CC" w:tentative="1">
      <w:start w:val="1"/>
      <w:numFmt w:val="bullet"/>
      <w:lvlText w:val="•"/>
      <w:lvlJc w:val="left"/>
      <w:pPr>
        <w:tabs>
          <w:tab w:val="num" w:pos="5040"/>
        </w:tabs>
        <w:ind w:left="5040" w:hanging="360"/>
      </w:pPr>
      <w:rPr>
        <w:rFonts w:ascii="Times New Roman" w:hAnsi="Times New Roman" w:hint="default"/>
      </w:rPr>
    </w:lvl>
    <w:lvl w:ilvl="7" w:tplc="054208E2" w:tentative="1">
      <w:start w:val="1"/>
      <w:numFmt w:val="bullet"/>
      <w:lvlText w:val="•"/>
      <w:lvlJc w:val="left"/>
      <w:pPr>
        <w:tabs>
          <w:tab w:val="num" w:pos="5760"/>
        </w:tabs>
        <w:ind w:left="5760" w:hanging="360"/>
      </w:pPr>
      <w:rPr>
        <w:rFonts w:ascii="Times New Roman" w:hAnsi="Times New Roman" w:hint="default"/>
      </w:rPr>
    </w:lvl>
    <w:lvl w:ilvl="8" w:tplc="227401F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1473053"/>
    <w:multiLevelType w:val="hybridMultilevel"/>
    <w:tmpl w:val="0EB8102A"/>
    <w:lvl w:ilvl="0" w:tplc="71F8C240">
      <w:start w:val="1"/>
      <w:numFmt w:val="decimal"/>
      <w:lvlText w:val="%1."/>
      <w:lvlJc w:val="left"/>
      <w:pPr>
        <w:tabs>
          <w:tab w:val="num" w:pos="720"/>
        </w:tabs>
        <w:ind w:left="720" w:hanging="360"/>
      </w:pPr>
    </w:lvl>
    <w:lvl w:ilvl="1" w:tplc="959AA018" w:tentative="1">
      <w:start w:val="1"/>
      <w:numFmt w:val="decimal"/>
      <w:lvlText w:val="%2."/>
      <w:lvlJc w:val="left"/>
      <w:pPr>
        <w:tabs>
          <w:tab w:val="num" w:pos="1440"/>
        </w:tabs>
        <w:ind w:left="1440" w:hanging="360"/>
      </w:pPr>
    </w:lvl>
    <w:lvl w:ilvl="2" w:tplc="4CD4BCB2" w:tentative="1">
      <w:start w:val="1"/>
      <w:numFmt w:val="decimal"/>
      <w:lvlText w:val="%3."/>
      <w:lvlJc w:val="left"/>
      <w:pPr>
        <w:tabs>
          <w:tab w:val="num" w:pos="2160"/>
        </w:tabs>
        <w:ind w:left="2160" w:hanging="360"/>
      </w:pPr>
    </w:lvl>
    <w:lvl w:ilvl="3" w:tplc="7AC6899A" w:tentative="1">
      <w:start w:val="1"/>
      <w:numFmt w:val="decimal"/>
      <w:lvlText w:val="%4."/>
      <w:lvlJc w:val="left"/>
      <w:pPr>
        <w:tabs>
          <w:tab w:val="num" w:pos="2880"/>
        </w:tabs>
        <w:ind w:left="2880" w:hanging="360"/>
      </w:pPr>
    </w:lvl>
    <w:lvl w:ilvl="4" w:tplc="76F2C728" w:tentative="1">
      <w:start w:val="1"/>
      <w:numFmt w:val="decimal"/>
      <w:lvlText w:val="%5."/>
      <w:lvlJc w:val="left"/>
      <w:pPr>
        <w:tabs>
          <w:tab w:val="num" w:pos="3600"/>
        </w:tabs>
        <w:ind w:left="3600" w:hanging="360"/>
      </w:pPr>
    </w:lvl>
    <w:lvl w:ilvl="5" w:tplc="040A467E" w:tentative="1">
      <w:start w:val="1"/>
      <w:numFmt w:val="decimal"/>
      <w:lvlText w:val="%6."/>
      <w:lvlJc w:val="left"/>
      <w:pPr>
        <w:tabs>
          <w:tab w:val="num" w:pos="4320"/>
        </w:tabs>
        <w:ind w:left="4320" w:hanging="360"/>
      </w:pPr>
    </w:lvl>
    <w:lvl w:ilvl="6" w:tplc="DFCC4DB8" w:tentative="1">
      <w:start w:val="1"/>
      <w:numFmt w:val="decimal"/>
      <w:lvlText w:val="%7."/>
      <w:lvlJc w:val="left"/>
      <w:pPr>
        <w:tabs>
          <w:tab w:val="num" w:pos="5040"/>
        </w:tabs>
        <w:ind w:left="5040" w:hanging="360"/>
      </w:pPr>
    </w:lvl>
    <w:lvl w:ilvl="7" w:tplc="F68C0614" w:tentative="1">
      <w:start w:val="1"/>
      <w:numFmt w:val="decimal"/>
      <w:lvlText w:val="%8."/>
      <w:lvlJc w:val="left"/>
      <w:pPr>
        <w:tabs>
          <w:tab w:val="num" w:pos="5760"/>
        </w:tabs>
        <w:ind w:left="5760" w:hanging="360"/>
      </w:pPr>
    </w:lvl>
    <w:lvl w:ilvl="8" w:tplc="A140C4B8" w:tentative="1">
      <w:start w:val="1"/>
      <w:numFmt w:val="decimal"/>
      <w:lvlText w:val="%9."/>
      <w:lvlJc w:val="left"/>
      <w:pPr>
        <w:tabs>
          <w:tab w:val="num" w:pos="6480"/>
        </w:tabs>
        <w:ind w:left="6480" w:hanging="360"/>
      </w:pPr>
    </w:lvl>
  </w:abstractNum>
  <w:abstractNum w:abstractNumId="24">
    <w:nsid w:val="37341495"/>
    <w:multiLevelType w:val="hybridMultilevel"/>
    <w:tmpl w:val="884AE070"/>
    <w:lvl w:ilvl="0" w:tplc="B610F668">
      <w:start w:val="1"/>
      <w:numFmt w:val="bullet"/>
      <w:lvlText w:val=""/>
      <w:lvlJc w:val="left"/>
      <w:pPr>
        <w:tabs>
          <w:tab w:val="num" w:pos="720"/>
        </w:tabs>
        <w:ind w:left="720" w:hanging="360"/>
      </w:pPr>
      <w:rPr>
        <w:rFonts w:ascii="Wingdings" w:hAnsi="Wingdings" w:hint="default"/>
      </w:rPr>
    </w:lvl>
    <w:lvl w:ilvl="1" w:tplc="95F0C538">
      <w:start w:val="28"/>
      <w:numFmt w:val="bullet"/>
      <w:lvlText w:val=""/>
      <w:lvlJc w:val="left"/>
      <w:pPr>
        <w:tabs>
          <w:tab w:val="num" w:pos="1440"/>
        </w:tabs>
        <w:ind w:left="1440" w:hanging="360"/>
      </w:pPr>
      <w:rPr>
        <w:rFonts w:ascii="Wingdings" w:hAnsi="Wingdings" w:hint="default"/>
      </w:rPr>
    </w:lvl>
    <w:lvl w:ilvl="2" w:tplc="7D9EBAC8" w:tentative="1">
      <w:start w:val="1"/>
      <w:numFmt w:val="bullet"/>
      <w:lvlText w:val=""/>
      <w:lvlJc w:val="left"/>
      <w:pPr>
        <w:tabs>
          <w:tab w:val="num" w:pos="2160"/>
        </w:tabs>
        <w:ind w:left="2160" w:hanging="360"/>
      </w:pPr>
      <w:rPr>
        <w:rFonts w:ascii="Wingdings" w:hAnsi="Wingdings" w:hint="default"/>
      </w:rPr>
    </w:lvl>
    <w:lvl w:ilvl="3" w:tplc="1FC06B0A" w:tentative="1">
      <w:start w:val="1"/>
      <w:numFmt w:val="bullet"/>
      <w:lvlText w:val=""/>
      <w:lvlJc w:val="left"/>
      <w:pPr>
        <w:tabs>
          <w:tab w:val="num" w:pos="2880"/>
        </w:tabs>
        <w:ind w:left="2880" w:hanging="360"/>
      </w:pPr>
      <w:rPr>
        <w:rFonts w:ascii="Wingdings" w:hAnsi="Wingdings" w:hint="default"/>
      </w:rPr>
    </w:lvl>
    <w:lvl w:ilvl="4" w:tplc="EA66F0DE" w:tentative="1">
      <w:start w:val="1"/>
      <w:numFmt w:val="bullet"/>
      <w:lvlText w:val=""/>
      <w:lvlJc w:val="left"/>
      <w:pPr>
        <w:tabs>
          <w:tab w:val="num" w:pos="3600"/>
        </w:tabs>
        <w:ind w:left="3600" w:hanging="360"/>
      </w:pPr>
      <w:rPr>
        <w:rFonts w:ascii="Wingdings" w:hAnsi="Wingdings" w:hint="default"/>
      </w:rPr>
    </w:lvl>
    <w:lvl w:ilvl="5" w:tplc="05C0E48E" w:tentative="1">
      <w:start w:val="1"/>
      <w:numFmt w:val="bullet"/>
      <w:lvlText w:val=""/>
      <w:lvlJc w:val="left"/>
      <w:pPr>
        <w:tabs>
          <w:tab w:val="num" w:pos="4320"/>
        </w:tabs>
        <w:ind w:left="4320" w:hanging="360"/>
      </w:pPr>
      <w:rPr>
        <w:rFonts w:ascii="Wingdings" w:hAnsi="Wingdings" w:hint="default"/>
      </w:rPr>
    </w:lvl>
    <w:lvl w:ilvl="6" w:tplc="99863268" w:tentative="1">
      <w:start w:val="1"/>
      <w:numFmt w:val="bullet"/>
      <w:lvlText w:val=""/>
      <w:lvlJc w:val="left"/>
      <w:pPr>
        <w:tabs>
          <w:tab w:val="num" w:pos="5040"/>
        </w:tabs>
        <w:ind w:left="5040" w:hanging="360"/>
      </w:pPr>
      <w:rPr>
        <w:rFonts w:ascii="Wingdings" w:hAnsi="Wingdings" w:hint="default"/>
      </w:rPr>
    </w:lvl>
    <w:lvl w:ilvl="7" w:tplc="2B00EB74" w:tentative="1">
      <w:start w:val="1"/>
      <w:numFmt w:val="bullet"/>
      <w:lvlText w:val=""/>
      <w:lvlJc w:val="left"/>
      <w:pPr>
        <w:tabs>
          <w:tab w:val="num" w:pos="5760"/>
        </w:tabs>
        <w:ind w:left="5760" w:hanging="360"/>
      </w:pPr>
      <w:rPr>
        <w:rFonts w:ascii="Wingdings" w:hAnsi="Wingdings" w:hint="default"/>
      </w:rPr>
    </w:lvl>
    <w:lvl w:ilvl="8" w:tplc="791A7990" w:tentative="1">
      <w:start w:val="1"/>
      <w:numFmt w:val="bullet"/>
      <w:lvlText w:val=""/>
      <w:lvlJc w:val="left"/>
      <w:pPr>
        <w:tabs>
          <w:tab w:val="num" w:pos="6480"/>
        </w:tabs>
        <w:ind w:left="6480" w:hanging="360"/>
      </w:pPr>
      <w:rPr>
        <w:rFonts w:ascii="Wingdings" w:hAnsi="Wingdings" w:hint="default"/>
      </w:rPr>
    </w:lvl>
  </w:abstractNum>
  <w:abstractNum w:abstractNumId="25">
    <w:nsid w:val="393B4D78"/>
    <w:multiLevelType w:val="hybridMultilevel"/>
    <w:tmpl w:val="911E9AC2"/>
    <w:lvl w:ilvl="0" w:tplc="70B2D8EA">
      <w:start w:val="1"/>
      <w:numFmt w:val="decimal"/>
      <w:lvlText w:val="%1."/>
      <w:lvlJc w:val="left"/>
      <w:pPr>
        <w:tabs>
          <w:tab w:val="num" w:pos="720"/>
        </w:tabs>
        <w:ind w:left="720" w:hanging="360"/>
      </w:pPr>
    </w:lvl>
    <w:lvl w:ilvl="1" w:tplc="10D4FFDC" w:tentative="1">
      <w:start w:val="1"/>
      <w:numFmt w:val="decimal"/>
      <w:lvlText w:val="%2."/>
      <w:lvlJc w:val="left"/>
      <w:pPr>
        <w:tabs>
          <w:tab w:val="num" w:pos="1440"/>
        </w:tabs>
        <w:ind w:left="1440" w:hanging="360"/>
      </w:pPr>
    </w:lvl>
    <w:lvl w:ilvl="2" w:tplc="321E0426" w:tentative="1">
      <w:start w:val="1"/>
      <w:numFmt w:val="decimal"/>
      <w:lvlText w:val="%3."/>
      <w:lvlJc w:val="left"/>
      <w:pPr>
        <w:tabs>
          <w:tab w:val="num" w:pos="2160"/>
        </w:tabs>
        <w:ind w:left="2160" w:hanging="360"/>
      </w:pPr>
    </w:lvl>
    <w:lvl w:ilvl="3" w:tplc="A7444FEE" w:tentative="1">
      <w:start w:val="1"/>
      <w:numFmt w:val="decimal"/>
      <w:lvlText w:val="%4."/>
      <w:lvlJc w:val="left"/>
      <w:pPr>
        <w:tabs>
          <w:tab w:val="num" w:pos="2880"/>
        </w:tabs>
        <w:ind w:left="2880" w:hanging="360"/>
      </w:pPr>
    </w:lvl>
    <w:lvl w:ilvl="4" w:tplc="D7CA20D0" w:tentative="1">
      <w:start w:val="1"/>
      <w:numFmt w:val="decimal"/>
      <w:lvlText w:val="%5."/>
      <w:lvlJc w:val="left"/>
      <w:pPr>
        <w:tabs>
          <w:tab w:val="num" w:pos="3600"/>
        </w:tabs>
        <w:ind w:left="3600" w:hanging="360"/>
      </w:pPr>
    </w:lvl>
    <w:lvl w:ilvl="5" w:tplc="1F1E4C8E" w:tentative="1">
      <w:start w:val="1"/>
      <w:numFmt w:val="decimal"/>
      <w:lvlText w:val="%6."/>
      <w:lvlJc w:val="left"/>
      <w:pPr>
        <w:tabs>
          <w:tab w:val="num" w:pos="4320"/>
        </w:tabs>
        <w:ind w:left="4320" w:hanging="360"/>
      </w:pPr>
    </w:lvl>
    <w:lvl w:ilvl="6" w:tplc="3CDAE6CA" w:tentative="1">
      <w:start w:val="1"/>
      <w:numFmt w:val="decimal"/>
      <w:lvlText w:val="%7."/>
      <w:lvlJc w:val="left"/>
      <w:pPr>
        <w:tabs>
          <w:tab w:val="num" w:pos="5040"/>
        </w:tabs>
        <w:ind w:left="5040" w:hanging="360"/>
      </w:pPr>
    </w:lvl>
    <w:lvl w:ilvl="7" w:tplc="5EFC7CD8" w:tentative="1">
      <w:start w:val="1"/>
      <w:numFmt w:val="decimal"/>
      <w:lvlText w:val="%8."/>
      <w:lvlJc w:val="left"/>
      <w:pPr>
        <w:tabs>
          <w:tab w:val="num" w:pos="5760"/>
        </w:tabs>
        <w:ind w:left="5760" w:hanging="360"/>
      </w:pPr>
    </w:lvl>
    <w:lvl w:ilvl="8" w:tplc="11A416FC" w:tentative="1">
      <w:start w:val="1"/>
      <w:numFmt w:val="decimal"/>
      <w:lvlText w:val="%9."/>
      <w:lvlJc w:val="left"/>
      <w:pPr>
        <w:tabs>
          <w:tab w:val="num" w:pos="6480"/>
        </w:tabs>
        <w:ind w:left="6480" w:hanging="360"/>
      </w:pPr>
    </w:lvl>
  </w:abstractNum>
  <w:abstractNum w:abstractNumId="26">
    <w:nsid w:val="42A27DD8"/>
    <w:multiLevelType w:val="hybridMultilevel"/>
    <w:tmpl w:val="1F8A6C8E"/>
    <w:lvl w:ilvl="0" w:tplc="19869584">
      <w:start w:val="1"/>
      <w:numFmt w:val="bullet"/>
      <w:lvlText w:val=""/>
      <w:lvlJc w:val="left"/>
      <w:pPr>
        <w:tabs>
          <w:tab w:val="num" w:pos="720"/>
        </w:tabs>
        <w:ind w:left="720" w:hanging="360"/>
      </w:pPr>
      <w:rPr>
        <w:rFonts w:ascii="Wingdings" w:hAnsi="Wingdings" w:hint="default"/>
      </w:rPr>
    </w:lvl>
    <w:lvl w:ilvl="1" w:tplc="7E864FA4">
      <w:start w:val="1"/>
      <w:numFmt w:val="bullet"/>
      <w:lvlText w:val=""/>
      <w:lvlJc w:val="left"/>
      <w:pPr>
        <w:tabs>
          <w:tab w:val="num" w:pos="1440"/>
        </w:tabs>
        <w:ind w:left="1440" w:hanging="360"/>
      </w:pPr>
      <w:rPr>
        <w:rFonts w:ascii="Wingdings" w:hAnsi="Wingdings" w:hint="default"/>
      </w:rPr>
    </w:lvl>
    <w:lvl w:ilvl="2" w:tplc="C2909F20" w:tentative="1">
      <w:start w:val="1"/>
      <w:numFmt w:val="bullet"/>
      <w:lvlText w:val=""/>
      <w:lvlJc w:val="left"/>
      <w:pPr>
        <w:tabs>
          <w:tab w:val="num" w:pos="2160"/>
        </w:tabs>
        <w:ind w:left="2160" w:hanging="360"/>
      </w:pPr>
      <w:rPr>
        <w:rFonts w:ascii="Wingdings" w:hAnsi="Wingdings" w:hint="default"/>
      </w:rPr>
    </w:lvl>
    <w:lvl w:ilvl="3" w:tplc="F80EC170" w:tentative="1">
      <w:start w:val="1"/>
      <w:numFmt w:val="bullet"/>
      <w:lvlText w:val=""/>
      <w:lvlJc w:val="left"/>
      <w:pPr>
        <w:tabs>
          <w:tab w:val="num" w:pos="2880"/>
        </w:tabs>
        <w:ind w:left="2880" w:hanging="360"/>
      </w:pPr>
      <w:rPr>
        <w:rFonts w:ascii="Wingdings" w:hAnsi="Wingdings" w:hint="default"/>
      </w:rPr>
    </w:lvl>
    <w:lvl w:ilvl="4" w:tplc="9BC68084" w:tentative="1">
      <w:start w:val="1"/>
      <w:numFmt w:val="bullet"/>
      <w:lvlText w:val=""/>
      <w:lvlJc w:val="left"/>
      <w:pPr>
        <w:tabs>
          <w:tab w:val="num" w:pos="3600"/>
        </w:tabs>
        <w:ind w:left="3600" w:hanging="360"/>
      </w:pPr>
      <w:rPr>
        <w:rFonts w:ascii="Wingdings" w:hAnsi="Wingdings" w:hint="default"/>
      </w:rPr>
    </w:lvl>
    <w:lvl w:ilvl="5" w:tplc="D018DAC8" w:tentative="1">
      <w:start w:val="1"/>
      <w:numFmt w:val="bullet"/>
      <w:lvlText w:val=""/>
      <w:lvlJc w:val="left"/>
      <w:pPr>
        <w:tabs>
          <w:tab w:val="num" w:pos="4320"/>
        </w:tabs>
        <w:ind w:left="4320" w:hanging="360"/>
      </w:pPr>
      <w:rPr>
        <w:rFonts w:ascii="Wingdings" w:hAnsi="Wingdings" w:hint="default"/>
      </w:rPr>
    </w:lvl>
    <w:lvl w:ilvl="6" w:tplc="CBF408D4" w:tentative="1">
      <w:start w:val="1"/>
      <w:numFmt w:val="bullet"/>
      <w:lvlText w:val=""/>
      <w:lvlJc w:val="left"/>
      <w:pPr>
        <w:tabs>
          <w:tab w:val="num" w:pos="5040"/>
        </w:tabs>
        <w:ind w:left="5040" w:hanging="360"/>
      </w:pPr>
      <w:rPr>
        <w:rFonts w:ascii="Wingdings" w:hAnsi="Wingdings" w:hint="default"/>
      </w:rPr>
    </w:lvl>
    <w:lvl w:ilvl="7" w:tplc="F8CAEBB0" w:tentative="1">
      <w:start w:val="1"/>
      <w:numFmt w:val="bullet"/>
      <w:lvlText w:val=""/>
      <w:lvlJc w:val="left"/>
      <w:pPr>
        <w:tabs>
          <w:tab w:val="num" w:pos="5760"/>
        </w:tabs>
        <w:ind w:left="5760" w:hanging="360"/>
      </w:pPr>
      <w:rPr>
        <w:rFonts w:ascii="Wingdings" w:hAnsi="Wingdings" w:hint="default"/>
      </w:rPr>
    </w:lvl>
    <w:lvl w:ilvl="8" w:tplc="8264C832" w:tentative="1">
      <w:start w:val="1"/>
      <w:numFmt w:val="bullet"/>
      <w:lvlText w:val=""/>
      <w:lvlJc w:val="left"/>
      <w:pPr>
        <w:tabs>
          <w:tab w:val="num" w:pos="6480"/>
        </w:tabs>
        <w:ind w:left="6480" w:hanging="360"/>
      </w:pPr>
      <w:rPr>
        <w:rFonts w:ascii="Wingdings" w:hAnsi="Wingdings" w:hint="default"/>
      </w:rPr>
    </w:lvl>
  </w:abstractNum>
  <w:abstractNum w:abstractNumId="27">
    <w:nsid w:val="458550D4"/>
    <w:multiLevelType w:val="hybridMultilevel"/>
    <w:tmpl w:val="5B8A4A4E"/>
    <w:lvl w:ilvl="0" w:tplc="1B74861E">
      <w:start w:val="1"/>
      <w:numFmt w:val="bullet"/>
      <w:lvlText w:val="•"/>
      <w:lvlJc w:val="left"/>
      <w:pPr>
        <w:tabs>
          <w:tab w:val="num" w:pos="720"/>
        </w:tabs>
        <w:ind w:left="720" w:hanging="360"/>
      </w:pPr>
      <w:rPr>
        <w:rFonts w:ascii="Arial" w:hAnsi="Arial" w:hint="default"/>
      </w:rPr>
    </w:lvl>
    <w:lvl w:ilvl="1" w:tplc="D5746E96">
      <w:start w:val="1"/>
      <w:numFmt w:val="bullet"/>
      <w:lvlText w:val="•"/>
      <w:lvlJc w:val="left"/>
      <w:pPr>
        <w:tabs>
          <w:tab w:val="num" w:pos="1440"/>
        </w:tabs>
        <w:ind w:left="1440" w:hanging="360"/>
      </w:pPr>
      <w:rPr>
        <w:rFonts w:ascii="Arial" w:hAnsi="Arial" w:hint="default"/>
      </w:rPr>
    </w:lvl>
    <w:lvl w:ilvl="2" w:tplc="EB00E1C2" w:tentative="1">
      <w:start w:val="1"/>
      <w:numFmt w:val="bullet"/>
      <w:lvlText w:val="•"/>
      <w:lvlJc w:val="left"/>
      <w:pPr>
        <w:tabs>
          <w:tab w:val="num" w:pos="2160"/>
        </w:tabs>
        <w:ind w:left="2160" w:hanging="360"/>
      </w:pPr>
      <w:rPr>
        <w:rFonts w:ascii="Arial" w:hAnsi="Arial" w:hint="default"/>
      </w:rPr>
    </w:lvl>
    <w:lvl w:ilvl="3" w:tplc="7E48F0FE" w:tentative="1">
      <w:start w:val="1"/>
      <w:numFmt w:val="bullet"/>
      <w:lvlText w:val="•"/>
      <w:lvlJc w:val="left"/>
      <w:pPr>
        <w:tabs>
          <w:tab w:val="num" w:pos="2880"/>
        </w:tabs>
        <w:ind w:left="2880" w:hanging="360"/>
      </w:pPr>
      <w:rPr>
        <w:rFonts w:ascii="Arial" w:hAnsi="Arial" w:hint="default"/>
      </w:rPr>
    </w:lvl>
    <w:lvl w:ilvl="4" w:tplc="C4F0B998" w:tentative="1">
      <w:start w:val="1"/>
      <w:numFmt w:val="bullet"/>
      <w:lvlText w:val="•"/>
      <w:lvlJc w:val="left"/>
      <w:pPr>
        <w:tabs>
          <w:tab w:val="num" w:pos="3600"/>
        </w:tabs>
        <w:ind w:left="3600" w:hanging="360"/>
      </w:pPr>
      <w:rPr>
        <w:rFonts w:ascii="Arial" w:hAnsi="Arial" w:hint="default"/>
      </w:rPr>
    </w:lvl>
    <w:lvl w:ilvl="5" w:tplc="8A02DBB0" w:tentative="1">
      <w:start w:val="1"/>
      <w:numFmt w:val="bullet"/>
      <w:lvlText w:val="•"/>
      <w:lvlJc w:val="left"/>
      <w:pPr>
        <w:tabs>
          <w:tab w:val="num" w:pos="4320"/>
        </w:tabs>
        <w:ind w:left="4320" w:hanging="360"/>
      </w:pPr>
      <w:rPr>
        <w:rFonts w:ascii="Arial" w:hAnsi="Arial" w:hint="default"/>
      </w:rPr>
    </w:lvl>
    <w:lvl w:ilvl="6" w:tplc="92EA9A24" w:tentative="1">
      <w:start w:val="1"/>
      <w:numFmt w:val="bullet"/>
      <w:lvlText w:val="•"/>
      <w:lvlJc w:val="left"/>
      <w:pPr>
        <w:tabs>
          <w:tab w:val="num" w:pos="5040"/>
        </w:tabs>
        <w:ind w:left="5040" w:hanging="360"/>
      </w:pPr>
      <w:rPr>
        <w:rFonts w:ascii="Arial" w:hAnsi="Arial" w:hint="default"/>
      </w:rPr>
    </w:lvl>
    <w:lvl w:ilvl="7" w:tplc="D5D005C4" w:tentative="1">
      <w:start w:val="1"/>
      <w:numFmt w:val="bullet"/>
      <w:lvlText w:val="•"/>
      <w:lvlJc w:val="left"/>
      <w:pPr>
        <w:tabs>
          <w:tab w:val="num" w:pos="5760"/>
        </w:tabs>
        <w:ind w:left="5760" w:hanging="360"/>
      </w:pPr>
      <w:rPr>
        <w:rFonts w:ascii="Arial" w:hAnsi="Arial" w:hint="default"/>
      </w:rPr>
    </w:lvl>
    <w:lvl w:ilvl="8" w:tplc="9828C638" w:tentative="1">
      <w:start w:val="1"/>
      <w:numFmt w:val="bullet"/>
      <w:lvlText w:val="•"/>
      <w:lvlJc w:val="left"/>
      <w:pPr>
        <w:tabs>
          <w:tab w:val="num" w:pos="6480"/>
        </w:tabs>
        <w:ind w:left="6480" w:hanging="360"/>
      </w:pPr>
      <w:rPr>
        <w:rFonts w:ascii="Arial" w:hAnsi="Arial" w:hint="default"/>
      </w:rPr>
    </w:lvl>
  </w:abstractNum>
  <w:abstractNum w:abstractNumId="28">
    <w:nsid w:val="4927236D"/>
    <w:multiLevelType w:val="hybridMultilevel"/>
    <w:tmpl w:val="A2622054"/>
    <w:lvl w:ilvl="0" w:tplc="AE20AD06">
      <w:start w:val="1"/>
      <w:numFmt w:val="decimal"/>
      <w:lvlText w:val="%1."/>
      <w:lvlJc w:val="left"/>
      <w:pPr>
        <w:tabs>
          <w:tab w:val="num" w:pos="720"/>
        </w:tabs>
        <w:ind w:left="720" w:hanging="360"/>
      </w:pPr>
    </w:lvl>
    <w:lvl w:ilvl="1" w:tplc="7234B48E" w:tentative="1">
      <w:start w:val="1"/>
      <w:numFmt w:val="decimal"/>
      <w:lvlText w:val="%2."/>
      <w:lvlJc w:val="left"/>
      <w:pPr>
        <w:tabs>
          <w:tab w:val="num" w:pos="1440"/>
        </w:tabs>
        <w:ind w:left="1440" w:hanging="360"/>
      </w:pPr>
    </w:lvl>
    <w:lvl w:ilvl="2" w:tplc="3B489F3C" w:tentative="1">
      <w:start w:val="1"/>
      <w:numFmt w:val="decimal"/>
      <w:lvlText w:val="%3."/>
      <w:lvlJc w:val="left"/>
      <w:pPr>
        <w:tabs>
          <w:tab w:val="num" w:pos="2160"/>
        </w:tabs>
        <w:ind w:left="2160" w:hanging="360"/>
      </w:pPr>
    </w:lvl>
    <w:lvl w:ilvl="3" w:tplc="65B2BCAA" w:tentative="1">
      <w:start w:val="1"/>
      <w:numFmt w:val="decimal"/>
      <w:lvlText w:val="%4."/>
      <w:lvlJc w:val="left"/>
      <w:pPr>
        <w:tabs>
          <w:tab w:val="num" w:pos="2880"/>
        </w:tabs>
        <w:ind w:left="2880" w:hanging="360"/>
      </w:pPr>
    </w:lvl>
    <w:lvl w:ilvl="4" w:tplc="48BE1454" w:tentative="1">
      <w:start w:val="1"/>
      <w:numFmt w:val="decimal"/>
      <w:lvlText w:val="%5."/>
      <w:lvlJc w:val="left"/>
      <w:pPr>
        <w:tabs>
          <w:tab w:val="num" w:pos="3600"/>
        </w:tabs>
        <w:ind w:left="3600" w:hanging="360"/>
      </w:pPr>
    </w:lvl>
    <w:lvl w:ilvl="5" w:tplc="51245222" w:tentative="1">
      <w:start w:val="1"/>
      <w:numFmt w:val="decimal"/>
      <w:lvlText w:val="%6."/>
      <w:lvlJc w:val="left"/>
      <w:pPr>
        <w:tabs>
          <w:tab w:val="num" w:pos="4320"/>
        </w:tabs>
        <w:ind w:left="4320" w:hanging="360"/>
      </w:pPr>
    </w:lvl>
    <w:lvl w:ilvl="6" w:tplc="580AF398" w:tentative="1">
      <w:start w:val="1"/>
      <w:numFmt w:val="decimal"/>
      <w:lvlText w:val="%7."/>
      <w:lvlJc w:val="left"/>
      <w:pPr>
        <w:tabs>
          <w:tab w:val="num" w:pos="5040"/>
        </w:tabs>
        <w:ind w:left="5040" w:hanging="360"/>
      </w:pPr>
    </w:lvl>
    <w:lvl w:ilvl="7" w:tplc="CDAA9606" w:tentative="1">
      <w:start w:val="1"/>
      <w:numFmt w:val="decimal"/>
      <w:lvlText w:val="%8."/>
      <w:lvlJc w:val="left"/>
      <w:pPr>
        <w:tabs>
          <w:tab w:val="num" w:pos="5760"/>
        </w:tabs>
        <w:ind w:left="5760" w:hanging="360"/>
      </w:pPr>
    </w:lvl>
    <w:lvl w:ilvl="8" w:tplc="1000103E" w:tentative="1">
      <w:start w:val="1"/>
      <w:numFmt w:val="decimal"/>
      <w:lvlText w:val="%9."/>
      <w:lvlJc w:val="left"/>
      <w:pPr>
        <w:tabs>
          <w:tab w:val="num" w:pos="6480"/>
        </w:tabs>
        <w:ind w:left="6480" w:hanging="360"/>
      </w:pPr>
    </w:lvl>
  </w:abstractNum>
  <w:abstractNum w:abstractNumId="29">
    <w:nsid w:val="4BBE0C16"/>
    <w:multiLevelType w:val="hybridMultilevel"/>
    <w:tmpl w:val="78F00F82"/>
    <w:lvl w:ilvl="0" w:tplc="3D3C9DE0">
      <w:start w:val="1"/>
      <w:numFmt w:val="decimal"/>
      <w:lvlText w:val="%1."/>
      <w:lvlJc w:val="left"/>
      <w:pPr>
        <w:tabs>
          <w:tab w:val="num" w:pos="720"/>
        </w:tabs>
        <w:ind w:left="720" w:hanging="360"/>
      </w:pPr>
    </w:lvl>
    <w:lvl w:ilvl="1" w:tplc="21447290" w:tentative="1">
      <w:start w:val="1"/>
      <w:numFmt w:val="decimal"/>
      <w:lvlText w:val="%2."/>
      <w:lvlJc w:val="left"/>
      <w:pPr>
        <w:tabs>
          <w:tab w:val="num" w:pos="1440"/>
        </w:tabs>
        <w:ind w:left="1440" w:hanging="360"/>
      </w:pPr>
    </w:lvl>
    <w:lvl w:ilvl="2" w:tplc="788E5CA2" w:tentative="1">
      <w:start w:val="1"/>
      <w:numFmt w:val="decimal"/>
      <w:lvlText w:val="%3."/>
      <w:lvlJc w:val="left"/>
      <w:pPr>
        <w:tabs>
          <w:tab w:val="num" w:pos="2160"/>
        </w:tabs>
        <w:ind w:left="2160" w:hanging="360"/>
      </w:pPr>
    </w:lvl>
    <w:lvl w:ilvl="3" w:tplc="23501354" w:tentative="1">
      <w:start w:val="1"/>
      <w:numFmt w:val="decimal"/>
      <w:lvlText w:val="%4."/>
      <w:lvlJc w:val="left"/>
      <w:pPr>
        <w:tabs>
          <w:tab w:val="num" w:pos="2880"/>
        </w:tabs>
        <w:ind w:left="2880" w:hanging="360"/>
      </w:pPr>
    </w:lvl>
    <w:lvl w:ilvl="4" w:tplc="BD58522C" w:tentative="1">
      <w:start w:val="1"/>
      <w:numFmt w:val="decimal"/>
      <w:lvlText w:val="%5."/>
      <w:lvlJc w:val="left"/>
      <w:pPr>
        <w:tabs>
          <w:tab w:val="num" w:pos="3600"/>
        </w:tabs>
        <w:ind w:left="3600" w:hanging="360"/>
      </w:pPr>
    </w:lvl>
    <w:lvl w:ilvl="5" w:tplc="C73270BE" w:tentative="1">
      <w:start w:val="1"/>
      <w:numFmt w:val="decimal"/>
      <w:lvlText w:val="%6."/>
      <w:lvlJc w:val="left"/>
      <w:pPr>
        <w:tabs>
          <w:tab w:val="num" w:pos="4320"/>
        </w:tabs>
        <w:ind w:left="4320" w:hanging="360"/>
      </w:pPr>
    </w:lvl>
    <w:lvl w:ilvl="6" w:tplc="CD1412AA" w:tentative="1">
      <w:start w:val="1"/>
      <w:numFmt w:val="decimal"/>
      <w:lvlText w:val="%7."/>
      <w:lvlJc w:val="left"/>
      <w:pPr>
        <w:tabs>
          <w:tab w:val="num" w:pos="5040"/>
        </w:tabs>
        <w:ind w:left="5040" w:hanging="360"/>
      </w:pPr>
    </w:lvl>
    <w:lvl w:ilvl="7" w:tplc="65DAF5A8" w:tentative="1">
      <w:start w:val="1"/>
      <w:numFmt w:val="decimal"/>
      <w:lvlText w:val="%8."/>
      <w:lvlJc w:val="left"/>
      <w:pPr>
        <w:tabs>
          <w:tab w:val="num" w:pos="5760"/>
        </w:tabs>
        <w:ind w:left="5760" w:hanging="360"/>
      </w:pPr>
    </w:lvl>
    <w:lvl w:ilvl="8" w:tplc="F7A65E40" w:tentative="1">
      <w:start w:val="1"/>
      <w:numFmt w:val="decimal"/>
      <w:lvlText w:val="%9."/>
      <w:lvlJc w:val="left"/>
      <w:pPr>
        <w:tabs>
          <w:tab w:val="num" w:pos="6480"/>
        </w:tabs>
        <w:ind w:left="6480" w:hanging="360"/>
      </w:pPr>
    </w:lvl>
  </w:abstractNum>
  <w:abstractNum w:abstractNumId="30">
    <w:nsid w:val="4FED1072"/>
    <w:multiLevelType w:val="hybridMultilevel"/>
    <w:tmpl w:val="4C582B42"/>
    <w:lvl w:ilvl="0" w:tplc="EE7CA7E0">
      <w:start w:val="1"/>
      <w:numFmt w:val="decimal"/>
      <w:lvlText w:val="%1."/>
      <w:lvlJc w:val="left"/>
      <w:pPr>
        <w:tabs>
          <w:tab w:val="num" w:pos="720"/>
        </w:tabs>
        <w:ind w:left="720" w:hanging="360"/>
      </w:pPr>
    </w:lvl>
    <w:lvl w:ilvl="1" w:tplc="B75CCD0E" w:tentative="1">
      <w:start w:val="1"/>
      <w:numFmt w:val="decimal"/>
      <w:lvlText w:val="%2."/>
      <w:lvlJc w:val="left"/>
      <w:pPr>
        <w:tabs>
          <w:tab w:val="num" w:pos="1440"/>
        </w:tabs>
        <w:ind w:left="1440" w:hanging="360"/>
      </w:pPr>
    </w:lvl>
    <w:lvl w:ilvl="2" w:tplc="0DA8434C" w:tentative="1">
      <w:start w:val="1"/>
      <w:numFmt w:val="decimal"/>
      <w:lvlText w:val="%3."/>
      <w:lvlJc w:val="left"/>
      <w:pPr>
        <w:tabs>
          <w:tab w:val="num" w:pos="2160"/>
        </w:tabs>
        <w:ind w:left="2160" w:hanging="360"/>
      </w:pPr>
    </w:lvl>
    <w:lvl w:ilvl="3" w:tplc="4B58E13E" w:tentative="1">
      <w:start w:val="1"/>
      <w:numFmt w:val="decimal"/>
      <w:lvlText w:val="%4."/>
      <w:lvlJc w:val="left"/>
      <w:pPr>
        <w:tabs>
          <w:tab w:val="num" w:pos="2880"/>
        </w:tabs>
        <w:ind w:left="2880" w:hanging="360"/>
      </w:pPr>
    </w:lvl>
    <w:lvl w:ilvl="4" w:tplc="C2EA2A7A" w:tentative="1">
      <w:start w:val="1"/>
      <w:numFmt w:val="decimal"/>
      <w:lvlText w:val="%5."/>
      <w:lvlJc w:val="left"/>
      <w:pPr>
        <w:tabs>
          <w:tab w:val="num" w:pos="3600"/>
        </w:tabs>
        <w:ind w:left="3600" w:hanging="360"/>
      </w:pPr>
    </w:lvl>
    <w:lvl w:ilvl="5" w:tplc="E998FD70" w:tentative="1">
      <w:start w:val="1"/>
      <w:numFmt w:val="decimal"/>
      <w:lvlText w:val="%6."/>
      <w:lvlJc w:val="left"/>
      <w:pPr>
        <w:tabs>
          <w:tab w:val="num" w:pos="4320"/>
        </w:tabs>
        <w:ind w:left="4320" w:hanging="360"/>
      </w:pPr>
    </w:lvl>
    <w:lvl w:ilvl="6" w:tplc="434AF256" w:tentative="1">
      <w:start w:val="1"/>
      <w:numFmt w:val="decimal"/>
      <w:lvlText w:val="%7."/>
      <w:lvlJc w:val="left"/>
      <w:pPr>
        <w:tabs>
          <w:tab w:val="num" w:pos="5040"/>
        </w:tabs>
        <w:ind w:left="5040" w:hanging="360"/>
      </w:pPr>
    </w:lvl>
    <w:lvl w:ilvl="7" w:tplc="62BA0C82" w:tentative="1">
      <w:start w:val="1"/>
      <w:numFmt w:val="decimal"/>
      <w:lvlText w:val="%8."/>
      <w:lvlJc w:val="left"/>
      <w:pPr>
        <w:tabs>
          <w:tab w:val="num" w:pos="5760"/>
        </w:tabs>
        <w:ind w:left="5760" w:hanging="360"/>
      </w:pPr>
    </w:lvl>
    <w:lvl w:ilvl="8" w:tplc="1E68E998" w:tentative="1">
      <w:start w:val="1"/>
      <w:numFmt w:val="decimal"/>
      <w:lvlText w:val="%9."/>
      <w:lvlJc w:val="left"/>
      <w:pPr>
        <w:tabs>
          <w:tab w:val="num" w:pos="6480"/>
        </w:tabs>
        <w:ind w:left="6480" w:hanging="360"/>
      </w:pPr>
    </w:lvl>
  </w:abstractNum>
  <w:abstractNum w:abstractNumId="31">
    <w:nsid w:val="53B934E6"/>
    <w:multiLevelType w:val="hybridMultilevel"/>
    <w:tmpl w:val="BA0277BC"/>
    <w:lvl w:ilvl="0" w:tplc="5872610C">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EF46AD"/>
    <w:multiLevelType w:val="hybridMultilevel"/>
    <w:tmpl w:val="52D2DA22"/>
    <w:lvl w:ilvl="0" w:tplc="E72875F0">
      <w:start w:val="1"/>
      <w:numFmt w:val="bullet"/>
      <w:lvlText w:val=""/>
      <w:lvlJc w:val="left"/>
      <w:pPr>
        <w:tabs>
          <w:tab w:val="num" w:pos="720"/>
        </w:tabs>
        <w:ind w:left="720" w:hanging="360"/>
      </w:pPr>
      <w:rPr>
        <w:rFonts w:ascii="Wingdings" w:hAnsi="Wingdings" w:hint="default"/>
      </w:rPr>
    </w:lvl>
    <w:lvl w:ilvl="1" w:tplc="03981DD4" w:tentative="1">
      <w:start w:val="1"/>
      <w:numFmt w:val="bullet"/>
      <w:lvlText w:val=""/>
      <w:lvlJc w:val="left"/>
      <w:pPr>
        <w:tabs>
          <w:tab w:val="num" w:pos="1440"/>
        </w:tabs>
        <w:ind w:left="1440" w:hanging="360"/>
      </w:pPr>
      <w:rPr>
        <w:rFonts w:ascii="Wingdings" w:hAnsi="Wingdings" w:hint="default"/>
      </w:rPr>
    </w:lvl>
    <w:lvl w:ilvl="2" w:tplc="97C28436" w:tentative="1">
      <w:start w:val="1"/>
      <w:numFmt w:val="bullet"/>
      <w:lvlText w:val=""/>
      <w:lvlJc w:val="left"/>
      <w:pPr>
        <w:tabs>
          <w:tab w:val="num" w:pos="2160"/>
        </w:tabs>
        <w:ind w:left="2160" w:hanging="360"/>
      </w:pPr>
      <w:rPr>
        <w:rFonts w:ascii="Wingdings" w:hAnsi="Wingdings" w:hint="default"/>
      </w:rPr>
    </w:lvl>
    <w:lvl w:ilvl="3" w:tplc="98265FC4" w:tentative="1">
      <w:start w:val="1"/>
      <w:numFmt w:val="bullet"/>
      <w:lvlText w:val=""/>
      <w:lvlJc w:val="left"/>
      <w:pPr>
        <w:tabs>
          <w:tab w:val="num" w:pos="2880"/>
        </w:tabs>
        <w:ind w:left="2880" w:hanging="360"/>
      </w:pPr>
      <w:rPr>
        <w:rFonts w:ascii="Wingdings" w:hAnsi="Wingdings" w:hint="default"/>
      </w:rPr>
    </w:lvl>
    <w:lvl w:ilvl="4" w:tplc="6DD88602" w:tentative="1">
      <w:start w:val="1"/>
      <w:numFmt w:val="bullet"/>
      <w:lvlText w:val=""/>
      <w:lvlJc w:val="left"/>
      <w:pPr>
        <w:tabs>
          <w:tab w:val="num" w:pos="3600"/>
        </w:tabs>
        <w:ind w:left="3600" w:hanging="360"/>
      </w:pPr>
      <w:rPr>
        <w:rFonts w:ascii="Wingdings" w:hAnsi="Wingdings" w:hint="default"/>
      </w:rPr>
    </w:lvl>
    <w:lvl w:ilvl="5" w:tplc="835848FC" w:tentative="1">
      <w:start w:val="1"/>
      <w:numFmt w:val="bullet"/>
      <w:lvlText w:val=""/>
      <w:lvlJc w:val="left"/>
      <w:pPr>
        <w:tabs>
          <w:tab w:val="num" w:pos="4320"/>
        </w:tabs>
        <w:ind w:left="4320" w:hanging="360"/>
      </w:pPr>
      <w:rPr>
        <w:rFonts w:ascii="Wingdings" w:hAnsi="Wingdings" w:hint="default"/>
      </w:rPr>
    </w:lvl>
    <w:lvl w:ilvl="6" w:tplc="738C2028" w:tentative="1">
      <w:start w:val="1"/>
      <w:numFmt w:val="bullet"/>
      <w:lvlText w:val=""/>
      <w:lvlJc w:val="left"/>
      <w:pPr>
        <w:tabs>
          <w:tab w:val="num" w:pos="5040"/>
        </w:tabs>
        <w:ind w:left="5040" w:hanging="360"/>
      </w:pPr>
      <w:rPr>
        <w:rFonts w:ascii="Wingdings" w:hAnsi="Wingdings" w:hint="default"/>
      </w:rPr>
    </w:lvl>
    <w:lvl w:ilvl="7" w:tplc="1F68436C" w:tentative="1">
      <w:start w:val="1"/>
      <w:numFmt w:val="bullet"/>
      <w:lvlText w:val=""/>
      <w:lvlJc w:val="left"/>
      <w:pPr>
        <w:tabs>
          <w:tab w:val="num" w:pos="5760"/>
        </w:tabs>
        <w:ind w:left="5760" w:hanging="360"/>
      </w:pPr>
      <w:rPr>
        <w:rFonts w:ascii="Wingdings" w:hAnsi="Wingdings" w:hint="default"/>
      </w:rPr>
    </w:lvl>
    <w:lvl w:ilvl="8" w:tplc="E6E44252" w:tentative="1">
      <w:start w:val="1"/>
      <w:numFmt w:val="bullet"/>
      <w:lvlText w:val=""/>
      <w:lvlJc w:val="left"/>
      <w:pPr>
        <w:tabs>
          <w:tab w:val="num" w:pos="6480"/>
        </w:tabs>
        <w:ind w:left="6480" w:hanging="360"/>
      </w:pPr>
      <w:rPr>
        <w:rFonts w:ascii="Wingdings" w:hAnsi="Wingdings" w:hint="default"/>
      </w:rPr>
    </w:lvl>
  </w:abstractNum>
  <w:abstractNum w:abstractNumId="33">
    <w:nsid w:val="5BFA3E9D"/>
    <w:multiLevelType w:val="hybridMultilevel"/>
    <w:tmpl w:val="78F00F82"/>
    <w:lvl w:ilvl="0" w:tplc="3D3C9DE0">
      <w:start w:val="1"/>
      <w:numFmt w:val="decimal"/>
      <w:lvlText w:val="%1."/>
      <w:lvlJc w:val="left"/>
      <w:pPr>
        <w:tabs>
          <w:tab w:val="num" w:pos="720"/>
        </w:tabs>
        <w:ind w:left="720" w:hanging="360"/>
      </w:pPr>
    </w:lvl>
    <w:lvl w:ilvl="1" w:tplc="21447290" w:tentative="1">
      <w:start w:val="1"/>
      <w:numFmt w:val="decimal"/>
      <w:lvlText w:val="%2."/>
      <w:lvlJc w:val="left"/>
      <w:pPr>
        <w:tabs>
          <w:tab w:val="num" w:pos="1440"/>
        </w:tabs>
        <w:ind w:left="1440" w:hanging="360"/>
      </w:pPr>
    </w:lvl>
    <w:lvl w:ilvl="2" w:tplc="788E5CA2" w:tentative="1">
      <w:start w:val="1"/>
      <w:numFmt w:val="decimal"/>
      <w:lvlText w:val="%3."/>
      <w:lvlJc w:val="left"/>
      <w:pPr>
        <w:tabs>
          <w:tab w:val="num" w:pos="2160"/>
        </w:tabs>
        <w:ind w:left="2160" w:hanging="360"/>
      </w:pPr>
    </w:lvl>
    <w:lvl w:ilvl="3" w:tplc="23501354" w:tentative="1">
      <w:start w:val="1"/>
      <w:numFmt w:val="decimal"/>
      <w:lvlText w:val="%4."/>
      <w:lvlJc w:val="left"/>
      <w:pPr>
        <w:tabs>
          <w:tab w:val="num" w:pos="2880"/>
        </w:tabs>
        <w:ind w:left="2880" w:hanging="360"/>
      </w:pPr>
    </w:lvl>
    <w:lvl w:ilvl="4" w:tplc="BD58522C" w:tentative="1">
      <w:start w:val="1"/>
      <w:numFmt w:val="decimal"/>
      <w:lvlText w:val="%5."/>
      <w:lvlJc w:val="left"/>
      <w:pPr>
        <w:tabs>
          <w:tab w:val="num" w:pos="3600"/>
        </w:tabs>
        <w:ind w:left="3600" w:hanging="360"/>
      </w:pPr>
    </w:lvl>
    <w:lvl w:ilvl="5" w:tplc="C73270BE" w:tentative="1">
      <w:start w:val="1"/>
      <w:numFmt w:val="decimal"/>
      <w:lvlText w:val="%6."/>
      <w:lvlJc w:val="left"/>
      <w:pPr>
        <w:tabs>
          <w:tab w:val="num" w:pos="4320"/>
        </w:tabs>
        <w:ind w:left="4320" w:hanging="360"/>
      </w:pPr>
    </w:lvl>
    <w:lvl w:ilvl="6" w:tplc="CD1412AA" w:tentative="1">
      <w:start w:val="1"/>
      <w:numFmt w:val="decimal"/>
      <w:lvlText w:val="%7."/>
      <w:lvlJc w:val="left"/>
      <w:pPr>
        <w:tabs>
          <w:tab w:val="num" w:pos="5040"/>
        </w:tabs>
        <w:ind w:left="5040" w:hanging="360"/>
      </w:pPr>
    </w:lvl>
    <w:lvl w:ilvl="7" w:tplc="65DAF5A8" w:tentative="1">
      <w:start w:val="1"/>
      <w:numFmt w:val="decimal"/>
      <w:lvlText w:val="%8."/>
      <w:lvlJc w:val="left"/>
      <w:pPr>
        <w:tabs>
          <w:tab w:val="num" w:pos="5760"/>
        </w:tabs>
        <w:ind w:left="5760" w:hanging="360"/>
      </w:pPr>
    </w:lvl>
    <w:lvl w:ilvl="8" w:tplc="F7A65E40" w:tentative="1">
      <w:start w:val="1"/>
      <w:numFmt w:val="decimal"/>
      <w:lvlText w:val="%9."/>
      <w:lvlJc w:val="left"/>
      <w:pPr>
        <w:tabs>
          <w:tab w:val="num" w:pos="6480"/>
        </w:tabs>
        <w:ind w:left="6480" w:hanging="360"/>
      </w:pPr>
    </w:lvl>
  </w:abstractNum>
  <w:abstractNum w:abstractNumId="34">
    <w:nsid w:val="5C753AC6"/>
    <w:multiLevelType w:val="hybridMultilevel"/>
    <w:tmpl w:val="1F904B06"/>
    <w:lvl w:ilvl="0" w:tplc="B54475A2">
      <w:start w:val="1"/>
      <w:numFmt w:val="decimal"/>
      <w:lvlText w:val="%1."/>
      <w:lvlJc w:val="left"/>
      <w:pPr>
        <w:tabs>
          <w:tab w:val="num" w:pos="720"/>
        </w:tabs>
        <w:ind w:left="720" w:hanging="360"/>
      </w:pPr>
    </w:lvl>
    <w:lvl w:ilvl="1" w:tplc="2BD4C76A" w:tentative="1">
      <w:start w:val="1"/>
      <w:numFmt w:val="decimal"/>
      <w:lvlText w:val="%2."/>
      <w:lvlJc w:val="left"/>
      <w:pPr>
        <w:tabs>
          <w:tab w:val="num" w:pos="1440"/>
        </w:tabs>
        <w:ind w:left="1440" w:hanging="360"/>
      </w:pPr>
    </w:lvl>
    <w:lvl w:ilvl="2" w:tplc="B41AFAC4" w:tentative="1">
      <w:start w:val="1"/>
      <w:numFmt w:val="decimal"/>
      <w:lvlText w:val="%3."/>
      <w:lvlJc w:val="left"/>
      <w:pPr>
        <w:tabs>
          <w:tab w:val="num" w:pos="2160"/>
        </w:tabs>
        <w:ind w:left="2160" w:hanging="360"/>
      </w:pPr>
    </w:lvl>
    <w:lvl w:ilvl="3" w:tplc="C062F8FE" w:tentative="1">
      <w:start w:val="1"/>
      <w:numFmt w:val="decimal"/>
      <w:lvlText w:val="%4."/>
      <w:lvlJc w:val="left"/>
      <w:pPr>
        <w:tabs>
          <w:tab w:val="num" w:pos="2880"/>
        </w:tabs>
        <w:ind w:left="2880" w:hanging="360"/>
      </w:pPr>
    </w:lvl>
    <w:lvl w:ilvl="4" w:tplc="F342F4F2" w:tentative="1">
      <w:start w:val="1"/>
      <w:numFmt w:val="decimal"/>
      <w:lvlText w:val="%5."/>
      <w:lvlJc w:val="left"/>
      <w:pPr>
        <w:tabs>
          <w:tab w:val="num" w:pos="3600"/>
        </w:tabs>
        <w:ind w:left="3600" w:hanging="360"/>
      </w:pPr>
    </w:lvl>
    <w:lvl w:ilvl="5" w:tplc="73D65D08" w:tentative="1">
      <w:start w:val="1"/>
      <w:numFmt w:val="decimal"/>
      <w:lvlText w:val="%6."/>
      <w:lvlJc w:val="left"/>
      <w:pPr>
        <w:tabs>
          <w:tab w:val="num" w:pos="4320"/>
        </w:tabs>
        <w:ind w:left="4320" w:hanging="360"/>
      </w:pPr>
    </w:lvl>
    <w:lvl w:ilvl="6" w:tplc="5BDEE2BC" w:tentative="1">
      <w:start w:val="1"/>
      <w:numFmt w:val="decimal"/>
      <w:lvlText w:val="%7."/>
      <w:lvlJc w:val="left"/>
      <w:pPr>
        <w:tabs>
          <w:tab w:val="num" w:pos="5040"/>
        </w:tabs>
        <w:ind w:left="5040" w:hanging="360"/>
      </w:pPr>
    </w:lvl>
    <w:lvl w:ilvl="7" w:tplc="F760DAF8" w:tentative="1">
      <w:start w:val="1"/>
      <w:numFmt w:val="decimal"/>
      <w:lvlText w:val="%8."/>
      <w:lvlJc w:val="left"/>
      <w:pPr>
        <w:tabs>
          <w:tab w:val="num" w:pos="5760"/>
        </w:tabs>
        <w:ind w:left="5760" w:hanging="360"/>
      </w:pPr>
    </w:lvl>
    <w:lvl w:ilvl="8" w:tplc="F698D87A" w:tentative="1">
      <w:start w:val="1"/>
      <w:numFmt w:val="decimal"/>
      <w:lvlText w:val="%9."/>
      <w:lvlJc w:val="left"/>
      <w:pPr>
        <w:tabs>
          <w:tab w:val="num" w:pos="6480"/>
        </w:tabs>
        <w:ind w:left="6480" w:hanging="360"/>
      </w:pPr>
    </w:lvl>
  </w:abstractNum>
  <w:abstractNum w:abstractNumId="35">
    <w:nsid w:val="5E5664EE"/>
    <w:multiLevelType w:val="hybridMultilevel"/>
    <w:tmpl w:val="A2622054"/>
    <w:lvl w:ilvl="0" w:tplc="AE20AD06">
      <w:start w:val="1"/>
      <w:numFmt w:val="decimal"/>
      <w:lvlText w:val="%1."/>
      <w:lvlJc w:val="left"/>
      <w:pPr>
        <w:tabs>
          <w:tab w:val="num" w:pos="720"/>
        </w:tabs>
        <w:ind w:left="720" w:hanging="360"/>
      </w:pPr>
    </w:lvl>
    <w:lvl w:ilvl="1" w:tplc="7234B48E" w:tentative="1">
      <w:start w:val="1"/>
      <w:numFmt w:val="decimal"/>
      <w:lvlText w:val="%2."/>
      <w:lvlJc w:val="left"/>
      <w:pPr>
        <w:tabs>
          <w:tab w:val="num" w:pos="1440"/>
        </w:tabs>
        <w:ind w:left="1440" w:hanging="360"/>
      </w:pPr>
    </w:lvl>
    <w:lvl w:ilvl="2" w:tplc="3B489F3C" w:tentative="1">
      <w:start w:val="1"/>
      <w:numFmt w:val="decimal"/>
      <w:lvlText w:val="%3."/>
      <w:lvlJc w:val="left"/>
      <w:pPr>
        <w:tabs>
          <w:tab w:val="num" w:pos="2160"/>
        </w:tabs>
        <w:ind w:left="2160" w:hanging="360"/>
      </w:pPr>
    </w:lvl>
    <w:lvl w:ilvl="3" w:tplc="65B2BCAA" w:tentative="1">
      <w:start w:val="1"/>
      <w:numFmt w:val="decimal"/>
      <w:lvlText w:val="%4."/>
      <w:lvlJc w:val="left"/>
      <w:pPr>
        <w:tabs>
          <w:tab w:val="num" w:pos="2880"/>
        </w:tabs>
        <w:ind w:left="2880" w:hanging="360"/>
      </w:pPr>
    </w:lvl>
    <w:lvl w:ilvl="4" w:tplc="48BE1454" w:tentative="1">
      <w:start w:val="1"/>
      <w:numFmt w:val="decimal"/>
      <w:lvlText w:val="%5."/>
      <w:lvlJc w:val="left"/>
      <w:pPr>
        <w:tabs>
          <w:tab w:val="num" w:pos="3600"/>
        </w:tabs>
        <w:ind w:left="3600" w:hanging="360"/>
      </w:pPr>
    </w:lvl>
    <w:lvl w:ilvl="5" w:tplc="51245222" w:tentative="1">
      <w:start w:val="1"/>
      <w:numFmt w:val="decimal"/>
      <w:lvlText w:val="%6."/>
      <w:lvlJc w:val="left"/>
      <w:pPr>
        <w:tabs>
          <w:tab w:val="num" w:pos="4320"/>
        </w:tabs>
        <w:ind w:left="4320" w:hanging="360"/>
      </w:pPr>
    </w:lvl>
    <w:lvl w:ilvl="6" w:tplc="580AF398" w:tentative="1">
      <w:start w:val="1"/>
      <w:numFmt w:val="decimal"/>
      <w:lvlText w:val="%7."/>
      <w:lvlJc w:val="left"/>
      <w:pPr>
        <w:tabs>
          <w:tab w:val="num" w:pos="5040"/>
        </w:tabs>
        <w:ind w:left="5040" w:hanging="360"/>
      </w:pPr>
    </w:lvl>
    <w:lvl w:ilvl="7" w:tplc="CDAA9606" w:tentative="1">
      <w:start w:val="1"/>
      <w:numFmt w:val="decimal"/>
      <w:lvlText w:val="%8."/>
      <w:lvlJc w:val="left"/>
      <w:pPr>
        <w:tabs>
          <w:tab w:val="num" w:pos="5760"/>
        </w:tabs>
        <w:ind w:left="5760" w:hanging="360"/>
      </w:pPr>
    </w:lvl>
    <w:lvl w:ilvl="8" w:tplc="1000103E" w:tentative="1">
      <w:start w:val="1"/>
      <w:numFmt w:val="decimal"/>
      <w:lvlText w:val="%9."/>
      <w:lvlJc w:val="left"/>
      <w:pPr>
        <w:tabs>
          <w:tab w:val="num" w:pos="6480"/>
        </w:tabs>
        <w:ind w:left="6480" w:hanging="360"/>
      </w:pPr>
    </w:lvl>
  </w:abstractNum>
  <w:abstractNum w:abstractNumId="36">
    <w:nsid w:val="66E47A95"/>
    <w:multiLevelType w:val="hybridMultilevel"/>
    <w:tmpl w:val="A2622054"/>
    <w:lvl w:ilvl="0" w:tplc="AE20AD06">
      <w:start w:val="1"/>
      <w:numFmt w:val="decimal"/>
      <w:lvlText w:val="%1."/>
      <w:lvlJc w:val="left"/>
      <w:pPr>
        <w:tabs>
          <w:tab w:val="num" w:pos="720"/>
        </w:tabs>
        <w:ind w:left="720" w:hanging="360"/>
      </w:pPr>
    </w:lvl>
    <w:lvl w:ilvl="1" w:tplc="7234B48E" w:tentative="1">
      <w:start w:val="1"/>
      <w:numFmt w:val="decimal"/>
      <w:lvlText w:val="%2."/>
      <w:lvlJc w:val="left"/>
      <w:pPr>
        <w:tabs>
          <w:tab w:val="num" w:pos="1440"/>
        </w:tabs>
        <w:ind w:left="1440" w:hanging="360"/>
      </w:pPr>
    </w:lvl>
    <w:lvl w:ilvl="2" w:tplc="3B489F3C" w:tentative="1">
      <w:start w:val="1"/>
      <w:numFmt w:val="decimal"/>
      <w:lvlText w:val="%3."/>
      <w:lvlJc w:val="left"/>
      <w:pPr>
        <w:tabs>
          <w:tab w:val="num" w:pos="2160"/>
        </w:tabs>
        <w:ind w:left="2160" w:hanging="360"/>
      </w:pPr>
    </w:lvl>
    <w:lvl w:ilvl="3" w:tplc="65B2BCAA" w:tentative="1">
      <w:start w:val="1"/>
      <w:numFmt w:val="decimal"/>
      <w:lvlText w:val="%4."/>
      <w:lvlJc w:val="left"/>
      <w:pPr>
        <w:tabs>
          <w:tab w:val="num" w:pos="2880"/>
        </w:tabs>
        <w:ind w:left="2880" w:hanging="360"/>
      </w:pPr>
    </w:lvl>
    <w:lvl w:ilvl="4" w:tplc="48BE1454" w:tentative="1">
      <w:start w:val="1"/>
      <w:numFmt w:val="decimal"/>
      <w:lvlText w:val="%5."/>
      <w:lvlJc w:val="left"/>
      <w:pPr>
        <w:tabs>
          <w:tab w:val="num" w:pos="3600"/>
        </w:tabs>
        <w:ind w:left="3600" w:hanging="360"/>
      </w:pPr>
    </w:lvl>
    <w:lvl w:ilvl="5" w:tplc="51245222" w:tentative="1">
      <w:start w:val="1"/>
      <w:numFmt w:val="decimal"/>
      <w:lvlText w:val="%6."/>
      <w:lvlJc w:val="left"/>
      <w:pPr>
        <w:tabs>
          <w:tab w:val="num" w:pos="4320"/>
        </w:tabs>
        <w:ind w:left="4320" w:hanging="360"/>
      </w:pPr>
    </w:lvl>
    <w:lvl w:ilvl="6" w:tplc="580AF398" w:tentative="1">
      <w:start w:val="1"/>
      <w:numFmt w:val="decimal"/>
      <w:lvlText w:val="%7."/>
      <w:lvlJc w:val="left"/>
      <w:pPr>
        <w:tabs>
          <w:tab w:val="num" w:pos="5040"/>
        </w:tabs>
        <w:ind w:left="5040" w:hanging="360"/>
      </w:pPr>
    </w:lvl>
    <w:lvl w:ilvl="7" w:tplc="CDAA9606" w:tentative="1">
      <w:start w:val="1"/>
      <w:numFmt w:val="decimal"/>
      <w:lvlText w:val="%8."/>
      <w:lvlJc w:val="left"/>
      <w:pPr>
        <w:tabs>
          <w:tab w:val="num" w:pos="5760"/>
        </w:tabs>
        <w:ind w:left="5760" w:hanging="360"/>
      </w:pPr>
    </w:lvl>
    <w:lvl w:ilvl="8" w:tplc="1000103E" w:tentative="1">
      <w:start w:val="1"/>
      <w:numFmt w:val="decimal"/>
      <w:lvlText w:val="%9."/>
      <w:lvlJc w:val="left"/>
      <w:pPr>
        <w:tabs>
          <w:tab w:val="num" w:pos="6480"/>
        </w:tabs>
        <w:ind w:left="6480" w:hanging="360"/>
      </w:pPr>
    </w:lvl>
  </w:abstractNum>
  <w:abstractNum w:abstractNumId="37">
    <w:nsid w:val="683D2F77"/>
    <w:multiLevelType w:val="hybridMultilevel"/>
    <w:tmpl w:val="256AC5FC"/>
    <w:lvl w:ilvl="0" w:tplc="E4B8F0EE">
      <w:start w:val="1"/>
      <w:numFmt w:val="bullet"/>
      <w:lvlText w:val="•"/>
      <w:lvlJc w:val="left"/>
      <w:pPr>
        <w:tabs>
          <w:tab w:val="num" w:pos="720"/>
        </w:tabs>
        <w:ind w:left="720" w:hanging="360"/>
      </w:pPr>
      <w:rPr>
        <w:rFonts w:ascii="Times New Roman" w:hAnsi="Times New Roman" w:hint="default"/>
      </w:rPr>
    </w:lvl>
    <w:lvl w:ilvl="1" w:tplc="78049486" w:tentative="1">
      <w:start w:val="1"/>
      <w:numFmt w:val="bullet"/>
      <w:lvlText w:val="•"/>
      <w:lvlJc w:val="left"/>
      <w:pPr>
        <w:tabs>
          <w:tab w:val="num" w:pos="1440"/>
        </w:tabs>
        <w:ind w:left="1440" w:hanging="360"/>
      </w:pPr>
      <w:rPr>
        <w:rFonts w:ascii="Times New Roman" w:hAnsi="Times New Roman" w:hint="default"/>
      </w:rPr>
    </w:lvl>
    <w:lvl w:ilvl="2" w:tplc="6C7E7488" w:tentative="1">
      <w:start w:val="1"/>
      <w:numFmt w:val="bullet"/>
      <w:lvlText w:val="•"/>
      <w:lvlJc w:val="left"/>
      <w:pPr>
        <w:tabs>
          <w:tab w:val="num" w:pos="2160"/>
        </w:tabs>
        <w:ind w:left="2160" w:hanging="360"/>
      </w:pPr>
      <w:rPr>
        <w:rFonts w:ascii="Times New Roman" w:hAnsi="Times New Roman" w:hint="default"/>
      </w:rPr>
    </w:lvl>
    <w:lvl w:ilvl="3" w:tplc="03926DEA" w:tentative="1">
      <w:start w:val="1"/>
      <w:numFmt w:val="bullet"/>
      <w:lvlText w:val="•"/>
      <w:lvlJc w:val="left"/>
      <w:pPr>
        <w:tabs>
          <w:tab w:val="num" w:pos="2880"/>
        </w:tabs>
        <w:ind w:left="2880" w:hanging="360"/>
      </w:pPr>
      <w:rPr>
        <w:rFonts w:ascii="Times New Roman" w:hAnsi="Times New Roman" w:hint="default"/>
      </w:rPr>
    </w:lvl>
    <w:lvl w:ilvl="4" w:tplc="17880AC6" w:tentative="1">
      <w:start w:val="1"/>
      <w:numFmt w:val="bullet"/>
      <w:lvlText w:val="•"/>
      <w:lvlJc w:val="left"/>
      <w:pPr>
        <w:tabs>
          <w:tab w:val="num" w:pos="3600"/>
        </w:tabs>
        <w:ind w:left="3600" w:hanging="360"/>
      </w:pPr>
      <w:rPr>
        <w:rFonts w:ascii="Times New Roman" w:hAnsi="Times New Roman" w:hint="default"/>
      </w:rPr>
    </w:lvl>
    <w:lvl w:ilvl="5" w:tplc="C304EA04" w:tentative="1">
      <w:start w:val="1"/>
      <w:numFmt w:val="bullet"/>
      <w:lvlText w:val="•"/>
      <w:lvlJc w:val="left"/>
      <w:pPr>
        <w:tabs>
          <w:tab w:val="num" w:pos="4320"/>
        </w:tabs>
        <w:ind w:left="4320" w:hanging="360"/>
      </w:pPr>
      <w:rPr>
        <w:rFonts w:ascii="Times New Roman" w:hAnsi="Times New Roman" w:hint="default"/>
      </w:rPr>
    </w:lvl>
    <w:lvl w:ilvl="6" w:tplc="6116FBA6" w:tentative="1">
      <w:start w:val="1"/>
      <w:numFmt w:val="bullet"/>
      <w:lvlText w:val="•"/>
      <w:lvlJc w:val="left"/>
      <w:pPr>
        <w:tabs>
          <w:tab w:val="num" w:pos="5040"/>
        </w:tabs>
        <w:ind w:left="5040" w:hanging="360"/>
      </w:pPr>
      <w:rPr>
        <w:rFonts w:ascii="Times New Roman" w:hAnsi="Times New Roman" w:hint="default"/>
      </w:rPr>
    </w:lvl>
    <w:lvl w:ilvl="7" w:tplc="CCCC4DE2" w:tentative="1">
      <w:start w:val="1"/>
      <w:numFmt w:val="bullet"/>
      <w:lvlText w:val="•"/>
      <w:lvlJc w:val="left"/>
      <w:pPr>
        <w:tabs>
          <w:tab w:val="num" w:pos="5760"/>
        </w:tabs>
        <w:ind w:left="5760" w:hanging="360"/>
      </w:pPr>
      <w:rPr>
        <w:rFonts w:ascii="Times New Roman" w:hAnsi="Times New Roman" w:hint="default"/>
      </w:rPr>
    </w:lvl>
    <w:lvl w:ilvl="8" w:tplc="28F6E27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AC9603E"/>
    <w:multiLevelType w:val="hybridMultilevel"/>
    <w:tmpl w:val="911E9AC2"/>
    <w:lvl w:ilvl="0" w:tplc="70B2D8EA">
      <w:start w:val="1"/>
      <w:numFmt w:val="decimal"/>
      <w:lvlText w:val="%1."/>
      <w:lvlJc w:val="left"/>
      <w:pPr>
        <w:tabs>
          <w:tab w:val="num" w:pos="720"/>
        </w:tabs>
        <w:ind w:left="720" w:hanging="360"/>
      </w:pPr>
    </w:lvl>
    <w:lvl w:ilvl="1" w:tplc="10D4FFDC" w:tentative="1">
      <w:start w:val="1"/>
      <w:numFmt w:val="decimal"/>
      <w:lvlText w:val="%2."/>
      <w:lvlJc w:val="left"/>
      <w:pPr>
        <w:tabs>
          <w:tab w:val="num" w:pos="1440"/>
        </w:tabs>
        <w:ind w:left="1440" w:hanging="360"/>
      </w:pPr>
    </w:lvl>
    <w:lvl w:ilvl="2" w:tplc="321E0426" w:tentative="1">
      <w:start w:val="1"/>
      <w:numFmt w:val="decimal"/>
      <w:lvlText w:val="%3."/>
      <w:lvlJc w:val="left"/>
      <w:pPr>
        <w:tabs>
          <w:tab w:val="num" w:pos="2160"/>
        </w:tabs>
        <w:ind w:left="2160" w:hanging="360"/>
      </w:pPr>
    </w:lvl>
    <w:lvl w:ilvl="3" w:tplc="A7444FEE" w:tentative="1">
      <w:start w:val="1"/>
      <w:numFmt w:val="decimal"/>
      <w:lvlText w:val="%4."/>
      <w:lvlJc w:val="left"/>
      <w:pPr>
        <w:tabs>
          <w:tab w:val="num" w:pos="2880"/>
        </w:tabs>
        <w:ind w:left="2880" w:hanging="360"/>
      </w:pPr>
    </w:lvl>
    <w:lvl w:ilvl="4" w:tplc="D7CA20D0" w:tentative="1">
      <w:start w:val="1"/>
      <w:numFmt w:val="decimal"/>
      <w:lvlText w:val="%5."/>
      <w:lvlJc w:val="left"/>
      <w:pPr>
        <w:tabs>
          <w:tab w:val="num" w:pos="3600"/>
        </w:tabs>
        <w:ind w:left="3600" w:hanging="360"/>
      </w:pPr>
    </w:lvl>
    <w:lvl w:ilvl="5" w:tplc="1F1E4C8E" w:tentative="1">
      <w:start w:val="1"/>
      <w:numFmt w:val="decimal"/>
      <w:lvlText w:val="%6."/>
      <w:lvlJc w:val="left"/>
      <w:pPr>
        <w:tabs>
          <w:tab w:val="num" w:pos="4320"/>
        </w:tabs>
        <w:ind w:left="4320" w:hanging="360"/>
      </w:pPr>
    </w:lvl>
    <w:lvl w:ilvl="6" w:tplc="3CDAE6CA" w:tentative="1">
      <w:start w:val="1"/>
      <w:numFmt w:val="decimal"/>
      <w:lvlText w:val="%7."/>
      <w:lvlJc w:val="left"/>
      <w:pPr>
        <w:tabs>
          <w:tab w:val="num" w:pos="5040"/>
        </w:tabs>
        <w:ind w:left="5040" w:hanging="360"/>
      </w:pPr>
    </w:lvl>
    <w:lvl w:ilvl="7" w:tplc="5EFC7CD8" w:tentative="1">
      <w:start w:val="1"/>
      <w:numFmt w:val="decimal"/>
      <w:lvlText w:val="%8."/>
      <w:lvlJc w:val="left"/>
      <w:pPr>
        <w:tabs>
          <w:tab w:val="num" w:pos="5760"/>
        </w:tabs>
        <w:ind w:left="5760" w:hanging="360"/>
      </w:pPr>
    </w:lvl>
    <w:lvl w:ilvl="8" w:tplc="11A416FC" w:tentative="1">
      <w:start w:val="1"/>
      <w:numFmt w:val="decimal"/>
      <w:lvlText w:val="%9."/>
      <w:lvlJc w:val="left"/>
      <w:pPr>
        <w:tabs>
          <w:tab w:val="num" w:pos="6480"/>
        </w:tabs>
        <w:ind w:left="6480" w:hanging="360"/>
      </w:pPr>
    </w:lvl>
  </w:abstractNum>
  <w:abstractNum w:abstractNumId="39">
    <w:nsid w:val="6BE15C7E"/>
    <w:multiLevelType w:val="hybridMultilevel"/>
    <w:tmpl w:val="302EC3FE"/>
    <w:lvl w:ilvl="0" w:tplc="59745302">
      <w:start w:val="1"/>
      <w:numFmt w:val="bullet"/>
      <w:lvlText w:val=""/>
      <w:lvlJc w:val="left"/>
      <w:pPr>
        <w:tabs>
          <w:tab w:val="num" w:pos="720"/>
        </w:tabs>
        <w:ind w:left="720" w:hanging="360"/>
      </w:pPr>
      <w:rPr>
        <w:rFonts w:ascii="Wingdings" w:hAnsi="Wingdings" w:hint="default"/>
      </w:rPr>
    </w:lvl>
    <w:lvl w:ilvl="1" w:tplc="038EA088" w:tentative="1">
      <w:start w:val="1"/>
      <w:numFmt w:val="bullet"/>
      <w:lvlText w:val=""/>
      <w:lvlJc w:val="left"/>
      <w:pPr>
        <w:tabs>
          <w:tab w:val="num" w:pos="1440"/>
        </w:tabs>
        <w:ind w:left="1440" w:hanging="360"/>
      </w:pPr>
      <w:rPr>
        <w:rFonts w:ascii="Wingdings" w:hAnsi="Wingdings" w:hint="default"/>
      </w:rPr>
    </w:lvl>
    <w:lvl w:ilvl="2" w:tplc="F41EE06E" w:tentative="1">
      <w:start w:val="1"/>
      <w:numFmt w:val="bullet"/>
      <w:lvlText w:val=""/>
      <w:lvlJc w:val="left"/>
      <w:pPr>
        <w:tabs>
          <w:tab w:val="num" w:pos="2160"/>
        </w:tabs>
        <w:ind w:left="2160" w:hanging="360"/>
      </w:pPr>
      <w:rPr>
        <w:rFonts w:ascii="Wingdings" w:hAnsi="Wingdings" w:hint="default"/>
      </w:rPr>
    </w:lvl>
    <w:lvl w:ilvl="3" w:tplc="8F7297CA" w:tentative="1">
      <w:start w:val="1"/>
      <w:numFmt w:val="bullet"/>
      <w:lvlText w:val=""/>
      <w:lvlJc w:val="left"/>
      <w:pPr>
        <w:tabs>
          <w:tab w:val="num" w:pos="2880"/>
        </w:tabs>
        <w:ind w:left="2880" w:hanging="360"/>
      </w:pPr>
      <w:rPr>
        <w:rFonts w:ascii="Wingdings" w:hAnsi="Wingdings" w:hint="default"/>
      </w:rPr>
    </w:lvl>
    <w:lvl w:ilvl="4" w:tplc="AB544BF2" w:tentative="1">
      <w:start w:val="1"/>
      <w:numFmt w:val="bullet"/>
      <w:lvlText w:val=""/>
      <w:lvlJc w:val="left"/>
      <w:pPr>
        <w:tabs>
          <w:tab w:val="num" w:pos="3600"/>
        </w:tabs>
        <w:ind w:left="3600" w:hanging="360"/>
      </w:pPr>
      <w:rPr>
        <w:rFonts w:ascii="Wingdings" w:hAnsi="Wingdings" w:hint="default"/>
      </w:rPr>
    </w:lvl>
    <w:lvl w:ilvl="5" w:tplc="19D0832C" w:tentative="1">
      <w:start w:val="1"/>
      <w:numFmt w:val="bullet"/>
      <w:lvlText w:val=""/>
      <w:lvlJc w:val="left"/>
      <w:pPr>
        <w:tabs>
          <w:tab w:val="num" w:pos="4320"/>
        </w:tabs>
        <w:ind w:left="4320" w:hanging="360"/>
      </w:pPr>
      <w:rPr>
        <w:rFonts w:ascii="Wingdings" w:hAnsi="Wingdings" w:hint="default"/>
      </w:rPr>
    </w:lvl>
    <w:lvl w:ilvl="6" w:tplc="BB58BCEE" w:tentative="1">
      <w:start w:val="1"/>
      <w:numFmt w:val="bullet"/>
      <w:lvlText w:val=""/>
      <w:lvlJc w:val="left"/>
      <w:pPr>
        <w:tabs>
          <w:tab w:val="num" w:pos="5040"/>
        </w:tabs>
        <w:ind w:left="5040" w:hanging="360"/>
      </w:pPr>
      <w:rPr>
        <w:rFonts w:ascii="Wingdings" w:hAnsi="Wingdings" w:hint="default"/>
      </w:rPr>
    </w:lvl>
    <w:lvl w:ilvl="7" w:tplc="87A2CF7A" w:tentative="1">
      <w:start w:val="1"/>
      <w:numFmt w:val="bullet"/>
      <w:lvlText w:val=""/>
      <w:lvlJc w:val="left"/>
      <w:pPr>
        <w:tabs>
          <w:tab w:val="num" w:pos="5760"/>
        </w:tabs>
        <w:ind w:left="5760" w:hanging="360"/>
      </w:pPr>
      <w:rPr>
        <w:rFonts w:ascii="Wingdings" w:hAnsi="Wingdings" w:hint="default"/>
      </w:rPr>
    </w:lvl>
    <w:lvl w:ilvl="8" w:tplc="20C48B4C" w:tentative="1">
      <w:start w:val="1"/>
      <w:numFmt w:val="bullet"/>
      <w:lvlText w:val=""/>
      <w:lvlJc w:val="left"/>
      <w:pPr>
        <w:tabs>
          <w:tab w:val="num" w:pos="6480"/>
        </w:tabs>
        <w:ind w:left="6480" w:hanging="360"/>
      </w:pPr>
      <w:rPr>
        <w:rFonts w:ascii="Wingdings" w:hAnsi="Wingdings" w:hint="default"/>
      </w:rPr>
    </w:lvl>
  </w:abstractNum>
  <w:abstractNum w:abstractNumId="40">
    <w:nsid w:val="6D065B95"/>
    <w:multiLevelType w:val="hybridMultilevel"/>
    <w:tmpl w:val="4C582B42"/>
    <w:lvl w:ilvl="0" w:tplc="EE7CA7E0">
      <w:start w:val="1"/>
      <w:numFmt w:val="decimal"/>
      <w:lvlText w:val="%1."/>
      <w:lvlJc w:val="left"/>
      <w:pPr>
        <w:tabs>
          <w:tab w:val="num" w:pos="720"/>
        </w:tabs>
        <w:ind w:left="720" w:hanging="360"/>
      </w:pPr>
    </w:lvl>
    <w:lvl w:ilvl="1" w:tplc="B75CCD0E" w:tentative="1">
      <w:start w:val="1"/>
      <w:numFmt w:val="decimal"/>
      <w:lvlText w:val="%2."/>
      <w:lvlJc w:val="left"/>
      <w:pPr>
        <w:tabs>
          <w:tab w:val="num" w:pos="1440"/>
        </w:tabs>
        <w:ind w:left="1440" w:hanging="360"/>
      </w:pPr>
    </w:lvl>
    <w:lvl w:ilvl="2" w:tplc="0DA8434C" w:tentative="1">
      <w:start w:val="1"/>
      <w:numFmt w:val="decimal"/>
      <w:lvlText w:val="%3."/>
      <w:lvlJc w:val="left"/>
      <w:pPr>
        <w:tabs>
          <w:tab w:val="num" w:pos="2160"/>
        </w:tabs>
        <w:ind w:left="2160" w:hanging="360"/>
      </w:pPr>
    </w:lvl>
    <w:lvl w:ilvl="3" w:tplc="4B58E13E" w:tentative="1">
      <w:start w:val="1"/>
      <w:numFmt w:val="decimal"/>
      <w:lvlText w:val="%4."/>
      <w:lvlJc w:val="left"/>
      <w:pPr>
        <w:tabs>
          <w:tab w:val="num" w:pos="2880"/>
        </w:tabs>
        <w:ind w:left="2880" w:hanging="360"/>
      </w:pPr>
    </w:lvl>
    <w:lvl w:ilvl="4" w:tplc="C2EA2A7A" w:tentative="1">
      <w:start w:val="1"/>
      <w:numFmt w:val="decimal"/>
      <w:lvlText w:val="%5."/>
      <w:lvlJc w:val="left"/>
      <w:pPr>
        <w:tabs>
          <w:tab w:val="num" w:pos="3600"/>
        </w:tabs>
        <w:ind w:left="3600" w:hanging="360"/>
      </w:pPr>
    </w:lvl>
    <w:lvl w:ilvl="5" w:tplc="E998FD70" w:tentative="1">
      <w:start w:val="1"/>
      <w:numFmt w:val="decimal"/>
      <w:lvlText w:val="%6."/>
      <w:lvlJc w:val="left"/>
      <w:pPr>
        <w:tabs>
          <w:tab w:val="num" w:pos="4320"/>
        </w:tabs>
        <w:ind w:left="4320" w:hanging="360"/>
      </w:pPr>
    </w:lvl>
    <w:lvl w:ilvl="6" w:tplc="434AF256" w:tentative="1">
      <w:start w:val="1"/>
      <w:numFmt w:val="decimal"/>
      <w:lvlText w:val="%7."/>
      <w:lvlJc w:val="left"/>
      <w:pPr>
        <w:tabs>
          <w:tab w:val="num" w:pos="5040"/>
        </w:tabs>
        <w:ind w:left="5040" w:hanging="360"/>
      </w:pPr>
    </w:lvl>
    <w:lvl w:ilvl="7" w:tplc="62BA0C82" w:tentative="1">
      <w:start w:val="1"/>
      <w:numFmt w:val="decimal"/>
      <w:lvlText w:val="%8."/>
      <w:lvlJc w:val="left"/>
      <w:pPr>
        <w:tabs>
          <w:tab w:val="num" w:pos="5760"/>
        </w:tabs>
        <w:ind w:left="5760" w:hanging="360"/>
      </w:pPr>
    </w:lvl>
    <w:lvl w:ilvl="8" w:tplc="1E68E998" w:tentative="1">
      <w:start w:val="1"/>
      <w:numFmt w:val="decimal"/>
      <w:lvlText w:val="%9."/>
      <w:lvlJc w:val="left"/>
      <w:pPr>
        <w:tabs>
          <w:tab w:val="num" w:pos="6480"/>
        </w:tabs>
        <w:ind w:left="6480" w:hanging="360"/>
      </w:pPr>
    </w:lvl>
  </w:abstractNum>
  <w:abstractNum w:abstractNumId="41">
    <w:nsid w:val="6D860BB3"/>
    <w:multiLevelType w:val="hybridMultilevel"/>
    <w:tmpl w:val="07968878"/>
    <w:lvl w:ilvl="0" w:tplc="F7563AF2">
      <w:start w:val="1"/>
      <w:numFmt w:val="bullet"/>
      <w:lvlText w:val="•"/>
      <w:lvlJc w:val="left"/>
      <w:pPr>
        <w:tabs>
          <w:tab w:val="num" w:pos="720"/>
        </w:tabs>
        <w:ind w:left="720" w:hanging="360"/>
      </w:pPr>
      <w:rPr>
        <w:rFonts w:ascii="Times New Roman" w:hAnsi="Times New Roman" w:hint="default"/>
      </w:rPr>
    </w:lvl>
    <w:lvl w:ilvl="1" w:tplc="A11AE68E" w:tentative="1">
      <w:start w:val="1"/>
      <w:numFmt w:val="bullet"/>
      <w:lvlText w:val="•"/>
      <w:lvlJc w:val="left"/>
      <w:pPr>
        <w:tabs>
          <w:tab w:val="num" w:pos="1440"/>
        </w:tabs>
        <w:ind w:left="1440" w:hanging="360"/>
      </w:pPr>
      <w:rPr>
        <w:rFonts w:ascii="Times New Roman" w:hAnsi="Times New Roman" w:hint="default"/>
      </w:rPr>
    </w:lvl>
    <w:lvl w:ilvl="2" w:tplc="9D2E8F56" w:tentative="1">
      <w:start w:val="1"/>
      <w:numFmt w:val="bullet"/>
      <w:lvlText w:val="•"/>
      <w:lvlJc w:val="left"/>
      <w:pPr>
        <w:tabs>
          <w:tab w:val="num" w:pos="2160"/>
        </w:tabs>
        <w:ind w:left="2160" w:hanging="360"/>
      </w:pPr>
      <w:rPr>
        <w:rFonts w:ascii="Times New Roman" w:hAnsi="Times New Roman" w:hint="default"/>
      </w:rPr>
    </w:lvl>
    <w:lvl w:ilvl="3" w:tplc="6AF84A94" w:tentative="1">
      <w:start w:val="1"/>
      <w:numFmt w:val="bullet"/>
      <w:lvlText w:val="•"/>
      <w:lvlJc w:val="left"/>
      <w:pPr>
        <w:tabs>
          <w:tab w:val="num" w:pos="2880"/>
        </w:tabs>
        <w:ind w:left="2880" w:hanging="360"/>
      </w:pPr>
      <w:rPr>
        <w:rFonts w:ascii="Times New Roman" w:hAnsi="Times New Roman" w:hint="default"/>
      </w:rPr>
    </w:lvl>
    <w:lvl w:ilvl="4" w:tplc="635C1734" w:tentative="1">
      <w:start w:val="1"/>
      <w:numFmt w:val="bullet"/>
      <w:lvlText w:val="•"/>
      <w:lvlJc w:val="left"/>
      <w:pPr>
        <w:tabs>
          <w:tab w:val="num" w:pos="3600"/>
        </w:tabs>
        <w:ind w:left="3600" w:hanging="360"/>
      </w:pPr>
      <w:rPr>
        <w:rFonts w:ascii="Times New Roman" w:hAnsi="Times New Roman" w:hint="default"/>
      </w:rPr>
    </w:lvl>
    <w:lvl w:ilvl="5" w:tplc="7866816E" w:tentative="1">
      <w:start w:val="1"/>
      <w:numFmt w:val="bullet"/>
      <w:lvlText w:val="•"/>
      <w:lvlJc w:val="left"/>
      <w:pPr>
        <w:tabs>
          <w:tab w:val="num" w:pos="4320"/>
        </w:tabs>
        <w:ind w:left="4320" w:hanging="360"/>
      </w:pPr>
      <w:rPr>
        <w:rFonts w:ascii="Times New Roman" w:hAnsi="Times New Roman" w:hint="default"/>
      </w:rPr>
    </w:lvl>
    <w:lvl w:ilvl="6" w:tplc="F8C8BB62" w:tentative="1">
      <w:start w:val="1"/>
      <w:numFmt w:val="bullet"/>
      <w:lvlText w:val="•"/>
      <w:lvlJc w:val="left"/>
      <w:pPr>
        <w:tabs>
          <w:tab w:val="num" w:pos="5040"/>
        </w:tabs>
        <w:ind w:left="5040" w:hanging="360"/>
      </w:pPr>
      <w:rPr>
        <w:rFonts w:ascii="Times New Roman" w:hAnsi="Times New Roman" w:hint="default"/>
      </w:rPr>
    </w:lvl>
    <w:lvl w:ilvl="7" w:tplc="439AFDE4" w:tentative="1">
      <w:start w:val="1"/>
      <w:numFmt w:val="bullet"/>
      <w:lvlText w:val="•"/>
      <w:lvlJc w:val="left"/>
      <w:pPr>
        <w:tabs>
          <w:tab w:val="num" w:pos="5760"/>
        </w:tabs>
        <w:ind w:left="5760" w:hanging="360"/>
      </w:pPr>
      <w:rPr>
        <w:rFonts w:ascii="Times New Roman" w:hAnsi="Times New Roman" w:hint="default"/>
      </w:rPr>
    </w:lvl>
    <w:lvl w:ilvl="8" w:tplc="AB68631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07C2647"/>
    <w:multiLevelType w:val="hybridMultilevel"/>
    <w:tmpl w:val="1F904B06"/>
    <w:lvl w:ilvl="0" w:tplc="B54475A2">
      <w:start w:val="1"/>
      <w:numFmt w:val="decimal"/>
      <w:lvlText w:val="%1."/>
      <w:lvlJc w:val="left"/>
      <w:pPr>
        <w:tabs>
          <w:tab w:val="num" w:pos="720"/>
        </w:tabs>
        <w:ind w:left="720" w:hanging="360"/>
      </w:pPr>
    </w:lvl>
    <w:lvl w:ilvl="1" w:tplc="2BD4C76A" w:tentative="1">
      <w:start w:val="1"/>
      <w:numFmt w:val="decimal"/>
      <w:lvlText w:val="%2."/>
      <w:lvlJc w:val="left"/>
      <w:pPr>
        <w:tabs>
          <w:tab w:val="num" w:pos="1440"/>
        </w:tabs>
        <w:ind w:left="1440" w:hanging="360"/>
      </w:pPr>
    </w:lvl>
    <w:lvl w:ilvl="2" w:tplc="B41AFAC4" w:tentative="1">
      <w:start w:val="1"/>
      <w:numFmt w:val="decimal"/>
      <w:lvlText w:val="%3."/>
      <w:lvlJc w:val="left"/>
      <w:pPr>
        <w:tabs>
          <w:tab w:val="num" w:pos="2160"/>
        </w:tabs>
        <w:ind w:left="2160" w:hanging="360"/>
      </w:pPr>
    </w:lvl>
    <w:lvl w:ilvl="3" w:tplc="C062F8FE" w:tentative="1">
      <w:start w:val="1"/>
      <w:numFmt w:val="decimal"/>
      <w:lvlText w:val="%4."/>
      <w:lvlJc w:val="left"/>
      <w:pPr>
        <w:tabs>
          <w:tab w:val="num" w:pos="2880"/>
        </w:tabs>
        <w:ind w:left="2880" w:hanging="360"/>
      </w:pPr>
    </w:lvl>
    <w:lvl w:ilvl="4" w:tplc="F342F4F2" w:tentative="1">
      <w:start w:val="1"/>
      <w:numFmt w:val="decimal"/>
      <w:lvlText w:val="%5."/>
      <w:lvlJc w:val="left"/>
      <w:pPr>
        <w:tabs>
          <w:tab w:val="num" w:pos="3600"/>
        </w:tabs>
        <w:ind w:left="3600" w:hanging="360"/>
      </w:pPr>
    </w:lvl>
    <w:lvl w:ilvl="5" w:tplc="73D65D08" w:tentative="1">
      <w:start w:val="1"/>
      <w:numFmt w:val="decimal"/>
      <w:lvlText w:val="%6."/>
      <w:lvlJc w:val="left"/>
      <w:pPr>
        <w:tabs>
          <w:tab w:val="num" w:pos="4320"/>
        </w:tabs>
        <w:ind w:left="4320" w:hanging="360"/>
      </w:pPr>
    </w:lvl>
    <w:lvl w:ilvl="6" w:tplc="5BDEE2BC" w:tentative="1">
      <w:start w:val="1"/>
      <w:numFmt w:val="decimal"/>
      <w:lvlText w:val="%7."/>
      <w:lvlJc w:val="left"/>
      <w:pPr>
        <w:tabs>
          <w:tab w:val="num" w:pos="5040"/>
        </w:tabs>
        <w:ind w:left="5040" w:hanging="360"/>
      </w:pPr>
    </w:lvl>
    <w:lvl w:ilvl="7" w:tplc="F760DAF8" w:tentative="1">
      <w:start w:val="1"/>
      <w:numFmt w:val="decimal"/>
      <w:lvlText w:val="%8."/>
      <w:lvlJc w:val="left"/>
      <w:pPr>
        <w:tabs>
          <w:tab w:val="num" w:pos="5760"/>
        </w:tabs>
        <w:ind w:left="5760" w:hanging="360"/>
      </w:pPr>
    </w:lvl>
    <w:lvl w:ilvl="8" w:tplc="F698D87A" w:tentative="1">
      <w:start w:val="1"/>
      <w:numFmt w:val="decimal"/>
      <w:lvlText w:val="%9."/>
      <w:lvlJc w:val="left"/>
      <w:pPr>
        <w:tabs>
          <w:tab w:val="num" w:pos="6480"/>
        </w:tabs>
        <w:ind w:left="6480" w:hanging="360"/>
      </w:pPr>
    </w:lvl>
  </w:abstractNum>
  <w:abstractNum w:abstractNumId="43">
    <w:nsid w:val="772D4C88"/>
    <w:multiLevelType w:val="hybridMultilevel"/>
    <w:tmpl w:val="911E9AC2"/>
    <w:lvl w:ilvl="0" w:tplc="70B2D8EA">
      <w:start w:val="1"/>
      <w:numFmt w:val="decimal"/>
      <w:lvlText w:val="%1."/>
      <w:lvlJc w:val="left"/>
      <w:pPr>
        <w:tabs>
          <w:tab w:val="num" w:pos="720"/>
        </w:tabs>
        <w:ind w:left="720" w:hanging="360"/>
      </w:pPr>
    </w:lvl>
    <w:lvl w:ilvl="1" w:tplc="10D4FFDC" w:tentative="1">
      <w:start w:val="1"/>
      <w:numFmt w:val="decimal"/>
      <w:lvlText w:val="%2."/>
      <w:lvlJc w:val="left"/>
      <w:pPr>
        <w:tabs>
          <w:tab w:val="num" w:pos="1440"/>
        </w:tabs>
        <w:ind w:left="1440" w:hanging="360"/>
      </w:pPr>
    </w:lvl>
    <w:lvl w:ilvl="2" w:tplc="321E0426" w:tentative="1">
      <w:start w:val="1"/>
      <w:numFmt w:val="decimal"/>
      <w:lvlText w:val="%3."/>
      <w:lvlJc w:val="left"/>
      <w:pPr>
        <w:tabs>
          <w:tab w:val="num" w:pos="2160"/>
        </w:tabs>
        <w:ind w:left="2160" w:hanging="360"/>
      </w:pPr>
    </w:lvl>
    <w:lvl w:ilvl="3" w:tplc="A7444FEE" w:tentative="1">
      <w:start w:val="1"/>
      <w:numFmt w:val="decimal"/>
      <w:lvlText w:val="%4."/>
      <w:lvlJc w:val="left"/>
      <w:pPr>
        <w:tabs>
          <w:tab w:val="num" w:pos="2880"/>
        </w:tabs>
        <w:ind w:left="2880" w:hanging="360"/>
      </w:pPr>
    </w:lvl>
    <w:lvl w:ilvl="4" w:tplc="D7CA20D0" w:tentative="1">
      <w:start w:val="1"/>
      <w:numFmt w:val="decimal"/>
      <w:lvlText w:val="%5."/>
      <w:lvlJc w:val="left"/>
      <w:pPr>
        <w:tabs>
          <w:tab w:val="num" w:pos="3600"/>
        </w:tabs>
        <w:ind w:left="3600" w:hanging="360"/>
      </w:pPr>
    </w:lvl>
    <w:lvl w:ilvl="5" w:tplc="1F1E4C8E" w:tentative="1">
      <w:start w:val="1"/>
      <w:numFmt w:val="decimal"/>
      <w:lvlText w:val="%6."/>
      <w:lvlJc w:val="left"/>
      <w:pPr>
        <w:tabs>
          <w:tab w:val="num" w:pos="4320"/>
        </w:tabs>
        <w:ind w:left="4320" w:hanging="360"/>
      </w:pPr>
    </w:lvl>
    <w:lvl w:ilvl="6" w:tplc="3CDAE6CA" w:tentative="1">
      <w:start w:val="1"/>
      <w:numFmt w:val="decimal"/>
      <w:lvlText w:val="%7."/>
      <w:lvlJc w:val="left"/>
      <w:pPr>
        <w:tabs>
          <w:tab w:val="num" w:pos="5040"/>
        </w:tabs>
        <w:ind w:left="5040" w:hanging="360"/>
      </w:pPr>
    </w:lvl>
    <w:lvl w:ilvl="7" w:tplc="5EFC7CD8" w:tentative="1">
      <w:start w:val="1"/>
      <w:numFmt w:val="decimal"/>
      <w:lvlText w:val="%8."/>
      <w:lvlJc w:val="left"/>
      <w:pPr>
        <w:tabs>
          <w:tab w:val="num" w:pos="5760"/>
        </w:tabs>
        <w:ind w:left="5760" w:hanging="360"/>
      </w:pPr>
    </w:lvl>
    <w:lvl w:ilvl="8" w:tplc="11A416FC" w:tentative="1">
      <w:start w:val="1"/>
      <w:numFmt w:val="decimal"/>
      <w:lvlText w:val="%9."/>
      <w:lvlJc w:val="left"/>
      <w:pPr>
        <w:tabs>
          <w:tab w:val="num" w:pos="6480"/>
        </w:tabs>
        <w:ind w:left="6480" w:hanging="360"/>
      </w:pPr>
    </w:lvl>
  </w:abstractNum>
  <w:abstractNum w:abstractNumId="44">
    <w:nsid w:val="7CBB5B29"/>
    <w:multiLevelType w:val="hybridMultilevel"/>
    <w:tmpl w:val="E5BE407C"/>
    <w:lvl w:ilvl="0" w:tplc="687483BC">
      <w:start w:val="1"/>
      <w:numFmt w:val="bullet"/>
      <w:lvlText w:val=""/>
      <w:lvlJc w:val="left"/>
      <w:pPr>
        <w:tabs>
          <w:tab w:val="num" w:pos="720"/>
        </w:tabs>
        <w:ind w:left="720" w:hanging="360"/>
      </w:pPr>
      <w:rPr>
        <w:rFonts w:ascii="Wingdings" w:hAnsi="Wingdings" w:hint="default"/>
      </w:rPr>
    </w:lvl>
    <w:lvl w:ilvl="1" w:tplc="331E4E9E" w:tentative="1">
      <w:start w:val="1"/>
      <w:numFmt w:val="bullet"/>
      <w:lvlText w:val=""/>
      <w:lvlJc w:val="left"/>
      <w:pPr>
        <w:tabs>
          <w:tab w:val="num" w:pos="1440"/>
        </w:tabs>
        <w:ind w:left="1440" w:hanging="360"/>
      </w:pPr>
      <w:rPr>
        <w:rFonts w:ascii="Wingdings" w:hAnsi="Wingdings" w:hint="default"/>
      </w:rPr>
    </w:lvl>
    <w:lvl w:ilvl="2" w:tplc="76261880" w:tentative="1">
      <w:start w:val="1"/>
      <w:numFmt w:val="bullet"/>
      <w:lvlText w:val=""/>
      <w:lvlJc w:val="left"/>
      <w:pPr>
        <w:tabs>
          <w:tab w:val="num" w:pos="2160"/>
        </w:tabs>
        <w:ind w:left="2160" w:hanging="360"/>
      </w:pPr>
      <w:rPr>
        <w:rFonts w:ascii="Wingdings" w:hAnsi="Wingdings" w:hint="default"/>
      </w:rPr>
    </w:lvl>
    <w:lvl w:ilvl="3" w:tplc="5E0E9ED6" w:tentative="1">
      <w:start w:val="1"/>
      <w:numFmt w:val="bullet"/>
      <w:lvlText w:val=""/>
      <w:lvlJc w:val="left"/>
      <w:pPr>
        <w:tabs>
          <w:tab w:val="num" w:pos="2880"/>
        </w:tabs>
        <w:ind w:left="2880" w:hanging="360"/>
      </w:pPr>
      <w:rPr>
        <w:rFonts w:ascii="Wingdings" w:hAnsi="Wingdings" w:hint="default"/>
      </w:rPr>
    </w:lvl>
    <w:lvl w:ilvl="4" w:tplc="FD66FB3A" w:tentative="1">
      <w:start w:val="1"/>
      <w:numFmt w:val="bullet"/>
      <w:lvlText w:val=""/>
      <w:lvlJc w:val="left"/>
      <w:pPr>
        <w:tabs>
          <w:tab w:val="num" w:pos="3600"/>
        </w:tabs>
        <w:ind w:left="3600" w:hanging="360"/>
      </w:pPr>
      <w:rPr>
        <w:rFonts w:ascii="Wingdings" w:hAnsi="Wingdings" w:hint="default"/>
      </w:rPr>
    </w:lvl>
    <w:lvl w:ilvl="5" w:tplc="626EA522" w:tentative="1">
      <w:start w:val="1"/>
      <w:numFmt w:val="bullet"/>
      <w:lvlText w:val=""/>
      <w:lvlJc w:val="left"/>
      <w:pPr>
        <w:tabs>
          <w:tab w:val="num" w:pos="4320"/>
        </w:tabs>
        <w:ind w:left="4320" w:hanging="360"/>
      </w:pPr>
      <w:rPr>
        <w:rFonts w:ascii="Wingdings" w:hAnsi="Wingdings" w:hint="default"/>
      </w:rPr>
    </w:lvl>
    <w:lvl w:ilvl="6" w:tplc="99247EA2" w:tentative="1">
      <w:start w:val="1"/>
      <w:numFmt w:val="bullet"/>
      <w:lvlText w:val=""/>
      <w:lvlJc w:val="left"/>
      <w:pPr>
        <w:tabs>
          <w:tab w:val="num" w:pos="5040"/>
        </w:tabs>
        <w:ind w:left="5040" w:hanging="360"/>
      </w:pPr>
      <w:rPr>
        <w:rFonts w:ascii="Wingdings" w:hAnsi="Wingdings" w:hint="default"/>
      </w:rPr>
    </w:lvl>
    <w:lvl w:ilvl="7" w:tplc="6CE60E0A" w:tentative="1">
      <w:start w:val="1"/>
      <w:numFmt w:val="bullet"/>
      <w:lvlText w:val=""/>
      <w:lvlJc w:val="left"/>
      <w:pPr>
        <w:tabs>
          <w:tab w:val="num" w:pos="5760"/>
        </w:tabs>
        <w:ind w:left="5760" w:hanging="360"/>
      </w:pPr>
      <w:rPr>
        <w:rFonts w:ascii="Wingdings" w:hAnsi="Wingdings" w:hint="default"/>
      </w:rPr>
    </w:lvl>
    <w:lvl w:ilvl="8" w:tplc="092641B4" w:tentative="1">
      <w:start w:val="1"/>
      <w:numFmt w:val="bullet"/>
      <w:lvlText w:val=""/>
      <w:lvlJc w:val="left"/>
      <w:pPr>
        <w:tabs>
          <w:tab w:val="num" w:pos="6480"/>
        </w:tabs>
        <w:ind w:left="6480" w:hanging="360"/>
      </w:pPr>
      <w:rPr>
        <w:rFonts w:ascii="Wingdings" w:hAnsi="Wingdings" w:hint="default"/>
      </w:rPr>
    </w:lvl>
  </w:abstractNum>
  <w:abstractNum w:abstractNumId="45">
    <w:nsid w:val="7D0214D0"/>
    <w:multiLevelType w:val="hybridMultilevel"/>
    <w:tmpl w:val="34C278C8"/>
    <w:lvl w:ilvl="0" w:tplc="15E41CBC">
      <w:start w:val="1"/>
      <w:numFmt w:val="bullet"/>
      <w:lvlText w:val="•"/>
      <w:lvlJc w:val="left"/>
      <w:pPr>
        <w:tabs>
          <w:tab w:val="num" w:pos="720"/>
        </w:tabs>
        <w:ind w:left="720" w:hanging="360"/>
      </w:pPr>
      <w:rPr>
        <w:rFonts w:ascii="Times New Roman" w:hAnsi="Times New Roman" w:hint="default"/>
      </w:rPr>
    </w:lvl>
    <w:lvl w:ilvl="1" w:tplc="AD54245C">
      <w:start w:val="1"/>
      <w:numFmt w:val="bullet"/>
      <w:lvlText w:val="•"/>
      <w:lvlJc w:val="left"/>
      <w:pPr>
        <w:tabs>
          <w:tab w:val="num" w:pos="1440"/>
        </w:tabs>
        <w:ind w:left="1440" w:hanging="360"/>
      </w:pPr>
      <w:rPr>
        <w:rFonts w:ascii="Times New Roman" w:hAnsi="Times New Roman" w:hint="default"/>
      </w:rPr>
    </w:lvl>
    <w:lvl w:ilvl="2" w:tplc="2A404190" w:tentative="1">
      <w:start w:val="1"/>
      <w:numFmt w:val="bullet"/>
      <w:lvlText w:val="•"/>
      <w:lvlJc w:val="left"/>
      <w:pPr>
        <w:tabs>
          <w:tab w:val="num" w:pos="2160"/>
        </w:tabs>
        <w:ind w:left="2160" w:hanging="360"/>
      </w:pPr>
      <w:rPr>
        <w:rFonts w:ascii="Times New Roman" w:hAnsi="Times New Roman" w:hint="default"/>
      </w:rPr>
    </w:lvl>
    <w:lvl w:ilvl="3" w:tplc="B8F4E636" w:tentative="1">
      <w:start w:val="1"/>
      <w:numFmt w:val="bullet"/>
      <w:lvlText w:val="•"/>
      <w:lvlJc w:val="left"/>
      <w:pPr>
        <w:tabs>
          <w:tab w:val="num" w:pos="2880"/>
        </w:tabs>
        <w:ind w:left="2880" w:hanging="360"/>
      </w:pPr>
      <w:rPr>
        <w:rFonts w:ascii="Times New Roman" w:hAnsi="Times New Roman" w:hint="default"/>
      </w:rPr>
    </w:lvl>
    <w:lvl w:ilvl="4" w:tplc="2BA817F4" w:tentative="1">
      <w:start w:val="1"/>
      <w:numFmt w:val="bullet"/>
      <w:lvlText w:val="•"/>
      <w:lvlJc w:val="left"/>
      <w:pPr>
        <w:tabs>
          <w:tab w:val="num" w:pos="3600"/>
        </w:tabs>
        <w:ind w:left="3600" w:hanging="360"/>
      </w:pPr>
      <w:rPr>
        <w:rFonts w:ascii="Times New Roman" w:hAnsi="Times New Roman" w:hint="default"/>
      </w:rPr>
    </w:lvl>
    <w:lvl w:ilvl="5" w:tplc="5A5E5540" w:tentative="1">
      <w:start w:val="1"/>
      <w:numFmt w:val="bullet"/>
      <w:lvlText w:val="•"/>
      <w:lvlJc w:val="left"/>
      <w:pPr>
        <w:tabs>
          <w:tab w:val="num" w:pos="4320"/>
        </w:tabs>
        <w:ind w:left="4320" w:hanging="360"/>
      </w:pPr>
      <w:rPr>
        <w:rFonts w:ascii="Times New Roman" w:hAnsi="Times New Roman" w:hint="default"/>
      </w:rPr>
    </w:lvl>
    <w:lvl w:ilvl="6" w:tplc="E9286806" w:tentative="1">
      <w:start w:val="1"/>
      <w:numFmt w:val="bullet"/>
      <w:lvlText w:val="•"/>
      <w:lvlJc w:val="left"/>
      <w:pPr>
        <w:tabs>
          <w:tab w:val="num" w:pos="5040"/>
        </w:tabs>
        <w:ind w:left="5040" w:hanging="360"/>
      </w:pPr>
      <w:rPr>
        <w:rFonts w:ascii="Times New Roman" w:hAnsi="Times New Roman" w:hint="default"/>
      </w:rPr>
    </w:lvl>
    <w:lvl w:ilvl="7" w:tplc="1B5CEBF0" w:tentative="1">
      <w:start w:val="1"/>
      <w:numFmt w:val="bullet"/>
      <w:lvlText w:val="•"/>
      <w:lvlJc w:val="left"/>
      <w:pPr>
        <w:tabs>
          <w:tab w:val="num" w:pos="5760"/>
        </w:tabs>
        <w:ind w:left="5760" w:hanging="360"/>
      </w:pPr>
      <w:rPr>
        <w:rFonts w:ascii="Times New Roman" w:hAnsi="Times New Roman" w:hint="default"/>
      </w:rPr>
    </w:lvl>
    <w:lvl w:ilvl="8" w:tplc="E7205226"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7"/>
  </w:num>
  <w:num w:numId="3">
    <w:abstractNumId w:val="17"/>
  </w:num>
  <w:num w:numId="4">
    <w:abstractNumId w:val="41"/>
  </w:num>
  <w:num w:numId="5">
    <w:abstractNumId w:val="20"/>
  </w:num>
  <w:num w:numId="6">
    <w:abstractNumId w:val="37"/>
  </w:num>
  <w:num w:numId="7">
    <w:abstractNumId w:val="4"/>
  </w:num>
  <w:num w:numId="8">
    <w:abstractNumId w:val="8"/>
  </w:num>
  <w:num w:numId="9">
    <w:abstractNumId w:val="28"/>
  </w:num>
  <w:num w:numId="10">
    <w:abstractNumId w:val="33"/>
  </w:num>
  <w:num w:numId="11">
    <w:abstractNumId w:val="40"/>
  </w:num>
  <w:num w:numId="12">
    <w:abstractNumId w:val="9"/>
  </w:num>
  <w:num w:numId="13">
    <w:abstractNumId w:val="1"/>
  </w:num>
  <w:num w:numId="14">
    <w:abstractNumId w:val="10"/>
  </w:num>
  <w:num w:numId="15">
    <w:abstractNumId w:val="16"/>
  </w:num>
  <w:num w:numId="16">
    <w:abstractNumId w:val="12"/>
  </w:num>
  <w:num w:numId="17">
    <w:abstractNumId w:val="30"/>
  </w:num>
  <w:num w:numId="18">
    <w:abstractNumId w:val="5"/>
  </w:num>
  <w:num w:numId="19">
    <w:abstractNumId w:val="25"/>
  </w:num>
  <w:num w:numId="20">
    <w:abstractNumId w:val="23"/>
  </w:num>
  <w:num w:numId="21">
    <w:abstractNumId w:val="35"/>
  </w:num>
  <w:num w:numId="22">
    <w:abstractNumId w:val="21"/>
  </w:num>
  <w:num w:numId="23">
    <w:abstractNumId w:val="14"/>
  </w:num>
  <w:num w:numId="24">
    <w:abstractNumId w:val="42"/>
  </w:num>
  <w:num w:numId="25">
    <w:abstractNumId w:val="38"/>
  </w:num>
  <w:num w:numId="26">
    <w:abstractNumId w:val="0"/>
  </w:num>
  <w:num w:numId="27">
    <w:abstractNumId w:val="36"/>
  </w:num>
  <w:num w:numId="28">
    <w:abstractNumId w:val="29"/>
  </w:num>
  <w:num w:numId="29">
    <w:abstractNumId w:val="19"/>
  </w:num>
  <w:num w:numId="30">
    <w:abstractNumId w:val="34"/>
  </w:num>
  <w:num w:numId="31">
    <w:abstractNumId w:val="43"/>
  </w:num>
  <w:num w:numId="32">
    <w:abstractNumId w:val="27"/>
  </w:num>
  <w:num w:numId="33">
    <w:abstractNumId w:val="32"/>
  </w:num>
  <w:num w:numId="34">
    <w:abstractNumId w:val="44"/>
  </w:num>
  <w:num w:numId="35">
    <w:abstractNumId w:val="39"/>
  </w:num>
  <w:num w:numId="36">
    <w:abstractNumId w:val="6"/>
  </w:num>
  <w:num w:numId="37">
    <w:abstractNumId w:val="2"/>
  </w:num>
  <w:num w:numId="38">
    <w:abstractNumId w:val="26"/>
  </w:num>
  <w:num w:numId="39">
    <w:abstractNumId w:val="18"/>
  </w:num>
  <w:num w:numId="40">
    <w:abstractNumId w:val="24"/>
  </w:num>
  <w:num w:numId="41">
    <w:abstractNumId w:val="3"/>
  </w:num>
  <w:num w:numId="42">
    <w:abstractNumId w:val="45"/>
  </w:num>
  <w:num w:numId="43">
    <w:abstractNumId w:val="22"/>
  </w:num>
  <w:num w:numId="44">
    <w:abstractNumId w:val="15"/>
  </w:num>
  <w:num w:numId="45">
    <w:abstractNumId w:val="31"/>
  </w:num>
  <w:num w:numId="46">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105"/>
    <w:rsid w:val="000005C7"/>
    <w:rsid w:val="00004224"/>
    <w:rsid w:val="00006DE3"/>
    <w:rsid w:val="00007F0D"/>
    <w:rsid w:val="00011E73"/>
    <w:rsid w:val="0002200E"/>
    <w:rsid w:val="000246C7"/>
    <w:rsid w:val="0002541B"/>
    <w:rsid w:val="000262DA"/>
    <w:rsid w:val="00030C15"/>
    <w:rsid w:val="0003523C"/>
    <w:rsid w:val="00035DCB"/>
    <w:rsid w:val="00040F90"/>
    <w:rsid w:val="0004422C"/>
    <w:rsid w:val="0004427E"/>
    <w:rsid w:val="00044520"/>
    <w:rsid w:val="000445CD"/>
    <w:rsid w:val="00050CD4"/>
    <w:rsid w:val="0005248E"/>
    <w:rsid w:val="00062F54"/>
    <w:rsid w:val="00074EE6"/>
    <w:rsid w:val="00075DC4"/>
    <w:rsid w:val="00077336"/>
    <w:rsid w:val="00077A82"/>
    <w:rsid w:val="00080CBC"/>
    <w:rsid w:val="00081764"/>
    <w:rsid w:val="00083C75"/>
    <w:rsid w:val="00090D01"/>
    <w:rsid w:val="00094CE0"/>
    <w:rsid w:val="000A61C9"/>
    <w:rsid w:val="000A78E2"/>
    <w:rsid w:val="000C00F2"/>
    <w:rsid w:val="000C0B84"/>
    <w:rsid w:val="000D6472"/>
    <w:rsid w:val="000E36DE"/>
    <w:rsid w:val="000E727A"/>
    <w:rsid w:val="000F40A9"/>
    <w:rsid w:val="000F47FF"/>
    <w:rsid w:val="00104B9C"/>
    <w:rsid w:val="00113B32"/>
    <w:rsid w:val="0011622F"/>
    <w:rsid w:val="00123251"/>
    <w:rsid w:val="001235B2"/>
    <w:rsid w:val="0013115B"/>
    <w:rsid w:val="0013224C"/>
    <w:rsid w:val="00136105"/>
    <w:rsid w:val="0014440E"/>
    <w:rsid w:val="00151D62"/>
    <w:rsid w:val="00153073"/>
    <w:rsid w:val="00153AE8"/>
    <w:rsid w:val="001664D9"/>
    <w:rsid w:val="001768E4"/>
    <w:rsid w:val="0018663B"/>
    <w:rsid w:val="00195799"/>
    <w:rsid w:val="001971AB"/>
    <w:rsid w:val="001A0941"/>
    <w:rsid w:val="001A198B"/>
    <w:rsid w:val="001A633B"/>
    <w:rsid w:val="001A7FBD"/>
    <w:rsid w:val="001B198E"/>
    <w:rsid w:val="001B3CBD"/>
    <w:rsid w:val="001C0A6F"/>
    <w:rsid w:val="001C328B"/>
    <w:rsid w:val="001E7168"/>
    <w:rsid w:val="00202E9B"/>
    <w:rsid w:val="00207922"/>
    <w:rsid w:val="00216962"/>
    <w:rsid w:val="0022672E"/>
    <w:rsid w:val="00253AB3"/>
    <w:rsid w:val="0025780D"/>
    <w:rsid w:val="00257CE8"/>
    <w:rsid w:val="0026424E"/>
    <w:rsid w:val="00266853"/>
    <w:rsid w:val="00267DCA"/>
    <w:rsid w:val="00273201"/>
    <w:rsid w:val="00275E76"/>
    <w:rsid w:val="00281016"/>
    <w:rsid w:val="0028599B"/>
    <w:rsid w:val="00294BB7"/>
    <w:rsid w:val="002A388B"/>
    <w:rsid w:val="002B7896"/>
    <w:rsid w:val="002C63A3"/>
    <w:rsid w:val="002C6CBC"/>
    <w:rsid w:val="002D0C44"/>
    <w:rsid w:val="002D61A0"/>
    <w:rsid w:val="002D7574"/>
    <w:rsid w:val="002E1922"/>
    <w:rsid w:val="002E3AB2"/>
    <w:rsid w:val="002E4730"/>
    <w:rsid w:val="002E5D38"/>
    <w:rsid w:val="002F0235"/>
    <w:rsid w:val="002F23A9"/>
    <w:rsid w:val="002F612B"/>
    <w:rsid w:val="00305A3C"/>
    <w:rsid w:val="003110DF"/>
    <w:rsid w:val="0032104A"/>
    <w:rsid w:val="00331F0D"/>
    <w:rsid w:val="003352BD"/>
    <w:rsid w:val="00337A7C"/>
    <w:rsid w:val="003407D8"/>
    <w:rsid w:val="00350203"/>
    <w:rsid w:val="00350D71"/>
    <w:rsid w:val="00353571"/>
    <w:rsid w:val="00354F07"/>
    <w:rsid w:val="00362A16"/>
    <w:rsid w:val="00362E7E"/>
    <w:rsid w:val="00363DE0"/>
    <w:rsid w:val="00365C69"/>
    <w:rsid w:val="00367140"/>
    <w:rsid w:val="00370127"/>
    <w:rsid w:val="00371A2B"/>
    <w:rsid w:val="00371C24"/>
    <w:rsid w:val="00373605"/>
    <w:rsid w:val="0037581D"/>
    <w:rsid w:val="003831C2"/>
    <w:rsid w:val="00383EB6"/>
    <w:rsid w:val="00394870"/>
    <w:rsid w:val="00396B3F"/>
    <w:rsid w:val="003A0BF2"/>
    <w:rsid w:val="003A2D5E"/>
    <w:rsid w:val="003A38AF"/>
    <w:rsid w:val="003A5A4D"/>
    <w:rsid w:val="003A61E4"/>
    <w:rsid w:val="003B7213"/>
    <w:rsid w:val="003B7DEB"/>
    <w:rsid w:val="003C2971"/>
    <w:rsid w:val="003C4D7D"/>
    <w:rsid w:val="003D07A4"/>
    <w:rsid w:val="003D2B96"/>
    <w:rsid w:val="003D668A"/>
    <w:rsid w:val="003F413B"/>
    <w:rsid w:val="003F4E8C"/>
    <w:rsid w:val="003F7E66"/>
    <w:rsid w:val="00405ACC"/>
    <w:rsid w:val="00412CA5"/>
    <w:rsid w:val="00420598"/>
    <w:rsid w:val="004240B6"/>
    <w:rsid w:val="0042720A"/>
    <w:rsid w:val="0043242A"/>
    <w:rsid w:val="004428E2"/>
    <w:rsid w:val="00447F0B"/>
    <w:rsid w:val="004514C0"/>
    <w:rsid w:val="00462FEA"/>
    <w:rsid w:val="004635C0"/>
    <w:rsid w:val="004641F7"/>
    <w:rsid w:val="00464879"/>
    <w:rsid w:val="00464BC9"/>
    <w:rsid w:val="00467084"/>
    <w:rsid w:val="004700E4"/>
    <w:rsid w:val="004710C1"/>
    <w:rsid w:val="004839DC"/>
    <w:rsid w:val="00494A3B"/>
    <w:rsid w:val="004A13AC"/>
    <w:rsid w:val="004A4D7A"/>
    <w:rsid w:val="004B47CF"/>
    <w:rsid w:val="004B4AD3"/>
    <w:rsid w:val="004C4E0D"/>
    <w:rsid w:val="004C4FA0"/>
    <w:rsid w:val="004D2354"/>
    <w:rsid w:val="004D3B15"/>
    <w:rsid w:val="004D3BFB"/>
    <w:rsid w:val="004D6551"/>
    <w:rsid w:val="004E2522"/>
    <w:rsid w:val="004E5D87"/>
    <w:rsid w:val="004F1B44"/>
    <w:rsid w:val="005015B9"/>
    <w:rsid w:val="00512127"/>
    <w:rsid w:val="00514A02"/>
    <w:rsid w:val="005153FA"/>
    <w:rsid w:val="005156A6"/>
    <w:rsid w:val="00517342"/>
    <w:rsid w:val="00520165"/>
    <w:rsid w:val="005231A5"/>
    <w:rsid w:val="00526864"/>
    <w:rsid w:val="00534AFA"/>
    <w:rsid w:val="00535E03"/>
    <w:rsid w:val="00544FBA"/>
    <w:rsid w:val="00547B53"/>
    <w:rsid w:val="00550402"/>
    <w:rsid w:val="005568CD"/>
    <w:rsid w:val="005570FD"/>
    <w:rsid w:val="005733CD"/>
    <w:rsid w:val="005826DB"/>
    <w:rsid w:val="00584249"/>
    <w:rsid w:val="00595AFF"/>
    <w:rsid w:val="00597B1E"/>
    <w:rsid w:val="005A78D0"/>
    <w:rsid w:val="005B442A"/>
    <w:rsid w:val="005B5D4D"/>
    <w:rsid w:val="005B7C00"/>
    <w:rsid w:val="005C0375"/>
    <w:rsid w:val="005C1D94"/>
    <w:rsid w:val="005D0118"/>
    <w:rsid w:val="005D0871"/>
    <w:rsid w:val="005D7C50"/>
    <w:rsid w:val="005D7E3C"/>
    <w:rsid w:val="005E347A"/>
    <w:rsid w:val="005E417A"/>
    <w:rsid w:val="005E54C7"/>
    <w:rsid w:val="005E68B5"/>
    <w:rsid w:val="005F0C21"/>
    <w:rsid w:val="005F3DB5"/>
    <w:rsid w:val="005F6AC5"/>
    <w:rsid w:val="006109D3"/>
    <w:rsid w:val="00611A3B"/>
    <w:rsid w:val="0061269D"/>
    <w:rsid w:val="00613D78"/>
    <w:rsid w:val="00631C62"/>
    <w:rsid w:val="00633B85"/>
    <w:rsid w:val="006345F9"/>
    <w:rsid w:val="00635DE1"/>
    <w:rsid w:val="0064553E"/>
    <w:rsid w:val="006532CD"/>
    <w:rsid w:val="006578C7"/>
    <w:rsid w:val="006643CC"/>
    <w:rsid w:val="00671FE4"/>
    <w:rsid w:val="0067456C"/>
    <w:rsid w:val="00676DD6"/>
    <w:rsid w:val="006776EE"/>
    <w:rsid w:val="00682F66"/>
    <w:rsid w:val="00685E91"/>
    <w:rsid w:val="00693F13"/>
    <w:rsid w:val="006A7CFD"/>
    <w:rsid w:val="006B0FE7"/>
    <w:rsid w:val="006B40D0"/>
    <w:rsid w:val="006B4C02"/>
    <w:rsid w:val="006D0F09"/>
    <w:rsid w:val="006E0BAB"/>
    <w:rsid w:val="006E3CC0"/>
    <w:rsid w:val="006E68C3"/>
    <w:rsid w:val="006F0AFB"/>
    <w:rsid w:val="00703F28"/>
    <w:rsid w:val="00707443"/>
    <w:rsid w:val="00714B85"/>
    <w:rsid w:val="00715893"/>
    <w:rsid w:val="007161D7"/>
    <w:rsid w:val="007247DD"/>
    <w:rsid w:val="007358DB"/>
    <w:rsid w:val="00737155"/>
    <w:rsid w:val="00752869"/>
    <w:rsid w:val="0076389F"/>
    <w:rsid w:val="007641C7"/>
    <w:rsid w:val="007669AA"/>
    <w:rsid w:val="00770533"/>
    <w:rsid w:val="007705A0"/>
    <w:rsid w:val="00772879"/>
    <w:rsid w:val="00773AAF"/>
    <w:rsid w:val="00775D93"/>
    <w:rsid w:val="007914D1"/>
    <w:rsid w:val="00792288"/>
    <w:rsid w:val="0079285A"/>
    <w:rsid w:val="007968CD"/>
    <w:rsid w:val="007B540A"/>
    <w:rsid w:val="007C1D96"/>
    <w:rsid w:val="007C292A"/>
    <w:rsid w:val="007C305F"/>
    <w:rsid w:val="007C3C7E"/>
    <w:rsid w:val="007D0BDA"/>
    <w:rsid w:val="007D7080"/>
    <w:rsid w:val="007E07D5"/>
    <w:rsid w:val="007E621D"/>
    <w:rsid w:val="007E680D"/>
    <w:rsid w:val="007F2CA6"/>
    <w:rsid w:val="007F4A65"/>
    <w:rsid w:val="007F7461"/>
    <w:rsid w:val="007F7904"/>
    <w:rsid w:val="00807E3D"/>
    <w:rsid w:val="00814F3F"/>
    <w:rsid w:val="00817286"/>
    <w:rsid w:val="008208C9"/>
    <w:rsid w:val="00823A15"/>
    <w:rsid w:val="00832B5A"/>
    <w:rsid w:val="00833FF0"/>
    <w:rsid w:val="00837E33"/>
    <w:rsid w:val="0084071C"/>
    <w:rsid w:val="0084322E"/>
    <w:rsid w:val="0084349C"/>
    <w:rsid w:val="00844D0D"/>
    <w:rsid w:val="00847596"/>
    <w:rsid w:val="00851765"/>
    <w:rsid w:val="008531A0"/>
    <w:rsid w:val="00864C73"/>
    <w:rsid w:val="008703B3"/>
    <w:rsid w:val="00880789"/>
    <w:rsid w:val="00880910"/>
    <w:rsid w:val="00885F43"/>
    <w:rsid w:val="00890D50"/>
    <w:rsid w:val="008922CF"/>
    <w:rsid w:val="0089520F"/>
    <w:rsid w:val="008A6F59"/>
    <w:rsid w:val="008B059D"/>
    <w:rsid w:val="008C4E13"/>
    <w:rsid w:val="008C54FA"/>
    <w:rsid w:val="008D4ED9"/>
    <w:rsid w:val="008D55C5"/>
    <w:rsid w:val="008D59E1"/>
    <w:rsid w:val="008E372E"/>
    <w:rsid w:val="008F0A8F"/>
    <w:rsid w:val="0090038D"/>
    <w:rsid w:val="00903FFE"/>
    <w:rsid w:val="00910EEC"/>
    <w:rsid w:val="00912D7F"/>
    <w:rsid w:val="009130F8"/>
    <w:rsid w:val="0091331E"/>
    <w:rsid w:val="0093534B"/>
    <w:rsid w:val="00943523"/>
    <w:rsid w:val="00945DD5"/>
    <w:rsid w:val="0095247D"/>
    <w:rsid w:val="0095370A"/>
    <w:rsid w:val="00963105"/>
    <w:rsid w:val="009670A7"/>
    <w:rsid w:val="009766E8"/>
    <w:rsid w:val="00980358"/>
    <w:rsid w:val="00982153"/>
    <w:rsid w:val="009946B1"/>
    <w:rsid w:val="009A3042"/>
    <w:rsid w:val="009A4B8E"/>
    <w:rsid w:val="009A7217"/>
    <w:rsid w:val="009B0D2A"/>
    <w:rsid w:val="009B62B3"/>
    <w:rsid w:val="009B7EE5"/>
    <w:rsid w:val="009C2CA9"/>
    <w:rsid w:val="009C46CE"/>
    <w:rsid w:val="009D67A2"/>
    <w:rsid w:val="009E3618"/>
    <w:rsid w:val="009F3B79"/>
    <w:rsid w:val="009F47D5"/>
    <w:rsid w:val="009F5402"/>
    <w:rsid w:val="009F6486"/>
    <w:rsid w:val="00A00E5F"/>
    <w:rsid w:val="00A0248E"/>
    <w:rsid w:val="00A364A8"/>
    <w:rsid w:val="00A564A1"/>
    <w:rsid w:val="00A616DE"/>
    <w:rsid w:val="00A65D67"/>
    <w:rsid w:val="00A72F72"/>
    <w:rsid w:val="00A736EF"/>
    <w:rsid w:val="00A73E5B"/>
    <w:rsid w:val="00A74411"/>
    <w:rsid w:val="00A813D9"/>
    <w:rsid w:val="00A84B19"/>
    <w:rsid w:val="00A912B9"/>
    <w:rsid w:val="00A93D09"/>
    <w:rsid w:val="00A955C3"/>
    <w:rsid w:val="00A97719"/>
    <w:rsid w:val="00AA0A49"/>
    <w:rsid w:val="00AA2037"/>
    <w:rsid w:val="00AA2E2A"/>
    <w:rsid w:val="00AC0243"/>
    <w:rsid w:val="00AC1A3F"/>
    <w:rsid w:val="00AC3842"/>
    <w:rsid w:val="00AC3C1B"/>
    <w:rsid w:val="00AC612E"/>
    <w:rsid w:val="00AC6CE7"/>
    <w:rsid w:val="00AD5377"/>
    <w:rsid w:val="00AD6BA4"/>
    <w:rsid w:val="00AE7B12"/>
    <w:rsid w:val="00AF6966"/>
    <w:rsid w:val="00AF7C81"/>
    <w:rsid w:val="00B00CEE"/>
    <w:rsid w:val="00B02A7F"/>
    <w:rsid w:val="00B03611"/>
    <w:rsid w:val="00B04947"/>
    <w:rsid w:val="00B05494"/>
    <w:rsid w:val="00B103F7"/>
    <w:rsid w:val="00B109AB"/>
    <w:rsid w:val="00B158F3"/>
    <w:rsid w:val="00B20CFA"/>
    <w:rsid w:val="00B23211"/>
    <w:rsid w:val="00B23360"/>
    <w:rsid w:val="00B27B6D"/>
    <w:rsid w:val="00B426B8"/>
    <w:rsid w:val="00B5295D"/>
    <w:rsid w:val="00B5632A"/>
    <w:rsid w:val="00B56E6D"/>
    <w:rsid w:val="00B605F0"/>
    <w:rsid w:val="00B6120A"/>
    <w:rsid w:val="00B701AF"/>
    <w:rsid w:val="00B74083"/>
    <w:rsid w:val="00B80ABB"/>
    <w:rsid w:val="00B823B5"/>
    <w:rsid w:val="00B8304D"/>
    <w:rsid w:val="00B841C1"/>
    <w:rsid w:val="00B84E8D"/>
    <w:rsid w:val="00B93840"/>
    <w:rsid w:val="00B94CD1"/>
    <w:rsid w:val="00B954C4"/>
    <w:rsid w:val="00B975B2"/>
    <w:rsid w:val="00BA0FD1"/>
    <w:rsid w:val="00BA1506"/>
    <w:rsid w:val="00BB7695"/>
    <w:rsid w:val="00BC3F2D"/>
    <w:rsid w:val="00BC6F23"/>
    <w:rsid w:val="00BE160D"/>
    <w:rsid w:val="00BE31A7"/>
    <w:rsid w:val="00BF11F7"/>
    <w:rsid w:val="00BF3D6F"/>
    <w:rsid w:val="00BF5FAF"/>
    <w:rsid w:val="00BF7963"/>
    <w:rsid w:val="00C01D29"/>
    <w:rsid w:val="00C0266B"/>
    <w:rsid w:val="00C036CA"/>
    <w:rsid w:val="00C045C4"/>
    <w:rsid w:val="00C10BA4"/>
    <w:rsid w:val="00C22FBF"/>
    <w:rsid w:val="00C30E99"/>
    <w:rsid w:val="00C34BEB"/>
    <w:rsid w:val="00C42BC2"/>
    <w:rsid w:val="00C501F5"/>
    <w:rsid w:val="00C53980"/>
    <w:rsid w:val="00C6209C"/>
    <w:rsid w:val="00C66919"/>
    <w:rsid w:val="00C67FF4"/>
    <w:rsid w:val="00C71858"/>
    <w:rsid w:val="00C71FB9"/>
    <w:rsid w:val="00C72974"/>
    <w:rsid w:val="00C729E3"/>
    <w:rsid w:val="00C83B57"/>
    <w:rsid w:val="00C83DBE"/>
    <w:rsid w:val="00C86FD8"/>
    <w:rsid w:val="00C87001"/>
    <w:rsid w:val="00C92398"/>
    <w:rsid w:val="00C95E58"/>
    <w:rsid w:val="00C97AD3"/>
    <w:rsid w:val="00CC264A"/>
    <w:rsid w:val="00CD7436"/>
    <w:rsid w:val="00CE1800"/>
    <w:rsid w:val="00CE7266"/>
    <w:rsid w:val="00CF08B3"/>
    <w:rsid w:val="00CF7497"/>
    <w:rsid w:val="00D010EE"/>
    <w:rsid w:val="00D01E4F"/>
    <w:rsid w:val="00D02F49"/>
    <w:rsid w:val="00D03AC6"/>
    <w:rsid w:val="00D17C73"/>
    <w:rsid w:val="00D25F8D"/>
    <w:rsid w:val="00D44970"/>
    <w:rsid w:val="00D47D8C"/>
    <w:rsid w:val="00D5377A"/>
    <w:rsid w:val="00D567B5"/>
    <w:rsid w:val="00D56B65"/>
    <w:rsid w:val="00D670E1"/>
    <w:rsid w:val="00D6774E"/>
    <w:rsid w:val="00D732A9"/>
    <w:rsid w:val="00D73373"/>
    <w:rsid w:val="00D7527E"/>
    <w:rsid w:val="00D77ACD"/>
    <w:rsid w:val="00D83119"/>
    <w:rsid w:val="00D8358F"/>
    <w:rsid w:val="00D845AB"/>
    <w:rsid w:val="00D86F0C"/>
    <w:rsid w:val="00D95D94"/>
    <w:rsid w:val="00D95FDD"/>
    <w:rsid w:val="00DA7717"/>
    <w:rsid w:val="00DB7C37"/>
    <w:rsid w:val="00DC04B7"/>
    <w:rsid w:val="00DC7B51"/>
    <w:rsid w:val="00DD5AEE"/>
    <w:rsid w:val="00DE0597"/>
    <w:rsid w:val="00DE1532"/>
    <w:rsid w:val="00DE6470"/>
    <w:rsid w:val="00DF2276"/>
    <w:rsid w:val="00E003DA"/>
    <w:rsid w:val="00E04B2C"/>
    <w:rsid w:val="00E31BEF"/>
    <w:rsid w:val="00E32DA5"/>
    <w:rsid w:val="00E46C58"/>
    <w:rsid w:val="00E569F3"/>
    <w:rsid w:val="00E609AC"/>
    <w:rsid w:val="00E61E61"/>
    <w:rsid w:val="00E63301"/>
    <w:rsid w:val="00E65ADE"/>
    <w:rsid w:val="00E65D4A"/>
    <w:rsid w:val="00E76601"/>
    <w:rsid w:val="00E821A9"/>
    <w:rsid w:val="00E83D3F"/>
    <w:rsid w:val="00E93239"/>
    <w:rsid w:val="00E93B55"/>
    <w:rsid w:val="00ED5DB0"/>
    <w:rsid w:val="00ED633A"/>
    <w:rsid w:val="00ED6C57"/>
    <w:rsid w:val="00EE10FB"/>
    <w:rsid w:val="00EE12F0"/>
    <w:rsid w:val="00EE746D"/>
    <w:rsid w:val="00F0282A"/>
    <w:rsid w:val="00F06303"/>
    <w:rsid w:val="00F143AC"/>
    <w:rsid w:val="00F21604"/>
    <w:rsid w:val="00F24E38"/>
    <w:rsid w:val="00F2588C"/>
    <w:rsid w:val="00F267BC"/>
    <w:rsid w:val="00F345F1"/>
    <w:rsid w:val="00F417EA"/>
    <w:rsid w:val="00F41FF9"/>
    <w:rsid w:val="00F4501A"/>
    <w:rsid w:val="00F452B8"/>
    <w:rsid w:val="00F4712E"/>
    <w:rsid w:val="00F50A72"/>
    <w:rsid w:val="00F523C9"/>
    <w:rsid w:val="00F60B89"/>
    <w:rsid w:val="00F61FE5"/>
    <w:rsid w:val="00F62717"/>
    <w:rsid w:val="00F6410B"/>
    <w:rsid w:val="00F668C5"/>
    <w:rsid w:val="00F67047"/>
    <w:rsid w:val="00F733BE"/>
    <w:rsid w:val="00F74331"/>
    <w:rsid w:val="00F75D9C"/>
    <w:rsid w:val="00F81F52"/>
    <w:rsid w:val="00F86ABC"/>
    <w:rsid w:val="00F90158"/>
    <w:rsid w:val="00F944C3"/>
    <w:rsid w:val="00F94B6F"/>
    <w:rsid w:val="00FA160A"/>
    <w:rsid w:val="00FA1AAF"/>
    <w:rsid w:val="00FA2D3C"/>
    <w:rsid w:val="00FB33FF"/>
    <w:rsid w:val="00FC33C4"/>
    <w:rsid w:val="00FC49B0"/>
    <w:rsid w:val="00FC4C07"/>
    <w:rsid w:val="00FD022D"/>
    <w:rsid w:val="00FD0F6E"/>
    <w:rsid w:val="00FD5061"/>
    <w:rsid w:val="00FD5BC0"/>
    <w:rsid w:val="00FD68FB"/>
    <w:rsid w:val="00FE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CC0"/>
    <w:pPr>
      <w:spacing w:line="240" w:lineRule="auto"/>
    </w:pPr>
    <w:rPr>
      <w:rFonts w:ascii="Cambria" w:eastAsia="Cambria" w:hAnsi="Cambria" w:cs="Times New Roman"/>
      <w:sz w:val="24"/>
      <w:szCs w:val="24"/>
      <w:lang w:val="en-US"/>
    </w:rPr>
  </w:style>
  <w:style w:type="paragraph" w:styleId="Heading1">
    <w:name w:val="heading 1"/>
    <w:basedOn w:val="Normal"/>
    <w:next w:val="Normal"/>
    <w:link w:val="Heading1Char"/>
    <w:uiPriority w:val="9"/>
    <w:rsid w:val="00C97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7AD3"/>
    <w:pPr>
      <w:pBdr>
        <w:top w:val="single" w:sz="18" w:space="1" w:color="auto"/>
      </w:pBdr>
      <w:outlineLvl w:val="1"/>
    </w:pPr>
    <w:rPr>
      <w:rFonts w:ascii="Bebas Neue" w:hAnsi="Bebas Neue"/>
      <w:color w:val="000000" w:themeColor="text1"/>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A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7AD3"/>
    <w:rPr>
      <w:rFonts w:ascii="Bebas Neue" w:hAnsi="Bebas Neue"/>
      <w:color w:val="000000" w:themeColor="text1"/>
      <w:sz w:val="44"/>
      <w:szCs w:val="44"/>
    </w:rPr>
  </w:style>
  <w:style w:type="paragraph" w:customStyle="1" w:styleId="CalendarText">
    <w:name w:val="Calendar Text"/>
    <w:basedOn w:val="Normal"/>
    <w:uiPriority w:val="1"/>
    <w:qFormat/>
    <w:rsid w:val="00C97AD3"/>
    <w:pPr>
      <w:spacing w:before="40" w:after="40"/>
    </w:pPr>
    <w:rPr>
      <w:rFonts w:eastAsiaTheme="minorEastAsia"/>
      <w:color w:val="0D0D0D" w:themeColor="text1" w:themeTint="F2"/>
      <w:sz w:val="17"/>
      <w:szCs w:val="17"/>
      <w:lang w:eastAsia="ja-JP"/>
    </w:rPr>
  </w:style>
  <w:style w:type="paragraph" w:customStyle="1" w:styleId="Day">
    <w:name w:val="Day"/>
    <w:basedOn w:val="Normal"/>
    <w:uiPriority w:val="1"/>
    <w:qFormat/>
    <w:rsid w:val="00C97AD3"/>
    <w:pPr>
      <w:spacing w:before="40" w:after="40"/>
      <w:jc w:val="center"/>
    </w:pPr>
    <w:rPr>
      <w:rFonts w:eastAsiaTheme="minorEastAsia"/>
      <w:caps/>
      <w:color w:val="404040" w:themeColor="text1" w:themeTint="BF"/>
      <w:spacing w:val="10"/>
      <w:sz w:val="18"/>
      <w:szCs w:val="18"/>
      <w:lang w:eastAsia="ja-JP"/>
    </w:rPr>
  </w:style>
  <w:style w:type="paragraph" w:styleId="TOC1">
    <w:name w:val="toc 1"/>
    <w:basedOn w:val="Normal"/>
    <w:next w:val="Normal"/>
    <w:autoRedefine/>
    <w:uiPriority w:val="39"/>
    <w:semiHidden/>
    <w:unhideWhenUsed/>
    <w:qFormat/>
    <w:rsid w:val="00C97AD3"/>
    <w:pPr>
      <w:spacing w:after="100"/>
    </w:pPr>
    <w:rPr>
      <w:rFonts w:ascii="Arial" w:eastAsiaTheme="minorEastAsia" w:hAnsi="Arial"/>
      <w:lang w:eastAsia="ja-JP"/>
    </w:rPr>
  </w:style>
  <w:style w:type="paragraph" w:styleId="TOC2">
    <w:name w:val="toc 2"/>
    <w:basedOn w:val="Normal"/>
    <w:next w:val="Normal"/>
    <w:autoRedefine/>
    <w:uiPriority w:val="39"/>
    <w:unhideWhenUsed/>
    <w:qFormat/>
    <w:rsid w:val="00C97AD3"/>
    <w:pPr>
      <w:spacing w:after="100"/>
      <w:ind w:left="220"/>
    </w:pPr>
  </w:style>
  <w:style w:type="paragraph" w:styleId="TOC3">
    <w:name w:val="toc 3"/>
    <w:basedOn w:val="Normal"/>
    <w:next w:val="Normal"/>
    <w:autoRedefine/>
    <w:uiPriority w:val="39"/>
    <w:semiHidden/>
    <w:unhideWhenUsed/>
    <w:qFormat/>
    <w:rsid w:val="00C97AD3"/>
    <w:pPr>
      <w:spacing w:after="100"/>
      <w:ind w:left="440"/>
    </w:pPr>
    <w:rPr>
      <w:rFonts w:eastAsiaTheme="minorEastAsia"/>
      <w:lang w:eastAsia="ja-JP"/>
    </w:rPr>
  </w:style>
  <w:style w:type="paragraph" w:styleId="Date">
    <w:name w:val="Date"/>
    <w:basedOn w:val="Normal"/>
    <w:next w:val="Normal"/>
    <w:link w:val="DateChar"/>
    <w:uiPriority w:val="1"/>
    <w:unhideWhenUsed/>
    <w:qFormat/>
    <w:rsid w:val="00C97AD3"/>
    <w:pPr>
      <w:spacing w:before="40" w:after="0"/>
    </w:pPr>
    <w:rPr>
      <w:rFonts w:eastAsiaTheme="minorEastAsia"/>
      <w:color w:val="0D0D0D" w:themeColor="text1" w:themeTint="F2"/>
      <w:sz w:val="30"/>
      <w:szCs w:val="30"/>
      <w:lang w:eastAsia="ja-JP"/>
    </w:rPr>
  </w:style>
  <w:style w:type="character" w:customStyle="1" w:styleId="DateChar">
    <w:name w:val="Date Char"/>
    <w:basedOn w:val="DefaultParagraphFont"/>
    <w:link w:val="Date"/>
    <w:uiPriority w:val="1"/>
    <w:rsid w:val="00C97AD3"/>
    <w:rPr>
      <w:rFonts w:eastAsiaTheme="minorEastAsia"/>
      <w:color w:val="0D0D0D" w:themeColor="text1" w:themeTint="F2"/>
      <w:sz w:val="30"/>
      <w:szCs w:val="30"/>
      <w:lang w:eastAsia="ja-JP"/>
    </w:rPr>
  </w:style>
  <w:style w:type="paragraph" w:styleId="NoSpacing">
    <w:name w:val="No Spacing"/>
    <w:uiPriority w:val="1"/>
    <w:qFormat/>
    <w:rsid w:val="00C97AD3"/>
    <w:pPr>
      <w:spacing w:after="0" w:line="240" w:lineRule="auto"/>
    </w:pPr>
  </w:style>
  <w:style w:type="paragraph" w:styleId="ListParagraph">
    <w:name w:val="List Paragraph"/>
    <w:basedOn w:val="Normal"/>
    <w:uiPriority w:val="34"/>
    <w:qFormat/>
    <w:rsid w:val="00C97AD3"/>
    <w:rPr>
      <w:rFonts w:ascii="Akzidenz Grotesk BE" w:hAnsi="Akzidenz Grotesk BE"/>
      <w:color w:val="000000" w:themeColor="text1"/>
    </w:rPr>
  </w:style>
  <w:style w:type="paragraph" w:styleId="TOCHeading">
    <w:name w:val="TOC Heading"/>
    <w:basedOn w:val="Heading2"/>
    <w:next w:val="Normal"/>
    <w:uiPriority w:val="39"/>
    <w:unhideWhenUsed/>
    <w:qFormat/>
    <w:rsid w:val="00C97AD3"/>
  </w:style>
  <w:style w:type="paragraph" w:styleId="Header">
    <w:name w:val="header"/>
    <w:basedOn w:val="Normal"/>
    <w:link w:val="HeaderChar"/>
    <w:unhideWhenUsed/>
    <w:rsid w:val="00136105"/>
    <w:pPr>
      <w:tabs>
        <w:tab w:val="center" w:pos="4513"/>
        <w:tab w:val="right" w:pos="9026"/>
      </w:tabs>
      <w:spacing w:after="0"/>
    </w:pPr>
  </w:style>
  <w:style w:type="character" w:customStyle="1" w:styleId="HeaderChar">
    <w:name w:val="Header Char"/>
    <w:basedOn w:val="DefaultParagraphFont"/>
    <w:link w:val="Header"/>
    <w:uiPriority w:val="99"/>
    <w:rsid w:val="00136105"/>
  </w:style>
  <w:style w:type="paragraph" w:styleId="Footer">
    <w:name w:val="footer"/>
    <w:basedOn w:val="Normal"/>
    <w:link w:val="FooterChar"/>
    <w:uiPriority w:val="99"/>
    <w:unhideWhenUsed/>
    <w:rsid w:val="00136105"/>
    <w:pPr>
      <w:tabs>
        <w:tab w:val="center" w:pos="4513"/>
        <w:tab w:val="right" w:pos="9026"/>
      </w:tabs>
      <w:spacing w:after="0"/>
    </w:pPr>
  </w:style>
  <w:style w:type="character" w:customStyle="1" w:styleId="FooterChar">
    <w:name w:val="Footer Char"/>
    <w:basedOn w:val="DefaultParagraphFont"/>
    <w:link w:val="Footer"/>
    <w:uiPriority w:val="99"/>
    <w:rsid w:val="00136105"/>
  </w:style>
  <w:style w:type="character" w:styleId="PageNumber">
    <w:name w:val="page number"/>
    <w:basedOn w:val="DefaultParagraphFont"/>
    <w:uiPriority w:val="99"/>
    <w:unhideWhenUsed/>
    <w:rsid w:val="00136105"/>
  </w:style>
  <w:style w:type="paragraph" w:customStyle="1" w:styleId="Default">
    <w:name w:val="Default"/>
    <w:uiPriority w:val="99"/>
    <w:rsid w:val="00C10B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1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51765"/>
    <w:rPr>
      <w:b/>
      <w:bCs/>
    </w:rPr>
  </w:style>
  <w:style w:type="character" w:styleId="CommentReference">
    <w:name w:val="annotation reference"/>
    <w:basedOn w:val="DefaultParagraphFont"/>
    <w:uiPriority w:val="99"/>
    <w:semiHidden/>
    <w:unhideWhenUsed/>
    <w:rsid w:val="00B84E8D"/>
    <w:rPr>
      <w:sz w:val="16"/>
      <w:szCs w:val="16"/>
    </w:rPr>
  </w:style>
  <w:style w:type="paragraph" w:styleId="CommentText">
    <w:name w:val="annotation text"/>
    <w:basedOn w:val="Normal"/>
    <w:link w:val="CommentTextChar"/>
    <w:uiPriority w:val="99"/>
    <w:semiHidden/>
    <w:unhideWhenUsed/>
    <w:rsid w:val="00B84E8D"/>
    <w:rPr>
      <w:sz w:val="20"/>
      <w:szCs w:val="20"/>
    </w:rPr>
  </w:style>
  <w:style w:type="character" w:customStyle="1" w:styleId="CommentTextChar">
    <w:name w:val="Comment Text Char"/>
    <w:basedOn w:val="DefaultParagraphFont"/>
    <w:link w:val="CommentText"/>
    <w:uiPriority w:val="99"/>
    <w:semiHidden/>
    <w:rsid w:val="00B84E8D"/>
    <w:rPr>
      <w:rFonts w:ascii="Cambria" w:eastAsia="Cambria"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84E8D"/>
    <w:rPr>
      <w:b/>
      <w:bCs/>
    </w:rPr>
  </w:style>
  <w:style w:type="character" w:customStyle="1" w:styleId="CommentSubjectChar">
    <w:name w:val="Comment Subject Char"/>
    <w:basedOn w:val="CommentTextChar"/>
    <w:link w:val="CommentSubject"/>
    <w:uiPriority w:val="99"/>
    <w:semiHidden/>
    <w:rsid w:val="00B84E8D"/>
    <w:rPr>
      <w:rFonts w:ascii="Cambria" w:eastAsia="Cambria" w:hAnsi="Cambria" w:cs="Times New Roman"/>
      <w:b/>
      <w:bCs/>
      <w:sz w:val="20"/>
      <w:szCs w:val="20"/>
      <w:lang w:val="en-US"/>
    </w:rPr>
  </w:style>
  <w:style w:type="paragraph" w:styleId="BalloonText">
    <w:name w:val="Balloon Text"/>
    <w:basedOn w:val="Normal"/>
    <w:link w:val="BalloonTextChar"/>
    <w:uiPriority w:val="99"/>
    <w:semiHidden/>
    <w:unhideWhenUsed/>
    <w:rsid w:val="00B84E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E8D"/>
    <w:rPr>
      <w:rFonts w:ascii="Tahoma" w:eastAsia="Cambria" w:hAnsi="Tahoma" w:cs="Tahoma"/>
      <w:sz w:val="16"/>
      <w:szCs w:val="16"/>
      <w:lang w:val="en-US"/>
    </w:rPr>
  </w:style>
  <w:style w:type="table" w:styleId="LightList-Accent1">
    <w:name w:val="Light List Accent 1"/>
    <w:basedOn w:val="TableNormal"/>
    <w:uiPriority w:val="61"/>
    <w:rsid w:val="00FC49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FC49B0"/>
    <w:pPr>
      <w:spacing w:before="100" w:beforeAutospacing="1" w:after="100" w:afterAutospacing="1"/>
    </w:pPr>
    <w:rPr>
      <w:rFonts w:ascii="Times New Roman" w:eastAsia="Times New Roman" w:hAnsi="Times New Roman"/>
      <w:lang w:val="en-AU" w:eastAsia="en-AU"/>
    </w:rPr>
  </w:style>
  <w:style w:type="character" w:styleId="Hyperlink">
    <w:name w:val="Hyperlink"/>
    <w:basedOn w:val="DefaultParagraphFont"/>
    <w:uiPriority w:val="99"/>
    <w:unhideWhenUsed/>
    <w:rsid w:val="00FC49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CC0"/>
    <w:pPr>
      <w:spacing w:line="240" w:lineRule="auto"/>
    </w:pPr>
    <w:rPr>
      <w:rFonts w:ascii="Cambria" w:eastAsia="Cambria" w:hAnsi="Cambria" w:cs="Times New Roman"/>
      <w:sz w:val="24"/>
      <w:szCs w:val="24"/>
      <w:lang w:val="en-US"/>
    </w:rPr>
  </w:style>
  <w:style w:type="paragraph" w:styleId="Heading1">
    <w:name w:val="heading 1"/>
    <w:basedOn w:val="Normal"/>
    <w:next w:val="Normal"/>
    <w:link w:val="Heading1Char"/>
    <w:uiPriority w:val="9"/>
    <w:rsid w:val="00C97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7AD3"/>
    <w:pPr>
      <w:pBdr>
        <w:top w:val="single" w:sz="18" w:space="1" w:color="auto"/>
      </w:pBdr>
      <w:outlineLvl w:val="1"/>
    </w:pPr>
    <w:rPr>
      <w:rFonts w:ascii="Bebas Neue" w:hAnsi="Bebas Neue"/>
      <w:color w:val="000000" w:themeColor="text1"/>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A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7AD3"/>
    <w:rPr>
      <w:rFonts w:ascii="Bebas Neue" w:hAnsi="Bebas Neue"/>
      <w:color w:val="000000" w:themeColor="text1"/>
      <w:sz w:val="44"/>
      <w:szCs w:val="44"/>
    </w:rPr>
  </w:style>
  <w:style w:type="paragraph" w:customStyle="1" w:styleId="CalendarText">
    <w:name w:val="Calendar Text"/>
    <w:basedOn w:val="Normal"/>
    <w:uiPriority w:val="1"/>
    <w:qFormat/>
    <w:rsid w:val="00C97AD3"/>
    <w:pPr>
      <w:spacing w:before="40" w:after="40"/>
    </w:pPr>
    <w:rPr>
      <w:rFonts w:eastAsiaTheme="minorEastAsia"/>
      <w:color w:val="0D0D0D" w:themeColor="text1" w:themeTint="F2"/>
      <w:sz w:val="17"/>
      <w:szCs w:val="17"/>
      <w:lang w:eastAsia="ja-JP"/>
    </w:rPr>
  </w:style>
  <w:style w:type="paragraph" w:customStyle="1" w:styleId="Day">
    <w:name w:val="Day"/>
    <w:basedOn w:val="Normal"/>
    <w:uiPriority w:val="1"/>
    <w:qFormat/>
    <w:rsid w:val="00C97AD3"/>
    <w:pPr>
      <w:spacing w:before="40" w:after="40"/>
      <w:jc w:val="center"/>
    </w:pPr>
    <w:rPr>
      <w:rFonts w:eastAsiaTheme="minorEastAsia"/>
      <w:caps/>
      <w:color w:val="404040" w:themeColor="text1" w:themeTint="BF"/>
      <w:spacing w:val="10"/>
      <w:sz w:val="18"/>
      <w:szCs w:val="18"/>
      <w:lang w:eastAsia="ja-JP"/>
    </w:rPr>
  </w:style>
  <w:style w:type="paragraph" w:styleId="TOC1">
    <w:name w:val="toc 1"/>
    <w:basedOn w:val="Normal"/>
    <w:next w:val="Normal"/>
    <w:autoRedefine/>
    <w:uiPriority w:val="39"/>
    <w:semiHidden/>
    <w:unhideWhenUsed/>
    <w:qFormat/>
    <w:rsid w:val="00C97AD3"/>
    <w:pPr>
      <w:spacing w:after="100"/>
    </w:pPr>
    <w:rPr>
      <w:rFonts w:ascii="Arial" w:eastAsiaTheme="minorEastAsia" w:hAnsi="Arial"/>
      <w:lang w:eastAsia="ja-JP"/>
    </w:rPr>
  </w:style>
  <w:style w:type="paragraph" w:styleId="TOC2">
    <w:name w:val="toc 2"/>
    <w:basedOn w:val="Normal"/>
    <w:next w:val="Normal"/>
    <w:autoRedefine/>
    <w:uiPriority w:val="39"/>
    <w:unhideWhenUsed/>
    <w:qFormat/>
    <w:rsid w:val="00C97AD3"/>
    <w:pPr>
      <w:spacing w:after="100"/>
      <w:ind w:left="220"/>
    </w:pPr>
  </w:style>
  <w:style w:type="paragraph" w:styleId="TOC3">
    <w:name w:val="toc 3"/>
    <w:basedOn w:val="Normal"/>
    <w:next w:val="Normal"/>
    <w:autoRedefine/>
    <w:uiPriority w:val="39"/>
    <w:semiHidden/>
    <w:unhideWhenUsed/>
    <w:qFormat/>
    <w:rsid w:val="00C97AD3"/>
    <w:pPr>
      <w:spacing w:after="100"/>
      <w:ind w:left="440"/>
    </w:pPr>
    <w:rPr>
      <w:rFonts w:eastAsiaTheme="minorEastAsia"/>
      <w:lang w:eastAsia="ja-JP"/>
    </w:rPr>
  </w:style>
  <w:style w:type="paragraph" w:styleId="Date">
    <w:name w:val="Date"/>
    <w:basedOn w:val="Normal"/>
    <w:next w:val="Normal"/>
    <w:link w:val="DateChar"/>
    <w:uiPriority w:val="1"/>
    <w:unhideWhenUsed/>
    <w:qFormat/>
    <w:rsid w:val="00C97AD3"/>
    <w:pPr>
      <w:spacing w:before="40" w:after="0"/>
    </w:pPr>
    <w:rPr>
      <w:rFonts w:eastAsiaTheme="minorEastAsia"/>
      <w:color w:val="0D0D0D" w:themeColor="text1" w:themeTint="F2"/>
      <w:sz w:val="30"/>
      <w:szCs w:val="30"/>
      <w:lang w:eastAsia="ja-JP"/>
    </w:rPr>
  </w:style>
  <w:style w:type="character" w:customStyle="1" w:styleId="DateChar">
    <w:name w:val="Date Char"/>
    <w:basedOn w:val="DefaultParagraphFont"/>
    <w:link w:val="Date"/>
    <w:uiPriority w:val="1"/>
    <w:rsid w:val="00C97AD3"/>
    <w:rPr>
      <w:rFonts w:eastAsiaTheme="minorEastAsia"/>
      <w:color w:val="0D0D0D" w:themeColor="text1" w:themeTint="F2"/>
      <w:sz w:val="30"/>
      <w:szCs w:val="30"/>
      <w:lang w:eastAsia="ja-JP"/>
    </w:rPr>
  </w:style>
  <w:style w:type="paragraph" w:styleId="NoSpacing">
    <w:name w:val="No Spacing"/>
    <w:uiPriority w:val="1"/>
    <w:qFormat/>
    <w:rsid w:val="00C97AD3"/>
    <w:pPr>
      <w:spacing w:after="0" w:line="240" w:lineRule="auto"/>
    </w:pPr>
  </w:style>
  <w:style w:type="paragraph" w:styleId="ListParagraph">
    <w:name w:val="List Paragraph"/>
    <w:basedOn w:val="Normal"/>
    <w:uiPriority w:val="34"/>
    <w:qFormat/>
    <w:rsid w:val="00C97AD3"/>
    <w:rPr>
      <w:rFonts w:ascii="Akzidenz Grotesk BE" w:hAnsi="Akzidenz Grotesk BE"/>
      <w:color w:val="000000" w:themeColor="text1"/>
    </w:rPr>
  </w:style>
  <w:style w:type="paragraph" w:styleId="TOCHeading">
    <w:name w:val="TOC Heading"/>
    <w:basedOn w:val="Heading2"/>
    <w:next w:val="Normal"/>
    <w:uiPriority w:val="39"/>
    <w:unhideWhenUsed/>
    <w:qFormat/>
    <w:rsid w:val="00C97AD3"/>
  </w:style>
  <w:style w:type="paragraph" w:styleId="Header">
    <w:name w:val="header"/>
    <w:basedOn w:val="Normal"/>
    <w:link w:val="HeaderChar"/>
    <w:unhideWhenUsed/>
    <w:rsid w:val="00136105"/>
    <w:pPr>
      <w:tabs>
        <w:tab w:val="center" w:pos="4513"/>
        <w:tab w:val="right" w:pos="9026"/>
      </w:tabs>
      <w:spacing w:after="0"/>
    </w:pPr>
  </w:style>
  <w:style w:type="character" w:customStyle="1" w:styleId="HeaderChar">
    <w:name w:val="Header Char"/>
    <w:basedOn w:val="DefaultParagraphFont"/>
    <w:link w:val="Header"/>
    <w:uiPriority w:val="99"/>
    <w:rsid w:val="00136105"/>
  </w:style>
  <w:style w:type="paragraph" w:styleId="Footer">
    <w:name w:val="footer"/>
    <w:basedOn w:val="Normal"/>
    <w:link w:val="FooterChar"/>
    <w:uiPriority w:val="99"/>
    <w:unhideWhenUsed/>
    <w:rsid w:val="00136105"/>
    <w:pPr>
      <w:tabs>
        <w:tab w:val="center" w:pos="4513"/>
        <w:tab w:val="right" w:pos="9026"/>
      </w:tabs>
      <w:spacing w:after="0"/>
    </w:pPr>
  </w:style>
  <w:style w:type="character" w:customStyle="1" w:styleId="FooterChar">
    <w:name w:val="Footer Char"/>
    <w:basedOn w:val="DefaultParagraphFont"/>
    <w:link w:val="Footer"/>
    <w:uiPriority w:val="99"/>
    <w:rsid w:val="00136105"/>
  </w:style>
  <w:style w:type="character" w:styleId="PageNumber">
    <w:name w:val="page number"/>
    <w:basedOn w:val="DefaultParagraphFont"/>
    <w:uiPriority w:val="99"/>
    <w:unhideWhenUsed/>
    <w:rsid w:val="00136105"/>
  </w:style>
  <w:style w:type="paragraph" w:customStyle="1" w:styleId="Default">
    <w:name w:val="Default"/>
    <w:uiPriority w:val="99"/>
    <w:rsid w:val="00C10B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1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51765"/>
    <w:rPr>
      <w:b/>
      <w:bCs/>
    </w:rPr>
  </w:style>
  <w:style w:type="character" w:styleId="CommentReference">
    <w:name w:val="annotation reference"/>
    <w:basedOn w:val="DefaultParagraphFont"/>
    <w:uiPriority w:val="99"/>
    <w:semiHidden/>
    <w:unhideWhenUsed/>
    <w:rsid w:val="00B84E8D"/>
    <w:rPr>
      <w:sz w:val="16"/>
      <w:szCs w:val="16"/>
    </w:rPr>
  </w:style>
  <w:style w:type="paragraph" w:styleId="CommentText">
    <w:name w:val="annotation text"/>
    <w:basedOn w:val="Normal"/>
    <w:link w:val="CommentTextChar"/>
    <w:uiPriority w:val="99"/>
    <w:semiHidden/>
    <w:unhideWhenUsed/>
    <w:rsid w:val="00B84E8D"/>
    <w:rPr>
      <w:sz w:val="20"/>
      <w:szCs w:val="20"/>
    </w:rPr>
  </w:style>
  <w:style w:type="character" w:customStyle="1" w:styleId="CommentTextChar">
    <w:name w:val="Comment Text Char"/>
    <w:basedOn w:val="DefaultParagraphFont"/>
    <w:link w:val="CommentText"/>
    <w:uiPriority w:val="99"/>
    <w:semiHidden/>
    <w:rsid w:val="00B84E8D"/>
    <w:rPr>
      <w:rFonts w:ascii="Cambria" w:eastAsia="Cambria"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84E8D"/>
    <w:rPr>
      <w:b/>
      <w:bCs/>
    </w:rPr>
  </w:style>
  <w:style w:type="character" w:customStyle="1" w:styleId="CommentSubjectChar">
    <w:name w:val="Comment Subject Char"/>
    <w:basedOn w:val="CommentTextChar"/>
    <w:link w:val="CommentSubject"/>
    <w:uiPriority w:val="99"/>
    <w:semiHidden/>
    <w:rsid w:val="00B84E8D"/>
    <w:rPr>
      <w:rFonts w:ascii="Cambria" w:eastAsia="Cambria" w:hAnsi="Cambria" w:cs="Times New Roman"/>
      <w:b/>
      <w:bCs/>
      <w:sz w:val="20"/>
      <w:szCs w:val="20"/>
      <w:lang w:val="en-US"/>
    </w:rPr>
  </w:style>
  <w:style w:type="paragraph" w:styleId="BalloonText">
    <w:name w:val="Balloon Text"/>
    <w:basedOn w:val="Normal"/>
    <w:link w:val="BalloonTextChar"/>
    <w:uiPriority w:val="99"/>
    <w:semiHidden/>
    <w:unhideWhenUsed/>
    <w:rsid w:val="00B84E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E8D"/>
    <w:rPr>
      <w:rFonts w:ascii="Tahoma" w:eastAsia="Cambria" w:hAnsi="Tahoma" w:cs="Tahoma"/>
      <w:sz w:val="16"/>
      <w:szCs w:val="16"/>
      <w:lang w:val="en-US"/>
    </w:rPr>
  </w:style>
  <w:style w:type="table" w:styleId="LightList-Accent1">
    <w:name w:val="Light List Accent 1"/>
    <w:basedOn w:val="TableNormal"/>
    <w:uiPriority w:val="61"/>
    <w:rsid w:val="00FC49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FC49B0"/>
    <w:pPr>
      <w:spacing w:before="100" w:beforeAutospacing="1" w:after="100" w:afterAutospacing="1"/>
    </w:pPr>
    <w:rPr>
      <w:rFonts w:ascii="Times New Roman" w:eastAsia="Times New Roman" w:hAnsi="Times New Roman"/>
      <w:lang w:val="en-AU" w:eastAsia="en-AU"/>
    </w:rPr>
  </w:style>
  <w:style w:type="character" w:styleId="Hyperlink">
    <w:name w:val="Hyperlink"/>
    <w:basedOn w:val="DefaultParagraphFont"/>
    <w:uiPriority w:val="99"/>
    <w:unhideWhenUsed/>
    <w:rsid w:val="00FC4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257">
      <w:bodyDiv w:val="1"/>
      <w:marLeft w:val="0"/>
      <w:marRight w:val="0"/>
      <w:marTop w:val="0"/>
      <w:marBottom w:val="0"/>
      <w:divBdr>
        <w:top w:val="none" w:sz="0" w:space="0" w:color="auto"/>
        <w:left w:val="none" w:sz="0" w:space="0" w:color="auto"/>
        <w:bottom w:val="none" w:sz="0" w:space="0" w:color="auto"/>
        <w:right w:val="none" w:sz="0" w:space="0" w:color="auto"/>
      </w:divBdr>
      <w:divsChild>
        <w:div w:id="1514345066">
          <w:marLeft w:val="547"/>
          <w:marRight w:val="0"/>
          <w:marTop w:val="77"/>
          <w:marBottom w:val="0"/>
          <w:divBdr>
            <w:top w:val="none" w:sz="0" w:space="0" w:color="auto"/>
            <w:left w:val="none" w:sz="0" w:space="0" w:color="auto"/>
            <w:bottom w:val="none" w:sz="0" w:space="0" w:color="auto"/>
            <w:right w:val="none" w:sz="0" w:space="0" w:color="auto"/>
          </w:divBdr>
        </w:div>
        <w:div w:id="1071468852">
          <w:marLeft w:val="1166"/>
          <w:marRight w:val="0"/>
          <w:marTop w:val="67"/>
          <w:marBottom w:val="0"/>
          <w:divBdr>
            <w:top w:val="none" w:sz="0" w:space="0" w:color="auto"/>
            <w:left w:val="none" w:sz="0" w:space="0" w:color="auto"/>
            <w:bottom w:val="none" w:sz="0" w:space="0" w:color="auto"/>
            <w:right w:val="none" w:sz="0" w:space="0" w:color="auto"/>
          </w:divBdr>
        </w:div>
        <w:div w:id="787312923">
          <w:marLeft w:val="1166"/>
          <w:marRight w:val="0"/>
          <w:marTop w:val="67"/>
          <w:marBottom w:val="0"/>
          <w:divBdr>
            <w:top w:val="none" w:sz="0" w:space="0" w:color="auto"/>
            <w:left w:val="none" w:sz="0" w:space="0" w:color="auto"/>
            <w:bottom w:val="none" w:sz="0" w:space="0" w:color="auto"/>
            <w:right w:val="none" w:sz="0" w:space="0" w:color="auto"/>
          </w:divBdr>
        </w:div>
        <w:div w:id="1866863185">
          <w:marLeft w:val="547"/>
          <w:marRight w:val="0"/>
          <w:marTop w:val="77"/>
          <w:marBottom w:val="0"/>
          <w:divBdr>
            <w:top w:val="none" w:sz="0" w:space="0" w:color="auto"/>
            <w:left w:val="none" w:sz="0" w:space="0" w:color="auto"/>
            <w:bottom w:val="none" w:sz="0" w:space="0" w:color="auto"/>
            <w:right w:val="none" w:sz="0" w:space="0" w:color="auto"/>
          </w:divBdr>
        </w:div>
        <w:div w:id="1312950342">
          <w:marLeft w:val="1166"/>
          <w:marRight w:val="0"/>
          <w:marTop w:val="67"/>
          <w:marBottom w:val="0"/>
          <w:divBdr>
            <w:top w:val="none" w:sz="0" w:space="0" w:color="auto"/>
            <w:left w:val="none" w:sz="0" w:space="0" w:color="auto"/>
            <w:bottom w:val="none" w:sz="0" w:space="0" w:color="auto"/>
            <w:right w:val="none" w:sz="0" w:space="0" w:color="auto"/>
          </w:divBdr>
        </w:div>
        <w:div w:id="528372952">
          <w:marLeft w:val="1166"/>
          <w:marRight w:val="0"/>
          <w:marTop w:val="67"/>
          <w:marBottom w:val="0"/>
          <w:divBdr>
            <w:top w:val="none" w:sz="0" w:space="0" w:color="auto"/>
            <w:left w:val="none" w:sz="0" w:space="0" w:color="auto"/>
            <w:bottom w:val="none" w:sz="0" w:space="0" w:color="auto"/>
            <w:right w:val="none" w:sz="0" w:space="0" w:color="auto"/>
          </w:divBdr>
        </w:div>
      </w:divsChild>
    </w:div>
    <w:div w:id="25252130">
      <w:bodyDiv w:val="1"/>
      <w:marLeft w:val="0"/>
      <w:marRight w:val="0"/>
      <w:marTop w:val="0"/>
      <w:marBottom w:val="0"/>
      <w:divBdr>
        <w:top w:val="none" w:sz="0" w:space="0" w:color="auto"/>
        <w:left w:val="none" w:sz="0" w:space="0" w:color="auto"/>
        <w:bottom w:val="none" w:sz="0" w:space="0" w:color="auto"/>
        <w:right w:val="none" w:sz="0" w:space="0" w:color="auto"/>
      </w:divBdr>
      <w:divsChild>
        <w:div w:id="155730072">
          <w:marLeft w:val="547"/>
          <w:marRight w:val="0"/>
          <w:marTop w:val="77"/>
          <w:marBottom w:val="0"/>
          <w:divBdr>
            <w:top w:val="none" w:sz="0" w:space="0" w:color="auto"/>
            <w:left w:val="none" w:sz="0" w:space="0" w:color="auto"/>
            <w:bottom w:val="none" w:sz="0" w:space="0" w:color="auto"/>
            <w:right w:val="none" w:sz="0" w:space="0" w:color="auto"/>
          </w:divBdr>
        </w:div>
        <w:div w:id="1263686028">
          <w:marLeft w:val="1166"/>
          <w:marRight w:val="0"/>
          <w:marTop w:val="67"/>
          <w:marBottom w:val="0"/>
          <w:divBdr>
            <w:top w:val="none" w:sz="0" w:space="0" w:color="auto"/>
            <w:left w:val="none" w:sz="0" w:space="0" w:color="auto"/>
            <w:bottom w:val="none" w:sz="0" w:space="0" w:color="auto"/>
            <w:right w:val="none" w:sz="0" w:space="0" w:color="auto"/>
          </w:divBdr>
        </w:div>
        <w:div w:id="1998262818">
          <w:marLeft w:val="1166"/>
          <w:marRight w:val="0"/>
          <w:marTop w:val="67"/>
          <w:marBottom w:val="0"/>
          <w:divBdr>
            <w:top w:val="none" w:sz="0" w:space="0" w:color="auto"/>
            <w:left w:val="none" w:sz="0" w:space="0" w:color="auto"/>
            <w:bottom w:val="none" w:sz="0" w:space="0" w:color="auto"/>
            <w:right w:val="none" w:sz="0" w:space="0" w:color="auto"/>
          </w:divBdr>
        </w:div>
        <w:div w:id="1166285225">
          <w:marLeft w:val="1166"/>
          <w:marRight w:val="0"/>
          <w:marTop w:val="67"/>
          <w:marBottom w:val="0"/>
          <w:divBdr>
            <w:top w:val="none" w:sz="0" w:space="0" w:color="auto"/>
            <w:left w:val="none" w:sz="0" w:space="0" w:color="auto"/>
            <w:bottom w:val="none" w:sz="0" w:space="0" w:color="auto"/>
            <w:right w:val="none" w:sz="0" w:space="0" w:color="auto"/>
          </w:divBdr>
        </w:div>
        <w:div w:id="2135129781">
          <w:marLeft w:val="547"/>
          <w:marRight w:val="0"/>
          <w:marTop w:val="77"/>
          <w:marBottom w:val="0"/>
          <w:divBdr>
            <w:top w:val="none" w:sz="0" w:space="0" w:color="auto"/>
            <w:left w:val="none" w:sz="0" w:space="0" w:color="auto"/>
            <w:bottom w:val="none" w:sz="0" w:space="0" w:color="auto"/>
            <w:right w:val="none" w:sz="0" w:space="0" w:color="auto"/>
          </w:divBdr>
        </w:div>
        <w:div w:id="1669942180">
          <w:marLeft w:val="1166"/>
          <w:marRight w:val="0"/>
          <w:marTop w:val="67"/>
          <w:marBottom w:val="0"/>
          <w:divBdr>
            <w:top w:val="none" w:sz="0" w:space="0" w:color="auto"/>
            <w:left w:val="none" w:sz="0" w:space="0" w:color="auto"/>
            <w:bottom w:val="none" w:sz="0" w:space="0" w:color="auto"/>
            <w:right w:val="none" w:sz="0" w:space="0" w:color="auto"/>
          </w:divBdr>
        </w:div>
        <w:div w:id="1608268280">
          <w:marLeft w:val="1166"/>
          <w:marRight w:val="0"/>
          <w:marTop w:val="67"/>
          <w:marBottom w:val="0"/>
          <w:divBdr>
            <w:top w:val="none" w:sz="0" w:space="0" w:color="auto"/>
            <w:left w:val="none" w:sz="0" w:space="0" w:color="auto"/>
            <w:bottom w:val="none" w:sz="0" w:space="0" w:color="auto"/>
            <w:right w:val="none" w:sz="0" w:space="0" w:color="auto"/>
          </w:divBdr>
        </w:div>
      </w:divsChild>
    </w:div>
    <w:div w:id="38281240">
      <w:bodyDiv w:val="1"/>
      <w:marLeft w:val="0"/>
      <w:marRight w:val="0"/>
      <w:marTop w:val="0"/>
      <w:marBottom w:val="0"/>
      <w:divBdr>
        <w:top w:val="none" w:sz="0" w:space="0" w:color="auto"/>
        <w:left w:val="none" w:sz="0" w:space="0" w:color="auto"/>
        <w:bottom w:val="none" w:sz="0" w:space="0" w:color="auto"/>
        <w:right w:val="none" w:sz="0" w:space="0" w:color="auto"/>
      </w:divBdr>
    </w:div>
    <w:div w:id="45765779">
      <w:bodyDiv w:val="1"/>
      <w:marLeft w:val="0"/>
      <w:marRight w:val="0"/>
      <w:marTop w:val="0"/>
      <w:marBottom w:val="0"/>
      <w:divBdr>
        <w:top w:val="none" w:sz="0" w:space="0" w:color="auto"/>
        <w:left w:val="none" w:sz="0" w:space="0" w:color="auto"/>
        <w:bottom w:val="none" w:sz="0" w:space="0" w:color="auto"/>
        <w:right w:val="none" w:sz="0" w:space="0" w:color="auto"/>
      </w:divBdr>
    </w:div>
    <w:div w:id="64188556">
      <w:bodyDiv w:val="1"/>
      <w:marLeft w:val="0"/>
      <w:marRight w:val="0"/>
      <w:marTop w:val="0"/>
      <w:marBottom w:val="0"/>
      <w:divBdr>
        <w:top w:val="none" w:sz="0" w:space="0" w:color="auto"/>
        <w:left w:val="none" w:sz="0" w:space="0" w:color="auto"/>
        <w:bottom w:val="none" w:sz="0" w:space="0" w:color="auto"/>
        <w:right w:val="none" w:sz="0" w:space="0" w:color="auto"/>
      </w:divBdr>
    </w:div>
    <w:div w:id="85662652">
      <w:bodyDiv w:val="1"/>
      <w:marLeft w:val="0"/>
      <w:marRight w:val="0"/>
      <w:marTop w:val="0"/>
      <w:marBottom w:val="0"/>
      <w:divBdr>
        <w:top w:val="none" w:sz="0" w:space="0" w:color="auto"/>
        <w:left w:val="none" w:sz="0" w:space="0" w:color="auto"/>
        <w:bottom w:val="none" w:sz="0" w:space="0" w:color="auto"/>
        <w:right w:val="none" w:sz="0" w:space="0" w:color="auto"/>
      </w:divBdr>
    </w:div>
    <w:div w:id="86969955">
      <w:bodyDiv w:val="1"/>
      <w:marLeft w:val="0"/>
      <w:marRight w:val="0"/>
      <w:marTop w:val="0"/>
      <w:marBottom w:val="0"/>
      <w:divBdr>
        <w:top w:val="none" w:sz="0" w:space="0" w:color="auto"/>
        <w:left w:val="none" w:sz="0" w:space="0" w:color="auto"/>
        <w:bottom w:val="none" w:sz="0" w:space="0" w:color="auto"/>
        <w:right w:val="none" w:sz="0" w:space="0" w:color="auto"/>
      </w:divBdr>
      <w:divsChild>
        <w:div w:id="867254060">
          <w:marLeft w:val="547"/>
          <w:marRight w:val="0"/>
          <w:marTop w:val="72"/>
          <w:marBottom w:val="0"/>
          <w:divBdr>
            <w:top w:val="none" w:sz="0" w:space="0" w:color="auto"/>
            <w:left w:val="none" w:sz="0" w:space="0" w:color="auto"/>
            <w:bottom w:val="none" w:sz="0" w:space="0" w:color="auto"/>
            <w:right w:val="none" w:sz="0" w:space="0" w:color="auto"/>
          </w:divBdr>
        </w:div>
      </w:divsChild>
    </w:div>
    <w:div w:id="89014480">
      <w:bodyDiv w:val="1"/>
      <w:marLeft w:val="0"/>
      <w:marRight w:val="0"/>
      <w:marTop w:val="0"/>
      <w:marBottom w:val="0"/>
      <w:divBdr>
        <w:top w:val="none" w:sz="0" w:space="0" w:color="auto"/>
        <w:left w:val="none" w:sz="0" w:space="0" w:color="auto"/>
        <w:bottom w:val="none" w:sz="0" w:space="0" w:color="auto"/>
        <w:right w:val="none" w:sz="0" w:space="0" w:color="auto"/>
      </w:divBdr>
      <w:divsChild>
        <w:div w:id="961228533">
          <w:marLeft w:val="360"/>
          <w:marRight w:val="0"/>
          <w:marTop w:val="0"/>
          <w:marBottom w:val="0"/>
          <w:divBdr>
            <w:top w:val="none" w:sz="0" w:space="0" w:color="auto"/>
            <w:left w:val="none" w:sz="0" w:space="0" w:color="auto"/>
            <w:bottom w:val="none" w:sz="0" w:space="0" w:color="auto"/>
            <w:right w:val="none" w:sz="0" w:space="0" w:color="auto"/>
          </w:divBdr>
        </w:div>
        <w:div w:id="533424856">
          <w:marLeft w:val="360"/>
          <w:marRight w:val="0"/>
          <w:marTop w:val="0"/>
          <w:marBottom w:val="0"/>
          <w:divBdr>
            <w:top w:val="none" w:sz="0" w:space="0" w:color="auto"/>
            <w:left w:val="none" w:sz="0" w:space="0" w:color="auto"/>
            <w:bottom w:val="none" w:sz="0" w:space="0" w:color="auto"/>
            <w:right w:val="none" w:sz="0" w:space="0" w:color="auto"/>
          </w:divBdr>
        </w:div>
        <w:div w:id="1775978941">
          <w:marLeft w:val="360"/>
          <w:marRight w:val="0"/>
          <w:marTop w:val="0"/>
          <w:marBottom w:val="0"/>
          <w:divBdr>
            <w:top w:val="none" w:sz="0" w:space="0" w:color="auto"/>
            <w:left w:val="none" w:sz="0" w:space="0" w:color="auto"/>
            <w:bottom w:val="none" w:sz="0" w:space="0" w:color="auto"/>
            <w:right w:val="none" w:sz="0" w:space="0" w:color="auto"/>
          </w:divBdr>
        </w:div>
      </w:divsChild>
    </w:div>
    <w:div w:id="104541729">
      <w:bodyDiv w:val="1"/>
      <w:marLeft w:val="0"/>
      <w:marRight w:val="0"/>
      <w:marTop w:val="0"/>
      <w:marBottom w:val="0"/>
      <w:divBdr>
        <w:top w:val="none" w:sz="0" w:space="0" w:color="auto"/>
        <w:left w:val="none" w:sz="0" w:space="0" w:color="auto"/>
        <w:bottom w:val="none" w:sz="0" w:space="0" w:color="auto"/>
        <w:right w:val="none" w:sz="0" w:space="0" w:color="auto"/>
      </w:divBdr>
    </w:div>
    <w:div w:id="112288058">
      <w:bodyDiv w:val="1"/>
      <w:marLeft w:val="0"/>
      <w:marRight w:val="0"/>
      <w:marTop w:val="0"/>
      <w:marBottom w:val="0"/>
      <w:divBdr>
        <w:top w:val="none" w:sz="0" w:space="0" w:color="auto"/>
        <w:left w:val="none" w:sz="0" w:space="0" w:color="auto"/>
        <w:bottom w:val="none" w:sz="0" w:space="0" w:color="auto"/>
        <w:right w:val="none" w:sz="0" w:space="0" w:color="auto"/>
      </w:divBdr>
    </w:div>
    <w:div w:id="129596509">
      <w:bodyDiv w:val="1"/>
      <w:marLeft w:val="0"/>
      <w:marRight w:val="0"/>
      <w:marTop w:val="0"/>
      <w:marBottom w:val="0"/>
      <w:divBdr>
        <w:top w:val="none" w:sz="0" w:space="0" w:color="auto"/>
        <w:left w:val="none" w:sz="0" w:space="0" w:color="auto"/>
        <w:bottom w:val="none" w:sz="0" w:space="0" w:color="auto"/>
        <w:right w:val="none" w:sz="0" w:space="0" w:color="auto"/>
      </w:divBdr>
      <w:divsChild>
        <w:div w:id="1484084853">
          <w:marLeft w:val="360"/>
          <w:marRight w:val="0"/>
          <w:marTop w:val="0"/>
          <w:marBottom w:val="0"/>
          <w:divBdr>
            <w:top w:val="none" w:sz="0" w:space="0" w:color="auto"/>
            <w:left w:val="none" w:sz="0" w:space="0" w:color="auto"/>
            <w:bottom w:val="none" w:sz="0" w:space="0" w:color="auto"/>
            <w:right w:val="none" w:sz="0" w:space="0" w:color="auto"/>
          </w:divBdr>
        </w:div>
        <w:div w:id="898324670">
          <w:marLeft w:val="360"/>
          <w:marRight w:val="0"/>
          <w:marTop w:val="0"/>
          <w:marBottom w:val="0"/>
          <w:divBdr>
            <w:top w:val="none" w:sz="0" w:space="0" w:color="auto"/>
            <w:left w:val="none" w:sz="0" w:space="0" w:color="auto"/>
            <w:bottom w:val="none" w:sz="0" w:space="0" w:color="auto"/>
            <w:right w:val="none" w:sz="0" w:space="0" w:color="auto"/>
          </w:divBdr>
        </w:div>
        <w:div w:id="806439334">
          <w:marLeft w:val="360"/>
          <w:marRight w:val="0"/>
          <w:marTop w:val="0"/>
          <w:marBottom w:val="0"/>
          <w:divBdr>
            <w:top w:val="none" w:sz="0" w:space="0" w:color="auto"/>
            <w:left w:val="none" w:sz="0" w:space="0" w:color="auto"/>
            <w:bottom w:val="none" w:sz="0" w:space="0" w:color="auto"/>
            <w:right w:val="none" w:sz="0" w:space="0" w:color="auto"/>
          </w:divBdr>
        </w:div>
      </w:divsChild>
    </w:div>
    <w:div w:id="133300683">
      <w:bodyDiv w:val="1"/>
      <w:marLeft w:val="0"/>
      <w:marRight w:val="0"/>
      <w:marTop w:val="0"/>
      <w:marBottom w:val="0"/>
      <w:divBdr>
        <w:top w:val="none" w:sz="0" w:space="0" w:color="auto"/>
        <w:left w:val="none" w:sz="0" w:space="0" w:color="auto"/>
        <w:bottom w:val="none" w:sz="0" w:space="0" w:color="auto"/>
        <w:right w:val="none" w:sz="0" w:space="0" w:color="auto"/>
      </w:divBdr>
    </w:div>
    <w:div w:id="134875559">
      <w:bodyDiv w:val="1"/>
      <w:marLeft w:val="0"/>
      <w:marRight w:val="0"/>
      <w:marTop w:val="0"/>
      <w:marBottom w:val="0"/>
      <w:divBdr>
        <w:top w:val="none" w:sz="0" w:space="0" w:color="auto"/>
        <w:left w:val="none" w:sz="0" w:space="0" w:color="auto"/>
        <w:bottom w:val="none" w:sz="0" w:space="0" w:color="auto"/>
        <w:right w:val="none" w:sz="0" w:space="0" w:color="auto"/>
      </w:divBdr>
    </w:div>
    <w:div w:id="142433212">
      <w:bodyDiv w:val="1"/>
      <w:marLeft w:val="0"/>
      <w:marRight w:val="0"/>
      <w:marTop w:val="0"/>
      <w:marBottom w:val="0"/>
      <w:divBdr>
        <w:top w:val="none" w:sz="0" w:space="0" w:color="auto"/>
        <w:left w:val="none" w:sz="0" w:space="0" w:color="auto"/>
        <w:bottom w:val="none" w:sz="0" w:space="0" w:color="auto"/>
        <w:right w:val="none" w:sz="0" w:space="0" w:color="auto"/>
      </w:divBdr>
    </w:div>
    <w:div w:id="158230360">
      <w:bodyDiv w:val="1"/>
      <w:marLeft w:val="0"/>
      <w:marRight w:val="0"/>
      <w:marTop w:val="0"/>
      <w:marBottom w:val="0"/>
      <w:divBdr>
        <w:top w:val="none" w:sz="0" w:space="0" w:color="auto"/>
        <w:left w:val="none" w:sz="0" w:space="0" w:color="auto"/>
        <w:bottom w:val="none" w:sz="0" w:space="0" w:color="auto"/>
        <w:right w:val="none" w:sz="0" w:space="0" w:color="auto"/>
      </w:divBdr>
    </w:div>
    <w:div w:id="182939123">
      <w:bodyDiv w:val="1"/>
      <w:marLeft w:val="0"/>
      <w:marRight w:val="0"/>
      <w:marTop w:val="0"/>
      <w:marBottom w:val="0"/>
      <w:divBdr>
        <w:top w:val="none" w:sz="0" w:space="0" w:color="auto"/>
        <w:left w:val="none" w:sz="0" w:space="0" w:color="auto"/>
        <w:bottom w:val="none" w:sz="0" w:space="0" w:color="auto"/>
        <w:right w:val="none" w:sz="0" w:space="0" w:color="auto"/>
      </w:divBdr>
      <w:divsChild>
        <w:div w:id="1572227331">
          <w:marLeft w:val="547"/>
          <w:marRight w:val="0"/>
          <w:marTop w:val="77"/>
          <w:marBottom w:val="0"/>
          <w:divBdr>
            <w:top w:val="none" w:sz="0" w:space="0" w:color="auto"/>
            <w:left w:val="none" w:sz="0" w:space="0" w:color="auto"/>
            <w:bottom w:val="none" w:sz="0" w:space="0" w:color="auto"/>
            <w:right w:val="none" w:sz="0" w:space="0" w:color="auto"/>
          </w:divBdr>
        </w:div>
        <w:div w:id="1140801885">
          <w:marLeft w:val="547"/>
          <w:marRight w:val="0"/>
          <w:marTop w:val="77"/>
          <w:marBottom w:val="0"/>
          <w:divBdr>
            <w:top w:val="none" w:sz="0" w:space="0" w:color="auto"/>
            <w:left w:val="none" w:sz="0" w:space="0" w:color="auto"/>
            <w:bottom w:val="none" w:sz="0" w:space="0" w:color="auto"/>
            <w:right w:val="none" w:sz="0" w:space="0" w:color="auto"/>
          </w:divBdr>
        </w:div>
        <w:div w:id="555314179">
          <w:marLeft w:val="547"/>
          <w:marRight w:val="0"/>
          <w:marTop w:val="77"/>
          <w:marBottom w:val="0"/>
          <w:divBdr>
            <w:top w:val="none" w:sz="0" w:space="0" w:color="auto"/>
            <w:left w:val="none" w:sz="0" w:space="0" w:color="auto"/>
            <w:bottom w:val="none" w:sz="0" w:space="0" w:color="auto"/>
            <w:right w:val="none" w:sz="0" w:space="0" w:color="auto"/>
          </w:divBdr>
        </w:div>
        <w:div w:id="2026243928">
          <w:marLeft w:val="547"/>
          <w:marRight w:val="0"/>
          <w:marTop w:val="77"/>
          <w:marBottom w:val="0"/>
          <w:divBdr>
            <w:top w:val="none" w:sz="0" w:space="0" w:color="auto"/>
            <w:left w:val="none" w:sz="0" w:space="0" w:color="auto"/>
            <w:bottom w:val="none" w:sz="0" w:space="0" w:color="auto"/>
            <w:right w:val="none" w:sz="0" w:space="0" w:color="auto"/>
          </w:divBdr>
        </w:div>
        <w:div w:id="953942039">
          <w:marLeft w:val="1166"/>
          <w:marRight w:val="0"/>
          <w:marTop w:val="67"/>
          <w:marBottom w:val="0"/>
          <w:divBdr>
            <w:top w:val="none" w:sz="0" w:space="0" w:color="auto"/>
            <w:left w:val="none" w:sz="0" w:space="0" w:color="auto"/>
            <w:bottom w:val="none" w:sz="0" w:space="0" w:color="auto"/>
            <w:right w:val="none" w:sz="0" w:space="0" w:color="auto"/>
          </w:divBdr>
        </w:div>
      </w:divsChild>
    </w:div>
    <w:div w:id="183793381">
      <w:bodyDiv w:val="1"/>
      <w:marLeft w:val="0"/>
      <w:marRight w:val="0"/>
      <w:marTop w:val="0"/>
      <w:marBottom w:val="0"/>
      <w:divBdr>
        <w:top w:val="none" w:sz="0" w:space="0" w:color="auto"/>
        <w:left w:val="none" w:sz="0" w:space="0" w:color="auto"/>
        <w:bottom w:val="none" w:sz="0" w:space="0" w:color="auto"/>
        <w:right w:val="none" w:sz="0" w:space="0" w:color="auto"/>
      </w:divBdr>
    </w:div>
    <w:div w:id="204025095">
      <w:bodyDiv w:val="1"/>
      <w:marLeft w:val="0"/>
      <w:marRight w:val="0"/>
      <w:marTop w:val="0"/>
      <w:marBottom w:val="0"/>
      <w:divBdr>
        <w:top w:val="none" w:sz="0" w:space="0" w:color="auto"/>
        <w:left w:val="none" w:sz="0" w:space="0" w:color="auto"/>
        <w:bottom w:val="none" w:sz="0" w:space="0" w:color="auto"/>
        <w:right w:val="none" w:sz="0" w:space="0" w:color="auto"/>
      </w:divBdr>
    </w:div>
    <w:div w:id="204873079">
      <w:bodyDiv w:val="1"/>
      <w:marLeft w:val="0"/>
      <w:marRight w:val="0"/>
      <w:marTop w:val="0"/>
      <w:marBottom w:val="0"/>
      <w:divBdr>
        <w:top w:val="none" w:sz="0" w:space="0" w:color="auto"/>
        <w:left w:val="none" w:sz="0" w:space="0" w:color="auto"/>
        <w:bottom w:val="none" w:sz="0" w:space="0" w:color="auto"/>
        <w:right w:val="none" w:sz="0" w:space="0" w:color="auto"/>
      </w:divBdr>
    </w:div>
    <w:div w:id="208616379">
      <w:bodyDiv w:val="1"/>
      <w:marLeft w:val="0"/>
      <w:marRight w:val="0"/>
      <w:marTop w:val="0"/>
      <w:marBottom w:val="0"/>
      <w:divBdr>
        <w:top w:val="none" w:sz="0" w:space="0" w:color="auto"/>
        <w:left w:val="none" w:sz="0" w:space="0" w:color="auto"/>
        <w:bottom w:val="none" w:sz="0" w:space="0" w:color="auto"/>
        <w:right w:val="none" w:sz="0" w:space="0" w:color="auto"/>
      </w:divBdr>
    </w:div>
    <w:div w:id="209733262">
      <w:bodyDiv w:val="1"/>
      <w:marLeft w:val="0"/>
      <w:marRight w:val="0"/>
      <w:marTop w:val="0"/>
      <w:marBottom w:val="0"/>
      <w:divBdr>
        <w:top w:val="none" w:sz="0" w:space="0" w:color="auto"/>
        <w:left w:val="none" w:sz="0" w:space="0" w:color="auto"/>
        <w:bottom w:val="none" w:sz="0" w:space="0" w:color="auto"/>
        <w:right w:val="none" w:sz="0" w:space="0" w:color="auto"/>
      </w:divBdr>
    </w:div>
    <w:div w:id="214195739">
      <w:bodyDiv w:val="1"/>
      <w:marLeft w:val="0"/>
      <w:marRight w:val="0"/>
      <w:marTop w:val="0"/>
      <w:marBottom w:val="0"/>
      <w:divBdr>
        <w:top w:val="none" w:sz="0" w:space="0" w:color="auto"/>
        <w:left w:val="none" w:sz="0" w:space="0" w:color="auto"/>
        <w:bottom w:val="none" w:sz="0" w:space="0" w:color="auto"/>
        <w:right w:val="none" w:sz="0" w:space="0" w:color="auto"/>
      </w:divBdr>
    </w:div>
    <w:div w:id="228228006">
      <w:bodyDiv w:val="1"/>
      <w:marLeft w:val="0"/>
      <w:marRight w:val="0"/>
      <w:marTop w:val="0"/>
      <w:marBottom w:val="0"/>
      <w:divBdr>
        <w:top w:val="none" w:sz="0" w:space="0" w:color="auto"/>
        <w:left w:val="none" w:sz="0" w:space="0" w:color="auto"/>
        <w:bottom w:val="none" w:sz="0" w:space="0" w:color="auto"/>
        <w:right w:val="none" w:sz="0" w:space="0" w:color="auto"/>
      </w:divBdr>
    </w:div>
    <w:div w:id="228268487">
      <w:bodyDiv w:val="1"/>
      <w:marLeft w:val="0"/>
      <w:marRight w:val="0"/>
      <w:marTop w:val="0"/>
      <w:marBottom w:val="0"/>
      <w:divBdr>
        <w:top w:val="none" w:sz="0" w:space="0" w:color="auto"/>
        <w:left w:val="none" w:sz="0" w:space="0" w:color="auto"/>
        <w:bottom w:val="none" w:sz="0" w:space="0" w:color="auto"/>
        <w:right w:val="none" w:sz="0" w:space="0" w:color="auto"/>
      </w:divBdr>
    </w:div>
    <w:div w:id="232397078">
      <w:bodyDiv w:val="1"/>
      <w:marLeft w:val="0"/>
      <w:marRight w:val="0"/>
      <w:marTop w:val="0"/>
      <w:marBottom w:val="0"/>
      <w:divBdr>
        <w:top w:val="none" w:sz="0" w:space="0" w:color="auto"/>
        <w:left w:val="none" w:sz="0" w:space="0" w:color="auto"/>
        <w:bottom w:val="none" w:sz="0" w:space="0" w:color="auto"/>
        <w:right w:val="none" w:sz="0" w:space="0" w:color="auto"/>
      </w:divBdr>
    </w:div>
    <w:div w:id="253906478">
      <w:bodyDiv w:val="1"/>
      <w:marLeft w:val="0"/>
      <w:marRight w:val="0"/>
      <w:marTop w:val="0"/>
      <w:marBottom w:val="0"/>
      <w:divBdr>
        <w:top w:val="none" w:sz="0" w:space="0" w:color="auto"/>
        <w:left w:val="none" w:sz="0" w:space="0" w:color="auto"/>
        <w:bottom w:val="none" w:sz="0" w:space="0" w:color="auto"/>
        <w:right w:val="none" w:sz="0" w:space="0" w:color="auto"/>
      </w:divBdr>
    </w:div>
    <w:div w:id="254944173">
      <w:bodyDiv w:val="1"/>
      <w:marLeft w:val="0"/>
      <w:marRight w:val="0"/>
      <w:marTop w:val="0"/>
      <w:marBottom w:val="0"/>
      <w:divBdr>
        <w:top w:val="none" w:sz="0" w:space="0" w:color="auto"/>
        <w:left w:val="none" w:sz="0" w:space="0" w:color="auto"/>
        <w:bottom w:val="none" w:sz="0" w:space="0" w:color="auto"/>
        <w:right w:val="none" w:sz="0" w:space="0" w:color="auto"/>
      </w:divBdr>
      <w:divsChild>
        <w:div w:id="1481731525">
          <w:marLeft w:val="547"/>
          <w:marRight w:val="0"/>
          <w:marTop w:val="77"/>
          <w:marBottom w:val="0"/>
          <w:divBdr>
            <w:top w:val="none" w:sz="0" w:space="0" w:color="auto"/>
            <w:left w:val="none" w:sz="0" w:space="0" w:color="auto"/>
            <w:bottom w:val="none" w:sz="0" w:space="0" w:color="auto"/>
            <w:right w:val="none" w:sz="0" w:space="0" w:color="auto"/>
          </w:divBdr>
        </w:div>
        <w:div w:id="2101902649">
          <w:marLeft w:val="1166"/>
          <w:marRight w:val="0"/>
          <w:marTop w:val="67"/>
          <w:marBottom w:val="0"/>
          <w:divBdr>
            <w:top w:val="none" w:sz="0" w:space="0" w:color="auto"/>
            <w:left w:val="none" w:sz="0" w:space="0" w:color="auto"/>
            <w:bottom w:val="none" w:sz="0" w:space="0" w:color="auto"/>
            <w:right w:val="none" w:sz="0" w:space="0" w:color="auto"/>
          </w:divBdr>
        </w:div>
        <w:div w:id="31931282">
          <w:marLeft w:val="1166"/>
          <w:marRight w:val="0"/>
          <w:marTop w:val="67"/>
          <w:marBottom w:val="0"/>
          <w:divBdr>
            <w:top w:val="none" w:sz="0" w:space="0" w:color="auto"/>
            <w:left w:val="none" w:sz="0" w:space="0" w:color="auto"/>
            <w:bottom w:val="none" w:sz="0" w:space="0" w:color="auto"/>
            <w:right w:val="none" w:sz="0" w:space="0" w:color="auto"/>
          </w:divBdr>
        </w:div>
        <w:div w:id="1373117064">
          <w:marLeft w:val="547"/>
          <w:marRight w:val="0"/>
          <w:marTop w:val="77"/>
          <w:marBottom w:val="0"/>
          <w:divBdr>
            <w:top w:val="none" w:sz="0" w:space="0" w:color="auto"/>
            <w:left w:val="none" w:sz="0" w:space="0" w:color="auto"/>
            <w:bottom w:val="none" w:sz="0" w:space="0" w:color="auto"/>
            <w:right w:val="none" w:sz="0" w:space="0" w:color="auto"/>
          </w:divBdr>
        </w:div>
        <w:div w:id="1962882821">
          <w:marLeft w:val="1166"/>
          <w:marRight w:val="0"/>
          <w:marTop w:val="67"/>
          <w:marBottom w:val="0"/>
          <w:divBdr>
            <w:top w:val="none" w:sz="0" w:space="0" w:color="auto"/>
            <w:left w:val="none" w:sz="0" w:space="0" w:color="auto"/>
            <w:bottom w:val="none" w:sz="0" w:space="0" w:color="auto"/>
            <w:right w:val="none" w:sz="0" w:space="0" w:color="auto"/>
          </w:divBdr>
        </w:div>
        <w:div w:id="81530541">
          <w:marLeft w:val="1166"/>
          <w:marRight w:val="0"/>
          <w:marTop w:val="67"/>
          <w:marBottom w:val="0"/>
          <w:divBdr>
            <w:top w:val="none" w:sz="0" w:space="0" w:color="auto"/>
            <w:left w:val="none" w:sz="0" w:space="0" w:color="auto"/>
            <w:bottom w:val="none" w:sz="0" w:space="0" w:color="auto"/>
            <w:right w:val="none" w:sz="0" w:space="0" w:color="auto"/>
          </w:divBdr>
        </w:div>
      </w:divsChild>
    </w:div>
    <w:div w:id="270666936">
      <w:bodyDiv w:val="1"/>
      <w:marLeft w:val="0"/>
      <w:marRight w:val="0"/>
      <w:marTop w:val="0"/>
      <w:marBottom w:val="0"/>
      <w:divBdr>
        <w:top w:val="none" w:sz="0" w:space="0" w:color="auto"/>
        <w:left w:val="none" w:sz="0" w:space="0" w:color="auto"/>
        <w:bottom w:val="none" w:sz="0" w:space="0" w:color="auto"/>
        <w:right w:val="none" w:sz="0" w:space="0" w:color="auto"/>
      </w:divBdr>
      <w:divsChild>
        <w:div w:id="1771388844">
          <w:marLeft w:val="360"/>
          <w:marRight w:val="0"/>
          <w:marTop w:val="0"/>
          <w:marBottom w:val="0"/>
          <w:divBdr>
            <w:top w:val="none" w:sz="0" w:space="0" w:color="auto"/>
            <w:left w:val="none" w:sz="0" w:space="0" w:color="auto"/>
            <w:bottom w:val="none" w:sz="0" w:space="0" w:color="auto"/>
            <w:right w:val="none" w:sz="0" w:space="0" w:color="auto"/>
          </w:divBdr>
        </w:div>
        <w:div w:id="53939799">
          <w:marLeft w:val="360"/>
          <w:marRight w:val="0"/>
          <w:marTop w:val="0"/>
          <w:marBottom w:val="0"/>
          <w:divBdr>
            <w:top w:val="none" w:sz="0" w:space="0" w:color="auto"/>
            <w:left w:val="none" w:sz="0" w:space="0" w:color="auto"/>
            <w:bottom w:val="none" w:sz="0" w:space="0" w:color="auto"/>
            <w:right w:val="none" w:sz="0" w:space="0" w:color="auto"/>
          </w:divBdr>
        </w:div>
        <w:div w:id="2055496584">
          <w:marLeft w:val="360"/>
          <w:marRight w:val="0"/>
          <w:marTop w:val="0"/>
          <w:marBottom w:val="0"/>
          <w:divBdr>
            <w:top w:val="none" w:sz="0" w:space="0" w:color="auto"/>
            <w:left w:val="none" w:sz="0" w:space="0" w:color="auto"/>
            <w:bottom w:val="none" w:sz="0" w:space="0" w:color="auto"/>
            <w:right w:val="none" w:sz="0" w:space="0" w:color="auto"/>
          </w:divBdr>
        </w:div>
      </w:divsChild>
    </w:div>
    <w:div w:id="273440125">
      <w:bodyDiv w:val="1"/>
      <w:marLeft w:val="0"/>
      <w:marRight w:val="0"/>
      <w:marTop w:val="0"/>
      <w:marBottom w:val="0"/>
      <w:divBdr>
        <w:top w:val="none" w:sz="0" w:space="0" w:color="auto"/>
        <w:left w:val="none" w:sz="0" w:space="0" w:color="auto"/>
        <w:bottom w:val="none" w:sz="0" w:space="0" w:color="auto"/>
        <w:right w:val="none" w:sz="0" w:space="0" w:color="auto"/>
      </w:divBdr>
    </w:div>
    <w:div w:id="293678694">
      <w:bodyDiv w:val="1"/>
      <w:marLeft w:val="0"/>
      <w:marRight w:val="0"/>
      <w:marTop w:val="0"/>
      <w:marBottom w:val="0"/>
      <w:divBdr>
        <w:top w:val="none" w:sz="0" w:space="0" w:color="auto"/>
        <w:left w:val="none" w:sz="0" w:space="0" w:color="auto"/>
        <w:bottom w:val="none" w:sz="0" w:space="0" w:color="auto"/>
        <w:right w:val="none" w:sz="0" w:space="0" w:color="auto"/>
      </w:divBdr>
    </w:div>
    <w:div w:id="300886652">
      <w:bodyDiv w:val="1"/>
      <w:marLeft w:val="0"/>
      <w:marRight w:val="0"/>
      <w:marTop w:val="0"/>
      <w:marBottom w:val="0"/>
      <w:divBdr>
        <w:top w:val="none" w:sz="0" w:space="0" w:color="auto"/>
        <w:left w:val="none" w:sz="0" w:space="0" w:color="auto"/>
        <w:bottom w:val="none" w:sz="0" w:space="0" w:color="auto"/>
        <w:right w:val="none" w:sz="0" w:space="0" w:color="auto"/>
      </w:divBdr>
    </w:div>
    <w:div w:id="319190251">
      <w:bodyDiv w:val="1"/>
      <w:marLeft w:val="0"/>
      <w:marRight w:val="0"/>
      <w:marTop w:val="0"/>
      <w:marBottom w:val="0"/>
      <w:divBdr>
        <w:top w:val="none" w:sz="0" w:space="0" w:color="auto"/>
        <w:left w:val="none" w:sz="0" w:space="0" w:color="auto"/>
        <w:bottom w:val="none" w:sz="0" w:space="0" w:color="auto"/>
        <w:right w:val="none" w:sz="0" w:space="0" w:color="auto"/>
      </w:divBdr>
    </w:div>
    <w:div w:id="3229008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672">
          <w:marLeft w:val="547"/>
          <w:marRight w:val="0"/>
          <w:marTop w:val="72"/>
          <w:marBottom w:val="0"/>
          <w:divBdr>
            <w:top w:val="none" w:sz="0" w:space="0" w:color="auto"/>
            <w:left w:val="none" w:sz="0" w:space="0" w:color="auto"/>
            <w:bottom w:val="none" w:sz="0" w:space="0" w:color="auto"/>
            <w:right w:val="none" w:sz="0" w:space="0" w:color="auto"/>
          </w:divBdr>
        </w:div>
      </w:divsChild>
    </w:div>
    <w:div w:id="329139325">
      <w:bodyDiv w:val="1"/>
      <w:marLeft w:val="0"/>
      <w:marRight w:val="0"/>
      <w:marTop w:val="0"/>
      <w:marBottom w:val="0"/>
      <w:divBdr>
        <w:top w:val="none" w:sz="0" w:space="0" w:color="auto"/>
        <w:left w:val="none" w:sz="0" w:space="0" w:color="auto"/>
        <w:bottom w:val="none" w:sz="0" w:space="0" w:color="auto"/>
        <w:right w:val="none" w:sz="0" w:space="0" w:color="auto"/>
      </w:divBdr>
    </w:div>
    <w:div w:id="329603343">
      <w:bodyDiv w:val="1"/>
      <w:marLeft w:val="0"/>
      <w:marRight w:val="0"/>
      <w:marTop w:val="0"/>
      <w:marBottom w:val="0"/>
      <w:divBdr>
        <w:top w:val="none" w:sz="0" w:space="0" w:color="auto"/>
        <w:left w:val="none" w:sz="0" w:space="0" w:color="auto"/>
        <w:bottom w:val="none" w:sz="0" w:space="0" w:color="auto"/>
        <w:right w:val="none" w:sz="0" w:space="0" w:color="auto"/>
      </w:divBdr>
    </w:div>
    <w:div w:id="330179292">
      <w:bodyDiv w:val="1"/>
      <w:marLeft w:val="0"/>
      <w:marRight w:val="0"/>
      <w:marTop w:val="0"/>
      <w:marBottom w:val="0"/>
      <w:divBdr>
        <w:top w:val="none" w:sz="0" w:space="0" w:color="auto"/>
        <w:left w:val="none" w:sz="0" w:space="0" w:color="auto"/>
        <w:bottom w:val="none" w:sz="0" w:space="0" w:color="auto"/>
        <w:right w:val="none" w:sz="0" w:space="0" w:color="auto"/>
      </w:divBdr>
      <w:divsChild>
        <w:div w:id="341786207">
          <w:marLeft w:val="547"/>
          <w:marRight w:val="0"/>
          <w:marTop w:val="77"/>
          <w:marBottom w:val="0"/>
          <w:divBdr>
            <w:top w:val="none" w:sz="0" w:space="0" w:color="auto"/>
            <w:left w:val="none" w:sz="0" w:space="0" w:color="auto"/>
            <w:bottom w:val="none" w:sz="0" w:space="0" w:color="auto"/>
            <w:right w:val="none" w:sz="0" w:space="0" w:color="auto"/>
          </w:divBdr>
        </w:div>
        <w:div w:id="1463844117">
          <w:marLeft w:val="1166"/>
          <w:marRight w:val="0"/>
          <w:marTop w:val="67"/>
          <w:marBottom w:val="0"/>
          <w:divBdr>
            <w:top w:val="none" w:sz="0" w:space="0" w:color="auto"/>
            <w:left w:val="none" w:sz="0" w:space="0" w:color="auto"/>
            <w:bottom w:val="none" w:sz="0" w:space="0" w:color="auto"/>
            <w:right w:val="none" w:sz="0" w:space="0" w:color="auto"/>
          </w:divBdr>
        </w:div>
        <w:div w:id="1842043460">
          <w:marLeft w:val="1166"/>
          <w:marRight w:val="0"/>
          <w:marTop w:val="67"/>
          <w:marBottom w:val="0"/>
          <w:divBdr>
            <w:top w:val="none" w:sz="0" w:space="0" w:color="auto"/>
            <w:left w:val="none" w:sz="0" w:space="0" w:color="auto"/>
            <w:bottom w:val="none" w:sz="0" w:space="0" w:color="auto"/>
            <w:right w:val="none" w:sz="0" w:space="0" w:color="auto"/>
          </w:divBdr>
        </w:div>
        <w:div w:id="251209526">
          <w:marLeft w:val="547"/>
          <w:marRight w:val="0"/>
          <w:marTop w:val="77"/>
          <w:marBottom w:val="0"/>
          <w:divBdr>
            <w:top w:val="none" w:sz="0" w:space="0" w:color="auto"/>
            <w:left w:val="none" w:sz="0" w:space="0" w:color="auto"/>
            <w:bottom w:val="none" w:sz="0" w:space="0" w:color="auto"/>
            <w:right w:val="none" w:sz="0" w:space="0" w:color="auto"/>
          </w:divBdr>
        </w:div>
        <w:div w:id="718824674">
          <w:marLeft w:val="1166"/>
          <w:marRight w:val="0"/>
          <w:marTop w:val="67"/>
          <w:marBottom w:val="0"/>
          <w:divBdr>
            <w:top w:val="none" w:sz="0" w:space="0" w:color="auto"/>
            <w:left w:val="none" w:sz="0" w:space="0" w:color="auto"/>
            <w:bottom w:val="none" w:sz="0" w:space="0" w:color="auto"/>
            <w:right w:val="none" w:sz="0" w:space="0" w:color="auto"/>
          </w:divBdr>
        </w:div>
        <w:div w:id="1683164825">
          <w:marLeft w:val="1166"/>
          <w:marRight w:val="0"/>
          <w:marTop w:val="67"/>
          <w:marBottom w:val="0"/>
          <w:divBdr>
            <w:top w:val="none" w:sz="0" w:space="0" w:color="auto"/>
            <w:left w:val="none" w:sz="0" w:space="0" w:color="auto"/>
            <w:bottom w:val="none" w:sz="0" w:space="0" w:color="auto"/>
            <w:right w:val="none" w:sz="0" w:space="0" w:color="auto"/>
          </w:divBdr>
        </w:div>
      </w:divsChild>
    </w:div>
    <w:div w:id="354425998">
      <w:bodyDiv w:val="1"/>
      <w:marLeft w:val="0"/>
      <w:marRight w:val="0"/>
      <w:marTop w:val="0"/>
      <w:marBottom w:val="0"/>
      <w:divBdr>
        <w:top w:val="none" w:sz="0" w:space="0" w:color="auto"/>
        <w:left w:val="none" w:sz="0" w:space="0" w:color="auto"/>
        <w:bottom w:val="none" w:sz="0" w:space="0" w:color="auto"/>
        <w:right w:val="none" w:sz="0" w:space="0" w:color="auto"/>
      </w:divBdr>
      <w:divsChild>
        <w:div w:id="792133839">
          <w:marLeft w:val="547"/>
          <w:marRight w:val="0"/>
          <w:marTop w:val="72"/>
          <w:marBottom w:val="0"/>
          <w:divBdr>
            <w:top w:val="none" w:sz="0" w:space="0" w:color="auto"/>
            <w:left w:val="none" w:sz="0" w:space="0" w:color="auto"/>
            <w:bottom w:val="none" w:sz="0" w:space="0" w:color="auto"/>
            <w:right w:val="none" w:sz="0" w:space="0" w:color="auto"/>
          </w:divBdr>
        </w:div>
      </w:divsChild>
    </w:div>
    <w:div w:id="355739550">
      <w:bodyDiv w:val="1"/>
      <w:marLeft w:val="0"/>
      <w:marRight w:val="0"/>
      <w:marTop w:val="0"/>
      <w:marBottom w:val="0"/>
      <w:divBdr>
        <w:top w:val="none" w:sz="0" w:space="0" w:color="auto"/>
        <w:left w:val="none" w:sz="0" w:space="0" w:color="auto"/>
        <w:bottom w:val="none" w:sz="0" w:space="0" w:color="auto"/>
        <w:right w:val="none" w:sz="0" w:space="0" w:color="auto"/>
      </w:divBdr>
    </w:div>
    <w:div w:id="362292707">
      <w:bodyDiv w:val="1"/>
      <w:marLeft w:val="0"/>
      <w:marRight w:val="0"/>
      <w:marTop w:val="0"/>
      <w:marBottom w:val="0"/>
      <w:divBdr>
        <w:top w:val="none" w:sz="0" w:space="0" w:color="auto"/>
        <w:left w:val="none" w:sz="0" w:space="0" w:color="auto"/>
        <w:bottom w:val="none" w:sz="0" w:space="0" w:color="auto"/>
        <w:right w:val="none" w:sz="0" w:space="0" w:color="auto"/>
      </w:divBdr>
    </w:div>
    <w:div w:id="362900277">
      <w:bodyDiv w:val="1"/>
      <w:marLeft w:val="0"/>
      <w:marRight w:val="0"/>
      <w:marTop w:val="0"/>
      <w:marBottom w:val="0"/>
      <w:divBdr>
        <w:top w:val="none" w:sz="0" w:space="0" w:color="auto"/>
        <w:left w:val="none" w:sz="0" w:space="0" w:color="auto"/>
        <w:bottom w:val="none" w:sz="0" w:space="0" w:color="auto"/>
        <w:right w:val="none" w:sz="0" w:space="0" w:color="auto"/>
      </w:divBdr>
    </w:div>
    <w:div w:id="372926470">
      <w:bodyDiv w:val="1"/>
      <w:marLeft w:val="0"/>
      <w:marRight w:val="0"/>
      <w:marTop w:val="0"/>
      <w:marBottom w:val="0"/>
      <w:divBdr>
        <w:top w:val="none" w:sz="0" w:space="0" w:color="auto"/>
        <w:left w:val="none" w:sz="0" w:space="0" w:color="auto"/>
        <w:bottom w:val="none" w:sz="0" w:space="0" w:color="auto"/>
        <w:right w:val="none" w:sz="0" w:space="0" w:color="auto"/>
      </w:divBdr>
    </w:div>
    <w:div w:id="373509911">
      <w:bodyDiv w:val="1"/>
      <w:marLeft w:val="0"/>
      <w:marRight w:val="0"/>
      <w:marTop w:val="0"/>
      <w:marBottom w:val="0"/>
      <w:divBdr>
        <w:top w:val="none" w:sz="0" w:space="0" w:color="auto"/>
        <w:left w:val="none" w:sz="0" w:space="0" w:color="auto"/>
        <w:bottom w:val="none" w:sz="0" w:space="0" w:color="auto"/>
        <w:right w:val="none" w:sz="0" w:space="0" w:color="auto"/>
      </w:divBdr>
    </w:div>
    <w:div w:id="375542368">
      <w:bodyDiv w:val="1"/>
      <w:marLeft w:val="0"/>
      <w:marRight w:val="0"/>
      <w:marTop w:val="0"/>
      <w:marBottom w:val="0"/>
      <w:divBdr>
        <w:top w:val="none" w:sz="0" w:space="0" w:color="auto"/>
        <w:left w:val="none" w:sz="0" w:space="0" w:color="auto"/>
        <w:bottom w:val="none" w:sz="0" w:space="0" w:color="auto"/>
        <w:right w:val="none" w:sz="0" w:space="0" w:color="auto"/>
      </w:divBdr>
      <w:divsChild>
        <w:div w:id="328338863">
          <w:marLeft w:val="1123"/>
          <w:marRight w:val="0"/>
          <w:marTop w:val="67"/>
          <w:marBottom w:val="0"/>
          <w:divBdr>
            <w:top w:val="none" w:sz="0" w:space="0" w:color="auto"/>
            <w:left w:val="none" w:sz="0" w:space="0" w:color="auto"/>
            <w:bottom w:val="none" w:sz="0" w:space="0" w:color="auto"/>
            <w:right w:val="none" w:sz="0" w:space="0" w:color="auto"/>
          </w:divBdr>
        </w:div>
        <w:div w:id="419329306">
          <w:marLeft w:val="1123"/>
          <w:marRight w:val="0"/>
          <w:marTop w:val="67"/>
          <w:marBottom w:val="0"/>
          <w:divBdr>
            <w:top w:val="none" w:sz="0" w:space="0" w:color="auto"/>
            <w:left w:val="none" w:sz="0" w:space="0" w:color="auto"/>
            <w:bottom w:val="none" w:sz="0" w:space="0" w:color="auto"/>
            <w:right w:val="none" w:sz="0" w:space="0" w:color="auto"/>
          </w:divBdr>
        </w:div>
        <w:div w:id="1421483040">
          <w:marLeft w:val="1123"/>
          <w:marRight w:val="0"/>
          <w:marTop w:val="67"/>
          <w:marBottom w:val="0"/>
          <w:divBdr>
            <w:top w:val="none" w:sz="0" w:space="0" w:color="auto"/>
            <w:left w:val="none" w:sz="0" w:space="0" w:color="auto"/>
            <w:bottom w:val="none" w:sz="0" w:space="0" w:color="auto"/>
            <w:right w:val="none" w:sz="0" w:space="0" w:color="auto"/>
          </w:divBdr>
        </w:div>
      </w:divsChild>
    </w:div>
    <w:div w:id="391931842">
      <w:bodyDiv w:val="1"/>
      <w:marLeft w:val="0"/>
      <w:marRight w:val="0"/>
      <w:marTop w:val="0"/>
      <w:marBottom w:val="0"/>
      <w:divBdr>
        <w:top w:val="none" w:sz="0" w:space="0" w:color="auto"/>
        <w:left w:val="none" w:sz="0" w:space="0" w:color="auto"/>
        <w:bottom w:val="none" w:sz="0" w:space="0" w:color="auto"/>
        <w:right w:val="none" w:sz="0" w:space="0" w:color="auto"/>
      </w:divBdr>
    </w:div>
    <w:div w:id="393894970">
      <w:bodyDiv w:val="1"/>
      <w:marLeft w:val="0"/>
      <w:marRight w:val="0"/>
      <w:marTop w:val="0"/>
      <w:marBottom w:val="0"/>
      <w:divBdr>
        <w:top w:val="none" w:sz="0" w:space="0" w:color="auto"/>
        <w:left w:val="none" w:sz="0" w:space="0" w:color="auto"/>
        <w:bottom w:val="none" w:sz="0" w:space="0" w:color="auto"/>
        <w:right w:val="none" w:sz="0" w:space="0" w:color="auto"/>
      </w:divBdr>
    </w:div>
    <w:div w:id="406389648">
      <w:bodyDiv w:val="1"/>
      <w:marLeft w:val="0"/>
      <w:marRight w:val="0"/>
      <w:marTop w:val="0"/>
      <w:marBottom w:val="0"/>
      <w:divBdr>
        <w:top w:val="none" w:sz="0" w:space="0" w:color="auto"/>
        <w:left w:val="none" w:sz="0" w:space="0" w:color="auto"/>
        <w:bottom w:val="none" w:sz="0" w:space="0" w:color="auto"/>
        <w:right w:val="none" w:sz="0" w:space="0" w:color="auto"/>
      </w:divBdr>
      <w:divsChild>
        <w:div w:id="2091928023">
          <w:marLeft w:val="547"/>
          <w:marRight w:val="0"/>
          <w:marTop w:val="77"/>
          <w:marBottom w:val="0"/>
          <w:divBdr>
            <w:top w:val="none" w:sz="0" w:space="0" w:color="auto"/>
            <w:left w:val="none" w:sz="0" w:space="0" w:color="auto"/>
            <w:bottom w:val="none" w:sz="0" w:space="0" w:color="auto"/>
            <w:right w:val="none" w:sz="0" w:space="0" w:color="auto"/>
          </w:divBdr>
        </w:div>
        <w:div w:id="1832527772">
          <w:marLeft w:val="1166"/>
          <w:marRight w:val="0"/>
          <w:marTop w:val="67"/>
          <w:marBottom w:val="0"/>
          <w:divBdr>
            <w:top w:val="none" w:sz="0" w:space="0" w:color="auto"/>
            <w:left w:val="none" w:sz="0" w:space="0" w:color="auto"/>
            <w:bottom w:val="none" w:sz="0" w:space="0" w:color="auto"/>
            <w:right w:val="none" w:sz="0" w:space="0" w:color="auto"/>
          </w:divBdr>
        </w:div>
        <w:div w:id="425882212">
          <w:marLeft w:val="1166"/>
          <w:marRight w:val="0"/>
          <w:marTop w:val="67"/>
          <w:marBottom w:val="0"/>
          <w:divBdr>
            <w:top w:val="none" w:sz="0" w:space="0" w:color="auto"/>
            <w:left w:val="none" w:sz="0" w:space="0" w:color="auto"/>
            <w:bottom w:val="none" w:sz="0" w:space="0" w:color="auto"/>
            <w:right w:val="none" w:sz="0" w:space="0" w:color="auto"/>
          </w:divBdr>
        </w:div>
      </w:divsChild>
    </w:div>
    <w:div w:id="407070850">
      <w:bodyDiv w:val="1"/>
      <w:marLeft w:val="0"/>
      <w:marRight w:val="0"/>
      <w:marTop w:val="0"/>
      <w:marBottom w:val="0"/>
      <w:divBdr>
        <w:top w:val="none" w:sz="0" w:space="0" w:color="auto"/>
        <w:left w:val="none" w:sz="0" w:space="0" w:color="auto"/>
        <w:bottom w:val="none" w:sz="0" w:space="0" w:color="auto"/>
        <w:right w:val="none" w:sz="0" w:space="0" w:color="auto"/>
      </w:divBdr>
    </w:div>
    <w:div w:id="413673176">
      <w:bodyDiv w:val="1"/>
      <w:marLeft w:val="0"/>
      <w:marRight w:val="0"/>
      <w:marTop w:val="0"/>
      <w:marBottom w:val="0"/>
      <w:divBdr>
        <w:top w:val="none" w:sz="0" w:space="0" w:color="auto"/>
        <w:left w:val="none" w:sz="0" w:space="0" w:color="auto"/>
        <w:bottom w:val="none" w:sz="0" w:space="0" w:color="auto"/>
        <w:right w:val="none" w:sz="0" w:space="0" w:color="auto"/>
      </w:divBdr>
    </w:div>
    <w:div w:id="415826800">
      <w:bodyDiv w:val="1"/>
      <w:marLeft w:val="0"/>
      <w:marRight w:val="0"/>
      <w:marTop w:val="0"/>
      <w:marBottom w:val="0"/>
      <w:divBdr>
        <w:top w:val="none" w:sz="0" w:space="0" w:color="auto"/>
        <w:left w:val="none" w:sz="0" w:space="0" w:color="auto"/>
        <w:bottom w:val="none" w:sz="0" w:space="0" w:color="auto"/>
        <w:right w:val="none" w:sz="0" w:space="0" w:color="auto"/>
      </w:divBdr>
    </w:div>
    <w:div w:id="430928493">
      <w:bodyDiv w:val="1"/>
      <w:marLeft w:val="0"/>
      <w:marRight w:val="0"/>
      <w:marTop w:val="0"/>
      <w:marBottom w:val="0"/>
      <w:divBdr>
        <w:top w:val="none" w:sz="0" w:space="0" w:color="auto"/>
        <w:left w:val="none" w:sz="0" w:space="0" w:color="auto"/>
        <w:bottom w:val="none" w:sz="0" w:space="0" w:color="auto"/>
        <w:right w:val="none" w:sz="0" w:space="0" w:color="auto"/>
      </w:divBdr>
      <w:divsChild>
        <w:div w:id="936670321">
          <w:marLeft w:val="547"/>
          <w:marRight w:val="0"/>
          <w:marTop w:val="77"/>
          <w:marBottom w:val="0"/>
          <w:divBdr>
            <w:top w:val="none" w:sz="0" w:space="0" w:color="auto"/>
            <w:left w:val="none" w:sz="0" w:space="0" w:color="auto"/>
            <w:bottom w:val="none" w:sz="0" w:space="0" w:color="auto"/>
            <w:right w:val="none" w:sz="0" w:space="0" w:color="auto"/>
          </w:divBdr>
        </w:div>
        <w:div w:id="1223101950">
          <w:marLeft w:val="1166"/>
          <w:marRight w:val="0"/>
          <w:marTop w:val="67"/>
          <w:marBottom w:val="0"/>
          <w:divBdr>
            <w:top w:val="none" w:sz="0" w:space="0" w:color="auto"/>
            <w:left w:val="none" w:sz="0" w:space="0" w:color="auto"/>
            <w:bottom w:val="none" w:sz="0" w:space="0" w:color="auto"/>
            <w:right w:val="none" w:sz="0" w:space="0" w:color="auto"/>
          </w:divBdr>
        </w:div>
        <w:div w:id="1196962571">
          <w:marLeft w:val="1166"/>
          <w:marRight w:val="0"/>
          <w:marTop w:val="67"/>
          <w:marBottom w:val="0"/>
          <w:divBdr>
            <w:top w:val="none" w:sz="0" w:space="0" w:color="auto"/>
            <w:left w:val="none" w:sz="0" w:space="0" w:color="auto"/>
            <w:bottom w:val="none" w:sz="0" w:space="0" w:color="auto"/>
            <w:right w:val="none" w:sz="0" w:space="0" w:color="auto"/>
          </w:divBdr>
        </w:div>
        <w:div w:id="722869130">
          <w:marLeft w:val="547"/>
          <w:marRight w:val="0"/>
          <w:marTop w:val="72"/>
          <w:marBottom w:val="0"/>
          <w:divBdr>
            <w:top w:val="none" w:sz="0" w:space="0" w:color="auto"/>
            <w:left w:val="none" w:sz="0" w:space="0" w:color="auto"/>
            <w:bottom w:val="none" w:sz="0" w:space="0" w:color="auto"/>
            <w:right w:val="none" w:sz="0" w:space="0" w:color="auto"/>
          </w:divBdr>
        </w:div>
        <w:div w:id="1105660340">
          <w:marLeft w:val="1166"/>
          <w:marRight w:val="0"/>
          <w:marTop w:val="67"/>
          <w:marBottom w:val="0"/>
          <w:divBdr>
            <w:top w:val="none" w:sz="0" w:space="0" w:color="auto"/>
            <w:left w:val="none" w:sz="0" w:space="0" w:color="auto"/>
            <w:bottom w:val="none" w:sz="0" w:space="0" w:color="auto"/>
            <w:right w:val="none" w:sz="0" w:space="0" w:color="auto"/>
          </w:divBdr>
        </w:div>
        <w:div w:id="193272811">
          <w:marLeft w:val="547"/>
          <w:marRight w:val="0"/>
          <w:marTop w:val="77"/>
          <w:marBottom w:val="0"/>
          <w:divBdr>
            <w:top w:val="none" w:sz="0" w:space="0" w:color="auto"/>
            <w:left w:val="none" w:sz="0" w:space="0" w:color="auto"/>
            <w:bottom w:val="none" w:sz="0" w:space="0" w:color="auto"/>
            <w:right w:val="none" w:sz="0" w:space="0" w:color="auto"/>
          </w:divBdr>
        </w:div>
      </w:divsChild>
    </w:div>
    <w:div w:id="450591084">
      <w:bodyDiv w:val="1"/>
      <w:marLeft w:val="0"/>
      <w:marRight w:val="0"/>
      <w:marTop w:val="0"/>
      <w:marBottom w:val="0"/>
      <w:divBdr>
        <w:top w:val="none" w:sz="0" w:space="0" w:color="auto"/>
        <w:left w:val="none" w:sz="0" w:space="0" w:color="auto"/>
        <w:bottom w:val="none" w:sz="0" w:space="0" w:color="auto"/>
        <w:right w:val="none" w:sz="0" w:space="0" w:color="auto"/>
      </w:divBdr>
    </w:div>
    <w:div w:id="467670306">
      <w:bodyDiv w:val="1"/>
      <w:marLeft w:val="0"/>
      <w:marRight w:val="0"/>
      <w:marTop w:val="0"/>
      <w:marBottom w:val="0"/>
      <w:divBdr>
        <w:top w:val="none" w:sz="0" w:space="0" w:color="auto"/>
        <w:left w:val="none" w:sz="0" w:space="0" w:color="auto"/>
        <w:bottom w:val="none" w:sz="0" w:space="0" w:color="auto"/>
        <w:right w:val="none" w:sz="0" w:space="0" w:color="auto"/>
      </w:divBdr>
    </w:div>
    <w:div w:id="475339538">
      <w:bodyDiv w:val="1"/>
      <w:marLeft w:val="0"/>
      <w:marRight w:val="0"/>
      <w:marTop w:val="0"/>
      <w:marBottom w:val="0"/>
      <w:divBdr>
        <w:top w:val="none" w:sz="0" w:space="0" w:color="auto"/>
        <w:left w:val="none" w:sz="0" w:space="0" w:color="auto"/>
        <w:bottom w:val="none" w:sz="0" w:space="0" w:color="auto"/>
        <w:right w:val="none" w:sz="0" w:space="0" w:color="auto"/>
      </w:divBdr>
    </w:div>
    <w:div w:id="479493810">
      <w:bodyDiv w:val="1"/>
      <w:marLeft w:val="0"/>
      <w:marRight w:val="0"/>
      <w:marTop w:val="0"/>
      <w:marBottom w:val="0"/>
      <w:divBdr>
        <w:top w:val="none" w:sz="0" w:space="0" w:color="auto"/>
        <w:left w:val="none" w:sz="0" w:space="0" w:color="auto"/>
        <w:bottom w:val="none" w:sz="0" w:space="0" w:color="auto"/>
        <w:right w:val="none" w:sz="0" w:space="0" w:color="auto"/>
      </w:divBdr>
      <w:divsChild>
        <w:div w:id="1414429542">
          <w:marLeft w:val="547"/>
          <w:marRight w:val="0"/>
          <w:marTop w:val="77"/>
          <w:marBottom w:val="0"/>
          <w:divBdr>
            <w:top w:val="none" w:sz="0" w:space="0" w:color="auto"/>
            <w:left w:val="none" w:sz="0" w:space="0" w:color="auto"/>
            <w:bottom w:val="none" w:sz="0" w:space="0" w:color="auto"/>
            <w:right w:val="none" w:sz="0" w:space="0" w:color="auto"/>
          </w:divBdr>
        </w:div>
        <w:div w:id="1902904877">
          <w:marLeft w:val="1166"/>
          <w:marRight w:val="0"/>
          <w:marTop w:val="67"/>
          <w:marBottom w:val="0"/>
          <w:divBdr>
            <w:top w:val="none" w:sz="0" w:space="0" w:color="auto"/>
            <w:left w:val="none" w:sz="0" w:space="0" w:color="auto"/>
            <w:bottom w:val="none" w:sz="0" w:space="0" w:color="auto"/>
            <w:right w:val="none" w:sz="0" w:space="0" w:color="auto"/>
          </w:divBdr>
        </w:div>
        <w:div w:id="1198662435">
          <w:marLeft w:val="1166"/>
          <w:marRight w:val="0"/>
          <w:marTop w:val="67"/>
          <w:marBottom w:val="0"/>
          <w:divBdr>
            <w:top w:val="none" w:sz="0" w:space="0" w:color="auto"/>
            <w:left w:val="none" w:sz="0" w:space="0" w:color="auto"/>
            <w:bottom w:val="none" w:sz="0" w:space="0" w:color="auto"/>
            <w:right w:val="none" w:sz="0" w:space="0" w:color="auto"/>
          </w:divBdr>
        </w:div>
        <w:div w:id="570115906">
          <w:marLeft w:val="1166"/>
          <w:marRight w:val="0"/>
          <w:marTop w:val="67"/>
          <w:marBottom w:val="0"/>
          <w:divBdr>
            <w:top w:val="none" w:sz="0" w:space="0" w:color="auto"/>
            <w:left w:val="none" w:sz="0" w:space="0" w:color="auto"/>
            <w:bottom w:val="none" w:sz="0" w:space="0" w:color="auto"/>
            <w:right w:val="none" w:sz="0" w:space="0" w:color="auto"/>
          </w:divBdr>
        </w:div>
        <w:div w:id="739450395">
          <w:marLeft w:val="1166"/>
          <w:marRight w:val="0"/>
          <w:marTop w:val="67"/>
          <w:marBottom w:val="0"/>
          <w:divBdr>
            <w:top w:val="none" w:sz="0" w:space="0" w:color="auto"/>
            <w:left w:val="none" w:sz="0" w:space="0" w:color="auto"/>
            <w:bottom w:val="none" w:sz="0" w:space="0" w:color="auto"/>
            <w:right w:val="none" w:sz="0" w:space="0" w:color="auto"/>
          </w:divBdr>
        </w:div>
        <w:div w:id="1423992119">
          <w:marLeft w:val="1166"/>
          <w:marRight w:val="0"/>
          <w:marTop w:val="67"/>
          <w:marBottom w:val="0"/>
          <w:divBdr>
            <w:top w:val="none" w:sz="0" w:space="0" w:color="auto"/>
            <w:left w:val="none" w:sz="0" w:space="0" w:color="auto"/>
            <w:bottom w:val="none" w:sz="0" w:space="0" w:color="auto"/>
            <w:right w:val="none" w:sz="0" w:space="0" w:color="auto"/>
          </w:divBdr>
        </w:div>
        <w:div w:id="1433740699">
          <w:marLeft w:val="1166"/>
          <w:marRight w:val="0"/>
          <w:marTop w:val="67"/>
          <w:marBottom w:val="0"/>
          <w:divBdr>
            <w:top w:val="none" w:sz="0" w:space="0" w:color="auto"/>
            <w:left w:val="none" w:sz="0" w:space="0" w:color="auto"/>
            <w:bottom w:val="none" w:sz="0" w:space="0" w:color="auto"/>
            <w:right w:val="none" w:sz="0" w:space="0" w:color="auto"/>
          </w:divBdr>
        </w:div>
        <w:div w:id="589583064">
          <w:marLeft w:val="1166"/>
          <w:marRight w:val="0"/>
          <w:marTop w:val="67"/>
          <w:marBottom w:val="0"/>
          <w:divBdr>
            <w:top w:val="none" w:sz="0" w:space="0" w:color="auto"/>
            <w:left w:val="none" w:sz="0" w:space="0" w:color="auto"/>
            <w:bottom w:val="none" w:sz="0" w:space="0" w:color="auto"/>
            <w:right w:val="none" w:sz="0" w:space="0" w:color="auto"/>
          </w:divBdr>
        </w:div>
        <w:div w:id="173956794">
          <w:marLeft w:val="547"/>
          <w:marRight w:val="0"/>
          <w:marTop w:val="77"/>
          <w:marBottom w:val="0"/>
          <w:divBdr>
            <w:top w:val="none" w:sz="0" w:space="0" w:color="auto"/>
            <w:left w:val="none" w:sz="0" w:space="0" w:color="auto"/>
            <w:bottom w:val="none" w:sz="0" w:space="0" w:color="auto"/>
            <w:right w:val="none" w:sz="0" w:space="0" w:color="auto"/>
          </w:divBdr>
        </w:div>
      </w:divsChild>
    </w:div>
    <w:div w:id="481580219">
      <w:bodyDiv w:val="1"/>
      <w:marLeft w:val="0"/>
      <w:marRight w:val="0"/>
      <w:marTop w:val="0"/>
      <w:marBottom w:val="0"/>
      <w:divBdr>
        <w:top w:val="none" w:sz="0" w:space="0" w:color="auto"/>
        <w:left w:val="none" w:sz="0" w:space="0" w:color="auto"/>
        <w:bottom w:val="none" w:sz="0" w:space="0" w:color="auto"/>
        <w:right w:val="none" w:sz="0" w:space="0" w:color="auto"/>
      </w:divBdr>
      <w:divsChild>
        <w:div w:id="477186774">
          <w:marLeft w:val="547"/>
          <w:marRight w:val="0"/>
          <w:marTop w:val="72"/>
          <w:marBottom w:val="0"/>
          <w:divBdr>
            <w:top w:val="none" w:sz="0" w:space="0" w:color="auto"/>
            <w:left w:val="none" w:sz="0" w:space="0" w:color="auto"/>
            <w:bottom w:val="none" w:sz="0" w:space="0" w:color="auto"/>
            <w:right w:val="none" w:sz="0" w:space="0" w:color="auto"/>
          </w:divBdr>
        </w:div>
      </w:divsChild>
    </w:div>
    <w:div w:id="492142362">
      <w:bodyDiv w:val="1"/>
      <w:marLeft w:val="0"/>
      <w:marRight w:val="0"/>
      <w:marTop w:val="0"/>
      <w:marBottom w:val="0"/>
      <w:divBdr>
        <w:top w:val="none" w:sz="0" w:space="0" w:color="auto"/>
        <w:left w:val="none" w:sz="0" w:space="0" w:color="auto"/>
        <w:bottom w:val="none" w:sz="0" w:space="0" w:color="auto"/>
        <w:right w:val="none" w:sz="0" w:space="0" w:color="auto"/>
      </w:divBdr>
      <w:divsChild>
        <w:div w:id="2075857148">
          <w:marLeft w:val="360"/>
          <w:marRight w:val="0"/>
          <w:marTop w:val="0"/>
          <w:marBottom w:val="0"/>
          <w:divBdr>
            <w:top w:val="none" w:sz="0" w:space="0" w:color="auto"/>
            <w:left w:val="none" w:sz="0" w:space="0" w:color="auto"/>
            <w:bottom w:val="none" w:sz="0" w:space="0" w:color="auto"/>
            <w:right w:val="none" w:sz="0" w:space="0" w:color="auto"/>
          </w:divBdr>
        </w:div>
        <w:div w:id="1263491513">
          <w:marLeft w:val="360"/>
          <w:marRight w:val="0"/>
          <w:marTop w:val="0"/>
          <w:marBottom w:val="0"/>
          <w:divBdr>
            <w:top w:val="none" w:sz="0" w:space="0" w:color="auto"/>
            <w:left w:val="none" w:sz="0" w:space="0" w:color="auto"/>
            <w:bottom w:val="none" w:sz="0" w:space="0" w:color="auto"/>
            <w:right w:val="none" w:sz="0" w:space="0" w:color="auto"/>
          </w:divBdr>
        </w:div>
        <w:div w:id="902956530">
          <w:marLeft w:val="360"/>
          <w:marRight w:val="0"/>
          <w:marTop w:val="0"/>
          <w:marBottom w:val="0"/>
          <w:divBdr>
            <w:top w:val="none" w:sz="0" w:space="0" w:color="auto"/>
            <w:left w:val="none" w:sz="0" w:space="0" w:color="auto"/>
            <w:bottom w:val="none" w:sz="0" w:space="0" w:color="auto"/>
            <w:right w:val="none" w:sz="0" w:space="0" w:color="auto"/>
          </w:divBdr>
        </w:div>
      </w:divsChild>
    </w:div>
    <w:div w:id="502550649">
      <w:bodyDiv w:val="1"/>
      <w:marLeft w:val="0"/>
      <w:marRight w:val="0"/>
      <w:marTop w:val="0"/>
      <w:marBottom w:val="0"/>
      <w:divBdr>
        <w:top w:val="none" w:sz="0" w:space="0" w:color="auto"/>
        <w:left w:val="none" w:sz="0" w:space="0" w:color="auto"/>
        <w:bottom w:val="none" w:sz="0" w:space="0" w:color="auto"/>
        <w:right w:val="none" w:sz="0" w:space="0" w:color="auto"/>
      </w:divBdr>
      <w:divsChild>
        <w:div w:id="1475484591">
          <w:marLeft w:val="547"/>
          <w:marRight w:val="0"/>
          <w:marTop w:val="72"/>
          <w:marBottom w:val="0"/>
          <w:divBdr>
            <w:top w:val="none" w:sz="0" w:space="0" w:color="auto"/>
            <w:left w:val="none" w:sz="0" w:space="0" w:color="auto"/>
            <w:bottom w:val="none" w:sz="0" w:space="0" w:color="auto"/>
            <w:right w:val="none" w:sz="0" w:space="0" w:color="auto"/>
          </w:divBdr>
        </w:div>
        <w:div w:id="864438257">
          <w:marLeft w:val="547"/>
          <w:marRight w:val="0"/>
          <w:marTop w:val="72"/>
          <w:marBottom w:val="0"/>
          <w:divBdr>
            <w:top w:val="none" w:sz="0" w:space="0" w:color="auto"/>
            <w:left w:val="none" w:sz="0" w:space="0" w:color="auto"/>
            <w:bottom w:val="none" w:sz="0" w:space="0" w:color="auto"/>
            <w:right w:val="none" w:sz="0" w:space="0" w:color="auto"/>
          </w:divBdr>
        </w:div>
        <w:div w:id="1869491471">
          <w:marLeft w:val="547"/>
          <w:marRight w:val="0"/>
          <w:marTop w:val="72"/>
          <w:marBottom w:val="0"/>
          <w:divBdr>
            <w:top w:val="none" w:sz="0" w:space="0" w:color="auto"/>
            <w:left w:val="none" w:sz="0" w:space="0" w:color="auto"/>
            <w:bottom w:val="none" w:sz="0" w:space="0" w:color="auto"/>
            <w:right w:val="none" w:sz="0" w:space="0" w:color="auto"/>
          </w:divBdr>
        </w:div>
      </w:divsChild>
    </w:div>
    <w:div w:id="511993144">
      <w:bodyDiv w:val="1"/>
      <w:marLeft w:val="0"/>
      <w:marRight w:val="0"/>
      <w:marTop w:val="0"/>
      <w:marBottom w:val="0"/>
      <w:divBdr>
        <w:top w:val="none" w:sz="0" w:space="0" w:color="auto"/>
        <w:left w:val="none" w:sz="0" w:space="0" w:color="auto"/>
        <w:bottom w:val="none" w:sz="0" w:space="0" w:color="auto"/>
        <w:right w:val="none" w:sz="0" w:space="0" w:color="auto"/>
      </w:divBdr>
    </w:div>
    <w:div w:id="525214211">
      <w:bodyDiv w:val="1"/>
      <w:marLeft w:val="0"/>
      <w:marRight w:val="0"/>
      <w:marTop w:val="0"/>
      <w:marBottom w:val="0"/>
      <w:divBdr>
        <w:top w:val="none" w:sz="0" w:space="0" w:color="auto"/>
        <w:left w:val="none" w:sz="0" w:space="0" w:color="auto"/>
        <w:bottom w:val="none" w:sz="0" w:space="0" w:color="auto"/>
        <w:right w:val="none" w:sz="0" w:space="0" w:color="auto"/>
      </w:divBdr>
    </w:div>
    <w:div w:id="530805030">
      <w:bodyDiv w:val="1"/>
      <w:marLeft w:val="0"/>
      <w:marRight w:val="0"/>
      <w:marTop w:val="0"/>
      <w:marBottom w:val="0"/>
      <w:divBdr>
        <w:top w:val="none" w:sz="0" w:space="0" w:color="auto"/>
        <w:left w:val="none" w:sz="0" w:space="0" w:color="auto"/>
        <w:bottom w:val="none" w:sz="0" w:space="0" w:color="auto"/>
        <w:right w:val="none" w:sz="0" w:space="0" w:color="auto"/>
      </w:divBdr>
    </w:div>
    <w:div w:id="536620320">
      <w:bodyDiv w:val="1"/>
      <w:marLeft w:val="0"/>
      <w:marRight w:val="0"/>
      <w:marTop w:val="0"/>
      <w:marBottom w:val="0"/>
      <w:divBdr>
        <w:top w:val="none" w:sz="0" w:space="0" w:color="auto"/>
        <w:left w:val="none" w:sz="0" w:space="0" w:color="auto"/>
        <w:bottom w:val="none" w:sz="0" w:space="0" w:color="auto"/>
        <w:right w:val="none" w:sz="0" w:space="0" w:color="auto"/>
      </w:divBdr>
      <w:divsChild>
        <w:div w:id="1394769320">
          <w:marLeft w:val="547"/>
          <w:marRight w:val="0"/>
          <w:marTop w:val="72"/>
          <w:marBottom w:val="0"/>
          <w:divBdr>
            <w:top w:val="none" w:sz="0" w:space="0" w:color="auto"/>
            <w:left w:val="none" w:sz="0" w:space="0" w:color="auto"/>
            <w:bottom w:val="none" w:sz="0" w:space="0" w:color="auto"/>
            <w:right w:val="none" w:sz="0" w:space="0" w:color="auto"/>
          </w:divBdr>
        </w:div>
        <w:div w:id="1995059448">
          <w:marLeft w:val="547"/>
          <w:marRight w:val="0"/>
          <w:marTop w:val="72"/>
          <w:marBottom w:val="0"/>
          <w:divBdr>
            <w:top w:val="none" w:sz="0" w:space="0" w:color="auto"/>
            <w:left w:val="none" w:sz="0" w:space="0" w:color="auto"/>
            <w:bottom w:val="none" w:sz="0" w:space="0" w:color="auto"/>
            <w:right w:val="none" w:sz="0" w:space="0" w:color="auto"/>
          </w:divBdr>
        </w:div>
      </w:divsChild>
    </w:div>
    <w:div w:id="542211225">
      <w:bodyDiv w:val="1"/>
      <w:marLeft w:val="0"/>
      <w:marRight w:val="0"/>
      <w:marTop w:val="0"/>
      <w:marBottom w:val="0"/>
      <w:divBdr>
        <w:top w:val="none" w:sz="0" w:space="0" w:color="auto"/>
        <w:left w:val="none" w:sz="0" w:space="0" w:color="auto"/>
        <w:bottom w:val="none" w:sz="0" w:space="0" w:color="auto"/>
        <w:right w:val="none" w:sz="0" w:space="0" w:color="auto"/>
      </w:divBdr>
    </w:div>
    <w:div w:id="550574629">
      <w:bodyDiv w:val="1"/>
      <w:marLeft w:val="0"/>
      <w:marRight w:val="0"/>
      <w:marTop w:val="0"/>
      <w:marBottom w:val="0"/>
      <w:divBdr>
        <w:top w:val="none" w:sz="0" w:space="0" w:color="auto"/>
        <w:left w:val="none" w:sz="0" w:space="0" w:color="auto"/>
        <w:bottom w:val="none" w:sz="0" w:space="0" w:color="auto"/>
        <w:right w:val="none" w:sz="0" w:space="0" w:color="auto"/>
      </w:divBdr>
    </w:div>
    <w:div w:id="571085758">
      <w:bodyDiv w:val="1"/>
      <w:marLeft w:val="0"/>
      <w:marRight w:val="0"/>
      <w:marTop w:val="0"/>
      <w:marBottom w:val="0"/>
      <w:divBdr>
        <w:top w:val="none" w:sz="0" w:space="0" w:color="auto"/>
        <w:left w:val="none" w:sz="0" w:space="0" w:color="auto"/>
        <w:bottom w:val="none" w:sz="0" w:space="0" w:color="auto"/>
        <w:right w:val="none" w:sz="0" w:space="0" w:color="auto"/>
      </w:divBdr>
    </w:div>
    <w:div w:id="573274381">
      <w:bodyDiv w:val="1"/>
      <w:marLeft w:val="0"/>
      <w:marRight w:val="0"/>
      <w:marTop w:val="0"/>
      <w:marBottom w:val="0"/>
      <w:divBdr>
        <w:top w:val="none" w:sz="0" w:space="0" w:color="auto"/>
        <w:left w:val="none" w:sz="0" w:space="0" w:color="auto"/>
        <w:bottom w:val="none" w:sz="0" w:space="0" w:color="auto"/>
        <w:right w:val="none" w:sz="0" w:space="0" w:color="auto"/>
      </w:divBdr>
      <w:divsChild>
        <w:div w:id="1944066963">
          <w:marLeft w:val="187"/>
          <w:marRight w:val="0"/>
          <w:marTop w:val="0"/>
          <w:marBottom w:val="50"/>
          <w:divBdr>
            <w:top w:val="none" w:sz="0" w:space="0" w:color="auto"/>
            <w:left w:val="none" w:sz="0" w:space="0" w:color="auto"/>
            <w:bottom w:val="none" w:sz="0" w:space="0" w:color="auto"/>
            <w:right w:val="none" w:sz="0" w:space="0" w:color="auto"/>
          </w:divBdr>
        </w:div>
        <w:div w:id="2027056119">
          <w:marLeft w:val="187"/>
          <w:marRight w:val="0"/>
          <w:marTop w:val="0"/>
          <w:marBottom w:val="50"/>
          <w:divBdr>
            <w:top w:val="none" w:sz="0" w:space="0" w:color="auto"/>
            <w:left w:val="none" w:sz="0" w:space="0" w:color="auto"/>
            <w:bottom w:val="none" w:sz="0" w:space="0" w:color="auto"/>
            <w:right w:val="none" w:sz="0" w:space="0" w:color="auto"/>
          </w:divBdr>
        </w:div>
        <w:div w:id="1156530451">
          <w:marLeft w:val="187"/>
          <w:marRight w:val="0"/>
          <w:marTop w:val="0"/>
          <w:marBottom w:val="50"/>
          <w:divBdr>
            <w:top w:val="none" w:sz="0" w:space="0" w:color="auto"/>
            <w:left w:val="none" w:sz="0" w:space="0" w:color="auto"/>
            <w:bottom w:val="none" w:sz="0" w:space="0" w:color="auto"/>
            <w:right w:val="none" w:sz="0" w:space="0" w:color="auto"/>
          </w:divBdr>
        </w:div>
      </w:divsChild>
    </w:div>
    <w:div w:id="574627895">
      <w:bodyDiv w:val="1"/>
      <w:marLeft w:val="0"/>
      <w:marRight w:val="0"/>
      <w:marTop w:val="0"/>
      <w:marBottom w:val="0"/>
      <w:divBdr>
        <w:top w:val="none" w:sz="0" w:space="0" w:color="auto"/>
        <w:left w:val="none" w:sz="0" w:space="0" w:color="auto"/>
        <w:bottom w:val="none" w:sz="0" w:space="0" w:color="auto"/>
        <w:right w:val="none" w:sz="0" w:space="0" w:color="auto"/>
      </w:divBdr>
    </w:div>
    <w:div w:id="574972457">
      <w:bodyDiv w:val="1"/>
      <w:marLeft w:val="0"/>
      <w:marRight w:val="0"/>
      <w:marTop w:val="0"/>
      <w:marBottom w:val="0"/>
      <w:divBdr>
        <w:top w:val="none" w:sz="0" w:space="0" w:color="auto"/>
        <w:left w:val="none" w:sz="0" w:space="0" w:color="auto"/>
        <w:bottom w:val="none" w:sz="0" w:space="0" w:color="auto"/>
        <w:right w:val="none" w:sz="0" w:space="0" w:color="auto"/>
      </w:divBdr>
    </w:div>
    <w:div w:id="587035798">
      <w:bodyDiv w:val="1"/>
      <w:marLeft w:val="0"/>
      <w:marRight w:val="0"/>
      <w:marTop w:val="0"/>
      <w:marBottom w:val="0"/>
      <w:divBdr>
        <w:top w:val="none" w:sz="0" w:space="0" w:color="auto"/>
        <w:left w:val="none" w:sz="0" w:space="0" w:color="auto"/>
        <w:bottom w:val="none" w:sz="0" w:space="0" w:color="auto"/>
        <w:right w:val="none" w:sz="0" w:space="0" w:color="auto"/>
      </w:divBdr>
    </w:div>
    <w:div w:id="608582752">
      <w:bodyDiv w:val="1"/>
      <w:marLeft w:val="0"/>
      <w:marRight w:val="0"/>
      <w:marTop w:val="0"/>
      <w:marBottom w:val="0"/>
      <w:divBdr>
        <w:top w:val="none" w:sz="0" w:space="0" w:color="auto"/>
        <w:left w:val="none" w:sz="0" w:space="0" w:color="auto"/>
        <w:bottom w:val="none" w:sz="0" w:space="0" w:color="auto"/>
        <w:right w:val="none" w:sz="0" w:space="0" w:color="auto"/>
      </w:divBdr>
    </w:div>
    <w:div w:id="622923441">
      <w:bodyDiv w:val="1"/>
      <w:marLeft w:val="0"/>
      <w:marRight w:val="0"/>
      <w:marTop w:val="0"/>
      <w:marBottom w:val="0"/>
      <w:divBdr>
        <w:top w:val="none" w:sz="0" w:space="0" w:color="auto"/>
        <w:left w:val="none" w:sz="0" w:space="0" w:color="auto"/>
        <w:bottom w:val="none" w:sz="0" w:space="0" w:color="auto"/>
        <w:right w:val="none" w:sz="0" w:space="0" w:color="auto"/>
      </w:divBdr>
      <w:divsChild>
        <w:div w:id="862783520">
          <w:marLeft w:val="360"/>
          <w:marRight w:val="0"/>
          <w:marTop w:val="0"/>
          <w:marBottom w:val="0"/>
          <w:divBdr>
            <w:top w:val="none" w:sz="0" w:space="0" w:color="auto"/>
            <w:left w:val="none" w:sz="0" w:space="0" w:color="auto"/>
            <w:bottom w:val="none" w:sz="0" w:space="0" w:color="auto"/>
            <w:right w:val="none" w:sz="0" w:space="0" w:color="auto"/>
          </w:divBdr>
        </w:div>
        <w:div w:id="441606396">
          <w:marLeft w:val="360"/>
          <w:marRight w:val="0"/>
          <w:marTop w:val="0"/>
          <w:marBottom w:val="0"/>
          <w:divBdr>
            <w:top w:val="none" w:sz="0" w:space="0" w:color="auto"/>
            <w:left w:val="none" w:sz="0" w:space="0" w:color="auto"/>
            <w:bottom w:val="none" w:sz="0" w:space="0" w:color="auto"/>
            <w:right w:val="none" w:sz="0" w:space="0" w:color="auto"/>
          </w:divBdr>
        </w:div>
        <w:div w:id="1248462392">
          <w:marLeft w:val="360"/>
          <w:marRight w:val="0"/>
          <w:marTop w:val="0"/>
          <w:marBottom w:val="0"/>
          <w:divBdr>
            <w:top w:val="none" w:sz="0" w:space="0" w:color="auto"/>
            <w:left w:val="none" w:sz="0" w:space="0" w:color="auto"/>
            <w:bottom w:val="none" w:sz="0" w:space="0" w:color="auto"/>
            <w:right w:val="none" w:sz="0" w:space="0" w:color="auto"/>
          </w:divBdr>
        </w:div>
      </w:divsChild>
    </w:div>
    <w:div w:id="634987978">
      <w:bodyDiv w:val="1"/>
      <w:marLeft w:val="0"/>
      <w:marRight w:val="0"/>
      <w:marTop w:val="0"/>
      <w:marBottom w:val="0"/>
      <w:divBdr>
        <w:top w:val="none" w:sz="0" w:space="0" w:color="auto"/>
        <w:left w:val="none" w:sz="0" w:space="0" w:color="auto"/>
        <w:bottom w:val="none" w:sz="0" w:space="0" w:color="auto"/>
        <w:right w:val="none" w:sz="0" w:space="0" w:color="auto"/>
      </w:divBdr>
      <w:divsChild>
        <w:div w:id="1880169446">
          <w:marLeft w:val="1166"/>
          <w:marRight w:val="0"/>
          <w:marTop w:val="67"/>
          <w:marBottom w:val="0"/>
          <w:divBdr>
            <w:top w:val="none" w:sz="0" w:space="0" w:color="auto"/>
            <w:left w:val="none" w:sz="0" w:space="0" w:color="auto"/>
            <w:bottom w:val="none" w:sz="0" w:space="0" w:color="auto"/>
            <w:right w:val="none" w:sz="0" w:space="0" w:color="auto"/>
          </w:divBdr>
        </w:div>
        <w:div w:id="1815490771">
          <w:marLeft w:val="1166"/>
          <w:marRight w:val="0"/>
          <w:marTop w:val="67"/>
          <w:marBottom w:val="0"/>
          <w:divBdr>
            <w:top w:val="none" w:sz="0" w:space="0" w:color="auto"/>
            <w:left w:val="none" w:sz="0" w:space="0" w:color="auto"/>
            <w:bottom w:val="none" w:sz="0" w:space="0" w:color="auto"/>
            <w:right w:val="none" w:sz="0" w:space="0" w:color="auto"/>
          </w:divBdr>
        </w:div>
        <w:div w:id="746922815">
          <w:marLeft w:val="1166"/>
          <w:marRight w:val="0"/>
          <w:marTop w:val="67"/>
          <w:marBottom w:val="0"/>
          <w:divBdr>
            <w:top w:val="none" w:sz="0" w:space="0" w:color="auto"/>
            <w:left w:val="none" w:sz="0" w:space="0" w:color="auto"/>
            <w:bottom w:val="none" w:sz="0" w:space="0" w:color="auto"/>
            <w:right w:val="none" w:sz="0" w:space="0" w:color="auto"/>
          </w:divBdr>
        </w:div>
        <w:div w:id="989793428">
          <w:marLeft w:val="1166"/>
          <w:marRight w:val="0"/>
          <w:marTop w:val="67"/>
          <w:marBottom w:val="0"/>
          <w:divBdr>
            <w:top w:val="none" w:sz="0" w:space="0" w:color="auto"/>
            <w:left w:val="none" w:sz="0" w:space="0" w:color="auto"/>
            <w:bottom w:val="none" w:sz="0" w:space="0" w:color="auto"/>
            <w:right w:val="none" w:sz="0" w:space="0" w:color="auto"/>
          </w:divBdr>
        </w:div>
        <w:div w:id="1243680584">
          <w:marLeft w:val="1166"/>
          <w:marRight w:val="0"/>
          <w:marTop w:val="67"/>
          <w:marBottom w:val="0"/>
          <w:divBdr>
            <w:top w:val="none" w:sz="0" w:space="0" w:color="auto"/>
            <w:left w:val="none" w:sz="0" w:space="0" w:color="auto"/>
            <w:bottom w:val="none" w:sz="0" w:space="0" w:color="auto"/>
            <w:right w:val="none" w:sz="0" w:space="0" w:color="auto"/>
          </w:divBdr>
        </w:div>
        <w:div w:id="139083468">
          <w:marLeft w:val="1166"/>
          <w:marRight w:val="0"/>
          <w:marTop w:val="67"/>
          <w:marBottom w:val="0"/>
          <w:divBdr>
            <w:top w:val="none" w:sz="0" w:space="0" w:color="auto"/>
            <w:left w:val="none" w:sz="0" w:space="0" w:color="auto"/>
            <w:bottom w:val="none" w:sz="0" w:space="0" w:color="auto"/>
            <w:right w:val="none" w:sz="0" w:space="0" w:color="auto"/>
          </w:divBdr>
        </w:div>
        <w:div w:id="145438972">
          <w:marLeft w:val="1166"/>
          <w:marRight w:val="0"/>
          <w:marTop w:val="67"/>
          <w:marBottom w:val="0"/>
          <w:divBdr>
            <w:top w:val="none" w:sz="0" w:space="0" w:color="auto"/>
            <w:left w:val="none" w:sz="0" w:space="0" w:color="auto"/>
            <w:bottom w:val="none" w:sz="0" w:space="0" w:color="auto"/>
            <w:right w:val="none" w:sz="0" w:space="0" w:color="auto"/>
          </w:divBdr>
        </w:div>
        <w:div w:id="765347548">
          <w:marLeft w:val="1166"/>
          <w:marRight w:val="0"/>
          <w:marTop w:val="67"/>
          <w:marBottom w:val="0"/>
          <w:divBdr>
            <w:top w:val="none" w:sz="0" w:space="0" w:color="auto"/>
            <w:left w:val="none" w:sz="0" w:space="0" w:color="auto"/>
            <w:bottom w:val="none" w:sz="0" w:space="0" w:color="auto"/>
            <w:right w:val="none" w:sz="0" w:space="0" w:color="auto"/>
          </w:divBdr>
        </w:div>
        <w:div w:id="1718554221">
          <w:marLeft w:val="1166"/>
          <w:marRight w:val="0"/>
          <w:marTop w:val="67"/>
          <w:marBottom w:val="0"/>
          <w:divBdr>
            <w:top w:val="none" w:sz="0" w:space="0" w:color="auto"/>
            <w:left w:val="none" w:sz="0" w:space="0" w:color="auto"/>
            <w:bottom w:val="none" w:sz="0" w:space="0" w:color="auto"/>
            <w:right w:val="none" w:sz="0" w:space="0" w:color="auto"/>
          </w:divBdr>
        </w:div>
        <w:div w:id="1288395824">
          <w:marLeft w:val="1166"/>
          <w:marRight w:val="0"/>
          <w:marTop w:val="67"/>
          <w:marBottom w:val="0"/>
          <w:divBdr>
            <w:top w:val="none" w:sz="0" w:space="0" w:color="auto"/>
            <w:left w:val="none" w:sz="0" w:space="0" w:color="auto"/>
            <w:bottom w:val="none" w:sz="0" w:space="0" w:color="auto"/>
            <w:right w:val="none" w:sz="0" w:space="0" w:color="auto"/>
          </w:divBdr>
        </w:div>
        <w:div w:id="951664578">
          <w:marLeft w:val="1166"/>
          <w:marRight w:val="0"/>
          <w:marTop w:val="67"/>
          <w:marBottom w:val="0"/>
          <w:divBdr>
            <w:top w:val="none" w:sz="0" w:space="0" w:color="auto"/>
            <w:left w:val="none" w:sz="0" w:space="0" w:color="auto"/>
            <w:bottom w:val="none" w:sz="0" w:space="0" w:color="auto"/>
            <w:right w:val="none" w:sz="0" w:space="0" w:color="auto"/>
          </w:divBdr>
        </w:div>
        <w:div w:id="1008337478">
          <w:marLeft w:val="1166"/>
          <w:marRight w:val="0"/>
          <w:marTop w:val="67"/>
          <w:marBottom w:val="0"/>
          <w:divBdr>
            <w:top w:val="none" w:sz="0" w:space="0" w:color="auto"/>
            <w:left w:val="none" w:sz="0" w:space="0" w:color="auto"/>
            <w:bottom w:val="none" w:sz="0" w:space="0" w:color="auto"/>
            <w:right w:val="none" w:sz="0" w:space="0" w:color="auto"/>
          </w:divBdr>
        </w:div>
        <w:div w:id="228197024">
          <w:marLeft w:val="1166"/>
          <w:marRight w:val="0"/>
          <w:marTop w:val="67"/>
          <w:marBottom w:val="0"/>
          <w:divBdr>
            <w:top w:val="none" w:sz="0" w:space="0" w:color="auto"/>
            <w:left w:val="none" w:sz="0" w:space="0" w:color="auto"/>
            <w:bottom w:val="none" w:sz="0" w:space="0" w:color="auto"/>
            <w:right w:val="none" w:sz="0" w:space="0" w:color="auto"/>
          </w:divBdr>
        </w:div>
        <w:div w:id="1386178093">
          <w:marLeft w:val="1166"/>
          <w:marRight w:val="0"/>
          <w:marTop w:val="67"/>
          <w:marBottom w:val="0"/>
          <w:divBdr>
            <w:top w:val="none" w:sz="0" w:space="0" w:color="auto"/>
            <w:left w:val="none" w:sz="0" w:space="0" w:color="auto"/>
            <w:bottom w:val="none" w:sz="0" w:space="0" w:color="auto"/>
            <w:right w:val="none" w:sz="0" w:space="0" w:color="auto"/>
          </w:divBdr>
        </w:div>
        <w:div w:id="615405801">
          <w:marLeft w:val="1166"/>
          <w:marRight w:val="0"/>
          <w:marTop w:val="67"/>
          <w:marBottom w:val="0"/>
          <w:divBdr>
            <w:top w:val="none" w:sz="0" w:space="0" w:color="auto"/>
            <w:left w:val="none" w:sz="0" w:space="0" w:color="auto"/>
            <w:bottom w:val="none" w:sz="0" w:space="0" w:color="auto"/>
            <w:right w:val="none" w:sz="0" w:space="0" w:color="auto"/>
          </w:divBdr>
        </w:div>
        <w:div w:id="363216187">
          <w:marLeft w:val="1166"/>
          <w:marRight w:val="0"/>
          <w:marTop w:val="67"/>
          <w:marBottom w:val="0"/>
          <w:divBdr>
            <w:top w:val="none" w:sz="0" w:space="0" w:color="auto"/>
            <w:left w:val="none" w:sz="0" w:space="0" w:color="auto"/>
            <w:bottom w:val="none" w:sz="0" w:space="0" w:color="auto"/>
            <w:right w:val="none" w:sz="0" w:space="0" w:color="auto"/>
          </w:divBdr>
        </w:div>
      </w:divsChild>
    </w:div>
    <w:div w:id="645476849">
      <w:bodyDiv w:val="1"/>
      <w:marLeft w:val="0"/>
      <w:marRight w:val="0"/>
      <w:marTop w:val="0"/>
      <w:marBottom w:val="0"/>
      <w:divBdr>
        <w:top w:val="none" w:sz="0" w:space="0" w:color="auto"/>
        <w:left w:val="none" w:sz="0" w:space="0" w:color="auto"/>
        <w:bottom w:val="none" w:sz="0" w:space="0" w:color="auto"/>
        <w:right w:val="none" w:sz="0" w:space="0" w:color="auto"/>
      </w:divBdr>
      <w:divsChild>
        <w:div w:id="1325817762">
          <w:marLeft w:val="547"/>
          <w:marRight w:val="0"/>
          <w:marTop w:val="72"/>
          <w:marBottom w:val="0"/>
          <w:divBdr>
            <w:top w:val="none" w:sz="0" w:space="0" w:color="auto"/>
            <w:left w:val="none" w:sz="0" w:space="0" w:color="auto"/>
            <w:bottom w:val="none" w:sz="0" w:space="0" w:color="auto"/>
            <w:right w:val="none" w:sz="0" w:space="0" w:color="auto"/>
          </w:divBdr>
        </w:div>
        <w:div w:id="880828574">
          <w:marLeft w:val="547"/>
          <w:marRight w:val="0"/>
          <w:marTop w:val="72"/>
          <w:marBottom w:val="0"/>
          <w:divBdr>
            <w:top w:val="none" w:sz="0" w:space="0" w:color="auto"/>
            <w:left w:val="none" w:sz="0" w:space="0" w:color="auto"/>
            <w:bottom w:val="none" w:sz="0" w:space="0" w:color="auto"/>
            <w:right w:val="none" w:sz="0" w:space="0" w:color="auto"/>
          </w:divBdr>
        </w:div>
      </w:divsChild>
    </w:div>
    <w:div w:id="646132495">
      <w:bodyDiv w:val="1"/>
      <w:marLeft w:val="0"/>
      <w:marRight w:val="0"/>
      <w:marTop w:val="0"/>
      <w:marBottom w:val="0"/>
      <w:divBdr>
        <w:top w:val="none" w:sz="0" w:space="0" w:color="auto"/>
        <w:left w:val="none" w:sz="0" w:space="0" w:color="auto"/>
        <w:bottom w:val="none" w:sz="0" w:space="0" w:color="auto"/>
        <w:right w:val="none" w:sz="0" w:space="0" w:color="auto"/>
      </w:divBdr>
    </w:div>
    <w:div w:id="664479448">
      <w:bodyDiv w:val="1"/>
      <w:marLeft w:val="0"/>
      <w:marRight w:val="0"/>
      <w:marTop w:val="0"/>
      <w:marBottom w:val="0"/>
      <w:divBdr>
        <w:top w:val="none" w:sz="0" w:space="0" w:color="auto"/>
        <w:left w:val="none" w:sz="0" w:space="0" w:color="auto"/>
        <w:bottom w:val="none" w:sz="0" w:space="0" w:color="auto"/>
        <w:right w:val="none" w:sz="0" w:space="0" w:color="auto"/>
      </w:divBdr>
      <w:divsChild>
        <w:div w:id="1836990880">
          <w:marLeft w:val="547"/>
          <w:marRight w:val="0"/>
          <w:marTop w:val="72"/>
          <w:marBottom w:val="0"/>
          <w:divBdr>
            <w:top w:val="none" w:sz="0" w:space="0" w:color="auto"/>
            <w:left w:val="none" w:sz="0" w:space="0" w:color="auto"/>
            <w:bottom w:val="none" w:sz="0" w:space="0" w:color="auto"/>
            <w:right w:val="none" w:sz="0" w:space="0" w:color="auto"/>
          </w:divBdr>
        </w:div>
      </w:divsChild>
    </w:div>
    <w:div w:id="684329734">
      <w:bodyDiv w:val="1"/>
      <w:marLeft w:val="0"/>
      <w:marRight w:val="0"/>
      <w:marTop w:val="0"/>
      <w:marBottom w:val="0"/>
      <w:divBdr>
        <w:top w:val="none" w:sz="0" w:space="0" w:color="auto"/>
        <w:left w:val="none" w:sz="0" w:space="0" w:color="auto"/>
        <w:bottom w:val="none" w:sz="0" w:space="0" w:color="auto"/>
        <w:right w:val="none" w:sz="0" w:space="0" w:color="auto"/>
      </w:divBdr>
    </w:div>
    <w:div w:id="685912075">
      <w:bodyDiv w:val="1"/>
      <w:marLeft w:val="0"/>
      <w:marRight w:val="0"/>
      <w:marTop w:val="0"/>
      <w:marBottom w:val="0"/>
      <w:divBdr>
        <w:top w:val="none" w:sz="0" w:space="0" w:color="auto"/>
        <w:left w:val="none" w:sz="0" w:space="0" w:color="auto"/>
        <w:bottom w:val="none" w:sz="0" w:space="0" w:color="auto"/>
        <w:right w:val="none" w:sz="0" w:space="0" w:color="auto"/>
      </w:divBdr>
    </w:div>
    <w:div w:id="701173907">
      <w:bodyDiv w:val="1"/>
      <w:marLeft w:val="0"/>
      <w:marRight w:val="0"/>
      <w:marTop w:val="0"/>
      <w:marBottom w:val="0"/>
      <w:divBdr>
        <w:top w:val="none" w:sz="0" w:space="0" w:color="auto"/>
        <w:left w:val="none" w:sz="0" w:space="0" w:color="auto"/>
        <w:bottom w:val="none" w:sz="0" w:space="0" w:color="auto"/>
        <w:right w:val="none" w:sz="0" w:space="0" w:color="auto"/>
      </w:divBdr>
    </w:div>
    <w:div w:id="701396826">
      <w:bodyDiv w:val="1"/>
      <w:marLeft w:val="0"/>
      <w:marRight w:val="0"/>
      <w:marTop w:val="0"/>
      <w:marBottom w:val="0"/>
      <w:divBdr>
        <w:top w:val="none" w:sz="0" w:space="0" w:color="auto"/>
        <w:left w:val="none" w:sz="0" w:space="0" w:color="auto"/>
        <w:bottom w:val="none" w:sz="0" w:space="0" w:color="auto"/>
        <w:right w:val="none" w:sz="0" w:space="0" w:color="auto"/>
      </w:divBdr>
    </w:div>
    <w:div w:id="702756208">
      <w:bodyDiv w:val="1"/>
      <w:marLeft w:val="0"/>
      <w:marRight w:val="0"/>
      <w:marTop w:val="0"/>
      <w:marBottom w:val="0"/>
      <w:divBdr>
        <w:top w:val="none" w:sz="0" w:space="0" w:color="auto"/>
        <w:left w:val="none" w:sz="0" w:space="0" w:color="auto"/>
        <w:bottom w:val="none" w:sz="0" w:space="0" w:color="auto"/>
        <w:right w:val="none" w:sz="0" w:space="0" w:color="auto"/>
      </w:divBdr>
    </w:div>
    <w:div w:id="705104782">
      <w:bodyDiv w:val="1"/>
      <w:marLeft w:val="0"/>
      <w:marRight w:val="0"/>
      <w:marTop w:val="0"/>
      <w:marBottom w:val="0"/>
      <w:divBdr>
        <w:top w:val="none" w:sz="0" w:space="0" w:color="auto"/>
        <w:left w:val="none" w:sz="0" w:space="0" w:color="auto"/>
        <w:bottom w:val="none" w:sz="0" w:space="0" w:color="auto"/>
        <w:right w:val="none" w:sz="0" w:space="0" w:color="auto"/>
      </w:divBdr>
    </w:div>
    <w:div w:id="711265544">
      <w:bodyDiv w:val="1"/>
      <w:marLeft w:val="0"/>
      <w:marRight w:val="0"/>
      <w:marTop w:val="0"/>
      <w:marBottom w:val="0"/>
      <w:divBdr>
        <w:top w:val="none" w:sz="0" w:space="0" w:color="auto"/>
        <w:left w:val="none" w:sz="0" w:space="0" w:color="auto"/>
        <w:bottom w:val="none" w:sz="0" w:space="0" w:color="auto"/>
        <w:right w:val="none" w:sz="0" w:space="0" w:color="auto"/>
      </w:divBdr>
    </w:div>
    <w:div w:id="720788943">
      <w:bodyDiv w:val="1"/>
      <w:marLeft w:val="0"/>
      <w:marRight w:val="0"/>
      <w:marTop w:val="0"/>
      <w:marBottom w:val="0"/>
      <w:divBdr>
        <w:top w:val="none" w:sz="0" w:space="0" w:color="auto"/>
        <w:left w:val="none" w:sz="0" w:space="0" w:color="auto"/>
        <w:bottom w:val="none" w:sz="0" w:space="0" w:color="auto"/>
        <w:right w:val="none" w:sz="0" w:space="0" w:color="auto"/>
      </w:divBdr>
    </w:div>
    <w:div w:id="729579213">
      <w:bodyDiv w:val="1"/>
      <w:marLeft w:val="0"/>
      <w:marRight w:val="0"/>
      <w:marTop w:val="0"/>
      <w:marBottom w:val="0"/>
      <w:divBdr>
        <w:top w:val="none" w:sz="0" w:space="0" w:color="auto"/>
        <w:left w:val="none" w:sz="0" w:space="0" w:color="auto"/>
        <w:bottom w:val="none" w:sz="0" w:space="0" w:color="auto"/>
        <w:right w:val="none" w:sz="0" w:space="0" w:color="auto"/>
      </w:divBdr>
    </w:div>
    <w:div w:id="739594734">
      <w:bodyDiv w:val="1"/>
      <w:marLeft w:val="0"/>
      <w:marRight w:val="0"/>
      <w:marTop w:val="0"/>
      <w:marBottom w:val="0"/>
      <w:divBdr>
        <w:top w:val="none" w:sz="0" w:space="0" w:color="auto"/>
        <w:left w:val="none" w:sz="0" w:space="0" w:color="auto"/>
        <w:bottom w:val="none" w:sz="0" w:space="0" w:color="auto"/>
        <w:right w:val="none" w:sz="0" w:space="0" w:color="auto"/>
      </w:divBdr>
      <w:divsChild>
        <w:div w:id="1070154753">
          <w:marLeft w:val="547"/>
          <w:marRight w:val="0"/>
          <w:marTop w:val="77"/>
          <w:marBottom w:val="0"/>
          <w:divBdr>
            <w:top w:val="none" w:sz="0" w:space="0" w:color="auto"/>
            <w:left w:val="none" w:sz="0" w:space="0" w:color="auto"/>
            <w:bottom w:val="none" w:sz="0" w:space="0" w:color="auto"/>
            <w:right w:val="none" w:sz="0" w:space="0" w:color="auto"/>
          </w:divBdr>
        </w:div>
        <w:div w:id="1693996851">
          <w:marLeft w:val="1166"/>
          <w:marRight w:val="0"/>
          <w:marTop w:val="67"/>
          <w:marBottom w:val="0"/>
          <w:divBdr>
            <w:top w:val="none" w:sz="0" w:space="0" w:color="auto"/>
            <w:left w:val="none" w:sz="0" w:space="0" w:color="auto"/>
            <w:bottom w:val="none" w:sz="0" w:space="0" w:color="auto"/>
            <w:right w:val="none" w:sz="0" w:space="0" w:color="auto"/>
          </w:divBdr>
        </w:div>
        <w:div w:id="1252079502">
          <w:marLeft w:val="1166"/>
          <w:marRight w:val="0"/>
          <w:marTop w:val="67"/>
          <w:marBottom w:val="0"/>
          <w:divBdr>
            <w:top w:val="none" w:sz="0" w:space="0" w:color="auto"/>
            <w:left w:val="none" w:sz="0" w:space="0" w:color="auto"/>
            <w:bottom w:val="none" w:sz="0" w:space="0" w:color="auto"/>
            <w:right w:val="none" w:sz="0" w:space="0" w:color="auto"/>
          </w:divBdr>
        </w:div>
        <w:div w:id="713383811">
          <w:marLeft w:val="1166"/>
          <w:marRight w:val="0"/>
          <w:marTop w:val="67"/>
          <w:marBottom w:val="0"/>
          <w:divBdr>
            <w:top w:val="none" w:sz="0" w:space="0" w:color="auto"/>
            <w:left w:val="none" w:sz="0" w:space="0" w:color="auto"/>
            <w:bottom w:val="none" w:sz="0" w:space="0" w:color="auto"/>
            <w:right w:val="none" w:sz="0" w:space="0" w:color="auto"/>
          </w:divBdr>
        </w:div>
        <w:div w:id="1335301730">
          <w:marLeft w:val="1166"/>
          <w:marRight w:val="0"/>
          <w:marTop w:val="67"/>
          <w:marBottom w:val="0"/>
          <w:divBdr>
            <w:top w:val="none" w:sz="0" w:space="0" w:color="auto"/>
            <w:left w:val="none" w:sz="0" w:space="0" w:color="auto"/>
            <w:bottom w:val="none" w:sz="0" w:space="0" w:color="auto"/>
            <w:right w:val="none" w:sz="0" w:space="0" w:color="auto"/>
          </w:divBdr>
        </w:div>
        <w:div w:id="78412575">
          <w:marLeft w:val="1166"/>
          <w:marRight w:val="0"/>
          <w:marTop w:val="67"/>
          <w:marBottom w:val="0"/>
          <w:divBdr>
            <w:top w:val="none" w:sz="0" w:space="0" w:color="auto"/>
            <w:left w:val="none" w:sz="0" w:space="0" w:color="auto"/>
            <w:bottom w:val="none" w:sz="0" w:space="0" w:color="auto"/>
            <w:right w:val="none" w:sz="0" w:space="0" w:color="auto"/>
          </w:divBdr>
        </w:div>
        <w:div w:id="573246829">
          <w:marLeft w:val="1166"/>
          <w:marRight w:val="0"/>
          <w:marTop w:val="67"/>
          <w:marBottom w:val="0"/>
          <w:divBdr>
            <w:top w:val="none" w:sz="0" w:space="0" w:color="auto"/>
            <w:left w:val="none" w:sz="0" w:space="0" w:color="auto"/>
            <w:bottom w:val="none" w:sz="0" w:space="0" w:color="auto"/>
            <w:right w:val="none" w:sz="0" w:space="0" w:color="auto"/>
          </w:divBdr>
        </w:div>
        <w:div w:id="1454059289">
          <w:marLeft w:val="1166"/>
          <w:marRight w:val="0"/>
          <w:marTop w:val="67"/>
          <w:marBottom w:val="0"/>
          <w:divBdr>
            <w:top w:val="none" w:sz="0" w:space="0" w:color="auto"/>
            <w:left w:val="none" w:sz="0" w:space="0" w:color="auto"/>
            <w:bottom w:val="none" w:sz="0" w:space="0" w:color="auto"/>
            <w:right w:val="none" w:sz="0" w:space="0" w:color="auto"/>
          </w:divBdr>
        </w:div>
        <w:div w:id="1504318700">
          <w:marLeft w:val="547"/>
          <w:marRight w:val="0"/>
          <w:marTop w:val="77"/>
          <w:marBottom w:val="0"/>
          <w:divBdr>
            <w:top w:val="none" w:sz="0" w:space="0" w:color="auto"/>
            <w:left w:val="none" w:sz="0" w:space="0" w:color="auto"/>
            <w:bottom w:val="none" w:sz="0" w:space="0" w:color="auto"/>
            <w:right w:val="none" w:sz="0" w:space="0" w:color="auto"/>
          </w:divBdr>
        </w:div>
      </w:divsChild>
    </w:div>
    <w:div w:id="744259193">
      <w:bodyDiv w:val="1"/>
      <w:marLeft w:val="0"/>
      <w:marRight w:val="0"/>
      <w:marTop w:val="0"/>
      <w:marBottom w:val="0"/>
      <w:divBdr>
        <w:top w:val="none" w:sz="0" w:space="0" w:color="auto"/>
        <w:left w:val="none" w:sz="0" w:space="0" w:color="auto"/>
        <w:bottom w:val="none" w:sz="0" w:space="0" w:color="auto"/>
        <w:right w:val="none" w:sz="0" w:space="0" w:color="auto"/>
      </w:divBdr>
    </w:div>
    <w:div w:id="747583183">
      <w:bodyDiv w:val="1"/>
      <w:marLeft w:val="0"/>
      <w:marRight w:val="0"/>
      <w:marTop w:val="0"/>
      <w:marBottom w:val="0"/>
      <w:divBdr>
        <w:top w:val="none" w:sz="0" w:space="0" w:color="auto"/>
        <w:left w:val="none" w:sz="0" w:space="0" w:color="auto"/>
        <w:bottom w:val="none" w:sz="0" w:space="0" w:color="auto"/>
        <w:right w:val="none" w:sz="0" w:space="0" w:color="auto"/>
      </w:divBdr>
    </w:div>
    <w:div w:id="748111371">
      <w:bodyDiv w:val="1"/>
      <w:marLeft w:val="0"/>
      <w:marRight w:val="0"/>
      <w:marTop w:val="0"/>
      <w:marBottom w:val="0"/>
      <w:divBdr>
        <w:top w:val="none" w:sz="0" w:space="0" w:color="auto"/>
        <w:left w:val="none" w:sz="0" w:space="0" w:color="auto"/>
        <w:bottom w:val="none" w:sz="0" w:space="0" w:color="auto"/>
        <w:right w:val="none" w:sz="0" w:space="0" w:color="auto"/>
      </w:divBdr>
    </w:div>
    <w:div w:id="754277529">
      <w:bodyDiv w:val="1"/>
      <w:marLeft w:val="0"/>
      <w:marRight w:val="0"/>
      <w:marTop w:val="0"/>
      <w:marBottom w:val="0"/>
      <w:divBdr>
        <w:top w:val="none" w:sz="0" w:space="0" w:color="auto"/>
        <w:left w:val="none" w:sz="0" w:space="0" w:color="auto"/>
        <w:bottom w:val="none" w:sz="0" w:space="0" w:color="auto"/>
        <w:right w:val="none" w:sz="0" w:space="0" w:color="auto"/>
      </w:divBdr>
    </w:div>
    <w:div w:id="766121070">
      <w:bodyDiv w:val="1"/>
      <w:marLeft w:val="0"/>
      <w:marRight w:val="0"/>
      <w:marTop w:val="0"/>
      <w:marBottom w:val="0"/>
      <w:divBdr>
        <w:top w:val="none" w:sz="0" w:space="0" w:color="auto"/>
        <w:left w:val="none" w:sz="0" w:space="0" w:color="auto"/>
        <w:bottom w:val="none" w:sz="0" w:space="0" w:color="auto"/>
        <w:right w:val="none" w:sz="0" w:space="0" w:color="auto"/>
      </w:divBdr>
    </w:div>
    <w:div w:id="770206137">
      <w:bodyDiv w:val="1"/>
      <w:marLeft w:val="0"/>
      <w:marRight w:val="0"/>
      <w:marTop w:val="0"/>
      <w:marBottom w:val="0"/>
      <w:divBdr>
        <w:top w:val="none" w:sz="0" w:space="0" w:color="auto"/>
        <w:left w:val="none" w:sz="0" w:space="0" w:color="auto"/>
        <w:bottom w:val="none" w:sz="0" w:space="0" w:color="auto"/>
        <w:right w:val="none" w:sz="0" w:space="0" w:color="auto"/>
      </w:divBdr>
      <w:divsChild>
        <w:div w:id="327174305">
          <w:marLeft w:val="547"/>
          <w:marRight w:val="0"/>
          <w:marTop w:val="72"/>
          <w:marBottom w:val="0"/>
          <w:divBdr>
            <w:top w:val="none" w:sz="0" w:space="0" w:color="auto"/>
            <w:left w:val="none" w:sz="0" w:space="0" w:color="auto"/>
            <w:bottom w:val="none" w:sz="0" w:space="0" w:color="auto"/>
            <w:right w:val="none" w:sz="0" w:space="0" w:color="auto"/>
          </w:divBdr>
        </w:div>
        <w:div w:id="635912375">
          <w:marLeft w:val="1166"/>
          <w:marRight w:val="0"/>
          <w:marTop w:val="67"/>
          <w:marBottom w:val="0"/>
          <w:divBdr>
            <w:top w:val="none" w:sz="0" w:space="0" w:color="auto"/>
            <w:left w:val="none" w:sz="0" w:space="0" w:color="auto"/>
            <w:bottom w:val="none" w:sz="0" w:space="0" w:color="auto"/>
            <w:right w:val="none" w:sz="0" w:space="0" w:color="auto"/>
          </w:divBdr>
        </w:div>
        <w:div w:id="825634697">
          <w:marLeft w:val="1166"/>
          <w:marRight w:val="0"/>
          <w:marTop w:val="67"/>
          <w:marBottom w:val="0"/>
          <w:divBdr>
            <w:top w:val="none" w:sz="0" w:space="0" w:color="auto"/>
            <w:left w:val="none" w:sz="0" w:space="0" w:color="auto"/>
            <w:bottom w:val="none" w:sz="0" w:space="0" w:color="auto"/>
            <w:right w:val="none" w:sz="0" w:space="0" w:color="auto"/>
          </w:divBdr>
        </w:div>
        <w:div w:id="1010523440">
          <w:marLeft w:val="1166"/>
          <w:marRight w:val="0"/>
          <w:marTop w:val="67"/>
          <w:marBottom w:val="0"/>
          <w:divBdr>
            <w:top w:val="none" w:sz="0" w:space="0" w:color="auto"/>
            <w:left w:val="none" w:sz="0" w:space="0" w:color="auto"/>
            <w:bottom w:val="none" w:sz="0" w:space="0" w:color="auto"/>
            <w:right w:val="none" w:sz="0" w:space="0" w:color="auto"/>
          </w:divBdr>
        </w:div>
        <w:div w:id="1742830323">
          <w:marLeft w:val="1166"/>
          <w:marRight w:val="0"/>
          <w:marTop w:val="67"/>
          <w:marBottom w:val="0"/>
          <w:divBdr>
            <w:top w:val="none" w:sz="0" w:space="0" w:color="auto"/>
            <w:left w:val="none" w:sz="0" w:space="0" w:color="auto"/>
            <w:bottom w:val="none" w:sz="0" w:space="0" w:color="auto"/>
            <w:right w:val="none" w:sz="0" w:space="0" w:color="auto"/>
          </w:divBdr>
        </w:div>
        <w:div w:id="1856964570">
          <w:marLeft w:val="1166"/>
          <w:marRight w:val="0"/>
          <w:marTop w:val="67"/>
          <w:marBottom w:val="0"/>
          <w:divBdr>
            <w:top w:val="none" w:sz="0" w:space="0" w:color="auto"/>
            <w:left w:val="none" w:sz="0" w:space="0" w:color="auto"/>
            <w:bottom w:val="none" w:sz="0" w:space="0" w:color="auto"/>
            <w:right w:val="none" w:sz="0" w:space="0" w:color="auto"/>
          </w:divBdr>
        </w:div>
        <w:div w:id="261650317">
          <w:marLeft w:val="1166"/>
          <w:marRight w:val="0"/>
          <w:marTop w:val="67"/>
          <w:marBottom w:val="0"/>
          <w:divBdr>
            <w:top w:val="none" w:sz="0" w:space="0" w:color="auto"/>
            <w:left w:val="none" w:sz="0" w:space="0" w:color="auto"/>
            <w:bottom w:val="none" w:sz="0" w:space="0" w:color="auto"/>
            <w:right w:val="none" w:sz="0" w:space="0" w:color="auto"/>
          </w:divBdr>
        </w:div>
        <w:div w:id="1299456261">
          <w:marLeft w:val="1166"/>
          <w:marRight w:val="0"/>
          <w:marTop w:val="67"/>
          <w:marBottom w:val="0"/>
          <w:divBdr>
            <w:top w:val="none" w:sz="0" w:space="0" w:color="auto"/>
            <w:left w:val="none" w:sz="0" w:space="0" w:color="auto"/>
            <w:bottom w:val="none" w:sz="0" w:space="0" w:color="auto"/>
            <w:right w:val="none" w:sz="0" w:space="0" w:color="auto"/>
          </w:divBdr>
        </w:div>
        <w:div w:id="2100713943">
          <w:marLeft w:val="1166"/>
          <w:marRight w:val="0"/>
          <w:marTop w:val="67"/>
          <w:marBottom w:val="0"/>
          <w:divBdr>
            <w:top w:val="none" w:sz="0" w:space="0" w:color="auto"/>
            <w:left w:val="none" w:sz="0" w:space="0" w:color="auto"/>
            <w:bottom w:val="none" w:sz="0" w:space="0" w:color="auto"/>
            <w:right w:val="none" w:sz="0" w:space="0" w:color="auto"/>
          </w:divBdr>
        </w:div>
      </w:divsChild>
    </w:div>
    <w:div w:id="776289606">
      <w:bodyDiv w:val="1"/>
      <w:marLeft w:val="0"/>
      <w:marRight w:val="0"/>
      <w:marTop w:val="0"/>
      <w:marBottom w:val="0"/>
      <w:divBdr>
        <w:top w:val="none" w:sz="0" w:space="0" w:color="auto"/>
        <w:left w:val="none" w:sz="0" w:space="0" w:color="auto"/>
        <w:bottom w:val="none" w:sz="0" w:space="0" w:color="auto"/>
        <w:right w:val="none" w:sz="0" w:space="0" w:color="auto"/>
      </w:divBdr>
    </w:div>
    <w:div w:id="782073320">
      <w:bodyDiv w:val="1"/>
      <w:marLeft w:val="0"/>
      <w:marRight w:val="0"/>
      <w:marTop w:val="0"/>
      <w:marBottom w:val="0"/>
      <w:divBdr>
        <w:top w:val="none" w:sz="0" w:space="0" w:color="auto"/>
        <w:left w:val="none" w:sz="0" w:space="0" w:color="auto"/>
        <w:bottom w:val="none" w:sz="0" w:space="0" w:color="auto"/>
        <w:right w:val="none" w:sz="0" w:space="0" w:color="auto"/>
      </w:divBdr>
      <w:divsChild>
        <w:div w:id="1939948253">
          <w:marLeft w:val="547"/>
          <w:marRight w:val="0"/>
          <w:marTop w:val="72"/>
          <w:marBottom w:val="0"/>
          <w:divBdr>
            <w:top w:val="none" w:sz="0" w:space="0" w:color="auto"/>
            <w:left w:val="none" w:sz="0" w:space="0" w:color="auto"/>
            <w:bottom w:val="none" w:sz="0" w:space="0" w:color="auto"/>
            <w:right w:val="none" w:sz="0" w:space="0" w:color="auto"/>
          </w:divBdr>
        </w:div>
      </w:divsChild>
    </w:div>
    <w:div w:id="798381440">
      <w:bodyDiv w:val="1"/>
      <w:marLeft w:val="0"/>
      <w:marRight w:val="0"/>
      <w:marTop w:val="0"/>
      <w:marBottom w:val="0"/>
      <w:divBdr>
        <w:top w:val="none" w:sz="0" w:space="0" w:color="auto"/>
        <w:left w:val="none" w:sz="0" w:space="0" w:color="auto"/>
        <w:bottom w:val="none" w:sz="0" w:space="0" w:color="auto"/>
        <w:right w:val="none" w:sz="0" w:space="0" w:color="auto"/>
      </w:divBdr>
      <w:divsChild>
        <w:div w:id="22751847">
          <w:marLeft w:val="360"/>
          <w:marRight w:val="0"/>
          <w:marTop w:val="0"/>
          <w:marBottom w:val="0"/>
          <w:divBdr>
            <w:top w:val="none" w:sz="0" w:space="0" w:color="auto"/>
            <w:left w:val="none" w:sz="0" w:space="0" w:color="auto"/>
            <w:bottom w:val="none" w:sz="0" w:space="0" w:color="auto"/>
            <w:right w:val="none" w:sz="0" w:space="0" w:color="auto"/>
          </w:divBdr>
        </w:div>
        <w:div w:id="1754860133">
          <w:marLeft w:val="360"/>
          <w:marRight w:val="0"/>
          <w:marTop w:val="0"/>
          <w:marBottom w:val="0"/>
          <w:divBdr>
            <w:top w:val="none" w:sz="0" w:space="0" w:color="auto"/>
            <w:left w:val="none" w:sz="0" w:space="0" w:color="auto"/>
            <w:bottom w:val="none" w:sz="0" w:space="0" w:color="auto"/>
            <w:right w:val="none" w:sz="0" w:space="0" w:color="auto"/>
          </w:divBdr>
        </w:div>
        <w:div w:id="470831164">
          <w:marLeft w:val="360"/>
          <w:marRight w:val="0"/>
          <w:marTop w:val="0"/>
          <w:marBottom w:val="0"/>
          <w:divBdr>
            <w:top w:val="none" w:sz="0" w:space="0" w:color="auto"/>
            <w:left w:val="none" w:sz="0" w:space="0" w:color="auto"/>
            <w:bottom w:val="none" w:sz="0" w:space="0" w:color="auto"/>
            <w:right w:val="none" w:sz="0" w:space="0" w:color="auto"/>
          </w:divBdr>
        </w:div>
      </w:divsChild>
    </w:div>
    <w:div w:id="798956321">
      <w:bodyDiv w:val="1"/>
      <w:marLeft w:val="0"/>
      <w:marRight w:val="0"/>
      <w:marTop w:val="0"/>
      <w:marBottom w:val="0"/>
      <w:divBdr>
        <w:top w:val="none" w:sz="0" w:space="0" w:color="auto"/>
        <w:left w:val="none" w:sz="0" w:space="0" w:color="auto"/>
        <w:bottom w:val="none" w:sz="0" w:space="0" w:color="auto"/>
        <w:right w:val="none" w:sz="0" w:space="0" w:color="auto"/>
      </w:divBdr>
      <w:divsChild>
        <w:div w:id="745492587">
          <w:marLeft w:val="547"/>
          <w:marRight w:val="0"/>
          <w:marTop w:val="72"/>
          <w:marBottom w:val="0"/>
          <w:divBdr>
            <w:top w:val="none" w:sz="0" w:space="0" w:color="auto"/>
            <w:left w:val="none" w:sz="0" w:space="0" w:color="auto"/>
            <w:bottom w:val="none" w:sz="0" w:space="0" w:color="auto"/>
            <w:right w:val="none" w:sz="0" w:space="0" w:color="auto"/>
          </w:divBdr>
        </w:div>
      </w:divsChild>
    </w:div>
    <w:div w:id="806321546">
      <w:bodyDiv w:val="1"/>
      <w:marLeft w:val="0"/>
      <w:marRight w:val="0"/>
      <w:marTop w:val="0"/>
      <w:marBottom w:val="0"/>
      <w:divBdr>
        <w:top w:val="none" w:sz="0" w:space="0" w:color="auto"/>
        <w:left w:val="none" w:sz="0" w:space="0" w:color="auto"/>
        <w:bottom w:val="none" w:sz="0" w:space="0" w:color="auto"/>
        <w:right w:val="none" w:sz="0" w:space="0" w:color="auto"/>
      </w:divBdr>
    </w:div>
    <w:div w:id="827289726">
      <w:bodyDiv w:val="1"/>
      <w:marLeft w:val="0"/>
      <w:marRight w:val="0"/>
      <w:marTop w:val="0"/>
      <w:marBottom w:val="0"/>
      <w:divBdr>
        <w:top w:val="none" w:sz="0" w:space="0" w:color="auto"/>
        <w:left w:val="none" w:sz="0" w:space="0" w:color="auto"/>
        <w:bottom w:val="none" w:sz="0" w:space="0" w:color="auto"/>
        <w:right w:val="none" w:sz="0" w:space="0" w:color="auto"/>
      </w:divBdr>
    </w:div>
    <w:div w:id="838234082">
      <w:bodyDiv w:val="1"/>
      <w:marLeft w:val="0"/>
      <w:marRight w:val="0"/>
      <w:marTop w:val="0"/>
      <w:marBottom w:val="0"/>
      <w:divBdr>
        <w:top w:val="none" w:sz="0" w:space="0" w:color="auto"/>
        <w:left w:val="none" w:sz="0" w:space="0" w:color="auto"/>
        <w:bottom w:val="none" w:sz="0" w:space="0" w:color="auto"/>
        <w:right w:val="none" w:sz="0" w:space="0" w:color="auto"/>
      </w:divBdr>
    </w:div>
    <w:div w:id="842361341">
      <w:bodyDiv w:val="1"/>
      <w:marLeft w:val="0"/>
      <w:marRight w:val="0"/>
      <w:marTop w:val="0"/>
      <w:marBottom w:val="0"/>
      <w:divBdr>
        <w:top w:val="none" w:sz="0" w:space="0" w:color="auto"/>
        <w:left w:val="none" w:sz="0" w:space="0" w:color="auto"/>
        <w:bottom w:val="none" w:sz="0" w:space="0" w:color="auto"/>
        <w:right w:val="none" w:sz="0" w:space="0" w:color="auto"/>
      </w:divBdr>
    </w:div>
    <w:div w:id="855000371">
      <w:bodyDiv w:val="1"/>
      <w:marLeft w:val="0"/>
      <w:marRight w:val="0"/>
      <w:marTop w:val="0"/>
      <w:marBottom w:val="0"/>
      <w:divBdr>
        <w:top w:val="none" w:sz="0" w:space="0" w:color="auto"/>
        <w:left w:val="none" w:sz="0" w:space="0" w:color="auto"/>
        <w:bottom w:val="none" w:sz="0" w:space="0" w:color="auto"/>
        <w:right w:val="none" w:sz="0" w:space="0" w:color="auto"/>
      </w:divBdr>
    </w:div>
    <w:div w:id="869953426">
      <w:bodyDiv w:val="1"/>
      <w:marLeft w:val="0"/>
      <w:marRight w:val="0"/>
      <w:marTop w:val="0"/>
      <w:marBottom w:val="0"/>
      <w:divBdr>
        <w:top w:val="none" w:sz="0" w:space="0" w:color="auto"/>
        <w:left w:val="none" w:sz="0" w:space="0" w:color="auto"/>
        <w:bottom w:val="none" w:sz="0" w:space="0" w:color="auto"/>
        <w:right w:val="none" w:sz="0" w:space="0" w:color="auto"/>
      </w:divBdr>
      <w:divsChild>
        <w:div w:id="1519733619">
          <w:marLeft w:val="720"/>
          <w:marRight w:val="0"/>
          <w:marTop w:val="62"/>
          <w:marBottom w:val="0"/>
          <w:divBdr>
            <w:top w:val="none" w:sz="0" w:space="0" w:color="auto"/>
            <w:left w:val="none" w:sz="0" w:space="0" w:color="auto"/>
            <w:bottom w:val="none" w:sz="0" w:space="0" w:color="auto"/>
            <w:right w:val="none" w:sz="0" w:space="0" w:color="auto"/>
          </w:divBdr>
        </w:div>
        <w:div w:id="1589390557">
          <w:marLeft w:val="720"/>
          <w:marRight w:val="0"/>
          <w:marTop w:val="62"/>
          <w:marBottom w:val="0"/>
          <w:divBdr>
            <w:top w:val="none" w:sz="0" w:space="0" w:color="auto"/>
            <w:left w:val="none" w:sz="0" w:space="0" w:color="auto"/>
            <w:bottom w:val="none" w:sz="0" w:space="0" w:color="auto"/>
            <w:right w:val="none" w:sz="0" w:space="0" w:color="auto"/>
          </w:divBdr>
        </w:div>
        <w:div w:id="645428585">
          <w:marLeft w:val="720"/>
          <w:marRight w:val="0"/>
          <w:marTop w:val="62"/>
          <w:marBottom w:val="0"/>
          <w:divBdr>
            <w:top w:val="none" w:sz="0" w:space="0" w:color="auto"/>
            <w:left w:val="none" w:sz="0" w:space="0" w:color="auto"/>
            <w:bottom w:val="none" w:sz="0" w:space="0" w:color="auto"/>
            <w:right w:val="none" w:sz="0" w:space="0" w:color="auto"/>
          </w:divBdr>
        </w:div>
        <w:div w:id="955715239">
          <w:marLeft w:val="720"/>
          <w:marRight w:val="0"/>
          <w:marTop w:val="62"/>
          <w:marBottom w:val="0"/>
          <w:divBdr>
            <w:top w:val="none" w:sz="0" w:space="0" w:color="auto"/>
            <w:left w:val="none" w:sz="0" w:space="0" w:color="auto"/>
            <w:bottom w:val="none" w:sz="0" w:space="0" w:color="auto"/>
            <w:right w:val="none" w:sz="0" w:space="0" w:color="auto"/>
          </w:divBdr>
        </w:div>
        <w:div w:id="802503296">
          <w:marLeft w:val="720"/>
          <w:marRight w:val="0"/>
          <w:marTop w:val="62"/>
          <w:marBottom w:val="0"/>
          <w:divBdr>
            <w:top w:val="none" w:sz="0" w:space="0" w:color="auto"/>
            <w:left w:val="none" w:sz="0" w:space="0" w:color="auto"/>
            <w:bottom w:val="none" w:sz="0" w:space="0" w:color="auto"/>
            <w:right w:val="none" w:sz="0" w:space="0" w:color="auto"/>
          </w:divBdr>
        </w:div>
        <w:div w:id="462164060">
          <w:marLeft w:val="720"/>
          <w:marRight w:val="0"/>
          <w:marTop w:val="62"/>
          <w:marBottom w:val="0"/>
          <w:divBdr>
            <w:top w:val="none" w:sz="0" w:space="0" w:color="auto"/>
            <w:left w:val="none" w:sz="0" w:space="0" w:color="auto"/>
            <w:bottom w:val="none" w:sz="0" w:space="0" w:color="auto"/>
            <w:right w:val="none" w:sz="0" w:space="0" w:color="auto"/>
          </w:divBdr>
        </w:div>
      </w:divsChild>
    </w:div>
    <w:div w:id="871722904">
      <w:bodyDiv w:val="1"/>
      <w:marLeft w:val="0"/>
      <w:marRight w:val="0"/>
      <w:marTop w:val="0"/>
      <w:marBottom w:val="0"/>
      <w:divBdr>
        <w:top w:val="none" w:sz="0" w:space="0" w:color="auto"/>
        <w:left w:val="none" w:sz="0" w:space="0" w:color="auto"/>
        <w:bottom w:val="none" w:sz="0" w:space="0" w:color="auto"/>
        <w:right w:val="none" w:sz="0" w:space="0" w:color="auto"/>
      </w:divBdr>
      <w:divsChild>
        <w:div w:id="63187245">
          <w:marLeft w:val="274"/>
          <w:marRight w:val="0"/>
          <w:marTop w:val="0"/>
          <w:marBottom w:val="58"/>
          <w:divBdr>
            <w:top w:val="none" w:sz="0" w:space="0" w:color="auto"/>
            <w:left w:val="none" w:sz="0" w:space="0" w:color="auto"/>
            <w:bottom w:val="none" w:sz="0" w:space="0" w:color="auto"/>
            <w:right w:val="none" w:sz="0" w:space="0" w:color="auto"/>
          </w:divBdr>
        </w:div>
        <w:div w:id="1204174598">
          <w:marLeft w:val="274"/>
          <w:marRight w:val="0"/>
          <w:marTop w:val="0"/>
          <w:marBottom w:val="58"/>
          <w:divBdr>
            <w:top w:val="none" w:sz="0" w:space="0" w:color="auto"/>
            <w:left w:val="none" w:sz="0" w:space="0" w:color="auto"/>
            <w:bottom w:val="none" w:sz="0" w:space="0" w:color="auto"/>
            <w:right w:val="none" w:sz="0" w:space="0" w:color="auto"/>
          </w:divBdr>
        </w:div>
        <w:div w:id="868907211">
          <w:marLeft w:val="274"/>
          <w:marRight w:val="0"/>
          <w:marTop w:val="0"/>
          <w:marBottom w:val="58"/>
          <w:divBdr>
            <w:top w:val="none" w:sz="0" w:space="0" w:color="auto"/>
            <w:left w:val="none" w:sz="0" w:space="0" w:color="auto"/>
            <w:bottom w:val="none" w:sz="0" w:space="0" w:color="auto"/>
            <w:right w:val="none" w:sz="0" w:space="0" w:color="auto"/>
          </w:divBdr>
        </w:div>
      </w:divsChild>
    </w:div>
    <w:div w:id="876818747">
      <w:bodyDiv w:val="1"/>
      <w:marLeft w:val="0"/>
      <w:marRight w:val="0"/>
      <w:marTop w:val="0"/>
      <w:marBottom w:val="0"/>
      <w:divBdr>
        <w:top w:val="none" w:sz="0" w:space="0" w:color="auto"/>
        <w:left w:val="none" w:sz="0" w:space="0" w:color="auto"/>
        <w:bottom w:val="none" w:sz="0" w:space="0" w:color="auto"/>
        <w:right w:val="none" w:sz="0" w:space="0" w:color="auto"/>
      </w:divBdr>
    </w:div>
    <w:div w:id="878396884">
      <w:bodyDiv w:val="1"/>
      <w:marLeft w:val="0"/>
      <w:marRight w:val="0"/>
      <w:marTop w:val="0"/>
      <w:marBottom w:val="0"/>
      <w:divBdr>
        <w:top w:val="none" w:sz="0" w:space="0" w:color="auto"/>
        <w:left w:val="none" w:sz="0" w:space="0" w:color="auto"/>
        <w:bottom w:val="none" w:sz="0" w:space="0" w:color="auto"/>
        <w:right w:val="none" w:sz="0" w:space="0" w:color="auto"/>
      </w:divBdr>
    </w:div>
    <w:div w:id="884485144">
      <w:bodyDiv w:val="1"/>
      <w:marLeft w:val="0"/>
      <w:marRight w:val="0"/>
      <w:marTop w:val="0"/>
      <w:marBottom w:val="0"/>
      <w:divBdr>
        <w:top w:val="none" w:sz="0" w:space="0" w:color="auto"/>
        <w:left w:val="none" w:sz="0" w:space="0" w:color="auto"/>
        <w:bottom w:val="none" w:sz="0" w:space="0" w:color="auto"/>
        <w:right w:val="none" w:sz="0" w:space="0" w:color="auto"/>
      </w:divBdr>
      <w:divsChild>
        <w:div w:id="372774124">
          <w:marLeft w:val="547"/>
          <w:marRight w:val="0"/>
          <w:marTop w:val="77"/>
          <w:marBottom w:val="0"/>
          <w:divBdr>
            <w:top w:val="none" w:sz="0" w:space="0" w:color="auto"/>
            <w:left w:val="none" w:sz="0" w:space="0" w:color="auto"/>
            <w:bottom w:val="none" w:sz="0" w:space="0" w:color="auto"/>
            <w:right w:val="none" w:sz="0" w:space="0" w:color="auto"/>
          </w:divBdr>
        </w:div>
        <w:div w:id="725878338">
          <w:marLeft w:val="547"/>
          <w:marRight w:val="0"/>
          <w:marTop w:val="77"/>
          <w:marBottom w:val="0"/>
          <w:divBdr>
            <w:top w:val="none" w:sz="0" w:space="0" w:color="auto"/>
            <w:left w:val="none" w:sz="0" w:space="0" w:color="auto"/>
            <w:bottom w:val="none" w:sz="0" w:space="0" w:color="auto"/>
            <w:right w:val="none" w:sz="0" w:space="0" w:color="auto"/>
          </w:divBdr>
        </w:div>
        <w:div w:id="1289119206">
          <w:marLeft w:val="1166"/>
          <w:marRight w:val="0"/>
          <w:marTop w:val="67"/>
          <w:marBottom w:val="0"/>
          <w:divBdr>
            <w:top w:val="none" w:sz="0" w:space="0" w:color="auto"/>
            <w:left w:val="none" w:sz="0" w:space="0" w:color="auto"/>
            <w:bottom w:val="none" w:sz="0" w:space="0" w:color="auto"/>
            <w:right w:val="none" w:sz="0" w:space="0" w:color="auto"/>
          </w:divBdr>
        </w:div>
        <w:div w:id="2029327112">
          <w:marLeft w:val="1166"/>
          <w:marRight w:val="0"/>
          <w:marTop w:val="67"/>
          <w:marBottom w:val="0"/>
          <w:divBdr>
            <w:top w:val="none" w:sz="0" w:space="0" w:color="auto"/>
            <w:left w:val="none" w:sz="0" w:space="0" w:color="auto"/>
            <w:bottom w:val="none" w:sz="0" w:space="0" w:color="auto"/>
            <w:right w:val="none" w:sz="0" w:space="0" w:color="auto"/>
          </w:divBdr>
        </w:div>
      </w:divsChild>
    </w:div>
    <w:div w:id="885525767">
      <w:bodyDiv w:val="1"/>
      <w:marLeft w:val="0"/>
      <w:marRight w:val="0"/>
      <w:marTop w:val="0"/>
      <w:marBottom w:val="0"/>
      <w:divBdr>
        <w:top w:val="none" w:sz="0" w:space="0" w:color="auto"/>
        <w:left w:val="none" w:sz="0" w:space="0" w:color="auto"/>
        <w:bottom w:val="none" w:sz="0" w:space="0" w:color="auto"/>
        <w:right w:val="none" w:sz="0" w:space="0" w:color="auto"/>
      </w:divBdr>
      <w:divsChild>
        <w:div w:id="1925796751">
          <w:marLeft w:val="360"/>
          <w:marRight w:val="0"/>
          <w:marTop w:val="0"/>
          <w:marBottom w:val="0"/>
          <w:divBdr>
            <w:top w:val="none" w:sz="0" w:space="0" w:color="auto"/>
            <w:left w:val="none" w:sz="0" w:space="0" w:color="auto"/>
            <w:bottom w:val="none" w:sz="0" w:space="0" w:color="auto"/>
            <w:right w:val="none" w:sz="0" w:space="0" w:color="auto"/>
          </w:divBdr>
        </w:div>
        <w:div w:id="1454054794">
          <w:marLeft w:val="360"/>
          <w:marRight w:val="0"/>
          <w:marTop w:val="0"/>
          <w:marBottom w:val="0"/>
          <w:divBdr>
            <w:top w:val="none" w:sz="0" w:space="0" w:color="auto"/>
            <w:left w:val="none" w:sz="0" w:space="0" w:color="auto"/>
            <w:bottom w:val="none" w:sz="0" w:space="0" w:color="auto"/>
            <w:right w:val="none" w:sz="0" w:space="0" w:color="auto"/>
          </w:divBdr>
        </w:div>
        <w:div w:id="1885099752">
          <w:marLeft w:val="360"/>
          <w:marRight w:val="0"/>
          <w:marTop w:val="0"/>
          <w:marBottom w:val="0"/>
          <w:divBdr>
            <w:top w:val="none" w:sz="0" w:space="0" w:color="auto"/>
            <w:left w:val="none" w:sz="0" w:space="0" w:color="auto"/>
            <w:bottom w:val="none" w:sz="0" w:space="0" w:color="auto"/>
            <w:right w:val="none" w:sz="0" w:space="0" w:color="auto"/>
          </w:divBdr>
        </w:div>
      </w:divsChild>
    </w:div>
    <w:div w:id="888759786">
      <w:bodyDiv w:val="1"/>
      <w:marLeft w:val="0"/>
      <w:marRight w:val="0"/>
      <w:marTop w:val="0"/>
      <w:marBottom w:val="0"/>
      <w:divBdr>
        <w:top w:val="none" w:sz="0" w:space="0" w:color="auto"/>
        <w:left w:val="none" w:sz="0" w:space="0" w:color="auto"/>
        <w:bottom w:val="none" w:sz="0" w:space="0" w:color="auto"/>
        <w:right w:val="none" w:sz="0" w:space="0" w:color="auto"/>
      </w:divBdr>
    </w:div>
    <w:div w:id="897518622">
      <w:bodyDiv w:val="1"/>
      <w:marLeft w:val="0"/>
      <w:marRight w:val="0"/>
      <w:marTop w:val="0"/>
      <w:marBottom w:val="0"/>
      <w:divBdr>
        <w:top w:val="none" w:sz="0" w:space="0" w:color="auto"/>
        <w:left w:val="none" w:sz="0" w:space="0" w:color="auto"/>
        <w:bottom w:val="none" w:sz="0" w:space="0" w:color="auto"/>
        <w:right w:val="none" w:sz="0" w:space="0" w:color="auto"/>
      </w:divBdr>
    </w:div>
    <w:div w:id="899167182">
      <w:bodyDiv w:val="1"/>
      <w:marLeft w:val="0"/>
      <w:marRight w:val="0"/>
      <w:marTop w:val="0"/>
      <w:marBottom w:val="0"/>
      <w:divBdr>
        <w:top w:val="none" w:sz="0" w:space="0" w:color="auto"/>
        <w:left w:val="none" w:sz="0" w:space="0" w:color="auto"/>
        <w:bottom w:val="none" w:sz="0" w:space="0" w:color="auto"/>
        <w:right w:val="none" w:sz="0" w:space="0" w:color="auto"/>
      </w:divBdr>
      <w:divsChild>
        <w:div w:id="156118032">
          <w:marLeft w:val="547"/>
          <w:marRight w:val="0"/>
          <w:marTop w:val="77"/>
          <w:marBottom w:val="0"/>
          <w:divBdr>
            <w:top w:val="none" w:sz="0" w:space="0" w:color="auto"/>
            <w:left w:val="none" w:sz="0" w:space="0" w:color="auto"/>
            <w:bottom w:val="none" w:sz="0" w:space="0" w:color="auto"/>
            <w:right w:val="none" w:sz="0" w:space="0" w:color="auto"/>
          </w:divBdr>
        </w:div>
        <w:div w:id="1099063974">
          <w:marLeft w:val="1166"/>
          <w:marRight w:val="0"/>
          <w:marTop w:val="67"/>
          <w:marBottom w:val="0"/>
          <w:divBdr>
            <w:top w:val="none" w:sz="0" w:space="0" w:color="auto"/>
            <w:left w:val="none" w:sz="0" w:space="0" w:color="auto"/>
            <w:bottom w:val="none" w:sz="0" w:space="0" w:color="auto"/>
            <w:right w:val="none" w:sz="0" w:space="0" w:color="auto"/>
          </w:divBdr>
        </w:div>
        <w:div w:id="296254615">
          <w:marLeft w:val="1166"/>
          <w:marRight w:val="0"/>
          <w:marTop w:val="67"/>
          <w:marBottom w:val="0"/>
          <w:divBdr>
            <w:top w:val="none" w:sz="0" w:space="0" w:color="auto"/>
            <w:left w:val="none" w:sz="0" w:space="0" w:color="auto"/>
            <w:bottom w:val="none" w:sz="0" w:space="0" w:color="auto"/>
            <w:right w:val="none" w:sz="0" w:space="0" w:color="auto"/>
          </w:divBdr>
        </w:div>
        <w:div w:id="285504789">
          <w:marLeft w:val="1166"/>
          <w:marRight w:val="0"/>
          <w:marTop w:val="67"/>
          <w:marBottom w:val="0"/>
          <w:divBdr>
            <w:top w:val="none" w:sz="0" w:space="0" w:color="auto"/>
            <w:left w:val="none" w:sz="0" w:space="0" w:color="auto"/>
            <w:bottom w:val="none" w:sz="0" w:space="0" w:color="auto"/>
            <w:right w:val="none" w:sz="0" w:space="0" w:color="auto"/>
          </w:divBdr>
        </w:div>
        <w:div w:id="1955287562">
          <w:marLeft w:val="1166"/>
          <w:marRight w:val="0"/>
          <w:marTop w:val="67"/>
          <w:marBottom w:val="0"/>
          <w:divBdr>
            <w:top w:val="none" w:sz="0" w:space="0" w:color="auto"/>
            <w:left w:val="none" w:sz="0" w:space="0" w:color="auto"/>
            <w:bottom w:val="none" w:sz="0" w:space="0" w:color="auto"/>
            <w:right w:val="none" w:sz="0" w:space="0" w:color="auto"/>
          </w:divBdr>
        </w:div>
        <w:div w:id="810252332">
          <w:marLeft w:val="1166"/>
          <w:marRight w:val="0"/>
          <w:marTop w:val="67"/>
          <w:marBottom w:val="0"/>
          <w:divBdr>
            <w:top w:val="none" w:sz="0" w:space="0" w:color="auto"/>
            <w:left w:val="none" w:sz="0" w:space="0" w:color="auto"/>
            <w:bottom w:val="none" w:sz="0" w:space="0" w:color="auto"/>
            <w:right w:val="none" w:sz="0" w:space="0" w:color="auto"/>
          </w:divBdr>
        </w:div>
        <w:div w:id="724328336">
          <w:marLeft w:val="1166"/>
          <w:marRight w:val="0"/>
          <w:marTop w:val="67"/>
          <w:marBottom w:val="0"/>
          <w:divBdr>
            <w:top w:val="none" w:sz="0" w:space="0" w:color="auto"/>
            <w:left w:val="none" w:sz="0" w:space="0" w:color="auto"/>
            <w:bottom w:val="none" w:sz="0" w:space="0" w:color="auto"/>
            <w:right w:val="none" w:sz="0" w:space="0" w:color="auto"/>
          </w:divBdr>
        </w:div>
        <w:div w:id="269436596">
          <w:marLeft w:val="1166"/>
          <w:marRight w:val="0"/>
          <w:marTop w:val="67"/>
          <w:marBottom w:val="0"/>
          <w:divBdr>
            <w:top w:val="none" w:sz="0" w:space="0" w:color="auto"/>
            <w:left w:val="none" w:sz="0" w:space="0" w:color="auto"/>
            <w:bottom w:val="none" w:sz="0" w:space="0" w:color="auto"/>
            <w:right w:val="none" w:sz="0" w:space="0" w:color="auto"/>
          </w:divBdr>
        </w:div>
        <w:div w:id="994070803">
          <w:marLeft w:val="1166"/>
          <w:marRight w:val="0"/>
          <w:marTop w:val="67"/>
          <w:marBottom w:val="0"/>
          <w:divBdr>
            <w:top w:val="none" w:sz="0" w:space="0" w:color="auto"/>
            <w:left w:val="none" w:sz="0" w:space="0" w:color="auto"/>
            <w:bottom w:val="none" w:sz="0" w:space="0" w:color="auto"/>
            <w:right w:val="none" w:sz="0" w:space="0" w:color="auto"/>
          </w:divBdr>
        </w:div>
        <w:div w:id="1558056308">
          <w:marLeft w:val="1166"/>
          <w:marRight w:val="0"/>
          <w:marTop w:val="67"/>
          <w:marBottom w:val="0"/>
          <w:divBdr>
            <w:top w:val="none" w:sz="0" w:space="0" w:color="auto"/>
            <w:left w:val="none" w:sz="0" w:space="0" w:color="auto"/>
            <w:bottom w:val="none" w:sz="0" w:space="0" w:color="auto"/>
            <w:right w:val="none" w:sz="0" w:space="0" w:color="auto"/>
          </w:divBdr>
        </w:div>
        <w:div w:id="2131388714">
          <w:marLeft w:val="1166"/>
          <w:marRight w:val="0"/>
          <w:marTop w:val="67"/>
          <w:marBottom w:val="0"/>
          <w:divBdr>
            <w:top w:val="none" w:sz="0" w:space="0" w:color="auto"/>
            <w:left w:val="none" w:sz="0" w:space="0" w:color="auto"/>
            <w:bottom w:val="none" w:sz="0" w:space="0" w:color="auto"/>
            <w:right w:val="none" w:sz="0" w:space="0" w:color="auto"/>
          </w:divBdr>
        </w:div>
        <w:div w:id="1152915712">
          <w:marLeft w:val="1166"/>
          <w:marRight w:val="0"/>
          <w:marTop w:val="67"/>
          <w:marBottom w:val="0"/>
          <w:divBdr>
            <w:top w:val="none" w:sz="0" w:space="0" w:color="auto"/>
            <w:left w:val="none" w:sz="0" w:space="0" w:color="auto"/>
            <w:bottom w:val="none" w:sz="0" w:space="0" w:color="auto"/>
            <w:right w:val="none" w:sz="0" w:space="0" w:color="auto"/>
          </w:divBdr>
        </w:div>
        <w:div w:id="1244608869">
          <w:marLeft w:val="1166"/>
          <w:marRight w:val="0"/>
          <w:marTop w:val="67"/>
          <w:marBottom w:val="0"/>
          <w:divBdr>
            <w:top w:val="none" w:sz="0" w:space="0" w:color="auto"/>
            <w:left w:val="none" w:sz="0" w:space="0" w:color="auto"/>
            <w:bottom w:val="none" w:sz="0" w:space="0" w:color="auto"/>
            <w:right w:val="none" w:sz="0" w:space="0" w:color="auto"/>
          </w:divBdr>
        </w:div>
        <w:div w:id="1807502448">
          <w:marLeft w:val="1166"/>
          <w:marRight w:val="0"/>
          <w:marTop w:val="67"/>
          <w:marBottom w:val="0"/>
          <w:divBdr>
            <w:top w:val="none" w:sz="0" w:space="0" w:color="auto"/>
            <w:left w:val="none" w:sz="0" w:space="0" w:color="auto"/>
            <w:bottom w:val="none" w:sz="0" w:space="0" w:color="auto"/>
            <w:right w:val="none" w:sz="0" w:space="0" w:color="auto"/>
          </w:divBdr>
        </w:div>
        <w:div w:id="835415919">
          <w:marLeft w:val="1166"/>
          <w:marRight w:val="0"/>
          <w:marTop w:val="67"/>
          <w:marBottom w:val="0"/>
          <w:divBdr>
            <w:top w:val="none" w:sz="0" w:space="0" w:color="auto"/>
            <w:left w:val="none" w:sz="0" w:space="0" w:color="auto"/>
            <w:bottom w:val="none" w:sz="0" w:space="0" w:color="auto"/>
            <w:right w:val="none" w:sz="0" w:space="0" w:color="auto"/>
          </w:divBdr>
        </w:div>
        <w:div w:id="961301968">
          <w:marLeft w:val="1166"/>
          <w:marRight w:val="0"/>
          <w:marTop w:val="67"/>
          <w:marBottom w:val="0"/>
          <w:divBdr>
            <w:top w:val="none" w:sz="0" w:space="0" w:color="auto"/>
            <w:left w:val="none" w:sz="0" w:space="0" w:color="auto"/>
            <w:bottom w:val="none" w:sz="0" w:space="0" w:color="auto"/>
            <w:right w:val="none" w:sz="0" w:space="0" w:color="auto"/>
          </w:divBdr>
        </w:div>
        <w:div w:id="198127220">
          <w:marLeft w:val="1166"/>
          <w:marRight w:val="0"/>
          <w:marTop w:val="67"/>
          <w:marBottom w:val="0"/>
          <w:divBdr>
            <w:top w:val="none" w:sz="0" w:space="0" w:color="auto"/>
            <w:left w:val="none" w:sz="0" w:space="0" w:color="auto"/>
            <w:bottom w:val="none" w:sz="0" w:space="0" w:color="auto"/>
            <w:right w:val="none" w:sz="0" w:space="0" w:color="auto"/>
          </w:divBdr>
        </w:div>
      </w:divsChild>
    </w:div>
    <w:div w:id="908003817">
      <w:bodyDiv w:val="1"/>
      <w:marLeft w:val="0"/>
      <w:marRight w:val="0"/>
      <w:marTop w:val="0"/>
      <w:marBottom w:val="0"/>
      <w:divBdr>
        <w:top w:val="none" w:sz="0" w:space="0" w:color="auto"/>
        <w:left w:val="none" w:sz="0" w:space="0" w:color="auto"/>
        <w:bottom w:val="none" w:sz="0" w:space="0" w:color="auto"/>
        <w:right w:val="none" w:sz="0" w:space="0" w:color="auto"/>
      </w:divBdr>
    </w:div>
    <w:div w:id="916478352">
      <w:bodyDiv w:val="1"/>
      <w:marLeft w:val="0"/>
      <w:marRight w:val="0"/>
      <w:marTop w:val="0"/>
      <w:marBottom w:val="0"/>
      <w:divBdr>
        <w:top w:val="none" w:sz="0" w:space="0" w:color="auto"/>
        <w:left w:val="none" w:sz="0" w:space="0" w:color="auto"/>
        <w:bottom w:val="none" w:sz="0" w:space="0" w:color="auto"/>
        <w:right w:val="none" w:sz="0" w:space="0" w:color="auto"/>
      </w:divBdr>
    </w:div>
    <w:div w:id="918177116">
      <w:bodyDiv w:val="1"/>
      <w:marLeft w:val="0"/>
      <w:marRight w:val="0"/>
      <w:marTop w:val="0"/>
      <w:marBottom w:val="0"/>
      <w:divBdr>
        <w:top w:val="none" w:sz="0" w:space="0" w:color="auto"/>
        <w:left w:val="none" w:sz="0" w:space="0" w:color="auto"/>
        <w:bottom w:val="none" w:sz="0" w:space="0" w:color="auto"/>
        <w:right w:val="none" w:sz="0" w:space="0" w:color="auto"/>
      </w:divBdr>
    </w:div>
    <w:div w:id="920873781">
      <w:bodyDiv w:val="1"/>
      <w:marLeft w:val="0"/>
      <w:marRight w:val="0"/>
      <w:marTop w:val="0"/>
      <w:marBottom w:val="0"/>
      <w:divBdr>
        <w:top w:val="none" w:sz="0" w:space="0" w:color="auto"/>
        <w:left w:val="none" w:sz="0" w:space="0" w:color="auto"/>
        <w:bottom w:val="none" w:sz="0" w:space="0" w:color="auto"/>
        <w:right w:val="none" w:sz="0" w:space="0" w:color="auto"/>
      </w:divBdr>
      <w:divsChild>
        <w:div w:id="1241524639">
          <w:marLeft w:val="274"/>
          <w:marRight w:val="0"/>
          <w:marTop w:val="0"/>
          <w:marBottom w:val="58"/>
          <w:divBdr>
            <w:top w:val="none" w:sz="0" w:space="0" w:color="auto"/>
            <w:left w:val="none" w:sz="0" w:space="0" w:color="auto"/>
            <w:bottom w:val="none" w:sz="0" w:space="0" w:color="auto"/>
            <w:right w:val="none" w:sz="0" w:space="0" w:color="auto"/>
          </w:divBdr>
        </w:div>
        <w:div w:id="996803109">
          <w:marLeft w:val="274"/>
          <w:marRight w:val="0"/>
          <w:marTop w:val="0"/>
          <w:marBottom w:val="58"/>
          <w:divBdr>
            <w:top w:val="none" w:sz="0" w:space="0" w:color="auto"/>
            <w:left w:val="none" w:sz="0" w:space="0" w:color="auto"/>
            <w:bottom w:val="none" w:sz="0" w:space="0" w:color="auto"/>
            <w:right w:val="none" w:sz="0" w:space="0" w:color="auto"/>
          </w:divBdr>
        </w:div>
        <w:div w:id="70735362">
          <w:marLeft w:val="274"/>
          <w:marRight w:val="0"/>
          <w:marTop w:val="0"/>
          <w:marBottom w:val="58"/>
          <w:divBdr>
            <w:top w:val="none" w:sz="0" w:space="0" w:color="auto"/>
            <w:left w:val="none" w:sz="0" w:space="0" w:color="auto"/>
            <w:bottom w:val="none" w:sz="0" w:space="0" w:color="auto"/>
            <w:right w:val="none" w:sz="0" w:space="0" w:color="auto"/>
          </w:divBdr>
        </w:div>
        <w:div w:id="1409500020">
          <w:marLeft w:val="274"/>
          <w:marRight w:val="0"/>
          <w:marTop w:val="0"/>
          <w:marBottom w:val="58"/>
          <w:divBdr>
            <w:top w:val="none" w:sz="0" w:space="0" w:color="auto"/>
            <w:left w:val="none" w:sz="0" w:space="0" w:color="auto"/>
            <w:bottom w:val="none" w:sz="0" w:space="0" w:color="auto"/>
            <w:right w:val="none" w:sz="0" w:space="0" w:color="auto"/>
          </w:divBdr>
        </w:div>
        <w:div w:id="901598034">
          <w:marLeft w:val="274"/>
          <w:marRight w:val="0"/>
          <w:marTop w:val="0"/>
          <w:marBottom w:val="58"/>
          <w:divBdr>
            <w:top w:val="none" w:sz="0" w:space="0" w:color="auto"/>
            <w:left w:val="none" w:sz="0" w:space="0" w:color="auto"/>
            <w:bottom w:val="none" w:sz="0" w:space="0" w:color="auto"/>
            <w:right w:val="none" w:sz="0" w:space="0" w:color="auto"/>
          </w:divBdr>
        </w:div>
      </w:divsChild>
    </w:div>
    <w:div w:id="921447121">
      <w:bodyDiv w:val="1"/>
      <w:marLeft w:val="0"/>
      <w:marRight w:val="0"/>
      <w:marTop w:val="0"/>
      <w:marBottom w:val="0"/>
      <w:divBdr>
        <w:top w:val="none" w:sz="0" w:space="0" w:color="auto"/>
        <w:left w:val="none" w:sz="0" w:space="0" w:color="auto"/>
        <w:bottom w:val="none" w:sz="0" w:space="0" w:color="auto"/>
        <w:right w:val="none" w:sz="0" w:space="0" w:color="auto"/>
      </w:divBdr>
      <w:divsChild>
        <w:div w:id="1282498317">
          <w:marLeft w:val="187"/>
          <w:marRight w:val="0"/>
          <w:marTop w:val="0"/>
          <w:marBottom w:val="50"/>
          <w:divBdr>
            <w:top w:val="none" w:sz="0" w:space="0" w:color="auto"/>
            <w:left w:val="none" w:sz="0" w:space="0" w:color="auto"/>
            <w:bottom w:val="none" w:sz="0" w:space="0" w:color="auto"/>
            <w:right w:val="none" w:sz="0" w:space="0" w:color="auto"/>
          </w:divBdr>
        </w:div>
        <w:div w:id="46228692">
          <w:marLeft w:val="187"/>
          <w:marRight w:val="0"/>
          <w:marTop w:val="0"/>
          <w:marBottom w:val="50"/>
          <w:divBdr>
            <w:top w:val="none" w:sz="0" w:space="0" w:color="auto"/>
            <w:left w:val="none" w:sz="0" w:space="0" w:color="auto"/>
            <w:bottom w:val="none" w:sz="0" w:space="0" w:color="auto"/>
            <w:right w:val="none" w:sz="0" w:space="0" w:color="auto"/>
          </w:divBdr>
        </w:div>
      </w:divsChild>
    </w:div>
    <w:div w:id="935091274">
      <w:bodyDiv w:val="1"/>
      <w:marLeft w:val="0"/>
      <w:marRight w:val="0"/>
      <w:marTop w:val="0"/>
      <w:marBottom w:val="0"/>
      <w:divBdr>
        <w:top w:val="none" w:sz="0" w:space="0" w:color="auto"/>
        <w:left w:val="none" w:sz="0" w:space="0" w:color="auto"/>
        <w:bottom w:val="none" w:sz="0" w:space="0" w:color="auto"/>
        <w:right w:val="none" w:sz="0" w:space="0" w:color="auto"/>
      </w:divBdr>
    </w:div>
    <w:div w:id="937446269">
      <w:bodyDiv w:val="1"/>
      <w:marLeft w:val="0"/>
      <w:marRight w:val="0"/>
      <w:marTop w:val="0"/>
      <w:marBottom w:val="0"/>
      <w:divBdr>
        <w:top w:val="none" w:sz="0" w:space="0" w:color="auto"/>
        <w:left w:val="none" w:sz="0" w:space="0" w:color="auto"/>
        <w:bottom w:val="none" w:sz="0" w:space="0" w:color="auto"/>
        <w:right w:val="none" w:sz="0" w:space="0" w:color="auto"/>
      </w:divBdr>
    </w:div>
    <w:div w:id="940524961">
      <w:bodyDiv w:val="1"/>
      <w:marLeft w:val="0"/>
      <w:marRight w:val="0"/>
      <w:marTop w:val="0"/>
      <w:marBottom w:val="0"/>
      <w:divBdr>
        <w:top w:val="none" w:sz="0" w:space="0" w:color="auto"/>
        <w:left w:val="none" w:sz="0" w:space="0" w:color="auto"/>
        <w:bottom w:val="none" w:sz="0" w:space="0" w:color="auto"/>
        <w:right w:val="none" w:sz="0" w:space="0" w:color="auto"/>
      </w:divBdr>
    </w:div>
    <w:div w:id="950429085">
      <w:bodyDiv w:val="1"/>
      <w:marLeft w:val="0"/>
      <w:marRight w:val="0"/>
      <w:marTop w:val="0"/>
      <w:marBottom w:val="0"/>
      <w:divBdr>
        <w:top w:val="none" w:sz="0" w:space="0" w:color="auto"/>
        <w:left w:val="none" w:sz="0" w:space="0" w:color="auto"/>
        <w:bottom w:val="none" w:sz="0" w:space="0" w:color="auto"/>
        <w:right w:val="none" w:sz="0" w:space="0" w:color="auto"/>
      </w:divBdr>
    </w:div>
    <w:div w:id="962030933">
      <w:bodyDiv w:val="1"/>
      <w:marLeft w:val="0"/>
      <w:marRight w:val="0"/>
      <w:marTop w:val="0"/>
      <w:marBottom w:val="0"/>
      <w:divBdr>
        <w:top w:val="none" w:sz="0" w:space="0" w:color="auto"/>
        <w:left w:val="none" w:sz="0" w:space="0" w:color="auto"/>
        <w:bottom w:val="none" w:sz="0" w:space="0" w:color="auto"/>
        <w:right w:val="none" w:sz="0" w:space="0" w:color="auto"/>
      </w:divBdr>
    </w:div>
    <w:div w:id="990209112">
      <w:bodyDiv w:val="1"/>
      <w:marLeft w:val="0"/>
      <w:marRight w:val="0"/>
      <w:marTop w:val="0"/>
      <w:marBottom w:val="0"/>
      <w:divBdr>
        <w:top w:val="none" w:sz="0" w:space="0" w:color="auto"/>
        <w:left w:val="none" w:sz="0" w:space="0" w:color="auto"/>
        <w:bottom w:val="none" w:sz="0" w:space="0" w:color="auto"/>
        <w:right w:val="none" w:sz="0" w:space="0" w:color="auto"/>
      </w:divBdr>
    </w:div>
    <w:div w:id="995961489">
      <w:bodyDiv w:val="1"/>
      <w:marLeft w:val="0"/>
      <w:marRight w:val="0"/>
      <w:marTop w:val="0"/>
      <w:marBottom w:val="0"/>
      <w:divBdr>
        <w:top w:val="none" w:sz="0" w:space="0" w:color="auto"/>
        <w:left w:val="none" w:sz="0" w:space="0" w:color="auto"/>
        <w:bottom w:val="none" w:sz="0" w:space="0" w:color="auto"/>
        <w:right w:val="none" w:sz="0" w:space="0" w:color="auto"/>
      </w:divBdr>
    </w:div>
    <w:div w:id="997031619">
      <w:bodyDiv w:val="1"/>
      <w:marLeft w:val="0"/>
      <w:marRight w:val="0"/>
      <w:marTop w:val="0"/>
      <w:marBottom w:val="0"/>
      <w:divBdr>
        <w:top w:val="none" w:sz="0" w:space="0" w:color="auto"/>
        <w:left w:val="none" w:sz="0" w:space="0" w:color="auto"/>
        <w:bottom w:val="none" w:sz="0" w:space="0" w:color="auto"/>
        <w:right w:val="none" w:sz="0" w:space="0" w:color="auto"/>
      </w:divBdr>
    </w:div>
    <w:div w:id="997153971">
      <w:bodyDiv w:val="1"/>
      <w:marLeft w:val="0"/>
      <w:marRight w:val="0"/>
      <w:marTop w:val="0"/>
      <w:marBottom w:val="0"/>
      <w:divBdr>
        <w:top w:val="none" w:sz="0" w:space="0" w:color="auto"/>
        <w:left w:val="none" w:sz="0" w:space="0" w:color="auto"/>
        <w:bottom w:val="none" w:sz="0" w:space="0" w:color="auto"/>
        <w:right w:val="none" w:sz="0" w:space="0" w:color="auto"/>
      </w:divBdr>
      <w:divsChild>
        <w:div w:id="833833944">
          <w:marLeft w:val="576"/>
          <w:marRight w:val="0"/>
          <w:marTop w:val="72"/>
          <w:marBottom w:val="0"/>
          <w:divBdr>
            <w:top w:val="none" w:sz="0" w:space="0" w:color="auto"/>
            <w:left w:val="none" w:sz="0" w:space="0" w:color="auto"/>
            <w:bottom w:val="none" w:sz="0" w:space="0" w:color="auto"/>
            <w:right w:val="none" w:sz="0" w:space="0" w:color="auto"/>
          </w:divBdr>
        </w:div>
      </w:divsChild>
    </w:div>
    <w:div w:id="999894894">
      <w:bodyDiv w:val="1"/>
      <w:marLeft w:val="0"/>
      <w:marRight w:val="0"/>
      <w:marTop w:val="0"/>
      <w:marBottom w:val="0"/>
      <w:divBdr>
        <w:top w:val="none" w:sz="0" w:space="0" w:color="auto"/>
        <w:left w:val="none" w:sz="0" w:space="0" w:color="auto"/>
        <w:bottom w:val="none" w:sz="0" w:space="0" w:color="auto"/>
        <w:right w:val="none" w:sz="0" w:space="0" w:color="auto"/>
      </w:divBdr>
      <w:divsChild>
        <w:div w:id="1028410417">
          <w:marLeft w:val="547"/>
          <w:marRight w:val="0"/>
          <w:marTop w:val="72"/>
          <w:marBottom w:val="0"/>
          <w:divBdr>
            <w:top w:val="none" w:sz="0" w:space="0" w:color="auto"/>
            <w:left w:val="none" w:sz="0" w:space="0" w:color="auto"/>
            <w:bottom w:val="none" w:sz="0" w:space="0" w:color="auto"/>
            <w:right w:val="none" w:sz="0" w:space="0" w:color="auto"/>
          </w:divBdr>
        </w:div>
        <w:div w:id="684866308">
          <w:marLeft w:val="1166"/>
          <w:marRight w:val="0"/>
          <w:marTop w:val="67"/>
          <w:marBottom w:val="0"/>
          <w:divBdr>
            <w:top w:val="none" w:sz="0" w:space="0" w:color="auto"/>
            <w:left w:val="none" w:sz="0" w:space="0" w:color="auto"/>
            <w:bottom w:val="none" w:sz="0" w:space="0" w:color="auto"/>
            <w:right w:val="none" w:sz="0" w:space="0" w:color="auto"/>
          </w:divBdr>
        </w:div>
        <w:div w:id="1498839108">
          <w:marLeft w:val="1166"/>
          <w:marRight w:val="0"/>
          <w:marTop w:val="67"/>
          <w:marBottom w:val="0"/>
          <w:divBdr>
            <w:top w:val="none" w:sz="0" w:space="0" w:color="auto"/>
            <w:left w:val="none" w:sz="0" w:space="0" w:color="auto"/>
            <w:bottom w:val="none" w:sz="0" w:space="0" w:color="auto"/>
            <w:right w:val="none" w:sz="0" w:space="0" w:color="auto"/>
          </w:divBdr>
        </w:div>
        <w:div w:id="78408069">
          <w:marLeft w:val="1166"/>
          <w:marRight w:val="0"/>
          <w:marTop w:val="67"/>
          <w:marBottom w:val="0"/>
          <w:divBdr>
            <w:top w:val="none" w:sz="0" w:space="0" w:color="auto"/>
            <w:left w:val="none" w:sz="0" w:space="0" w:color="auto"/>
            <w:bottom w:val="none" w:sz="0" w:space="0" w:color="auto"/>
            <w:right w:val="none" w:sz="0" w:space="0" w:color="auto"/>
          </w:divBdr>
        </w:div>
        <w:div w:id="1713379897">
          <w:marLeft w:val="1166"/>
          <w:marRight w:val="0"/>
          <w:marTop w:val="67"/>
          <w:marBottom w:val="0"/>
          <w:divBdr>
            <w:top w:val="none" w:sz="0" w:space="0" w:color="auto"/>
            <w:left w:val="none" w:sz="0" w:space="0" w:color="auto"/>
            <w:bottom w:val="none" w:sz="0" w:space="0" w:color="auto"/>
            <w:right w:val="none" w:sz="0" w:space="0" w:color="auto"/>
          </w:divBdr>
        </w:div>
        <w:div w:id="1723601319">
          <w:marLeft w:val="1166"/>
          <w:marRight w:val="0"/>
          <w:marTop w:val="67"/>
          <w:marBottom w:val="0"/>
          <w:divBdr>
            <w:top w:val="none" w:sz="0" w:space="0" w:color="auto"/>
            <w:left w:val="none" w:sz="0" w:space="0" w:color="auto"/>
            <w:bottom w:val="none" w:sz="0" w:space="0" w:color="auto"/>
            <w:right w:val="none" w:sz="0" w:space="0" w:color="auto"/>
          </w:divBdr>
        </w:div>
        <w:div w:id="581305622">
          <w:marLeft w:val="1166"/>
          <w:marRight w:val="0"/>
          <w:marTop w:val="67"/>
          <w:marBottom w:val="0"/>
          <w:divBdr>
            <w:top w:val="none" w:sz="0" w:space="0" w:color="auto"/>
            <w:left w:val="none" w:sz="0" w:space="0" w:color="auto"/>
            <w:bottom w:val="none" w:sz="0" w:space="0" w:color="auto"/>
            <w:right w:val="none" w:sz="0" w:space="0" w:color="auto"/>
          </w:divBdr>
        </w:div>
        <w:div w:id="221213228">
          <w:marLeft w:val="1166"/>
          <w:marRight w:val="0"/>
          <w:marTop w:val="67"/>
          <w:marBottom w:val="0"/>
          <w:divBdr>
            <w:top w:val="none" w:sz="0" w:space="0" w:color="auto"/>
            <w:left w:val="none" w:sz="0" w:space="0" w:color="auto"/>
            <w:bottom w:val="none" w:sz="0" w:space="0" w:color="auto"/>
            <w:right w:val="none" w:sz="0" w:space="0" w:color="auto"/>
          </w:divBdr>
        </w:div>
      </w:divsChild>
    </w:div>
    <w:div w:id="1002583450">
      <w:bodyDiv w:val="1"/>
      <w:marLeft w:val="0"/>
      <w:marRight w:val="0"/>
      <w:marTop w:val="0"/>
      <w:marBottom w:val="0"/>
      <w:divBdr>
        <w:top w:val="none" w:sz="0" w:space="0" w:color="auto"/>
        <w:left w:val="none" w:sz="0" w:space="0" w:color="auto"/>
        <w:bottom w:val="none" w:sz="0" w:space="0" w:color="auto"/>
        <w:right w:val="none" w:sz="0" w:space="0" w:color="auto"/>
      </w:divBdr>
    </w:div>
    <w:div w:id="1007907642">
      <w:bodyDiv w:val="1"/>
      <w:marLeft w:val="0"/>
      <w:marRight w:val="0"/>
      <w:marTop w:val="0"/>
      <w:marBottom w:val="0"/>
      <w:divBdr>
        <w:top w:val="none" w:sz="0" w:space="0" w:color="auto"/>
        <w:left w:val="none" w:sz="0" w:space="0" w:color="auto"/>
        <w:bottom w:val="none" w:sz="0" w:space="0" w:color="auto"/>
        <w:right w:val="none" w:sz="0" w:space="0" w:color="auto"/>
      </w:divBdr>
      <w:divsChild>
        <w:div w:id="464472594">
          <w:marLeft w:val="360"/>
          <w:marRight w:val="0"/>
          <w:marTop w:val="0"/>
          <w:marBottom w:val="0"/>
          <w:divBdr>
            <w:top w:val="none" w:sz="0" w:space="0" w:color="auto"/>
            <w:left w:val="none" w:sz="0" w:space="0" w:color="auto"/>
            <w:bottom w:val="none" w:sz="0" w:space="0" w:color="auto"/>
            <w:right w:val="none" w:sz="0" w:space="0" w:color="auto"/>
          </w:divBdr>
        </w:div>
        <w:div w:id="971252617">
          <w:marLeft w:val="360"/>
          <w:marRight w:val="0"/>
          <w:marTop w:val="0"/>
          <w:marBottom w:val="0"/>
          <w:divBdr>
            <w:top w:val="none" w:sz="0" w:space="0" w:color="auto"/>
            <w:left w:val="none" w:sz="0" w:space="0" w:color="auto"/>
            <w:bottom w:val="none" w:sz="0" w:space="0" w:color="auto"/>
            <w:right w:val="none" w:sz="0" w:space="0" w:color="auto"/>
          </w:divBdr>
        </w:div>
        <w:div w:id="1027833062">
          <w:marLeft w:val="360"/>
          <w:marRight w:val="0"/>
          <w:marTop w:val="0"/>
          <w:marBottom w:val="0"/>
          <w:divBdr>
            <w:top w:val="none" w:sz="0" w:space="0" w:color="auto"/>
            <w:left w:val="none" w:sz="0" w:space="0" w:color="auto"/>
            <w:bottom w:val="none" w:sz="0" w:space="0" w:color="auto"/>
            <w:right w:val="none" w:sz="0" w:space="0" w:color="auto"/>
          </w:divBdr>
        </w:div>
      </w:divsChild>
    </w:div>
    <w:div w:id="1010184118">
      <w:bodyDiv w:val="1"/>
      <w:marLeft w:val="0"/>
      <w:marRight w:val="0"/>
      <w:marTop w:val="0"/>
      <w:marBottom w:val="0"/>
      <w:divBdr>
        <w:top w:val="none" w:sz="0" w:space="0" w:color="auto"/>
        <w:left w:val="none" w:sz="0" w:space="0" w:color="auto"/>
        <w:bottom w:val="none" w:sz="0" w:space="0" w:color="auto"/>
        <w:right w:val="none" w:sz="0" w:space="0" w:color="auto"/>
      </w:divBdr>
    </w:div>
    <w:div w:id="1010375753">
      <w:bodyDiv w:val="1"/>
      <w:marLeft w:val="0"/>
      <w:marRight w:val="0"/>
      <w:marTop w:val="0"/>
      <w:marBottom w:val="0"/>
      <w:divBdr>
        <w:top w:val="none" w:sz="0" w:space="0" w:color="auto"/>
        <w:left w:val="none" w:sz="0" w:space="0" w:color="auto"/>
        <w:bottom w:val="none" w:sz="0" w:space="0" w:color="auto"/>
        <w:right w:val="none" w:sz="0" w:space="0" w:color="auto"/>
      </w:divBdr>
    </w:div>
    <w:div w:id="1020931732">
      <w:bodyDiv w:val="1"/>
      <w:marLeft w:val="0"/>
      <w:marRight w:val="0"/>
      <w:marTop w:val="0"/>
      <w:marBottom w:val="0"/>
      <w:divBdr>
        <w:top w:val="none" w:sz="0" w:space="0" w:color="auto"/>
        <w:left w:val="none" w:sz="0" w:space="0" w:color="auto"/>
        <w:bottom w:val="none" w:sz="0" w:space="0" w:color="auto"/>
        <w:right w:val="none" w:sz="0" w:space="0" w:color="auto"/>
      </w:divBdr>
    </w:div>
    <w:div w:id="1029335602">
      <w:bodyDiv w:val="1"/>
      <w:marLeft w:val="0"/>
      <w:marRight w:val="0"/>
      <w:marTop w:val="0"/>
      <w:marBottom w:val="0"/>
      <w:divBdr>
        <w:top w:val="none" w:sz="0" w:space="0" w:color="auto"/>
        <w:left w:val="none" w:sz="0" w:space="0" w:color="auto"/>
        <w:bottom w:val="none" w:sz="0" w:space="0" w:color="auto"/>
        <w:right w:val="none" w:sz="0" w:space="0" w:color="auto"/>
      </w:divBdr>
      <w:divsChild>
        <w:div w:id="101001795">
          <w:marLeft w:val="360"/>
          <w:marRight w:val="0"/>
          <w:marTop w:val="0"/>
          <w:marBottom w:val="0"/>
          <w:divBdr>
            <w:top w:val="none" w:sz="0" w:space="0" w:color="auto"/>
            <w:left w:val="none" w:sz="0" w:space="0" w:color="auto"/>
            <w:bottom w:val="none" w:sz="0" w:space="0" w:color="auto"/>
            <w:right w:val="none" w:sz="0" w:space="0" w:color="auto"/>
          </w:divBdr>
        </w:div>
        <w:div w:id="1958873332">
          <w:marLeft w:val="360"/>
          <w:marRight w:val="0"/>
          <w:marTop w:val="0"/>
          <w:marBottom w:val="0"/>
          <w:divBdr>
            <w:top w:val="none" w:sz="0" w:space="0" w:color="auto"/>
            <w:left w:val="none" w:sz="0" w:space="0" w:color="auto"/>
            <w:bottom w:val="none" w:sz="0" w:space="0" w:color="auto"/>
            <w:right w:val="none" w:sz="0" w:space="0" w:color="auto"/>
          </w:divBdr>
        </w:div>
        <w:div w:id="1464541331">
          <w:marLeft w:val="360"/>
          <w:marRight w:val="0"/>
          <w:marTop w:val="0"/>
          <w:marBottom w:val="0"/>
          <w:divBdr>
            <w:top w:val="none" w:sz="0" w:space="0" w:color="auto"/>
            <w:left w:val="none" w:sz="0" w:space="0" w:color="auto"/>
            <w:bottom w:val="none" w:sz="0" w:space="0" w:color="auto"/>
            <w:right w:val="none" w:sz="0" w:space="0" w:color="auto"/>
          </w:divBdr>
        </w:div>
      </w:divsChild>
    </w:div>
    <w:div w:id="1031997963">
      <w:bodyDiv w:val="1"/>
      <w:marLeft w:val="0"/>
      <w:marRight w:val="0"/>
      <w:marTop w:val="0"/>
      <w:marBottom w:val="0"/>
      <w:divBdr>
        <w:top w:val="none" w:sz="0" w:space="0" w:color="auto"/>
        <w:left w:val="none" w:sz="0" w:space="0" w:color="auto"/>
        <w:bottom w:val="none" w:sz="0" w:space="0" w:color="auto"/>
        <w:right w:val="none" w:sz="0" w:space="0" w:color="auto"/>
      </w:divBdr>
      <w:divsChild>
        <w:div w:id="360397336">
          <w:marLeft w:val="547"/>
          <w:marRight w:val="0"/>
          <w:marTop w:val="62"/>
          <w:marBottom w:val="0"/>
          <w:divBdr>
            <w:top w:val="none" w:sz="0" w:space="0" w:color="auto"/>
            <w:left w:val="none" w:sz="0" w:space="0" w:color="auto"/>
            <w:bottom w:val="none" w:sz="0" w:space="0" w:color="auto"/>
            <w:right w:val="none" w:sz="0" w:space="0" w:color="auto"/>
          </w:divBdr>
        </w:div>
        <w:div w:id="345710620">
          <w:marLeft w:val="547"/>
          <w:marRight w:val="0"/>
          <w:marTop w:val="62"/>
          <w:marBottom w:val="0"/>
          <w:divBdr>
            <w:top w:val="none" w:sz="0" w:space="0" w:color="auto"/>
            <w:left w:val="none" w:sz="0" w:space="0" w:color="auto"/>
            <w:bottom w:val="none" w:sz="0" w:space="0" w:color="auto"/>
            <w:right w:val="none" w:sz="0" w:space="0" w:color="auto"/>
          </w:divBdr>
        </w:div>
        <w:div w:id="1943999194">
          <w:marLeft w:val="547"/>
          <w:marRight w:val="0"/>
          <w:marTop w:val="62"/>
          <w:marBottom w:val="0"/>
          <w:divBdr>
            <w:top w:val="none" w:sz="0" w:space="0" w:color="auto"/>
            <w:left w:val="none" w:sz="0" w:space="0" w:color="auto"/>
            <w:bottom w:val="none" w:sz="0" w:space="0" w:color="auto"/>
            <w:right w:val="none" w:sz="0" w:space="0" w:color="auto"/>
          </w:divBdr>
        </w:div>
      </w:divsChild>
    </w:div>
    <w:div w:id="1047098666">
      <w:bodyDiv w:val="1"/>
      <w:marLeft w:val="0"/>
      <w:marRight w:val="0"/>
      <w:marTop w:val="0"/>
      <w:marBottom w:val="0"/>
      <w:divBdr>
        <w:top w:val="none" w:sz="0" w:space="0" w:color="auto"/>
        <w:left w:val="none" w:sz="0" w:space="0" w:color="auto"/>
        <w:bottom w:val="none" w:sz="0" w:space="0" w:color="auto"/>
        <w:right w:val="none" w:sz="0" w:space="0" w:color="auto"/>
      </w:divBdr>
    </w:div>
    <w:div w:id="1056513509">
      <w:bodyDiv w:val="1"/>
      <w:marLeft w:val="0"/>
      <w:marRight w:val="0"/>
      <w:marTop w:val="0"/>
      <w:marBottom w:val="0"/>
      <w:divBdr>
        <w:top w:val="none" w:sz="0" w:space="0" w:color="auto"/>
        <w:left w:val="none" w:sz="0" w:space="0" w:color="auto"/>
        <w:bottom w:val="none" w:sz="0" w:space="0" w:color="auto"/>
        <w:right w:val="none" w:sz="0" w:space="0" w:color="auto"/>
      </w:divBdr>
    </w:div>
    <w:div w:id="1061639356">
      <w:bodyDiv w:val="1"/>
      <w:marLeft w:val="0"/>
      <w:marRight w:val="0"/>
      <w:marTop w:val="0"/>
      <w:marBottom w:val="0"/>
      <w:divBdr>
        <w:top w:val="none" w:sz="0" w:space="0" w:color="auto"/>
        <w:left w:val="none" w:sz="0" w:space="0" w:color="auto"/>
        <w:bottom w:val="none" w:sz="0" w:space="0" w:color="auto"/>
        <w:right w:val="none" w:sz="0" w:space="0" w:color="auto"/>
      </w:divBdr>
    </w:div>
    <w:div w:id="1101685353">
      <w:bodyDiv w:val="1"/>
      <w:marLeft w:val="0"/>
      <w:marRight w:val="0"/>
      <w:marTop w:val="0"/>
      <w:marBottom w:val="0"/>
      <w:divBdr>
        <w:top w:val="none" w:sz="0" w:space="0" w:color="auto"/>
        <w:left w:val="none" w:sz="0" w:space="0" w:color="auto"/>
        <w:bottom w:val="none" w:sz="0" w:space="0" w:color="auto"/>
        <w:right w:val="none" w:sz="0" w:space="0" w:color="auto"/>
      </w:divBdr>
    </w:div>
    <w:div w:id="1105689358">
      <w:bodyDiv w:val="1"/>
      <w:marLeft w:val="0"/>
      <w:marRight w:val="0"/>
      <w:marTop w:val="0"/>
      <w:marBottom w:val="0"/>
      <w:divBdr>
        <w:top w:val="none" w:sz="0" w:space="0" w:color="auto"/>
        <w:left w:val="none" w:sz="0" w:space="0" w:color="auto"/>
        <w:bottom w:val="none" w:sz="0" w:space="0" w:color="auto"/>
        <w:right w:val="none" w:sz="0" w:space="0" w:color="auto"/>
      </w:divBdr>
    </w:div>
    <w:div w:id="1106315076">
      <w:bodyDiv w:val="1"/>
      <w:marLeft w:val="0"/>
      <w:marRight w:val="0"/>
      <w:marTop w:val="0"/>
      <w:marBottom w:val="0"/>
      <w:divBdr>
        <w:top w:val="none" w:sz="0" w:space="0" w:color="auto"/>
        <w:left w:val="none" w:sz="0" w:space="0" w:color="auto"/>
        <w:bottom w:val="none" w:sz="0" w:space="0" w:color="auto"/>
        <w:right w:val="none" w:sz="0" w:space="0" w:color="auto"/>
      </w:divBdr>
    </w:div>
    <w:div w:id="1121151970">
      <w:bodyDiv w:val="1"/>
      <w:marLeft w:val="0"/>
      <w:marRight w:val="0"/>
      <w:marTop w:val="0"/>
      <w:marBottom w:val="0"/>
      <w:divBdr>
        <w:top w:val="none" w:sz="0" w:space="0" w:color="auto"/>
        <w:left w:val="none" w:sz="0" w:space="0" w:color="auto"/>
        <w:bottom w:val="none" w:sz="0" w:space="0" w:color="auto"/>
        <w:right w:val="none" w:sz="0" w:space="0" w:color="auto"/>
      </w:divBdr>
      <w:divsChild>
        <w:div w:id="1852597904">
          <w:marLeft w:val="547"/>
          <w:marRight w:val="0"/>
          <w:marTop w:val="72"/>
          <w:marBottom w:val="0"/>
          <w:divBdr>
            <w:top w:val="none" w:sz="0" w:space="0" w:color="auto"/>
            <w:left w:val="none" w:sz="0" w:space="0" w:color="auto"/>
            <w:bottom w:val="none" w:sz="0" w:space="0" w:color="auto"/>
            <w:right w:val="none" w:sz="0" w:space="0" w:color="auto"/>
          </w:divBdr>
        </w:div>
      </w:divsChild>
    </w:div>
    <w:div w:id="1121803873">
      <w:bodyDiv w:val="1"/>
      <w:marLeft w:val="0"/>
      <w:marRight w:val="0"/>
      <w:marTop w:val="0"/>
      <w:marBottom w:val="0"/>
      <w:divBdr>
        <w:top w:val="none" w:sz="0" w:space="0" w:color="auto"/>
        <w:left w:val="none" w:sz="0" w:space="0" w:color="auto"/>
        <w:bottom w:val="none" w:sz="0" w:space="0" w:color="auto"/>
        <w:right w:val="none" w:sz="0" w:space="0" w:color="auto"/>
      </w:divBdr>
    </w:div>
    <w:div w:id="1135681746">
      <w:bodyDiv w:val="1"/>
      <w:marLeft w:val="0"/>
      <w:marRight w:val="0"/>
      <w:marTop w:val="0"/>
      <w:marBottom w:val="0"/>
      <w:divBdr>
        <w:top w:val="none" w:sz="0" w:space="0" w:color="auto"/>
        <w:left w:val="none" w:sz="0" w:space="0" w:color="auto"/>
        <w:bottom w:val="none" w:sz="0" w:space="0" w:color="auto"/>
        <w:right w:val="none" w:sz="0" w:space="0" w:color="auto"/>
      </w:divBdr>
    </w:div>
    <w:div w:id="1135871983">
      <w:bodyDiv w:val="1"/>
      <w:marLeft w:val="0"/>
      <w:marRight w:val="0"/>
      <w:marTop w:val="0"/>
      <w:marBottom w:val="0"/>
      <w:divBdr>
        <w:top w:val="none" w:sz="0" w:space="0" w:color="auto"/>
        <w:left w:val="none" w:sz="0" w:space="0" w:color="auto"/>
        <w:bottom w:val="none" w:sz="0" w:space="0" w:color="auto"/>
        <w:right w:val="none" w:sz="0" w:space="0" w:color="auto"/>
      </w:divBdr>
    </w:div>
    <w:div w:id="1168401963">
      <w:bodyDiv w:val="1"/>
      <w:marLeft w:val="0"/>
      <w:marRight w:val="0"/>
      <w:marTop w:val="0"/>
      <w:marBottom w:val="0"/>
      <w:divBdr>
        <w:top w:val="none" w:sz="0" w:space="0" w:color="auto"/>
        <w:left w:val="none" w:sz="0" w:space="0" w:color="auto"/>
        <w:bottom w:val="none" w:sz="0" w:space="0" w:color="auto"/>
        <w:right w:val="none" w:sz="0" w:space="0" w:color="auto"/>
      </w:divBdr>
    </w:div>
    <w:div w:id="1183284094">
      <w:bodyDiv w:val="1"/>
      <w:marLeft w:val="0"/>
      <w:marRight w:val="0"/>
      <w:marTop w:val="0"/>
      <w:marBottom w:val="0"/>
      <w:divBdr>
        <w:top w:val="none" w:sz="0" w:space="0" w:color="auto"/>
        <w:left w:val="none" w:sz="0" w:space="0" w:color="auto"/>
        <w:bottom w:val="none" w:sz="0" w:space="0" w:color="auto"/>
        <w:right w:val="none" w:sz="0" w:space="0" w:color="auto"/>
      </w:divBdr>
    </w:div>
    <w:div w:id="1200121105">
      <w:bodyDiv w:val="1"/>
      <w:marLeft w:val="0"/>
      <w:marRight w:val="0"/>
      <w:marTop w:val="0"/>
      <w:marBottom w:val="0"/>
      <w:divBdr>
        <w:top w:val="none" w:sz="0" w:space="0" w:color="auto"/>
        <w:left w:val="none" w:sz="0" w:space="0" w:color="auto"/>
        <w:bottom w:val="none" w:sz="0" w:space="0" w:color="auto"/>
        <w:right w:val="none" w:sz="0" w:space="0" w:color="auto"/>
      </w:divBdr>
    </w:div>
    <w:div w:id="1218467842">
      <w:bodyDiv w:val="1"/>
      <w:marLeft w:val="0"/>
      <w:marRight w:val="0"/>
      <w:marTop w:val="0"/>
      <w:marBottom w:val="0"/>
      <w:divBdr>
        <w:top w:val="none" w:sz="0" w:space="0" w:color="auto"/>
        <w:left w:val="none" w:sz="0" w:space="0" w:color="auto"/>
        <w:bottom w:val="none" w:sz="0" w:space="0" w:color="auto"/>
        <w:right w:val="none" w:sz="0" w:space="0" w:color="auto"/>
      </w:divBdr>
    </w:div>
    <w:div w:id="1218473473">
      <w:bodyDiv w:val="1"/>
      <w:marLeft w:val="0"/>
      <w:marRight w:val="0"/>
      <w:marTop w:val="0"/>
      <w:marBottom w:val="0"/>
      <w:divBdr>
        <w:top w:val="none" w:sz="0" w:space="0" w:color="auto"/>
        <w:left w:val="none" w:sz="0" w:space="0" w:color="auto"/>
        <w:bottom w:val="none" w:sz="0" w:space="0" w:color="auto"/>
        <w:right w:val="none" w:sz="0" w:space="0" w:color="auto"/>
      </w:divBdr>
      <w:divsChild>
        <w:div w:id="2113239762">
          <w:marLeft w:val="547"/>
          <w:marRight w:val="0"/>
          <w:marTop w:val="62"/>
          <w:marBottom w:val="0"/>
          <w:divBdr>
            <w:top w:val="none" w:sz="0" w:space="0" w:color="auto"/>
            <w:left w:val="none" w:sz="0" w:space="0" w:color="auto"/>
            <w:bottom w:val="none" w:sz="0" w:space="0" w:color="auto"/>
            <w:right w:val="none" w:sz="0" w:space="0" w:color="auto"/>
          </w:divBdr>
        </w:div>
        <w:div w:id="382676191">
          <w:marLeft w:val="547"/>
          <w:marRight w:val="0"/>
          <w:marTop w:val="62"/>
          <w:marBottom w:val="0"/>
          <w:divBdr>
            <w:top w:val="none" w:sz="0" w:space="0" w:color="auto"/>
            <w:left w:val="none" w:sz="0" w:space="0" w:color="auto"/>
            <w:bottom w:val="none" w:sz="0" w:space="0" w:color="auto"/>
            <w:right w:val="none" w:sz="0" w:space="0" w:color="auto"/>
          </w:divBdr>
        </w:div>
        <w:div w:id="1829011368">
          <w:marLeft w:val="547"/>
          <w:marRight w:val="0"/>
          <w:marTop w:val="62"/>
          <w:marBottom w:val="0"/>
          <w:divBdr>
            <w:top w:val="none" w:sz="0" w:space="0" w:color="auto"/>
            <w:left w:val="none" w:sz="0" w:space="0" w:color="auto"/>
            <w:bottom w:val="none" w:sz="0" w:space="0" w:color="auto"/>
            <w:right w:val="none" w:sz="0" w:space="0" w:color="auto"/>
          </w:divBdr>
        </w:div>
        <w:div w:id="1508058715">
          <w:marLeft w:val="547"/>
          <w:marRight w:val="0"/>
          <w:marTop w:val="62"/>
          <w:marBottom w:val="0"/>
          <w:divBdr>
            <w:top w:val="none" w:sz="0" w:space="0" w:color="auto"/>
            <w:left w:val="none" w:sz="0" w:space="0" w:color="auto"/>
            <w:bottom w:val="none" w:sz="0" w:space="0" w:color="auto"/>
            <w:right w:val="none" w:sz="0" w:space="0" w:color="auto"/>
          </w:divBdr>
        </w:div>
        <w:div w:id="1727220780">
          <w:marLeft w:val="547"/>
          <w:marRight w:val="0"/>
          <w:marTop w:val="62"/>
          <w:marBottom w:val="0"/>
          <w:divBdr>
            <w:top w:val="none" w:sz="0" w:space="0" w:color="auto"/>
            <w:left w:val="none" w:sz="0" w:space="0" w:color="auto"/>
            <w:bottom w:val="none" w:sz="0" w:space="0" w:color="auto"/>
            <w:right w:val="none" w:sz="0" w:space="0" w:color="auto"/>
          </w:divBdr>
        </w:div>
        <w:div w:id="499547574">
          <w:marLeft w:val="547"/>
          <w:marRight w:val="0"/>
          <w:marTop w:val="62"/>
          <w:marBottom w:val="0"/>
          <w:divBdr>
            <w:top w:val="none" w:sz="0" w:space="0" w:color="auto"/>
            <w:left w:val="none" w:sz="0" w:space="0" w:color="auto"/>
            <w:bottom w:val="none" w:sz="0" w:space="0" w:color="auto"/>
            <w:right w:val="none" w:sz="0" w:space="0" w:color="auto"/>
          </w:divBdr>
        </w:div>
        <w:div w:id="1594820314">
          <w:marLeft w:val="547"/>
          <w:marRight w:val="0"/>
          <w:marTop w:val="62"/>
          <w:marBottom w:val="0"/>
          <w:divBdr>
            <w:top w:val="none" w:sz="0" w:space="0" w:color="auto"/>
            <w:left w:val="none" w:sz="0" w:space="0" w:color="auto"/>
            <w:bottom w:val="none" w:sz="0" w:space="0" w:color="auto"/>
            <w:right w:val="none" w:sz="0" w:space="0" w:color="auto"/>
          </w:divBdr>
        </w:div>
        <w:div w:id="1144196192">
          <w:marLeft w:val="547"/>
          <w:marRight w:val="0"/>
          <w:marTop w:val="62"/>
          <w:marBottom w:val="0"/>
          <w:divBdr>
            <w:top w:val="none" w:sz="0" w:space="0" w:color="auto"/>
            <w:left w:val="none" w:sz="0" w:space="0" w:color="auto"/>
            <w:bottom w:val="none" w:sz="0" w:space="0" w:color="auto"/>
            <w:right w:val="none" w:sz="0" w:space="0" w:color="auto"/>
          </w:divBdr>
        </w:div>
      </w:divsChild>
    </w:div>
    <w:div w:id="1228684737">
      <w:bodyDiv w:val="1"/>
      <w:marLeft w:val="0"/>
      <w:marRight w:val="0"/>
      <w:marTop w:val="0"/>
      <w:marBottom w:val="0"/>
      <w:divBdr>
        <w:top w:val="none" w:sz="0" w:space="0" w:color="auto"/>
        <w:left w:val="none" w:sz="0" w:space="0" w:color="auto"/>
        <w:bottom w:val="none" w:sz="0" w:space="0" w:color="auto"/>
        <w:right w:val="none" w:sz="0" w:space="0" w:color="auto"/>
      </w:divBdr>
    </w:div>
    <w:div w:id="1231160778">
      <w:bodyDiv w:val="1"/>
      <w:marLeft w:val="0"/>
      <w:marRight w:val="0"/>
      <w:marTop w:val="0"/>
      <w:marBottom w:val="0"/>
      <w:divBdr>
        <w:top w:val="none" w:sz="0" w:space="0" w:color="auto"/>
        <w:left w:val="none" w:sz="0" w:space="0" w:color="auto"/>
        <w:bottom w:val="none" w:sz="0" w:space="0" w:color="auto"/>
        <w:right w:val="none" w:sz="0" w:space="0" w:color="auto"/>
      </w:divBdr>
      <w:divsChild>
        <w:div w:id="288366779">
          <w:marLeft w:val="547"/>
          <w:marRight w:val="0"/>
          <w:marTop w:val="77"/>
          <w:marBottom w:val="0"/>
          <w:divBdr>
            <w:top w:val="none" w:sz="0" w:space="0" w:color="auto"/>
            <w:left w:val="none" w:sz="0" w:space="0" w:color="auto"/>
            <w:bottom w:val="none" w:sz="0" w:space="0" w:color="auto"/>
            <w:right w:val="none" w:sz="0" w:space="0" w:color="auto"/>
          </w:divBdr>
        </w:div>
        <w:div w:id="2125539755">
          <w:marLeft w:val="1166"/>
          <w:marRight w:val="0"/>
          <w:marTop w:val="67"/>
          <w:marBottom w:val="0"/>
          <w:divBdr>
            <w:top w:val="none" w:sz="0" w:space="0" w:color="auto"/>
            <w:left w:val="none" w:sz="0" w:space="0" w:color="auto"/>
            <w:bottom w:val="none" w:sz="0" w:space="0" w:color="auto"/>
            <w:right w:val="none" w:sz="0" w:space="0" w:color="auto"/>
          </w:divBdr>
        </w:div>
        <w:div w:id="1031568889">
          <w:marLeft w:val="1166"/>
          <w:marRight w:val="0"/>
          <w:marTop w:val="67"/>
          <w:marBottom w:val="0"/>
          <w:divBdr>
            <w:top w:val="none" w:sz="0" w:space="0" w:color="auto"/>
            <w:left w:val="none" w:sz="0" w:space="0" w:color="auto"/>
            <w:bottom w:val="none" w:sz="0" w:space="0" w:color="auto"/>
            <w:right w:val="none" w:sz="0" w:space="0" w:color="auto"/>
          </w:divBdr>
        </w:div>
        <w:div w:id="1041513412">
          <w:marLeft w:val="1166"/>
          <w:marRight w:val="0"/>
          <w:marTop w:val="67"/>
          <w:marBottom w:val="0"/>
          <w:divBdr>
            <w:top w:val="none" w:sz="0" w:space="0" w:color="auto"/>
            <w:left w:val="none" w:sz="0" w:space="0" w:color="auto"/>
            <w:bottom w:val="none" w:sz="0" w:space="0" w:color="auto"/>
            <w:right w:val="none" w:sz="0" w:space="0" w:color="auto"/>
          </w:divBdr>
        </w:div>
        <w:div w:id="463470703">
          <w:marLeft w:val="1166"/>
          <w:marRight w:val="0"/>
          <w:marTop w:val="67"/>
          <w:marBottom w:val="0"/>
          <w:divBdr>
            <w:top w:val="none" w:sz="0" w:space="0" w:color="auto"/>
            <w:left w:val="none" w:sz="0" w:space="0" w:color="auto"/>
            <w:bottom w:val="none" w:sz="0" w:space="0" w:color="auto"/>
            <w:right w:val="none" w:sz="0" w:space="0" w:color="auto"/>
          </w:divBdr>
        </w:div>
        <w:div w:id="1070812385">
          <w:marLeft w:val="1166"/>
          <w:marRight w:val="0"/>
          <w:marTop w:val="67"/>
          <w:marBottom w:val="0"/>
          <w:divBdr>
            <w:top w:val="none" w:sz="0" w:space="0" w:color="auto"/>
            <w:left w:val="none" w:sz="0" w:space="0" w:color="auto"/>
            <w:bottom w:val="none" w:sz="0" w:space="0" w:color="auto"/>
            <w:right w:val="none" w:sz="0" w:space="0" w:color="auto"/>
          </w:divBdr>
        </w:div>
        <w:div w:id="1969050554">
          <w:marLeft w:val="1166"/>
          <w:marRight w:val="0"/>
          <w:marTop w:val="67"/>
          <w:marBottom w:val="0"/>
          <w:divBdr>
            <w:top w:val="none" w:sz="0" w:space="0" w:color="auto"/>
            <w:left w:val="none" w:sz="0" w:space="0" w:color="auto"/>
            <w:bottom w:val="none" w:sz="0" w:space="0" w:color="auto"/>
            <w:right w:val="none" w:sz="0" w:space="0" w:color="auto"/>
          </w:divBdr>
        </w:div>
        <w:div w:id="1349136592">
          <w:marLeft w:val="1166"/>
          <w:marRight w:val="0"/>
          <w:marTop w:val="67"/>
          <w:marBottom w:val="0"/>
          <w:divBdr>
            <w:top w:val="none" w:sz="0" w:space="0" w:color="auto"/>
            <w:left w:val="none" w:sz="0" w:space="0" w:color="auto"/>
            <w:bottom w:val="none" w:sz="0" w:space="0" w:color="auto"/>
            <w:right w:val="none" w:sz="0" w:space="0" w:color="auto"/>
          </w:divBdr>
        </w:div>
        <w:div w:id="668336960">
          <w:marLeft w:val="547"/>
          <w:marRight w:val="0"/>
          <w:marTop w:val="77"/>
          <w:marBottom w:val="0"/>
          <w:divBdr>
            <w:top w:val="none" w:sz="0" w:space="0" w:color="auto"/>
            <w:left w:val="none" w:sz="0" w:space="0" w:color="auto"/>
            <w:bottom w:val="none" w:sz="0" w:space="0" w:color="auto"/>
            <w:right w:val="none" w:sz="0" w:space="0" w:color="auto"/>
          </w:divBdr>
        </w:div>
      </w:divsChild>
    </w:div>
    <w:div w:id="1231574891">
      <w:bodyDiv w:val="1"/>
      <w:marLeft w:val="0"/>
      <w:marRight w:val="0"/>
      <w:marTop w:val="0"/>
      <w:marBottom w:val="0"/>
      <w:divBdr>
        <w:top w:val="none" w:sz="0" w:space="0" w:color="auto"/>
        <w:left w:val="none" w:sz="0" w:space="0" w:color="auto"/>
        <w:bottom w:val="none" w:sz="0" w:space="0" w:color="auto"/>
        <w:right w:val="none" w:sz="0" w:space="0" w:color="auto"/>
      </w:divBdr>
    </w:div>
    <w:div w:id="1241674491">
      <w:bodyDiv w:val="1"/>
      <w:marLeft w:val="0"/>
      <w:marRight w:val="0"/>
      <w:marTop w:val="0"/>
      <w:marBottom w:val="0"/>
      <w:divBdr>
        <w:top w:val="none" w:sz="0" w:space="0" w:color="auto"/>
        <w:left w:val="none" w:sz="0" w:space="0" w:color="auto"/>
        <w:bottom w:val="none" w:sz="0" w:space="0" w:color="auto"/>
        <w:right w:val="none" w:sz="0" w:space="0" w:color="auto"/>
      </w:divBdr>
    </w:div>
    <w:div w:id="1251885459">
      <w:bodyDiv w:val="1"/>
      <w:marLeft w:val="0"/>
      <w:marRight w:val="0"/>
      <w:marTop w:val="0"/>
      <w:marBottom w:val="0"/>
      <w:divBdr>
        <w:top w:val="none" w:sz="0" w:space="0" w:color="auto"/>
        <w:left w:val="none" w:sz="0" w:space="0" w:color="auto"/>
        <w:bottom w:val="none" w:sz="0" w:space="0" w:color="auto"/>
        <w:right w:val="none" w:sz="0" w:space="0" w:color="auto"/>
      </w:divBdr>
    </w:div>
    <w:div w:id="1252665541">
      <w:bodyDiv w:val="1"/>
      <w:marLeft w:val="0"/>
      <w:marRight w:val="0"/>
      <w:marTop w:val="0"/>
      <w:marBottom w:val="0"/>
      <w:divBdr>
        <w:top w:val="none" w:sz="0" w:space="0" w:color="auto"/>
        <w:left w:val="none" w:sz="0" w:space="0" w:color="auto"/>
        <w:bottom w:val="none" w:sz="0" w:space="0" w:color="auto"/>
        <w:right w:val="none" w:sz="0" w:space="0" w:color="auto"/>
      </w:divBdr>
    </w:div>
    <w:div w:id="1262835046">
      <w:bodyDiv w:val="1"/>
      <w:marLeft w:val="0"/>
      <w:marRight w:val="0"/>
      <w:marTop w:val="0"/>
      <w:marBottom w:val="0"/>
      <w:divBdr>
        <w:top w:val="none" w:sz="0" w:space="0" w:color="auto"/>
        <w:left w:val="none" w:sz="0" w:space="0" w:color="auto"/>
        <w:bottom w:val="none" w:sz="0" w:space="0" w:color="auto"/>
        <w:right w:val="none" w:sz="0" w:space="0" w:color="auto"/>
      </w:divBdr>
    </w:div>
    <w:div w:id="1263028321">
      <w:bodyDiv w:val="1"/>
      <w:marLeft w:val="0"/>
      <w:marRight w:val="0"/>
      <w:marTop w:val="0"/>
      <w:marBottom w:val="0"/>
      <w:divBdr>
        <w:top w:val="none" w:sz="0" w:space="0" w:color="auto"/>
        <w:left w:val="none" w:sz="0" w:space="0" w:color="auto"/>
        <w:bottom w:val="none" w:sz="0" w:space="0" w:color="auto"/>
        <w:right w:val="none" w:sz="0" w:space="0" w:color="auto"/>
      </w:divBdr>
      <w:divsChild>
        <w:div w:id="543909897">
          <w:marLeft w:val="187"/>
          <w:marRight w:val="0"/>
          <w:marTop w:val="0"/>
          <w:marBottom w:val="50"/>
          <w:divBdr>
            <w:top w:val="none" w:sz="0" w:space="0" w:color="auto"/>
            <w:left w:val="none" w:sz="0" w:space="0" w:color="auto"/>
            <w:bottom w:val="none" w:sz="0" w:space="0" w:color="auto"/>
            <w:right w:val="none" w:sz="0" w:space="0" w:color="auto"/>
          </w:divBdr>
        </w:div>
        <w:div w:id="1590503035">
          <w:marLeft w:val="187"/>
          <w:marRight w:val="0"/>
          <w:marTop w:val="0"/>
          <w:marBottom w:val="50"/>
          <w:divBdr>
            <w:top w:val="none" w:sz="0" w:space="0" w:color="auto"/>
            <w:left w:val="none" w:sz="0" w:space="0" w:color="auto"/>
            <w:bottom w:val="none" w:sz="0" w:space="0" w:color="auto"/>
            <w:right w:val="none" w:sz="0" w:space="0" w:color="auto"/>
          </w:divBdr>
        </w:div>
      </w:divsChild>
    </w:div>
    <w:div w:id="1265378966">
      <w:bodyDiv w:val="1"/>
      <w:marLeft w:val="0"/>
      <w:marRight w:val="0"/>
      <w:marTop w:val="0"/>
      <w:marBottom w:val="0"/>
      <w:divBdr>
        <w:top w:val="none" w:sz="0" w:space="0" w:color="auto"/>
        <w:left w:val="none" w:sz="0" w:space="0" w:color="auto"/>
        <w:bottom w:val="none" w:sz="0" w:space="0" w:color="auto"/>
        <w:right w:val="none" w:sz="0" w:space="0" w:color="auto"/>
      </w:divBdr>
      <w:divsChild>
        <w:div w:id="1677033219">
          <w:marLeft w:val="360"/>
          <w:marRight w:val="0"/>
          <w:marTop w:val="0"/>
          <w:marBottom w:val="0"/>
          <w:divBdr>
            <w:top w:val="none" w:sz="0" w:space="0" w:color="auto"/>
            <w:left w:val="none" w:sz="0" w:space="0" w:color="auto"/>
            <w:bottom w:val="none" w:sz="0" w:space="0" w:color="auto"/>
            <w:right w:val="none" w:sz="0" w:space="0" w:color="auto"/>
          </w:divBdr>
        </w:div>
        <w:div w:id="789203225">
          <w:marLeft w:val="360"/>
          <w:marRight w:val="0"/>
          <w:marTop w:val="0"/>
          <w:marBottom w:val="0"/>
          <w:divBdr>
            <w:top w:val="none" w:sz="0" w:space="0" w:color="auto"/>
            <w:left w:val="none" w:sz="0" w:space="0" w:color="auto"/>
            <w:bottom w:val="none" w:sz="0" w:space="0" w:color="auto"/>
            <w:right w:val="none" w:sz="0" w:space="0" w:color="auto"/>
          </w:divBdr>
        </w:div>
        <w:div w:id="1495073697">
          <w:marLeft w:val="360"/>
          <w:marRight w:val="0"/>
          <w:marTop w:val="0"/>
          <w:marBottom w:val="0"/>
          <w:divBdr>
            <w:top w:val="none" w:sz="0" w:space="0" w:color="auto"/>
            <w:left w:val="none" w:sz="0" w:space="0" w:color="auto"/>
            <w:bottom w:val="none" w:sz="0" w:space="0" w:color="auto"/>
            <w:right w:val="none" w:sz="0" w:space="0" w:color="auto"/>
          </w:divBdr>
        </w:div>
      </w:divsChild>
    </w:div>
    <w:div w:id="1330593456">
      <w:bodyDiv w:val="1"/>
      <w:marLeft w:val="0"/>
      <w:marRight w:val="0"/>
      <w:marTop w:val="0"/>
      <w:marBottom w:val="0"/>
      <w:divBdr>
        <w:top w:val="none" w:sz="0" w:space="0" w:color="auto"/>
        <w:left w:val="none" w:sz="0" w:space="0" w:color="auto"/>
        <w:bottom w:val="none" w:sz="0" w:space="0" w:color="auto"/>
        <w:right w:val="none" w:sz="0" w:space="0" w:color="auto"/>
      </w:divBdr>
    </w:div>
    <w:div w:id="1338582897">
      <w:bodyDiv w:val="1"/>
      <w:marLeft w:val="0"/>
      <w:marRight w:val="0"/>
      <w:marTop w:val="0"/>
      <w:marBottom w:val="0"/>
      <w:divBdr>
        <w:top w:val="none" w:sz="0" w:space="0" w:color="auto"/>
        <w:left w:val="none" w:sz="0" w:space="0" w:color="auto"/>
        <w:bottom w:val="none" w:sz="0" w:space="0" w:color="auto"/>
        <w:right w:val="none" w:sz="0" w:space="0" w:color="auto"/>
      </w:divBdr>
    </w:div>
    <w:div w:id="1353071345">
      <w:bodyDiv w:val="1"/>
      <w:marLeft w:val="0"/>
      <w:marRight w:val="0"/>
      <w:marTop w:val="0"/>
      <w:marBottom w:val="0"/>
      <w:divBdr>
        <w:top w:val="none" w:sz="0" w:space="0" w:color="auto"/>
        <w:left w:val="none" w:sz="0" w:space="0" w:color="auto"/>
        <w:bottom w:val="none" w:sz="0" w:space="0" w:color="auto"/>
        <w:right w:val="none" w:sz="0" w:space="0" w:color="auto"/>
      </w:divBdr>
    </w:div>
    <w:div w:id="1359237847">
      <w:bodyDiv w:val="1"/>
      <w:marLeft w:val="0"/>
      <w:marRight w:val="0"/>
      <w:marTop w:val="0"/>
      <w:marBottom w:val="0"/>
      <w:divBdr>
        <w:top w:val="none" w:sz="0" w:space="0" w:color="auto"/>
        <w:left w:val="none" w:sz="0" w:space="0" w:color="auto"/>
        <w:bottom w:val="none" w:sz="0" w:space="0" w:color="auto"/>
        <w:right w:val="none" w:sz="0" w:space="0" w:color="auto"/>
      </w:divBdr>
      <w:divsChild>
        <w:div w:id="2074809613">
          <w:marLeft w:val="1166"/>
          <w:marRight w:val="0"/>
          <w:marTop w:val="67"/>
          <w:marBottom w:val="0"/>
          <w:divBdr>
            <w:top w:val="none" w:sz="0" w:space="0" w:color="auto"/>
            <w:left w:val="none" w:sz="0" w:space="0" w:color="auto"/>
            <w:bottom w:val="none" w:sz="0" w:space="0" w:color="auto"/>
            <w:right w:val="none" w:sz="0" w:space="0" w:color="auto"/>
          </w:divBdr>
        </w:div>
        <w:div w:id="1097479429">
          <w:marLeft w:val="1166"/>
          <w:marRight w:val="0"/>
          <w:marTop w:val="67"/>
          <w:marBottom w:val="0"/>
          <w:divBdr>
            <w:top w:val="none" w:sz="0" w:space="0" w:color="auto"/>
            <w:left w:val="none" w:sz="0" w:space="0" w:color="auto"/>
            <w:bottom w:val="none" w:sz="0" w:space="0" w:color="auto"/>
            <w:right w:val="none" w:sz="0" w:space="0" w:color="auto"/>
          </w:divBdr>
        </w:div>
        <w:div w:id="746078863">
          <w:marLeft w:val="547"/>
          <w:marRight w:val="0"/>
          <w:marTop w:val="72"/>
          <w:marBottom w:val="0"/>
          <w:divBdr>
            <w:top w:val="none" w:sz="0" w:space="0" w:color="auto"/>
            <w:left w:val="none" w:sz="0" w:space="0" w:color="auto"/>
            <w:bottom w:val="none" w:sz="0" w:space="0" w:color="auto"/>
            <w:right w:val="none" w:sz="0" w:space="0" w:color="auto"/>
          </w:divBdr>
        </w:div>
        <w:div w:id="1729721921">
          <w:marLeft w:val="547"/>
          <w:marRight w:val="0"/>
          <w:marTop w:val="72"/>
          <w:marBottom w:val="0"/>
          <w:divBdr>
            <w:top w:val="none" w:sz="0" w:space="0" w:color="auto"/>
            <w:left w:val="none" w:sz="0" w:space="0" w:color="auto"/>
            <w:bottom w:val="none" w:sz="0" w:space="0" w:color="auto"/>
            <w:right w:val="none" w:sz="0" w:space="0" w:color="auto"/>
          </w:divBdr>
        </w:div>
      </w:divsChild>
    </w:div>
    <w:div w:id="1396273511">
      <w:bodyDiv w:val="1"/>
      <w:marLeft w:val="0"/>
      <w:marRight w:val="0"/>
      <w:marTop w:val="0"/>
      <w:marBottom w:val="0"/>
      <w:divBdr>
        <w:top w:val="none" w:sz="0" w:space="0" w:color="auto"/>
        <w:left w:val="none" w:sz="0" w:space="0" w:color="auto"/>
        <w:bottom w:val="none" w:sz="0" w:space="0" w:color="auto"/>
        <w:right w:val="none" w:sz="0" w:space="0" w:color="auto"/>
      </w:divBdr>
      <w:divsChild>
        <w:div w:id="1491600756">
          <w:marLeft w:val="547"/>
          <w:marRight w:val="0"/>
          <w:marTop w:val="72"/>
          <w:marBottom w:val="0"/>
          <w:divBdr>
            <w:top w:val="none" w:sz="0" w:space="0" w:color="auto"/>
            <w:left w:val="none" w:sz="0" w:space="0" w:color="auto"/>
            <w:bottom w:val="none" w:sz="0" w:space="0" w:color="auto"/>
            <w:right w:val="none" w:sz="0" w:space="0" w:color="auto"/>
          </w:divBdr>
        </w:div>
        <w:div w:id="1123498171">
          <w:marLeft w:val="547"/>
          <w:marRight w:val="0"/>
          <w:marTop w:val="72"/>
          <w:marBottom w:val="0"/>
          <w:divBdr>
            <w:top w:val="none" w:sz="0" w:space="0" w:color="auto"/>
            <w:left w:val="none" w:sz="0" w:space="0" w:color="auto"/>
            <w:bottom w:val="none" w:sz="0" w:space="0" w:color="auto"/>
            <w:right w:val="none" w:sz="0" w:space="0" w:color="auto"/>
          </w:divBdr>
        </w:div>
        <w:div w:id="208079591">
          <w:marLeft w:val="547"/>
          <w:marRight w:val="0"/>
          <w:marTop w:val="72"/>
          <w:marBottom w:val="0"/>
          <w:divBdr>
            <w:top w:val="none" w:sz="0" w:space="0" w:color="auto"/>
            <w:left w:val="none" w:sz="0" w:space="0" w:color="auto"/>
            <w:bottom w:val="none" w:sz="0" w:space="0" w:color="auto"/>
            <w:right w:val="none" w:sz="0" w:space="0" w:color="auto"/>
          </w:divBdr>
        </w:div>
        <w:div w:id="506749811">
          <w:marLeft w:val="1166"/>
          <w:marRight w:val="0"/>
          <w:marTop w:val="67"/>
          <w:marBottom w:val="0"/>
          <w:divBdr>
            <w:top w:val="none" w:sz="0" w:space="0" w:color="auto"/>
            <w:left w:val="none" w:sz="0" w:space="0" w:color="auto"/>
            <w:bottom w:val="none" w:sz="0" w:space="0" w:color="auto"/>
            <w:right w:val="none" w:sz="0" w:space="0" w:color="auto"/>
          </w:divBdr>
        </w:div>
      </w:divsChild>
    </w:div>
    <w:div w:id="1414668024">
      <w:bodyDiv w:val="1"/>
      <w:marLeft w:val="0"/>
      <w:marRight w:val="0"/>
      <w:marTop w:val="0"/>
      <w:marBottom w:val="0"/>
      <w:divBdr>
        <w:top w:val="none" w:sz="0" w:space="0" w:color="auto"/>
        <w:left w:val="none" w:sz="0" w:space="0" w:color="auto"/>
        <w:bottom w:val="none" w:sz="0" w:space="0" w:color="auto"/>
        <w:right w:val="none" w:sz="0" w:space="0" w:color="auto"/>
      </w:divBdr>
      <w:divsChild>
        <w:div w:id="347021438">
          <w:marLeft w:val="547"/>
          <w:marRight w:val="0"/>
          <w:marTop w:val="72"/>
          <w:marBottom w:val="0"/>
          <w:divBdr>
            <w:top w:val="none" w:sz="0" w:space="0" w:color="auto"/>
            <w:left w:val="none" w:sz="0" w:space="0" w:color="auto"/>
            <w:bottom w:val="none" w:sz="0" w:space="0" w:color="auto"/>
            <w:right w:val="none" w:sz="0" w:space="0" w:color="auto"/>
          </w:divBdr>
        </w:div>
        <w:div w:id="1854103700">
          <w:marLeft w:val="547"/>
          <w:marRight w:val="0"/>
          <w:marTop w:val="72"/>
          <w:marBottom w:val="0"/>
          <w:divBdr>
            <w:top w:val="none" w:sz="0" w:space="0" w:color="auto"/>
            <w:left w:val="none" w:sz="0" w:space="0" w:color="auto"/>
            <w:bottom w:val="none" w:sz="0" w:space="0" w:color="auto"/>
            <w:right w:val="none" w:sz="0" w:space="0" w:color="auto"/>
          </w:divBdr>
        </w:div>
        <w:div w:id="256866021">
          <w:marLeft w:val="547"/>
          <w:marRight w:val="0"/>
          <w:marTop w:val="72"/>
          <w:marBottom w:val="0"/>
          <w:divBdr>
            <w:top w:val="none" w:sz="0" w:space="0" w:color="auto"/>
            <w:left w:val="none" w:sz="0" w:space="0" w:color="auto"/>
            <w:bottom w:val="none" w:sz="0" w:space="0" w:color="auto"/>
            <w:right w:val="none" w:sz="0" w:space="0" w:color="auto"/>
          </w:divBdr>
        </w:div>
      </w:divsChild>
    </w:div>
    <w:div w:id="1415975544">
      <w:bodyDiv w:val="1"/>
      <w:marLeft w:val="0"/>
      <w:marRight w:val="0"/>
      <w:marTop w:val="0"/>
      <w:marBottom w:val="0"/>
      <w:divBdr>
        <w:top w:val="none" w:sz="0" w:space="0" w:color="auto"/>
        <w:left w:val="none" w:sz="0" w:space="0" w:color="auto"/>
        <w:bottom w:val="none" w:sz="0" w:space="0" w:color="auto"/>
        <w:right w:val="none" w:sz="0" w:space="0" w:color="auto"/>
      </w:divBdr>
      <w:divsChild>
        <w:div w:id="420299129">
          <w:marLeft w:val="547"/>
          <w:marRight w:val="0"/>
          <w:marTop w:val="77"/>
          <w:marBottom w:val="0"/>
          <w:divBdr>
            <w:top w:val="none" w:sz="0" w:space="0" w:color="auto"/>
            <w:left w:val="none" w:sz="0" w:space="0" w:color="auto"/>
            <w:bottom w:val="none" w:sz="0" w:space="0" w:color="auto"/>
            <w:right w:val="none" w:sz="0" w:space="0" w:color="auto"/>
          </w:divBdr>
        </w:div>
        <w:div w:id="1250624816">
          <w:marLeft w:val="547"/>
          <w:marRight w:val="0"/>
          <w:marTop w:val="77"/>
          <w:marBottom w:val="0"/>
          <w:divBdr>
            <w:top w:val="none" w:sz="0" w:space="0" w:color="auto"/>
            <w:left w:val="none" w:sz="0" w:space="0" w:color="auto"/>
            <w:bottom w:val="none" w:sz="0" w:space="0" w:color="auto"/>
            <w:right w:val="none" w:sz="0" w:space="0" w:color="auto"/>
          </w:divBdr>
        </w:div>
        <w:div w:id="36248815">
          <w:marLeft w:val="1166"/>
          <w:marRight w:val="0"/>
          <w:marTop w:val="67"/>
          <w:marBottom w:val="0"/>
          <w:divBdr>
            <w:top w:val="none" w:sz="0" w:space="0" w:color="auto"/>
            <w:left w:val="none" w:sz="0" w:space="0" w:color="auto"/>
            <w:bottom w:val="none" w:sz="0" w:space="0" w:color="auto"/>
            <w:right w:val="none" w:sz="0" w:space="0" w:color="auto"/>
          </w:divBdr>
        </w:div>
        <w:div w:id="1233127950">
          <w:marLeft w:val="1166"/>
          <w:marRight w:val="0"/>
          <w:marTop w:val="67"/>
          <w:marBottom w:val="0"/>
          <w:divBdr>
            <w:top w:val="none" w:sz="0" w:space="0" w:color="auto"/>
            <w:left w:val="none" w:sz="0" w:space="0" w:color="auto"/>
            <w:bottom w:val="none" w:sz="0" w:space="0" w:color="auto"/>
            <w:right w:val="none" w:sz="0" w:space="0" w:color="auto"/>
          </w:divBdr>
        </w:div>
      </w:divsChild>
    </w:div>
    <w:div w:id="1433278232">
      <w:bodyDiv w:val="1"/>
      <w:marLeft w:val="0"/>
      <w:marRight w:val="0"/>
      <w:marTop w:val="0"/>
      <w:marBottom w:val="0"/>
      <w:divBdr>
        <w:top w:val="none" w:sz="0" w:space="0" w:color="auto"/>
        <w:left w:val="none" w:sz="0" w:space="0" w:color="auto"/>
        <w:bottom w:val="none" w:sz="0" w:space="0" w:color="auto"/>
        <w:right w:val="none" w:sz="0" w:space="0" w:color="auto"/>
      </w:divBdr>
      <w:divsChild>
        <w:div w:id="664943170">
          <w:marLeft w:val="547"/>
          <w:marRight w:val="0"/>
          <w:marTop w:val="77"/>
          <w:marBottom w:val="0"/>
          <w:divBdr>
            <w:top w:val="none" w:sz="0" w:space="0" w:color="auto"/>
            <w:left w:val="none" w:sz="0" w:space="0" w:color="auto"/>
            <w:bottom w:val="none" w:sz="0" w:space="0" w:color="auto"/>
            <w:right w:val="none" w:sz="0" w:space="0" w:color="auto"/>
          </w:divBdr>
        </w:div>
        <w:div w:id="903611745">
          <w:marLeft w:val="1166"/>
          <w:marRight w:val="0"/>
          <w:marTop w:val="67"/>
          <w:marBottom w:val="0"/>
          <w:divBdr>
            <w:top w:val="none" w:sz="0" w:space="0" w:color="auto"/>
            <w:left w:val="none" w:sz="0" w:space="0" w:color="auto"/>
            <w:bottom w:val="none" w:sz="0" w:space="0" w:color="auto"/>
            <w:right w:val="none" w:sz="0" w:space="0" w:color="auto"/>
          </w:divBdr>
        </w:div>
        <w:div w:id="1236555017">
          <w:marLeft w:val="547"/>
          <w:marRight w:val="0"/>
          <w:marTop w:val="77"/>
          <w:marBottom w:val="0"/>
          <w:divBdr>
            <w:top w:val="none" w:sz="0" w:space="0" w:color="auto"/>
            <w:left w:val="none" w:sz="0" w:space="0" w:color="auto"/>
            <w:bottom w:val="none" w:sz="0" w:space="0" w:color="auto"/>
            <w:right w:val="none" w:sz="0" w:space="0" w:color="auto"/>
          </w:divBdr>
        </w:div>
        <w:div w:id="185753891">
          <w:marLeft w:val="1166"/>
          <w:marRight w:val="0"/>
          <w:marTop w:val="67"/>
          <w:marBottom w:val="0"/>
          <w:divBdr>
            <w:top w:val="none" w:sz="0" w:space="0" w:color="auto"/>
            <w:left w:val="none" w:sz="0" w:space="0" w:color="auto"/>
            <w:bottom w:val="none" w:sz="0" w:space="0" w:color="auto"/>
            <w:right w:val="none" w:sz="0" w:space="0" w:color="auto"/>
          </w:divBdr>
        </w:div>
        <w:div w:id="961033802">
          <w:marLeft w:val="1166"/>
          <w:marRight w:val="0"/>
          <w:marTop w:val="67"/>
          <w:marBottom w:val="0"/>
          <w:divBdr>
            <w:top w:val="none" w:sz="0" w:space="0" w:color="auto"/>
            <w:left w:val="none" w:sz="0" w:space="0" w:color="auto"/>
            <w:bottom w:val="none" w:sz="0" w:space="0" w:color="auto"/>
            <w:right w:val="none" w:sz="0" w:space="0" w:color="auto"/>
          </w:divBdr>
        </w:div>
      </w:divsChild>
    </w:div>
    <w:div w:id="1433935187">
      <w:bodyDiv w:val="1"/>
      <w:marLeft w:val="0"/>
      <w:marRight w:val="0"/>
      <w:marTop w:val="0"/>
      <w:marBottom w:val="0"/>
      <w:divBdr>
        <w:top w:val="none" w:sz="0" w:space="0" w:color="auto"/>
        <w:left w:val="none" w:sz="0" w:space="0" w:color="auto"/>
        <w:bottom w:val="none" w:sz="0" w:space="0" w:color="auto"/>
        <w:right w:val="none" w:sz="0" w:space="0" w:color="auto"/>
      </w:divBdr>
      <w:divsChild>
        <w:div w:id="93598846">
          <w:marLeft w:val="547"/>
          <w:marRight w:val="0"/>
          <w:marTop w:val="62"/>
          <w:marBottom w:val="0"/>
          <w:divBdr>
            <w:top w:val="none" w:sz="0" w:space="0" w:color="auto"/>
            <w:left w:val="none" w:sz="0" w:space="0" w:color="auto"/>
            <w:bottom w:val="none" w:sz="0" w:space="0" w:color="auto"/>
            <w:right w:val="none" w:sz="0" w:space="0" w:color="auto"/>
          </w:divBdr>
        </w:div>
        <w:div w:id="1218978931">
          <w:marLeft w:val="547"/>
          <w:marRight w:val="0"/>
          <w:marTop w:val="62"/>
          <w:marBottom w:val="0"/>
          <w:divBdr>
            <w:top w:val="none" w:sz="0" w:space="0" w:color="auto"/>
            <w:left w:val="none" w:sz="0" w:space="0" w:color="auto"/>
            <w:bottom w:val="none" w:sz="0" w:space="0" w:color="auto"/>
            <w:right w:val="none" w:sz="0" w:space="0" w:color="auto"/>
          </w:divBdr>
        </w:div>
        <w:div w:id="1258365456">
          <w:marLeft w:val="547"/>
          <w:marRight w:val="0"/>
          <w:marTop w:val="62"/>
          <w:marBottom w:val="0"/>
          <w:divBdr>
            <w:top w:val="none" w:sz="0" w:space="0" w:color="auto"/>
            <w:left w:val="none" w:sz="0" w:space="0" w:color="auto"/>
            <w:bottom w:val="none" w:sz="0" w:space="0" w:color="auto"/>
            <w:right w:val="none" w:sz="0" w:space="0" w:color="auto"/>
          </w:divBdr>
        </w:div>
        <w:div w:id="1043480709">
          <w:marLeft w:val="562"/>
          <w:marRight w:val="0"/>
          <w:marTop w:val="77"/>
          <w:marBottom w:val="0"/>
          <w:divBdr>
            <w:top w:val="none" w:sz="0" w:space="0" w:color="auto"/>
            <w:left w:val="none" w:sz="0" w:space="0" w:color="auto"/>
            <w:bottom w:val="none" w:sz="0" w:space="0" w:color="auto"/>
            <w:right w:val="none" w:sz="0" w:space="0" w:color="auto"/>
          </w:divBdr>
        </w:div>
      </w:divsChild>
    </w:div>
    <w:div w:id="1444037775">
      <w:bodyDiv w:val="1"/>
      <w:marLeft w:val="0"/>
      <w:marRight w:val="0"/>
      <w:marTop w:val="0"/>
      <w:marBottom w:val="0"/>
      <w:divBdr>
        <w:top w:val="none" w:sz="0" w:space="0" w:color="auto"/>
        <w:left w:val="none" w:sz="0" w:space="0" w:color="auto"/>
        <w:bottom w:val="none" w:sz="0" w:space="0" w:color="auto"/>
        <w:right w:val="none" w:sz="0" w:space="0" w:color="auto"/>
      </w:divBdr>
    </w:div>
    <w:div w:id="1456102959">
      <w:bodyDiv w:val="1"/>
      <w:marLeft w:val="0"/>
      <w:marRight w:val="0"/>
      <w:marTop w:val="0"/>
      <w:marBottom w:val="0"/>
      <w:divBdr>
        <w:top w:val="none" w:sz="0" w:space="0" w:color="auto"/>
        <w:left w:val="none" w:sz="0" w:space="0" w:color="auto"/>
        <w:bottom w:val="none" w:sz="0" w:space="0" w:color="auto"/>
        <w:right w:val="none" w:sz="0" w:space="0" w:color="auto"/>
      </w:divBdr>
      <w:divsChild>
        <w:div w:id="416905795">
          <w:marLeft w:val="547"/>
          <w:marRight w:val="0"/>
          <w:marTop w:val="77"/>
          <w:marBottom w:val="0"/>
          <w:divBdr>
            <w:top w:val="none" w:sz="0" w:space="0" w:color="auto"/>
            <w:left w:val="none" w:sz="0" w:space="0" w:color="auto"/>
            <w:bottom w:val="none" w:sz="0" w:space="0" w:color="auto"/>
            <w:right w:val="none" w:sz="0" w:space="0" w:color="auto"/>
          </w:divBdr>
        </w:div>
        <w:div w:id="486943616">
          <w:marLeft w:val="547"/>
          <w:marRight w:val="0"/>
          <w:marTop w:val="77"/>
          <w:marBottom w:val="0"/>
          <w:divBdr>
            <w:top w:val="none" w:sz="0" w:space="0" w:color="auto"/>
            <w:left w:val="none" w:sz="0" w:space="0" w:color="auto"/>
            <w:bottom w:val="none" w:sz="0" w:space="0" w:color="auto"/>
            <w:right w:val="none" w:sz="0" w:space="0" w:color="auto"/>
          </w:divBdr>
        </w:div>
        <w:div w:id="1964192400">
          <w:marLeft w:val="547"/>
          <w:marRight w:val="0"/>
          <w:marTop w:val="77"/>
          <w:marBottom w:val="0"/>
          <w:divBdr>
            <w:top w:val="none" w:sz="0" w:space="0" w:color="auto"/>
            <w:left w:val="none" w:sz="0" w:space="0" w:color="auto"/>
            <w:bottom w:val="none" w:sz="0" w:space="0" w:color="auto"/>
            <w:right w:val="none" w:sz="0" w:space="0" w:color="auto"/>
          </w:divBdr>
        </w:div>
        <w:div w:id="2144619224">
          <w:marLeft w:val="547"/>
          <w:marRight w:val="0"/>
          <w:marTop w:val="77"/>
          <w:marBottom w:val="0"/>
          <w:divBdr>
            <w:top w:val="none" w:sz="0" w:space="0" w:color="auto"/>
            <w:left w:val="none" w:sz="0" w:space="0" w:color="auto"/>
            <w:bottom w:val="none" w:sz="0" w:space="0" w:color="auto"/>
            <w:right w:val="none" w:sz="0" w:space="0" w:color="auto"/>
          </w:divBdr>
        </w:div>
      </w:divsChild>
    </w:div>
    <w:div w:id="1489056277">
      <w:bodyDiv w:val="1"/>
      <w:marLeft w:val="0"/>
      <w:marRight w:val="0"/>
      <w:marTop w:val="0"/>
      <w:marBottom w:val="0"/>
      <w:divBdr>
        <w:top w:val="none" w:sz="0" w:space="0" w:color="auto"/>
        <w:left w:val="none" w:sz="0" w:space="0" w:color="auto"/>
        <w:bottom w:val="none" w:sz="0" w:space="0" w:color="auto"/>
        <w:right w:val="none" w:sz="0" w:space="0" w:color="auto"/>
      </w:divBdr>
    </w:div>
    <w:div w:id="1495805069">
      <w:bodyDiv w:val="1"/>
      <w:marLeft w:val="0"/>
      <w:marRight w:val="0"/>
      <w:marTop w:val="0"/>
      <w:marBottom w:val="0"/>
      <w:divBdr>
        <w:top w:val="none" w:sz="0" w:space="0" w:color="auto"/>
        <w:left w:val="none" w:sz="0" w:space="0" w:color="auto"/>
        <w:bottom w:val="none" w:sz="0" w:space="0" w:color="auto"/>
        <w:right w:val="none" w:sz="0" w:space="0" w:color="auto"/>
      </w:divBdr>
      <w:divsChild>
        <w:div w:id="832184170">
          <w:marLeft w:val="547"/>
          <w:marRight w:val="0"/>
          <w:marTop w:val="77"/>
          <w:marBottom w:val="0"/>
          <w:divBdr>
            <w:top w:val="none" w:sz="0" w:space="0" w:color="auto"/>
            <w:left w:val="none" w:sz="0" w:space="0" w:color="auto"/>
            <w:bottom w:val="none" w:sz="0" w:space="0" w:color="auto"/>
            <w:right w:val="none" w:sz="0" w:space="0" w:color="auto"/>
          </w:divBdr>
        </w:div>
        <w:div w:id="737900311">
          <w:marLeft w:val="1166"/>
          <w:marRight w:val="0"/>
          <w:marTop w:val="67"/>
          <w:marBottom w:val="0"/>
          <w:divBdr>
            <w:top w:val="none" w:sz="0" w:space="0" w:color="auto"/>
            <w:left w:val="none" w:sz="0" w:space="0" w:color="auto"/>
            <w:bottom w:val="none" w:sz="0" w:space="0" w:color="auto"/>
            <w:right w:val="none" w:sz="0" w:space="0" w:color="auto"/>
          </w:divBdr>
        </w:div>
        <w:div w:id="49621191">
          <w:marLeft w:val="1166"/>
          <w:marRight w:val="0"/>
          <w:marTop w:val="67"/>
          <w:marBottom w:val="0"/>
          <w:divBdr>
            <w:top w:val="none" w:sz="0" w:space="0" w:color="auto"/>
            <w:left w:val="none" w:sz="0" w:space="0" w:color="auto"/>
            <w:bottom w:val="none" w:sz="0" w:space="0" w:color="auto"/>
            <w:right w:val="none" w:sz="0" w:space="0" w:color="auto"/>
          </w:divBdr>
        </w:div>
        <w:div w:id="156969108">
          <w:marLeft w:val="547"/>
          <w:marRight w:val="0"/>
          <w:marTop w:val="77"/>
          <w:marBottom w:val="0"/>
          <w:divBdr>
            <w:top w:val="none" w:sz="0" w:space="0" w:color="auto"/>
            <w:left w:val="none" w:sz="0" w:space="0" w:color="auto"/>
            <w:bottom w:val="none" w:sz="0" w:space="0" w:color="auto"/>
            <w:right w:val="none" w:sz="0" w:space="0" w:color="auto"/>
          </w:divBdr>
        </w:div>
        <w:div w:id="1767264214">
          <w:marLeft w:val="1166"/>
          <w:marRight w:val="0"/>
          <w:marTop w:val="67"/>
          <w:marBottom w:val="0"/>
          <w:divBdr>
            <w:top w:val="none" w:sz="0" w:space="0" w:color="auto"/>
            <w:left w:val="none" w:sz="0" w:space="0" w:color="auto"/>
            <w:bottom w:val="none" w:sz="0" w:space="0" w:color="auto"/>
            <w:right w:val="none" w:sz="0" w:space="0" w:color="auto"/>
          </w:divBdr>
        </w:div>
        <w:div w:id="1569926496">
          <w:marLeft w:val="1166"/>
          <w:marRight w:val="0"/>
          <w:marTop w:val="67"/>
          <w:marBottom w:val="0"/>
          <w:divBdr>
            <w:top w:val="none" w:sz="0" w:space="0" w:color="auto"/>
            <w:left w:val="none" w:sz="0" w:space="0" w:color="auto"/>
            <w:bottom w:val="none" w:sz="0" w:space="0" w:color="auto"/>
            <w:right w:val="none" w:sz="0" w:space="0" w:color="auto"/>
          </w:divBdr>
        </w:div>
      </w:divsChild>
    </w:div>
    <w:div w:id="1496215618">
      <w:bodyDiv w:val="1"/>
      <w:marLeft w:val="0"/>
      <w:marRight w:val="0"/>
      <w:marTop w:val="0"/>
      <w:marBottom w:val="0"/>
      <w:divBdr>
        <w:top w:val="none" w:sz="0" w:space="0" w:color="auto"/>
        <w:left w:val="none" w:sz="0" w:space="0" w:color="auto"/>
        <w:bottom w:val="none" w:sz="0" w:space="0" w:color="auto"/>
        <w:right w:val="none" w:sz="0" w:space="0" w:color="auto"/>
      </w:divBdr>
      <w:divsChild>
        <w:div w:id="101725498">
          <w:marLeft w:val="547"/>
          <w:marRight w:val="0"/>
          <w:marTop w:val="0"/>
          <w:marBottom w:val="0"/>
          <w:divBdr>
            <w:top w:val="none" w:sz="0" w:space="0" w:color="auto"/>
            <w:left w:val="none" w:sz="0" w:space="0" w:color="auto"/>
            <w:bottom w:val="none" w:sz="0" w:space="0" w:color="auto"/>
            <w:right w:val="none" w:sz="0" w:space="0" w:color="auto"/>
          </w:divBdr>
        </w:div>
        <w:div w:id="2022311582">
          <w:marLeft w:val="547"/>
          <w:marRight w:val="0"/>
          <w:marTop w:val="0"/>
          <w:marBottom w:val="0"/>
          <w:divBdr>
            <w:top w:val="none" w:sz="0" w:space="0" w:color="auto"/>
            <w:left w:val="none" w:sz="0" w:space="0" w:color="auto"/>
            <w:bottom w:val="none" w:sz="0" w:space="0" w:color="auto"/>
            <w:right w:val="none" w:sz="0" w:space="0" w:color="auto"/>
          </w:divBdr>
        </w:div>
      </w:divsChild>
    </w:div>
    <w:div w:id="1503928160">
      <w:bodyDiv w:val="1"/>
      <w:marLeft w:val="0"/>
      <w:marRight w:val="0"/>
      <w:marTop w:val="0"/>
      <w:marBottom w:val="0"/>
      <w:divBdr>
        <w:top w:val="none" w:sz="0" w:space="0" w:color="auto"/>
        <w:left w:val="none" w:sz="0" w:space="0" w:color="auto"/>
        <w:bottom w:val="none" w:sz="0" w:space="0" w:color="auto"/>
        <w:right w:val="none" w:sz="0" w:space="0" w:color="auto"/>
      </w:divBdr>
      <w:divsChild>
        <w:div w:id="1379625640">
          <w:marLeft w:val="360"/>
          <w:marRight w:val="0"/>
          <w:marTop w:val="0"/>
          <w:marBottom w:val="0"/>
          <w:divBdr>
            <w:top w:val="none" w:sz="0" w:space="0" w:color="auto"/>
            <w:left w:val="none" w:sz="0" w:space="0" w:color="auto"/>
            <w:bottom w:val="none" w:sz="0" w:space="0" w:color="auto"/>
            <w:right w:val="none" w:sz="0" w:space="0" w:color="auto"/>
          </w:divBdr>
        </w:div>
        <w:div w:id="186794974">
          <w:marLeft w:val="360"/>
          <w:marRight w:val="0"/>
          <w:marTop w:val="0"/>
          <w:marBottom w:val="0"/>
          <w:divBdr>
            <w:top w:val="none" w:sz="0" w:space="0" w:color="auto"/>
            <w:left w:val="none" w:sz="0" w:space="0" w:color="auto"/>
            <w:bottom w:val="none" w:sz="0" w:space="0" w:color="auto"/>
            <w:right w:val="none" w:sz="0" w:space="0" w:color="auto"/>
          </w:divBdr>
        </w:div>
        <w:div w:id="331682382">
          <w:marLeft w:val="360"/>
          <w:marRight w:val="0"/>
          <w:marTop w:val="0"/>
          <w:marBottom w:val="0"/>
          <w:divBdr>
            <w:top w:val="none" w:sz="0" w:space="0" w:color="auto"/>
            <w:left w:val="none" w:sz="0" w:space="0" w:color="auto"/>
            <w:bottom w:val="none" w:sz="0" w:space="0" w:color="auto"/>
            <w:right w:val="none" w:sz="0" w:space="0" w:color="auto"/>
          </w:divBdr>
        </w:div>
      </w:divsChild>
    </w:div>
    <w:div w:id="1510831381">
      <w:bodyDiv w:val="1"/>
      <w:marLeft w:val="0"/>
      <w:marRight w:val="0"/>
      <w:marTop w:val="0"/>
      <w:marBottom w:val="0"/>
      <w:divBdr>
        <w:top w:val="none" w:sz="0" w:space="0" w:color="auto"/>
        <w:left w:val="none" w:sz="0" w:space="0" w:color="auto"/>
        <w:bottom w:val="none" w:sz="0" w:space="0" w:color="auto"/>
        <w:right w:val="none" w:sz="0" w:space="0" w:color="auto"/>
      </w:divBdr>
    </w:div>
    <w:div w:id="1513226937">
      <w:bodyDiv w:val="1"/>
      <w:marLeft w:val="0"/>
      <w:marRight w:val="0"/>
      <w:marTop w:val="0"/>
      <w:marBottom w:val="0"/>
      <w:divBdr>
        <w:top w:val="none" w:sz="0" w:space="0" w:color="auto"/>
        <w:left w:val="none" w:sz="0" w:space="0" w:color="auto"/>
        <w:bottom w:val="none" w:sz="0" w:space="0" w:color="auto"/>
        <w:right w:val="none" w:sz="0" w:space="0" w:color="auto"/>
      </w:divBdr>
    </w:div>
    <w:div w:id="1513766171">
      <w:bodyDiv w:val="1"/>
      <w:marLeft w:val="0"/>
      <w:marRight w:val="0"/>
      <w:marTop w:val="0"/>
      <w:marBottom w:val="0"/>
      <w:divBdr>
        <w:top w:val="none" w:sz="0" w:space="0" w:color="auto"/>
        <w:left w:val="none" w:sz="0" w:space="0" w:color="auto"/>
        <w:bottom w:val="none" w:sz="0" w:space="0" w:color="auto"/>
        <w:right w:val="none" w:sz="0" w:space="0" w:color="auto"/>
      </w:divBdr>
      <w:divsChild>
        <w:div w:id="335108771">
          <w:marLeft w:val="360"/>
          <w:marRight w:val="0"/>
          <w:marTop w:val="0"/>
          <w:marBottom w:val="0"/>
          <w:divBdr>
            <w:top w:val="none" w:sz="0" w:space="0" w:color="auto"/>
            <w:left w:val="none" w:sz="0" w:space="0" w:color="auto"/>
            <w:bottom w:val="none" w:sz="0" w:space="0" w:color="auto"/>
            <w:right w:val="none" w:sz="0" w:space="0" w:color="auto"/>
          </w:divBdr>
        </w:div>
        <w:div w:id="1048451748">
          <w:marLeft w:val="360"/>
          <w:marRight w:val="0"/>
          <w:marTop w:val="0"/>
          <w:marBottom w:val="0"/>
          <w:divBdr>
            <w:top w:val="none" w:sz="0" w:space="0" w:color="auto"/>
            <w:left w:val="none" w:sz="0" w:space="0" w:color="auto"/>
            <w:bottom w:val="none" w:sz="0" w:space="0" w:color="auto"/>
            <w:right w:val="none" w:sz="0" w:space="0" w:color="auto"/>
          </w:divBdr>
        </w:div>
        <w:div w:id="1395466011">
          <w:marLeft w:val="360"/>
          <w:marRight w:val="0"/>
          <w:marTop w:val="0"/>
          <w:marBottom w:val="0"/>
          <w:divBdr>
            <w:top w:val="none" w:sz="0" w:space="0" w:color="auto"/>
            <w:left w:val="none" w:sz="0" w:space="0" w:color="auto"/>
            <w:bottom w:val="none" w:sz="0" w:space="0" w:color="auto"/>
            <w:right w:val="none" w:sz="0" w:space="0" w:color="auto"/>
          </w:divBdr>
        </w:div>
      </w:divsChild>
    </w:div>
    <w:div w:id="1531334191">
      <w:bodyDiv w:val="1"/>
      <w:marLeft w:val="0"/>
      <w:marRight w:val="0"/>
      <w:marTop w:val="0"/>
      <w:marBottom w:val="0"/>
      <w:divBdr>
        <w:top w:val="none" w:sz="0" w:space="0" w:color="auto"/>
        <w:left w:val="none" w:sz="0" w:space="0" w:color="auto"/>
        <w:bottom w:val="none" w:sz="0" w:space="0" w:color="auto"/>
        <w:right w:val="none" w:sz="0" w:space="0" w:color="auto"/>
      </w:divBdr>
      <w:divsChild>
        <w:div w:id="1634939446">
          <w:marLeft w:val="1166"/>
          <w:marRight w:val="0"/>
          <w:marTop w:val="67"/>
          <w:marBottom w:val="0"/>
          <w:divBdr>
            <w:top w:val="none" w:sz="0" w:space="0" w:color="auto"/>
            <w:left w:val="none" w:sz="0" w:space="0" w:color="auto"/>
            <w:bottom w:val="none" w:sz="0" w:space="0" w:color="auto"/>
            <w:right w:val="none" w:sz="0" w:space="0" w:color="auto"/>
          </w:divBdr>
        </w:div>
      </w:divsChild>
    </w:div>
    <w:div w:id="1532306471">
      <w:bodyDiv w:val="1"/>
      <w:marLeft w:val="0"/>
      <w:marRight w:val="0"/>
      <w:marTop w:val="0"/>
      <w:marBottom w:val="0"/>
      <w:divBdr>
        <w:top w:val="none" w:sz="0" w:space="0" w:color="auto"/>
        <w:left w:val="none" w:sz="0" w:space="0" w:color="auto"/>
        <w:bottom w:val="none" w:sz="0" w:space="0" w:color="auto"/>
        <w:right w:val="none" w:sz="0" w:space="0" w:color="auto"/>
      </w:divBdr>
      <w:divsChild>
        <w:div w:id="1721055518">
          <w:marLeft w:val="187"/>
          <w:marRight w:val="0"/>
          <w:marTop w:val="0"/>
          <w:marBottom w:val="50"/>
          <w:divBdr>
            <w:top w:val="none" w:sz="0" w:space="0" w:color="auto"/>
            <w:left w:val="none" w:sz="0" w:space="0" w:color="auto"/>
            <w:bottom w:val="none" w:sz="0" w:space="0" w:color="auto"/>
            <w:right w:val="none" w:sz="0" w:space="0" w:color="auto"/>
          </w:divBdr>
        </w:div>
        <w:div w:id="1551768563">
          <w:marLeft w:val="187"/>
          <w:marRight w:val="0"/>
          <w:marTop w:val="0"/>
          <w:marBottom w:val="50"/>
          <w:divBdr>
            <w:top w:val="none" w:sz="0" w:space="0" w:color="auto"/>
            <w:left w:val="none" w:sz="0" w:space="0" w:color="auto"/>
            <w:bottom w:val="none" w:sz="0" w:space="0" w:color="auto"/>
            <w:right w:val="none" w:sz="0" w:space="0" w:color="auto"/>
          </w:divBdr>
        </w:div>
      </w:divsChild>
    </w:div>
    <w:div w:id="1554385419">
      <w:bodyDiv w:val="1"/>
      <w:marLeft w:val="0"/>
      <w:marRight w:val="0"/>
      <w:marTop w:val="0"/>
      <w:marBottom w:val="0"/>
      <w:divBdr>
        <w:top w:val="none" w:sz="0" w:space="0" w:color="auto"/>
        <w:left w:val="none" w:sz="0" w:space="0" w:color="auto"/>
        <w:bottom w:val="none" w:sz="0" w:space="0" w:color="auto"/>
        <w:right w:val="none" w:sz="0" w:space="0" w:color="auto"/>
      </w:divBdr>
    </w:div>
    <w:div w:id="1562862682">
      <w:bodyDiv w:val="1"/>
      <w:marLeft w:val="0"/>
      <w:marRight w:val="0"/>
      <w:marTop w:val="0"/>
      <w:marBottom w:val="0"/>
      <w:divBdr>
        <w:top w:val="none" w:sz="0" w:space="0" w:color="auto"/>
        <w:left w:val="none" w:sz="0" w:space="0" w:color="auto"/>
        <w:bottom w:val="none" w:sz="0" w:space="0" w:color="auto"/>
        <w:right w:val="none" w:sz="0" w:space="0" w:color="auto"/>
      </w:divBdr>
    </w:div>
    <w:div w:id="1572544206">
      <w:bodyDiv w:val="1"/>
      <w:marLeft w:val="0"/>
      <w:marRight w:val="0"/>
      <w:marTop w:val="0"/>
      <w:marBottom w:val="0"/>
      <w:divBdr>
        <w:top w:val="none" w:sz="0" w:space="0" w:color="auto"/>
        <w:left w:val="none" w:sz="0" w:space="0" w:color="auto"/>
        <w:bottom w:val="none" w:sz="0" w:space="0" w:color="auto"/>
        <w:right w:val="none" w:sz="0" w:space="0" w:color="auto"/>
      </w:divBdr>
    </w:div>
    <w:div w:id="1581594065">
      <w:bodyDiv w:val="1"/>
      <w:marLeft w:val="0"/>
      <w:marRight w:val="0"/>
      <w:marTop w:val="0"/>
      <w:marBottom w:val="0"/>
      <w:divBdr>
        <w:top w:val="none" w:sz="0" w:space="0" w:color="auto"/>
        <w:left w:val="none" w:sz="0" w:space="0" w:color="auto"/>
        <w:bottom w:val="none" w:sz="0" w:space="0" w:color="auto"/>
        <w:right w:val="none" w:sz="0" w:space="0" w:color="auto"/>
      </w:divBdr>
    </w:div>
    <w:div w:id="1625378940">
      <w:bodyDiv w:val="1"/>
      <w:marLeft w:val="0"/>
      <w:marRight w:val="0"/>
      <w:marTop w:val="0"/>
      <w:marBottom w:val="0"/>
      <w:divBdr>
        <w:top w:val="none" w:sz="0" w:space="0" w:color="auto"/>
        <w:left w:val="none" w:sz="0" w:space="0" w:color="auto"/>
        <w:bottom w:val="none" w:sz="0" w:space="0" w:color="auto"/>
        <w:right w:val="none" w:sz="0" w:space="0" w:color="auto"/>
      </w:divBdr>
      <w:divsChild>
        <w:div w:id="399910208">
          <w:marLeft w:val="547"/>
          <w:marRight w:val="0"/>
          <w:marTop w:val="77"/>
          <w:marBottom w:val="0"/>
          <w:divBdr>
            <w:top w:val="none" w:sz="0" w:space="0" w:color="auto"/>
            <w:left w:val="none" w:sz="0" w:space="0" w:color="auto"/>
            <w:bottom w:val="none" w:sz="0" w:space="0" w:color="auto"/>
            <w:right w:val="none" w:sz="0" w:space="0" w:color="auto"/>
          </w:divBdr>
        </w:div>
        <w:div w:id="1187135178">
          <w:marLeft w:val="1166"/>
          <w:marRight w:val="0"/>
          <w:marTop w:val="67"/>
          <w:marBottom w:val="0"/>
          <w:divBdr>
            <w:top w:val="none" w:sz="0" w:space="0" w:color="auto"/>
            <w:left w:val="none" w:sz="0" w:space="0" w:color="auto"/>
            <w:bottom w:val="none" w:sz="0" w:space="0" w:color="auto"/>
            <w:right w:val="none" w:sz="0" w:space="0" w:color="auto"/>
          </w:divBdr>
        </w:div>
        <w:div w:id="253435897">
          <w:marLeft w:val="1166"/>
          <w:marRight w:val="0"/>
          <w:marTop w:val="67"/>
          <w:marBottom w:val="0"/>
          <w:divBdr>
            <w:top w:val="none" w:sz="0" w:space="0" w:color="auto"/>
            <w:left w:val="none" w:sz="0" w:space="0" w:color="auto"/>
            <w:bottom w:val="none" w:sz="0" w:space="0" w:color="auto"/>
            <w:right w:val="none" w:sz="0" w:space="0" w:color="auto"/>
          </w:divBdr>
        </w:div>
        <w:div w:id="1219127302">
          <w:marLeft w:val="1166"/>
          <w:marRight w:val="0"/>
          <w:marTop w:val="67"/>
          <w:marBottom w:val="0"/>
          <w:divBdr>
            <w:top w:val="none" w:sz="0" w:space="0" w:color="auto"/>
            <w:left w:val="none" w:sz="0" w:space="0" w:color="auto"/>
            <w:bottom w:val="none" w:sz="0" w:space="0" w:color="auto"/>
            <w:right w:val="none" w:sz="0" w:space="0" w:color="auto"/>
          </w:divBdr>
        </w:div>
        <w:div w:id="942151462">
          <w:marLeft w:val="547"/>
          <w:marRight w:val="0"/>
          <w:marTop w:val="77"/>
          <w:marBottom w:val="0"/>
          <w:divBdr>
            <w:top w:val="none" w:sz="0" w:space="0" w:color="auto"/>
            <w:left w:val="none" w:sz="0" w:space="0" w:color="auto"/>
            <w:bottom w:val="none" w:sz="0" w:space="0" w:color="auto"/>
            <w:right w:val="none" w:sz="0" w:space="0" w:color="auto"/>
          </w:divBdr>
        </w:div>
        <w:div w:id="1204907810">
          <w:marLeft w:val="1166"/>
          <w:marRight w:val="0"/>
          <w:marTop w:val="67"/>
          <w:marBottom w:val="0"/>
          <w:divBdr>
            <w:top w:val="none" w:sz="0" w:space="0" w:color="auto"/>
            <w:left w:val="none" w:sz="0" w:space="0" w:color="auto"/>
            <w:bottom w:val="none" w:sz="0" w:space="0" w:color="auto"/>
            <w:right w:val="none" w:sz="0" w:space="0" w:color="auto"/>
          </w:divBdr>
        </w:div>
        <w:div w:id="1810246181">
          <w:marLeft w:val="1166"/>
          <w:marRight w:val="0"/>
          <w:marTop w:val="67"/>
          <w:marBottom w:val="0"/>
          <w:divBdr>
            <w:top w:val="none" w:sz="0" w:space="0" w:color="auto"/>
            <w:left w:val="none" w:sz="0" w:space="0" w:color="auto"/>
            <w:bottom w:val="none" w:sz="0" w:space="0" w:color="auto"/>
            <w:right w:val="none" w:sz="0" w:space="0" w:color="auto"/>
          </w:divBdr>
        </w:div>
      </w:divsChild>
    </w:div>
    <w:div w:id="1627618719">
      <w:bodyDiv w:val="1"/>
      <w:marLeft w:val="0"/>
      <w:marRight w:val="0"/>
      <w:marTop w:val="0"/>
      <w:marBottom w:val="0"/>
      <w:divBdr>
        <w:top w:val="none" w:sz="0" w:space="0" w:color="auto"/>
        <w:left w:val="none" w:sz="0" w:space="0" w:color="auto"/>
        <w:bottom w:val="none" w:sz="0" w:space="0" w:color="auto"/>
        <w:right w:val="none" w:sz="0" w:space="0" w:color="auto"/>
      </w:divBdr>
      <w:divsChild>
        <w:div w:id="39020740">
          <w:marLeft w:val="1166"/>
          <w:marRight w:val="0"/>
          <w:marTop w:val="67"/>
          <w:marBottom w:val="0"/>
          <w:divBdr>
            <w:top w:val="none" w:sz="0" w:space="0" w:color="auto"/>
            <w:left w:val="none" w:sz="0" w:space="0" w:color="auto"/>
            <w:bottom w:val="none" w:sz="0" w:space="0" w:color="auto"/>
            <w:right w:val="none" w:sz="0" w:space="0" w:color="auto"/>
          </w:divBdr>
        </w:div>
        <w:div w:id="603534389">
          <w:marLeft w:val="1166"/>
          <w:marRight w:val="0"/>
          <w:marTop w:val="67"/>
          <w:marBottom w:val="0"/>
          <w:divBdr>
            <w:top w:val="none" w:sz="0" w:space="0" w:color="auto"/>
            <w:left w:val="none" w:sz="0" w:space="0" w:color="auto"/>
            <w:bottom w:val="none" w:sz="0" w:space="0" w:color="auto"/>
            <w:right w:val="none" w:sz="0" w:space="0" w:color="auto"/>
          </w:divBdr>
        </w:div>
      </w:divsChild>
    </w:div>
    <w:div w:id="1632443904">
      <w:bodyDiv w:val="1"/>
      <w:marLeft w:val="0"/>
      <w:marRight w:val="0"/>
      <w:marTop w:val="0"/>
      <w:marBottom w:val="0"/>
      <w:divBdr>
        <w:top w:val="none" w:sz="0" w:space="0" w:color="auto"/>
        <w:left w:val="none" w:sz="0" w:space="0" w:color="auto"/>
        <w:bottom w:val="none" w:sz="0" w:space="0" w:color="auto"/>
        <w:right w:val="none" w:sz="0" w:space="0" w:color="auto"/>
      </w:divBdr>
      <w:divsChild>
        <w:div w:id="1668555950">
          <w:marLeft w:val="274"/>
          <w:marRight w:val="0"/>
          <w:marTop w:val="0"/>
          <w:marBottom w:val="58"/>
          <w:divBdr>
            <w:top w:val="none" w:sz="0" w:space="0" w:color="auto"/>
            <w:left w:val="none" w:sz="0" w:space="0" w:color="auto"/>
            <w:bottom w:val="none" w:sz="0" w:space="0" w:color="auto"/>
            <w:right w:val="none" w:sz="0" w:space="0" w:color="auto"/>
          </w:divBdr>
        </w:div>
        <w:div w:id="2116511509">
          <w:marLeft w:val="274"/>
          <w:marRight w:val="0"/>
          <w:marTop w:val="0"/>
          <w:marBottom w:val="58"/>
          <w:divBdr>
            <w:top w:val="none" w:sz="0" w:space="0" w:color="auto"/>
            <w:left w:val="none" w:sz="0" w:space="0" w:color="auto"/>
            <w:bottom w:val="none" w:sz="0" w:space="0" w:color="auto"/>
            <w:right w:val="none" w:sz="0" w:space="0" w:color="auto"/>
          </w:divBdr>
        </w:div>
        <w:div w:id="16086814">
          <w:marLeft w:val="274"/>
          <w:marRight w:val="0"/>
          <w:marTop w:val="0"/>
          <w:marBottom w:val="58"/>
          <w:divBdr>
            <w:top w:val="none" w:sz="0" w:space="0" w:color="auto"/>
            <w:left w:val="none" w:sz="0" w:space="0" w:color="auto"/>
            <w:bottom w:val="none" w:sz="0" w:space="0" w:color="auto"/>
            <w:right w:val="none" w:sz="0" w:space="0" w:color="auto"/>
          </w:divBdr>
        </w:div>
      </w:divsChild>
    </w:div>
    <w:div w:id="1636911919">
      <w:bodyDiv w:val="1"/>
      <w:marLeft w:val="0"/>
      <w:marRight w:val="0"/>
      <w:marTop w:val="0"/>
      <w:marBottom w:val="0"/>
      <w:divBdr>
        <w:top w:val="none" w:sz="0" w:space="0" w:color="auto"/>
        <w:left w:val="none" w:sz="0" w:space="0" w:color="auto"/>
        <w:bottom w:val="none" w:sz="0" w:space="0" w:color="auto"/>
        <w:right w:val="none" w:sz="0" w:space="0" w:color="auto"/>
      </w:divBdr>
    </w:div>
    <w:div w:id="1650287366">
      <w:bodyDiv w:val="1"/>
      <w:marLeft w:val="0"/>
      <w:marRight w:val="0"/>
      <w:marTop w:val="0"/>
      <w:marBottom w:val="0"/>
      <w:divBdr>
        <w:top w:val="none" w:sz="0" w:space="0" w:color="auto"/>
        <w:left w:val="none" w:sz="0" w:space="0" w:color="auto"/>
        <w:bottom w:val="none" w:sz="0" w:space="0" w:color="auto"/>
        <w:right w:val="none" w:sz="0" w:space="0" w:color="auto"/>
      </w:divBdr>
    </w:div>
    <w:div w:id="1668248176">
      <w:bodyDiv w:val="1"/>
      <w:marLeft w:val="0"/>
      <w:marRight w:val="0"/>
      <w:marTop w:val="0"/>
      <w:marBottom w:val="0"/>
      <w:divBdr>
        <w:top w:val="none" w:sz="0" w:space="0" w:color="auto"/>
        <w:left w:val="none" w:sz="0" w:space="0" w:color="auto"/>
        <w:bottom w:val="none" w:sz="0" w:space="0" w:color="auto"/>
        <w:right w:val="none" w:sz="0" w:space="0" w:color="auto"/>
      </w:divBdr>
    </w:div>
    <w:div w:id="1668632741">
      <w:bodyDiv w:val="1"/>
      <w:marLeft w:val="0"/>
      <w:marRight w:val="0"/>
      <w:marTop w:val="0"/>
      <w:marBottom w:val="0"/>
      <w:divBdr>
        <w:top w:val="none" w:sz="0" w:space="0" w:color="auto"/>
        <w:left w:val="none" w:sz="0" w:space="0" w:color="auto"/>
        <w:bottom w:val="none" w:sz="0" w:space="0" w:color="auto"/>
        <w:right w:val="none" w:sz="0" w:space="0" w:color="auto"/>
      </w:divBdr>
    </w:div>
    <w:div w:id="1670212749">
      <w:bodyDiv w:val="1"/>
      <w:marLeft w:val="0"/>
      <w:marRight w:val="0"/>
      <w:marTop w:val="0"/>
      <w:marBottom w:val="0"/>
      <w:divBdr>
        <w:top w:val="none" w:sz="0" w:space="0" w:color="auto"/>
        <w:left w:val="none" w:sz="0" w:space="0" w:color="auto"/>
        <w:bottom w:val="none" w:sz="0" w:space="0" w:color="auto"/>
        <w:right w:val="none" w:sz="0" w:space="0" w:color="auto"/>
      </w:divBdr>
      <w:divsChild>
        <w:div w:id="1355838394">
          <w:marLeft w:val="274"/>
          <w:marRight w:val="0"/>
          <w:marTop w:val="0"/>
          <w:marBottom w:val="58"/>
          <w:divBdr>
            <w:top w:val="none" w:sz="0" w:space="0" w:color="auto"/>
            <w:left w:val="none" w:sz="0" w:space="0" w:color="auto"/>
            <w:bottom w:val="none" w:sz="0" w:space="0" w:color="auto"/>
            <w:right w:val="none" w:sz="0" w:space="0" w:color="auto"/>
          </w:divBdr>
        </w:div>
      </w:divsChild>
    </w:div>
    <w:div w:id="1670668987">
      <w:bodyDiv w:val="1"/>
      <w:marLeft w:val="0"/>
      <w:marRight w:val="0"/>
      <w:marTop w:val="0"/>
      <w:marBottom w:val="0"/>
      <w:divBdr>
        <w:top w:val="none" w:sz="0" w:space="0" w:color="auto"/>
        <w:left w:val="none" w:sz="0" w:space="0" w:color="auto"/>
        <w:bottom w:val="none" w:sz="0" w:space="0" w:color="auto"/>
        <w:right w:val="none" w:sz="0" w:space="0" w:color="auto"/>
      </w:divBdr>
    </w:div>
    <w:div w:id="1683314886">
      <w:bodyDiv w:val="1"/>
      <w:marLeft w:val="0"/>
      <w:marRight w:val="0"/>
      <w:marTop w:val="0"/>
      <w:marBottom w:val="0"/>
      <w:divBdr>
        <w:top w:val="none" w:sz="0" w:space="0" w:color="auto"/>
        <w:left w:val="none" w:sz="0" w:space="0" w:color="auto"/>
        <w:bottom w:val="none" w:sz="0" w:space="0" w:color="auto"/>
        <w:right w:val="none" w:sz="0" w:space="0" w:color="auto"/>
      </w:divBdr>
      <w:divsChild>
        <w:div w:id="838077040">
          <w:marLeft w:val="576"/>
          <w:marRight w:val="0"/>
          <w:marTop w:val="72"/>
          <w:marBottom w:val="0"/>
          <w:divBdr>
            <w:top w:val="none" w:sz="0" w:space="0" w:color="auto"/>
            <w:left w:val="none" w:sz="0" w:space="0" w:color="auto"/>
            <w:bottom w:val="none" w:sz="0" w:space="0" w:color="auto"/>
            <w:right w:val="none" w:sz="0" w:space="0" w:color="auto"/>
          </w:divBdr>
        </w:div>
      </w:divsChild>
    </w:div>
    <w:div w:id="1708681319">
      <w:bodyDiv w:val="1"/>
      <w:marLeft w:val="0"/>
      <w:marRight w:val="0"/>
      <w:marTop w:val="0"/>
      <w:marBottom w:val="0"/>
      <w:divBdr>
        <w:top w:val="none" w:sz="0" w:space="0" w:color="auto"/>
        <w:left w:val="none" w:sz="0" w:space="0" w:color="auto"/>
        <w:bottom w:val="none" w:sz="0" w:space="0" w:color="auto"/>
        <w:right w:val="none" w:sz="0" w:space="0" w:color="auto"/>
      </w:divBdr>
    </w:div>
    <w:div w:id="1729918580">
      <w:bodyDiv w:val="1"/>
      <w:marLeft w:val="0"/>
      <w:marRight w:val="0"/>
      <w:marTop w:val="0"/>
      <w:marBottom w:val="0"/>
      <w:divBdr>
        <w:top w:val="none" w:sz="0" w:space="0" w:color="auto"/>
        <w:left w:val="none" w:sz="0" w:space="0" w:color="auto"/>
        <w:bottom w:val="none" w:sz="0" w:space="0" w:color="auto"/>
        <w:right w:val="none" w:sz="0" w:space="0" w:color="auto"/>
      </w:divBdr>
      <w:divsChild>
        <w:div w:id="818379744">
          <w:marLeft w:val="360"/>
          <w:marRight w:val="0"/>
          <w:marTop w:val="0"/>
          <w:marBottom w:val="0"/>
          <w:divBdr>
            <w:top w:val="none" w:sz="0" w:space="0" w:color="auto"/>
            <w:left w:val="none" w:sz="0" w:space="0" w:color="auto"/>
            <w:bottom w:val="none" w:sz="0" w:space="0" w:color="auto"/>
            <w:right w:val="none" w:sz="0" w:space="0" w:color="auto"/>
          </w:divBdr>
        </w:div>
        <w:div w:id="962342380">
          <w:marLeft w:val="360"/>
          <w:marRight w:val="0"/>
          <w:marTop w:val="0"/>
          <w:marBottom w:val="0"/>
          <w:divBdr>
            <w:top w:val="none" w:sz="0" w:space="0" w:color="auto"/>
            <w:left w:val="none" w:sz="0" w:space="0" w:color="auto"/>
            <w:bottom w:val="none" w:sz="0" w:space="0" w:color="auto"/>
            <w:right w:val="none" w:sz="0" w:space="0" w:color="auto"/>
          </w:divBdr>
        </w:div>
        <w:div w:id="1712269417">
          <w:marLeft w:val="360"/>
          <w:marRight w:val="0"/>
          <w:marTop w:val="0"/>
          <w:marBottom w:val="0"/>
          <w:divBdr>
            <w:top w:val="none" w:sz="0" w:space="0" w:color="auto"/>
            <w:left w:val="none" w:sz="0" w:space="0" w:color="auto"/>
            <w:bottom w:val="none" w:sz="0" w:space="0" w:color="auto"/>
            <w:right w:val="none" w:sz="0" w:space="0" w:color="auto"/>
          </w:divBdr>
        </w:div>
      </w:divsChild>
    </w:div>
    <w:div w:id="1741488888">
      <w:bodyDiv w:val="1"/>
      <w:marLeft w:val="0"/>
      <w:marRight w:val="0"/>
      <w:marTop w:val="0"/>
      <w:marBottom w:val="0"/>
      <w:divBdr>
        <w:top w:val="none" w:sz="0" w:space="0" w:color="auto"/>
        <w:left w:val="none" w:sz="0" w:space="0" w:color="auto"/>
        <w:bottom w:val="none" w:sz="0" w:space="0" w:color="auto"/>
        <w:right w:val="none" w:sz="0" w:space="0" w:color="auto"/>
      </w:divBdr>
    </w:div>
    <w:div w:id="1744797445">
      <w:bodyDiv w:val="1"/>
      <w:marLeft w:val="0"/>
      <w:marRight w:val="0"/>
      <w:marTop w:val="0"/>
      <w:marBottom w:val="0"/>
      <w:divBdr>
        <w:top w:val="none" w:sz="0" w:space="0" w:color="auto"/>
        <w:left w:val="none" w:sz="0" w:space="0" w:color="auto"/>
        <w:bottom w:val="none" w:sz="0" w:space="0" w:color="auto"/>
        <w:right w:val="none" w:sz="0" w:space="0" w:color="auto"/>
      </w:divBdr>
    </w:div>
    <w:div w:id="1749114116">
      <w:bodyDiv w:val="1"/>
      <w:marLeft w:val="0"/>
      <w:marRight w:val="0"/>
      <w:marTop w:val="0"/>
      <w:marBottom w:val="0"/>
      <w:divBdr>
        <w:top w:val="none" w:sz="0" w:space="0" w:color="auto"/>
        <w:left w:val="none" w:sz="0" w:space="0" w:color="auto"/>
        <w:bottom w:val="none" w:sz="0" w:space="0" w:color="auto"/>
        <w:right w:val="none" w:sz="0" w:space="0" w:color="auto"/>
      </w:divBdr>
    </w:div>
    <w:div w:id="1770664924">
      <w:bodyDiv w:val="1"/>
      <w:marLeft w:val="0"/>
      <w:marRight w:val="0"/>
      <w:marTop w:val="0"/>
      <w:marBottom w:val="0"/>
      <w:divBdr>
        <w:top w:val="none" w:sz="0" w:space="0" w:color="auto"/>
        <w:left w:val="none" w:sz="0" w:space="0" w:color="auto"/>
        <w:bottom w:val="none" w:sz="0" w:space="0" w:color="auto"/>
        <w:right w:val="none" w:sz="0" w:space="0" w:color="auto"/>
      </w:divBdr>
      <w:divsChild>
        <w:div w:id="2087074512">
          <w:marLeft w:val="547"/>
          <w:marRight w:val="0"/>
          <w:marTop w:val="72"/>
          <w:marBottom w:val="0"/>
          <w:divBdr>
            <w:top w:val="none" w:sz="0" w:space="0" w:color="auto"/>
            <w:left w:val="none" w:sz="0" w:space="0" w:color="auto"/>
            <w:bottom w:val="none" w:sz="0" w:space="0" w:color="auto"/>
            <w:right w:val="none" w:sz="0" w:space="0" w:color="auto"/>
          </w:divBdr>
        </w:div>
      </w:divsChild>
    </w:div>
    <w:div w:id="1780177639">
      <w:bodyDiv w:val="1"/>
      <w:marLeft w:val="0"/>
      <w:marRight w:val="0"/>
      <w:marTop w:val="0"/>
      <w:marBottom w:val="0"/>
      <w:divBdr>
        <w:top w:val="none" w:sz="0" w:space="0" w:color="auto"/>
        <w:left w:val="none" w:sz="0" w:space="0" w:color="auto"/>
        <w:bottom w:val="none" w:sz="0" w:space="0" w:color="auto"/>
        <w:right w:val="none" w:sz="0" w:space="0" w:color="auto"/>
      </w:divBdr>
    </w:div>
    <w:div w:id="1796438162">
      <w:bodyDiv w:val="1"/>
      <w:marLeft w:val="0"/>
      <w:marRight w:val="0"/>
      <w:marTop w:val="0"/>
      <w:marBottom w:val="0"/>
      <w:divBdr>
        <w:top w:val="none" w:sz="0" w:space="0" w:color="auto"/>
        <w:left w:val="none" w:sz="0" w:space="0" w:color="auto"/>
        <w:bottom w:val="none" w:sz="0" w:space="0" w:color="auto"/>
        <w:right w:val="none" w:sz="0" w:space="0" w:color="auto"/>
      </w:divBdr>
      <w:divsChild>
        <w:div w:id="1030105735">
          <w:marLeft w:val="547"/>
          <w:marRight w:val="0"/>
          <w:marTop w:val="72"/>
          <w:marBottom w:val="0"/>
          <w:divBdr>
            <w:top w:val="none" w:sz="0" w:space="0" w:color="auto"/>
            <w:left w:val="none" w:sz="0" w:space="0" w:color="auto"/>
            <w:bottom w:val="none" w:sz="0" w:space="0" w:color="auto"/>
            <w:right w:val="none" w:sz="0" w:space="0" w:color="auto"/>
          </w:divBdr>
        </w:div>
        <w:div w:id="1317413112">
          <w:marLeft w:val="547"/>
          <w:marRight w:val="0"/>
          <w:marTop w:val="72"/>
          <w:marBottom w:val="0"/>
          <w:divBdr>
            <w:top w:val="none" w:sz="0" w:space="0" w:color="auto"/>
            <w:left w:val="none" w:sz="0" w:space="0" w:color="auto"/>
            <w:bottom w:val="none" w:sz="0" w:space="0" w:color="auto"/>
            <w:right w:val="none" w:sz="0" w:space="0" w:color="auto"/>
          </w:divBdr>
        </w:div>
      </w:divsChild>
    </w:div>
    <w:div w:id="1797872388">
      <w:bodyDiv w:val="1"/>
      <w:marLeft w:val="0"/>
      <w:marRight w:val="0"/>
      <w:marTop w:val="0"/>
      <w:marBottom w:val="0"/>
      <w:divBdr>
        <w:top w:val="none" w:sz="0" w:space="0" w:color="auto"/>
        <w:left w:val="none" w:sz="0" w:space="0" w:color="auto"/>
        <w:bottom w:val="none" w:sz="0" w:space="0" w:color="auto"/>
        <w:right w:val="none" w:sz="0" w:space="0" w:color="auto"/>
      </w:divBdr>
      <w:divsChild>
        <w:div w:id="2010402080">
          <w:marLeft w:val="360"/>
          <w:marRight w:val="0"/>
          <w:marTop w:val="0"/>
          <w:marBottom w:val="0"/>
          <w:divBdr>
            <w:top w:val="none" w:sz="0" w:space="0" w:color="auto"/>
            <w:left w:val="none" w:sz="0" w:space="0" w:color="auto"/>
            <w:bottom w:val="none" w:sz="0" w:space="0" w:color="auto"/>
            <w:right w:val="none" w:sz="0" w:space="0" w:color="auto"/>
          </w:divBdr>
        </w:div>
        <w:div w:id="1019239715">
          <w:marLeft w:val="360"/>
          <w:marRight w:val="0"/>
          <w:marTop w:val="0"/>
          <w:marBottom w:val="0"/>
          <w:divBdr>
            <w:top w:val="none" w:sz="0" w:space="0" w:color="auto"/>
            <w:left w:val="none" w:sz="0" w:space="0" w:color="auto"/>
            <w:bottom w:val="none" w:sz="0" w:space="0" w:color="auto"/>
            <w:right w:val="none" w:sz="0" w:space="0" w:color="auto"/>
          </w:divBdr>
        </w:div>
        <w:div w:id="1305164780">
          <w:marLeft w:val="360"/>
          <w:marRight w:val="0"/>
          <w:marTop w:val="0"/>
          <w:marBottom w:val="0"/>
          <w:divBdr>
            <w:top w:val="none" w:sz="0" w:space="0" w:color="auto"/>
            <w:left w:val="none" w:sz="0" w:space="0" w:color="auto"/>
            <w:bottom w:val="none" w:sz="0" w:space="0" w:color="auto"/>
            <w:right w:val="none" w:sz="0" w:space="0" w:color="auto"/>
          </w:divBdr>
        </w:div>
      </w:divsChild>
    </w:div>
    <w:div w:id="1820263576">
      <w:bodyDiv w:val="1"/>
      <w:marLeft w:val="0"/>
      <w:marRight w:val="0"/>
      <w:marTop w:val="0"/>
      <w:marBottom w:val="0"/>
      <w:divBdr>
        <w:top w:val="none" w:sz="0" w:space="0" w:color="auto"/>
        <w:left w:val="none" w:sz="0" w:space="0" w:color="auto"/>
        <w:bottom w:val="none" w:sz="0" w:space="0" w:color="auto"/>
        <w:right w:val="none" w:sz="0" w:space="0" w:color="auto"/>
      </w:divBdr>
    </w:div>
    <w:div w:id="1834947829">
      <w:bodyDiv w:val="1"/>
      <w:marLeft w:val="0"/>
      <w:marRight w:val="0"/>
      <w:marTop w:val="0"/>
      <w:marBottom w:val="0"/>
      <w:divBdr>
        <w:top w:val="none" w:sz="0" w:space="0" w:color="auto"/>
        <w:left w:val="none" w:sz="0" w:space="0" w:color="auto"/>
        <w:bottom w:val="none" w:sz="0" w:space="0" w:color="auto"/>
        <w:right w:val="none" w:sz="0" w:space="0" w:color="auto"/>
      </w:divBdr>
      <w:divsChild>
        <w:div w:id="1119373854">
          <w:marLeft w:val="547"/>
          <w:marRight w:val="0"/>
          <w:marTop w:val="72"/>
          <w:marBottom w:val="0"/>
          <w:divBdr>
            <w:top w:val="none" w:sz="0" w:space="0" w:color="auto"/>
            <w:left w:val="none" w:sz="0" w:space="0" w:color="auto"/>
            <w:bottom w:val="none" w:sz="0" w:space="0" w:color="auto"/>
            <w:right w:val="none" w:sz="0" w:space="0" w:color="auto"/>
          </w:divBdr>
        </w:div>
      </w:divsChild>
    </w:div>
    <w:div w:id="1838418550">
      <w:bodyDiv w:val="1"/>
      <w:marLeft w:val="0"/>
      <w:marRight w:val="0"/>
      <w:marTop w:val="0"/>
      <w:marBottom w:val="0"/>
      <w:divBdr>
        <w:top w:val="none" w:sz="0" w:space="0" w:color="auto"/>
        <w:left w:val="none" w:sz="0" w:space="0" w:color="auto"/>
        <w:bottom w:val="none" w:sz="0" w:space="0" w:color="auto"/>
        <w:right w:val="none" w:sz="0" w:space="0" w:color="auto"/>
      </w:divBdr>
    </w:div>
    <w:div w:id="1840998769">
      <w:bodyDiv w:val="1"/>
      <w:marLeft w:val="0"/>
      <w:marRight w:val="0"/>
      <w:marTop w:val="0"/>
      <w:marBottom w:val="0"/>
      <w:divBdr>
        <w:top w:val="none" w:sz="0" w:space="0" w:color="auto"/>
        <w:left w:val="none" w:sz="0" w:space="0" w:color="auto"/>
        <w:bottom w:val="none" w:sz="0" w:space="0" w:color="auto"/>
        <w:right w:val="none" w:sz="0" w:space="0" w:color="auto"/>
      </w:divBdr>
    </w:div>
    <w:div w:id="1843273582">
      <w:bodyDiv w:val="1"/>
      <w:marLeft w:val="0"/>
      <w:marRight w:val="0"/>
      <w:marTop w:val="0"/>
      <w:marBottom w:val="0"/>
      <w:divBdr>
        <w:top w:val="none" w:sz="0" w:space="0" w:color="auto"/>
        <w:left w:val="none" w:sz="0" w:space="0" w:color="auto"/>
        <w:bottom w:val="none" w:sz="0" w:space="0" w:color="auto"/>
        <w:right w:val="none" w:sz="0" w:space="0" w:color="auto"/>
      </w:divBdr>
      <w:divsChild>
        <w:div w:id="1402020542">
          <w:marLeft w:val="360"/>
          <w:marRight w:val="0"/>
          <w:marTop w:val="0"/>
          <w:marBottom w:val="0"/>
          <w:divBdr>
            <w:top w:val="none" w:sz="0" w:space="0" w:color="auto"/>
            <w:left w:val="none" w:sz="0" w:space="0" w:color="auto"/>
            <w:bottom w:val="none" w:sz="0" w:space="0" w:color="auto"/>
            <w:right w:val="none" w:sz="0" w:space="0" w:color="auto"/>
          </w:divBdr>
        </w:div>
        <w:div w:id="1851411521">
          <w:marLeft w:val="360"/>
          <w:marRight w:val="0"/>
          <w:marTop w:val="0"/>
          <w:marBottom w:val="0"/>
          <w:divBdr>
            <w:top w:val="none" w:sz="0" w:space="0" w:color="auto"/>
            <w:left w:val="none" w:sz="0" w:space="0" w:color="auto"/>
            <w:bottom w:val="none" w:sz="0" w:space="0" w:color="auto"/>
            <w:right w:val="none" w:sz="0" w:space="0" w:color="auto"/>
          </w:divBdr>
        </w:div>
        <w:div w:id="1505970688">
          <w:marLeft w:val="360"/>
          <w:marRight w:val="0"/>
          <w:marTop w:val="0"/>
          <w:marBottom w:val="0"/>
          <w:divBdr>
            <w:top w:val="none" w:sz="0" w:space="0" w:color="auto"/>
            <w:left w:val="none" w:sz="0" w:space="0" w:color="auto"/>
            <w:bottom w:val="none" w:sz="0" w:space="0" w:color="auto"/>
            <w:right w:val="none" w:sz="0" w:space="0" w:color="auto"/>
          </w:divBdr>
        </w:div>
      </w:divsChild>
    </w:div>
    <w:div w:id="1848786777">
      <w:bodyDiv w:val="1"/>
      <w:marLeft w:val="0"/>
      <w:marRight w:val="0"/>
      <w:marTop w:val="0"/>
      <w:marBottom w:val="0"/>
      <w:divBdr>
        <w:top w:val="none" w:sz="0" w:space="0" w:color="auto"/>
        <w:left w:val="none" w:sz="0" w:space="0" w:color="auto"/>
        <w:bottom w:val="none" w:sz="0" w:space="0" w:color="auto"/>
        <w:right w:val="none" w:sz="0" w:space="0" w:color="auto"/>
      </w:divBdr>
    </w:div>
    <w:div w:id="1856574678">
      <w:bodyDiv w:val="1"/>
      <w:marLeft w:val="0"/>
      <w:marRight w:val="0"/>
      <w:marTop w:val="0"/>
      <w:marBottom w:val="0"/>
      <w:divBdr>
        <w:top w:val="none" w:sz="0" w:space="0" w:color="auto"/>
        <w:left w:val="none" w:sz="0" w:space="0" w:color="auto"/>
        <w:bottom w:val="none" w:sz="0" w:space="0" w:color="auto"/>
        <w:right w:val="none" w:sz="0" w:space="0" w:color="auto"/>
      </w:divBdr>
    </w:div>
    <w:div w:id="1873495525">
      <w:bodyDiv w:val="1"/>
      <w:marLeft w:val="0"/>
      <w:marRight w:val="0"/>
      <w:marTop w:val="0"/>
      <w:marBottom w:val="0"/>
      <w:divBdr>
        <w:top w:val="none" w:sz="0" w:space="0" w:color="auto"/>
        <w:left w:val="none" w:sz="0" w:space="0" w:color="auto"/>
        <w:bottom w:val="none" w:sz="0" w:space="0" w:color="auto"/>
        <w:right w:val="none" w:sz="0" w:space="0" w:color="auto"/>
      </w:divBdr>
      <w:divsChild>
        <w:div w:id="1350139749">
          <w:marLeft w:val="274"/>
          <w:marRight w:val="0"/>
          <w:marTop w:val="0"/>
          <w:marBottom w:val="58"/>
          <w:divBdr>
            <w:top w:val="none" w:sz="0" w:space="0" w:color="auto"/>
            <w:left w:val="none" w:sz="0" w:space="0" w:color="auto"/>
            <w:bottom w:val="none" w:sz="0" w:space="0" w:color="auto"/>
            <w:right w:val="none" w:sz="0" w:space="0" w:color="auto"/>
          </w:divBdr>
        </w:div>
      </w:divsChild>
    </w:div>
    <w:div w:id="1891112871">
      <w:bodyDiv w:val="1"/>
      <w:marLeft w:val="0"/>
      <w:marRight w:val="0"/>
      <w:marTop w:val="0"/>
      <w:marBottom w:val="0"/>
      <w:divBdr>
        <w:top w:val="none" w:sz="0" w:space="0" w:color="auto"/>
        <w:left w:val="none" w:sz="0" w:space="0" w:color="auto"/>
        <w:bottom w:val="none" w:sz="0" w:space="0" w:color="auto"/>
        <w:right w:val="none" w:sz="0" w:space="0" w:color="auto"/>
      </w:divBdr>
    </w:div>
    <w:div w:id="1901206525">
      <w:bodyDiv w:val="1"/>
      <w:marLeft w:val="0"/>
      <w:marRight w:val="0"/>
      <w:marTop w:val="0"/>
      <w:marBottom w:val="0"/>
      <w:divBdr>
        <w:top w:val="none" w:sz="0" w:space="0" w:color="auto"/>
        <w:left w:val="none" w:sz="0" w:space="0" w:color="auto"/>
        <w:bottom w:val="none" w:sz="0" w:space="0" w:color="auto"/>
        <w:right w:val="none" w:sz="0" w:space="0" w:color="auto"/>
      </w:divBdr>
    </w:div>
    <w:div w:id="1903829506">
      <w:bodyDiv w:val="1"/>
      <w:marLeft w:val="0"/>
      <w:marRight w:val="0"/>
      <w:marTop w:val="0"/>
      <w:marBottom w:val="0"/>
      <w:divBdr>
        <w:top w:val="none" w:sz="0" w:space="0" w:color="auto"/>
        <w:left w:val="none" w:sz="0" w:space="0" w:color="auto"/>
        <w:bottom w:val="none" w:sz="0" w:space="0" w:color="auto"/>
        <w:right w:val="none" w:sz="0" w:space="0" w:color="auto"/>
      </w:divBdr>
      <w:divsChild>
        <w:div w:id="1794712605">
          <w:marLeft w:val="547"/>
          <w:marRight w:val="0"/>
          <w:marTop w:val="72"/>
          <w:marBottom w:val="0"/>
          <w:divBdr>
            <w:top w:val="none" w:sz="0" w:space="0" w:color="auto"/>
            <w:left w:val="none" w:sz="0" w:space="0" w:color="auto"/>
            <w:bottom w:val="none" w:sz="0" w:space="0" w:color="auto"/>
            <w:right w:val="none" w:sz="0" w:space="0" w:color="auto"/>
          </w:divBdr>
        </w:div>
      </w:divsChild>
    </w:div>
    <w:div w:id="1905489070">
      <w:bodyDiv w:val="1"/>
      <w:marLeft w:val="0"/>
      <w:marRight w:val="0"/>
      <w:marTop w:val="0"/>
      <w:marBottom w:val="0"/>
      <w:divBdr>
        <w:top w:val="none" w:sz="0" w:space="0" w:color="auto"/>
        <w:left w:val="none" w:sz="0" w:space="0" w:color="auto"/>
        <w:bottom w:val="none" w:sz="0" w:space="0" w:color="auto"/>
        <w:right w:val="none" w:sz="0" w:space="0" w:color="auto"/>
      </w:divBdr>
    </w:div>
    <w:div w:id="1936208112">
      <w:bodyDiv w:val="1"/>
      <w:marLeft w:val="0"/>
      <w:marRight w:val="0"/>
      <w:marTop w:val="0"/>
      <w:marBottom w:val="0"/>
      <w:divBdr>
        <w:top w:val="none" w:sz="0" w:space="0" w:color="auto"/>
        <w:left w:val="none" w:sz="0" w:space="0" w:color="auto"/>
        <w:bottom w:val="none" w:sz="0" w:space="0" w:color="auto"/>
        <w:right w:val="none" w:sz="0" w:space="0" w:color="auto"/>
      </w:divBdr>
    </w:div>
    <w:div w:id="1944872677">
      <w:bodyDiv w:val="1"/>
      <w:marLeft w:val="0"/>
      <w:marRight w:val="0"/>
      <w:marTop w:val="0"/>
      <w:marBottom w:val="0"/>
      <w:divBdr>
        <w:top w:val="none" w:sz="0" w:space="0" w:color="auto"/>
        <w:left w:val="none" w:sz="0" w:space="0" w:color="auto"/>
        <w:bottom w:val="none" w:sz="0" w:space="0" w:color="auto"/>
        <w:right w:val="none" w:sz="0" w:space="0" w:color="auto"/>
      </w:divBdr>
    </w:div>
    <w:div w:id="1947733122">
      <w:bodyDiv w:val="1"/>
      <w:marLeft w:val="0"/>
      <w:marRight w:val="0"/>
      <w:marTop w:val="0"/>
      <w:marBottom w:val="0"/>
      <w:divBdr>
        <w:top w:val="none" w:sz="0" w:space="0" w:color="auto"/>
        <w:left w:val="none" w:sz="0" w:space="0" w:color="auto"/>
        <w:bottom w:val="none" w:sz="0" w:space="0" w:color="auto"/>
        <w:right w:val="none" w:sz="0" w:space="0" w:color="auto"/>
      </w:divBdr>
    </w:div>
    <w:div w:id="1949269455">
      <w:bodyDiv w:val="1"/>
      <w:marLeft w:val="0"/>
      <w:marRight w:val="0"/>
      <w:marTop w:val="0"/>
      <w:marBottom w:val="0"/>
      <w:divBdr>
        <w:top w:val="none" w:sz="0" w:space="0" w:color="auto"/>
        <w:left w:val="none" w:sz="0" w:space="0" w:color="auto"/>
        <w:bottom w:val="none" w:sz="0" w:space="0" w:color="auto"/>
        <w:right w:val="none" w:sz="0" w:space="0" w:color="auto"/>
      </w:divBdr>
    </w:div>
    <w:div w:id="1954286981">
      <w:bodyDiv w:val="1"/>
      <w:marLeft w:val="0"/>
      <w:marRight w:val="0"/>
      <w:marTop w:val="0"/>
      <w:marBottom w:val="0"/>
      <w:divBdr>
        <w:top w:val="none" w:sz="0" w:space="0" w:color="auto"/>
        <w:left w:val="none" w:sz="0" w:space="0" w:color="auto"/>
        <w:bottom w:val="none" w:sz="0" w:space="0" w:color="auto"/>
        <w:right w:val="none" w:sz="0" w:space="0" w:color="auto"/>
      </w:divBdr>
    </w:div>
    <w:div w:id="1966080468">
      <w:bodyDiv w:val="1"/>
      <w:marLeft w:val="0"/>
      <w:marRight w:val="0"/>
      <w:marTop w:val="0"/>
      <w:marBottom w:val="0"/>
      <w:divBdr>
        <w:top w:val="none" w:sz="0" w:space="0" w:color="auto"/>
        <w:left w:val="none" w:sz="0" w:space="0" w:color="auto"/>
        <w:bottom w:val="none" w:sz="0" w:space="0" w:color="auto"/>
        <w:right w:val="none" w:sz="0" w:space="0" w:color="auto"/>
      </w:divBdr>
    </w:div>
    <w:div w:id="1975670608">
      <w:bodyDiv w:val="1"/>
      <w:marLeft w:val="0"/>
      <w:marRight w:val="0"/>
      <w:marTop w:val="0"/>
      <w:marBottom w:val="0"/>
      <w:divBdr>
        <w:top w:val="none" w:sz="0" w:space="0" w:color="auto"/>
        <w:left w:val="none" w:sz="0" w:space="0" w:color="auto"/>
        <w:bottom w:val="none" w:sz="0" w:space="0" w:color="auto"/>
        <w:right w:val="none" w:sz="0" w:space="0" w:color="auto"/>
      </w:divBdr>
    </w:div>
    <w:div w:id="1987315493">
      <w:bodyDiv w:val="1"/>
      <w:marLeft w:val="0"/>
      <w:marRight w:val="0"/>
      <w:marTop w:val="0"/>
      <w:marBottom w:val="0"/>
      <w:divBdr>
        <w:top w:val="none" w:sz="0" w:space="0" w:color="auto"/>
        <w:left w:val="none" w:sz="0" w:space="0" w:color="auto"/>
        <w:bottom w:val="none" w:sz="0" w:space="0" w:color="auto"/>
        <w:right w:val="none" w:sz="0" w:space="0" w:color="auto"/>
      </w:divBdr>
    </w:div>
    <w:div w:id="1998654588">
      <w:bodyDiv w:val="1"/>
      <w:marLeft w:val="0"/>
      <w:marRight w:val="0"/>
      <w:marTop w:val="0"/>
      <w:marBottom w:val="0"/>
      <w:divBdr>
        <w:top w:val="none" w:sz="0" w:space="0" w:color="auto"/>
        <w:left w:val="none" w:sz="0" w:space="0" w:color="auto"/>
        <w:bottom w:val="none" w:sz="0" w:space="0" w:color="auto"/>
        <w:right w:val="none" w:sz="0" w:space="0" w:color="auto"/>
      </w:divBdr>
    </w:div>
    <w:div w:id="1999923629">
      <w:bodyDiv w:val="1"/>
      <w:marLeft w:val="0"/>
      <w:marRight w:val="0"/>
      <w:marTop w:val="0"/>
      <w:marBottom w:val="0"/>
      <w:divBdr>
        <w:top w:val="none" w:sz="0" w:space="0" w:color="auto"/>
        <w:left w:val="none" w:sz="0" w:space="0" w:color="auto"/>
        <w:bottom w:val="none" w:sz="0" w:space="0" w:color="auto"/>
        <w:right w:val="none" w:sz="0" w:space="0" w:color="auto"/>
      </w:divBdr>
    </w:div>
    <w:div w:id="2016494280">
      <w:bodyDiv w:val="1"/>
      <w:marLeft w:val="0"/>
      <w:marRight w:val="0"/>
      <w:marTop w:val="0"/>
      <w:marBottom w:val="0"/>
      <w:divBdr>
        <w:top w:val="none" w:sz="0" w:space="0" w:color="auto"/>
        <w:left w:val="none" w:sz="0" w:space="0" w:color="auto"/>
        <w:bottom w:val="none" w:sz="0" w:space="0" w:color="auto"/>
        <w:right w:val="none" w:sz="0" w:space="0" w:color="auto"/>
      </w:divBdr>
    </w:div>
    <w:div w:id="2031880399">
      <w:bodyDiv w:val="1"/>
      <w:marLeft w:val="0"/>
      <w:marRight w:val="0"/>
      <w:marTop w:val="0"/>
      <w:marBottom w:val="0"/>
      <w:divBdr>
        <w:top w:val="none" w:sz="0" w:space="0" w:color="auto"/>
        <w:left w:val="none" w:sz="0" w:space="0" w:color="auto"/>
        <w:bottom w:val="none" w:sz="0" w:space="0" w:color="auto"/>
        <w:right w:val="none" w:sz="0" w:space="0" w:color="auto"/>
      </w:divBdr>
    </w:div>
    <w:div w:id="2035108635">
      <w:bodyDiv w:val="1"/>
      <w:marLeft w:val="0"/>
      <w:marRight w:val="0"/>
      <w:marTop w:val="0"/>
      <w:marBottom w:val="0"/>
      <w:divBdr>
        <w:top w:val="none" w:sz="0" w:space="0" w:color="auto"/>
        <w:left w:val="none" w:sz="0" w:space="0" w:color="auto"/>
        <w:bottom w:val="none" w:sz="0" w:space="0" w:color="auto"/>
        <w:right w:val="none" w:sz="0" w:space="0" w:color="auto"/>
      </w:divBdr>
      <w:divsChild>
        <w:div w:id="1478455267">
          <w:marLeft w:val="547"/>
          <w:marRight w:val="0"/>
          <w:marTop w:val="77"/>
          <w:marBottom w:val="0"/>
          <w:divBdr>
            <w:top w:val="none" w:sz="0" w:space="0" w:color="auto"/>
            <w:left w:val="none" w:sz="0" w:space="0" w:color="auto"/>
            <w:bottom w:val="none" w:sz="0" w:space="0" w:color="auto"/>
            <w:right w:val="none" w:sz="0" w:space="0" w:color="auto"/>
          </w:divBdr>
        </w:div>
        <w:div w:id="1146900762">
          <w:marLeft w:val="547"/>
          <w:marRight w:val="0"/>
          <w:marTop w:val="77"/>
          <w:marBottom w:val="0"/>
          <w:divBdr>
            <w:top w:val="none" w:sz="0" w:space="0" w:color="auto"/>
            <w:left w:val="none" w:sz="0" w:space="0" w:color="auto"/>
            <w:bottom w:val="none" w:sz="0" w:space="0" w:color="auto"/>
            <w:right w:val="none" w:sz="0" w:space="0" w:color="auto"/>
          </w:divBdr>
        </w:div>
        <w:div w:id="2133937492">
          <w:marLeft w:val="547"/>
          <w:marRight w:val="0"/>
          <w:marTop w:val="77"/>
          <w:marBottom w:val="0"/>
          <w:divBdr>
            <w:top w:val="none" w:sz="0" w:space="0" w:color="auto"/>
            <w:left w:val="none" w:sz="0" w:space="0" w:color="auto"/>
            <w:bottom w:val="none" w:sz="0" w:space="0" w:color="auto"/>
            <w:right w:val="none" w:sz="0" w:space="0" w:color="auto"/>
          </w:divBdr>
        </w:div>
        <w:div w:id="174468205">
          <w:marLeft w:val="547"/>
          <w:marRight w:val="0"/>
          <w:marTop w:val="77"/>
          <w:marBottom w:val="0"/>
          <w:divBdr>
            <w:top w:val="none" w:sz="0" w:space="0" w:color="auto"/>
            <w:left w:val="none" w:sz="0" w:space="0" w:color="auto"/>
            <w:bottom w:val="none" w:sz="0" w:space="0" w:color="auto"/>
            <w:right w:val="none" w:sz="0" w:space="0" w:color="auto"/>
          </w:divBdr>
        </w:div>
      </w:divsChild>
    </w:div>
    <w:div w:id="2036610109">
      <w:bodyDiv w:val="1"/>
      <w:marLeft w:val="0"/>
      <w:marRight w:val="0"/>
      <w:marTop w:val="0"/>
      <w:marBottom w:val="0"/>
      <w:divBdr>
        <w:top w:val="none" w:sz="0" w:space="0" w:color="auto"/>
        <w:left w:val="none" w:sz="0" w:space="0" w:color="auto"/>
        <w:bottom w:val="none" w:sz="0" w:space="0" w:color="auto"/>
        <w:right w:val="none" w:sz="0" w:space="0" w:color="auto"/>
      </w:divBdr>
      <w:divsChild>
        <w:div w:id="177543745">
          <w:marLeft w:val="547"/>
          <w:marRight w:val="0"/>
          <w:marTop w:val="72"/>
          <w:marBottom w:val="0"/>
          <w:divBdr>
            <w:top w:val="none" w:sz="0" w:space="0" w:color="auto"/>
            <w:left w:val="none" w:sz="0" w:space="0" w:color="auto"/>
            <w:bottom w:val="none" w:sz="0" w:space="0" w:color="auto"/>
            <w:right w:val="none" w:sz="0" w:space="0" w:color="auto"/>
          </w:divBdr>
        </w:div>
        <w:div w:id="1608806881">
          <w:marLeft w:val="547"/>
          <w:marRight w:val="0"/>
          <w:marTop w:val="72"/>
          <w:marBottom w:val="0"/>
          <w:divBdr>
            <w:top w:val="none" w:sz="0" w:space="0" w:color="auto"/>
            <w:left w:val="none" w:sz="0" w:space="0" w:color="auto"/>
            <w:bottom w:val="none" w:sz="0" w:space="0" w:color="auto"/>
            <w:right w:val="none" w:sz="0" w:space="0" w:color="auto"/>
          </w:divBdr>
        </w:div>
      </w:divsChild>
    </w:div>
    <w:div w:id="2055999922">
      <w:bodyDiv w:val="1"/>
      <w:marLeft w:val="0"/>
      <w:marRight w:val="0"/>
      <w:marTop w:val="0"/>
      <w:marBottom w:val="0"/>
      <w:divBdr>
        <w:top w:val="none" w:sz="0" w:space="0" w:color="auto"/>
        <w:left w:val="none" w:sz="0" w:space="0" w:color="auto"/>
        <w:bottom w:val="none" w:sz="0" w:space="0" w:color="auto"/>
        <w:right w:val="none" w:sz="0" w:space="0" w:color="auto"/>
      </w:divBdr>
    </w:div>
    <w:div w:id="2080013348">
      <w:bodyDiv w:val="1"/>
      <w:marLeft w:val="0"/>
      <w:marRight w:val="0"/>
      <w:marTop w:val="0"/>
      <w:marBottom w:val="0"/>
      <w:divBdr>
        <w:top w:val="none" w:sz="0" w:space="0" w:color="auto"/>
        <w:left w:val="none" w:sz="0" w:space="0" w:color="auto"/>
        <w:bottom w:val="none" w:sz="0" w:space="0" w:color="auto"/>
        <w:right w:val="none" w:sz="0" w:space="0" w:color="auto"/>
      </w:divBdr>
    </w:div>
    <w:div w:id="2083477582">
      <w:bodyDiv w:val="1"/>
      <w:marLeft w:val="0"/>
      <w:marRight w:val="0"/>
      <w:marTop w:val="0"/>
      <w:marBottom w:val="0"/>
      <w:divBdr>
        <w:top w:val="none" w:sz="0" w:space="0" w:color="auto"/>
        <w:left w:val="none" w:sz="0" w:space="0" w:color="auto"/>
        <w:bottom w:val="none" w:sz="0" w:space="0" w:color="auto"/>
        <w:right w:val="none" w:sz="0" w:space="0" w:color="auto"/>
      </w:divBdr>
      <w:divsChild>
        <w:div w:id="1687093505">
          <w:marLeft w:val="994"/>
          <w:marRight w:val="0"/>
          <w:marTop w:val="0"/>
          <w:marBottom w:val="0"/>
          <w:divBdr>
            <w:top w:val="none" w:sz="0" w:space="0" w:color="auto"/>
            <w:left w:val="none" w:sz="0" w:space="0" w:color="auto"/>
            <w:bottom w:val="none" w:sz="0" w:space="0" w:color="auto"/>
            <w:right w:val="none" w:sz="0" w:space="0" w:color="auto"/>
          </w:divBdr>
        </w:div>
        <w:div w:id="949362360">
          <w:marLeft w:val="994"/>
          <w:marRight w:val="0"/>
          <w:marTop w:val="0"/>
          <w:marBottom w:val="0"/>
          <w:divBdr>
            <w:top w:val="none" w:sz="0" w:space="0" w:color="auto"/>
            <w:left w:val="none" w:sz="0" w:space="0" w:color="auto"/>
            <w:bottom w:val="none" w:sz="0" w:space="0" w:color="auto"/>
            <w:right w:val="none" w:sz="0" w:space="0" w:color="auto"/>
          </w:divBdr>
        </w:div>
        <w:div w:id="1604069762">
          <w:marLeft w:val="994"/>
          <w:marRight w:val="0"/>
          <w:marTop w:val="0"/>
          <w:marBottom w:val="0"/>
          <w:divBdr>
            <w:top w:val="none" w:sz="0" w:space="0" w:color="auto"/>
            <w:left w:val="none" w:sz="0" w:space="0" w:color="auto"/>
            <w:bottom w:val="none" w:sz="0" w:space="0" w:color="auto"/>
            <w:right w:val="none" w:sz="0" w:space="0" w:color="auto"/>
          </w:divBdr>
        </w:div>
      </w:divsChild>
    </w:div>
    <w:div w:id="2086880351">
      <w:bodyDiv w:val="1"/>
      <w:marLeft w:val="0"/>
      <w:marRight w:val="0"/>
      <w:marTop w:val="0"/>
      <w:marBottom w:val="0"/>
      <w:divBdr>
        <w:top w:val="none" w:sz="0" w:space="0" w:color="auto"/>
        <w:left w:val="none" w:sz="0" w:space="0" w:color="auto"/>
        <w:bottom w:val="none" w:sz="0" w:space="0" w:color="auto"/>
        <w:right w:val="none" w:sz="0" w:space="0" w:color="auto"/>
      </w:divBdr>
    </w:div>
    <w:div w:id="2102027966">
      <w:bodyDiv w:val="1"/>
      <w:marLeft w:val="0"/>
      <w:marRight w:val="0"/>
      <w:marTop w:val="0"/>
      <w:marBottom w:val="0"/>
      <w:divBdr>
        <w:top w:val="none" w:sz="0" w:space="0" w:color="auto"/>
        <w:left w:val="none" w:sz="0" w:space="0" w:color="auto"/>
        <w:bottom w:val="none" w:sz="0" w:space="0" w:color="auto"/>
        <w:right w:val="none" w:sz="0" w:space="0" w:color="auto"/>
      </w:divBdr>
    </w:div>
    <w:div w:id="2102407046">
      <w:bodyDiv w:val="1"/>
      <w:marLeft w:val="0"/>
      <w:marRight w:val="0"/>
      <w:marTop w:val="0"/>
      <w:marBottom w:val="0"/>
      <w:divBdr>
        <w:top w:val="none" w:sz="0" w:space="0" w:color="auto"/>
        <w:left w:val="none" w:sz="0" w:space="0" w:color="auto"/>
        <w:bottom w:val="none" w:sz="0" w:space="0" w:color="auto"/>
        <w:right w:val="none" w:sz="0" w:space="0" w:color="auto"/>
      </w:divBdr>
    </w:div>
    <w:div w:id="2104260330">
      <w:bodyDiv w:val="1"/>
      <w:marLeft w:val="0"/>
      <w:marRight w:val="0"/>
      <w:marTop w:val="0"/>
      <w:marBottom w:val="0"/>
      <w:divBdr>
        <w:top w:val="none" w:sz="0" w:space="0" w:color="auto"/>
        <w:left w:val="none" w:sz="0" w:space="0" w:color="auto"/>
        <w:bottom w:val="none" w:sz="0" w:space="0" w:color="auto"/>
        <w:right w:val="none" w:sz="0" w:space="0" w:color="auto"/>
      </w:divBdr>
    </w:div>
    <w:div w:id="2110545384">
      <w:bodyDiv w:val="1"/>
      <w:marLeft w:val="0"/>
      <w:marRight w:val="0"/>
      <w:marTop w:val="0"/>
      <w:marBottom w:val="0"/>
      <w:divBdr>
        <w:top w:val="none" w:sz="0" w:space="0" w:color="auto"/>
        <w:left w:val="none" w:sz="0" w:space="0" w:color="auto"/>
        <w:bottom w:val="none" w:sz="0" w:space="0" w:color="auto"/>
        <w:right w:val="none" w:sz="0" w:space="0" w:color="auto"/>
      </w:divBdr>
    </w:div>
    <w:div w:id="2116556946">
      <w:bodyDiv w:val="1"/>
      <w:marLeft w:val="0"/>
      <w:marRight w:val="0"/>
      <w:marTop w:val="0"/>
      <w:marBottom w:val="0"/>
      <w:divBdr>
        <w:top w:val="none" w:sz="0" w:space="0" w:color="auto"/>
        <w:left w:val="none" w:sz="0" w:space="0" w:color="auto"/>
        <w:bottom w:val="none" w:sz="0" w:space="0" w:color="auto"/>
        <w:right w:val="none" w:sz="0" w:space="0" w:color="auto"/>
      </w:divBdr>
    </w:div>
    <w:div w:id="2131432736">
      <w:bodyDiv w:val="1"/>
      <w:marLeft w:val="0"/>
      <w:marRight w:val="0"/>
      <w:marTop w:val="0"/>
      <w:marBottom w:val="0"/>
      <w:divBdr>
        <w:top w:val="none" w:sz="0" w:space="0" w:color="auto"/>
        <w:left w:val="none" w:sz="0" w:space="0" w:color="auto"/>
        <w:bottom w:val="none" w:sz="0" w:space="0" w:color="auto"/>
        <w:right w:val="none" w:sz="0" w:space="0" w:color="auto"/>
      </w:divBdr>
    </w:div>
    <w:div w:id="2135248140">
      <w:bodyDiv w:val="1"/>
      <w:marLeft w:val="0"/>
      <w:marRight w:val="0"/>
      <w:marTop w:val="0"/>
      <w:marBottom w:val="0"/>
      <w:divBdr>
        <w:top w:val="none" w:sz="0" w:space="0" w:color="auto"/>
        <w:left w:val="none" w:sz="0" w:space="0" w:color="auto"/>
        <w:bottom w:val="none" w:sz="0" w:space="0" w:color="auto"/>
        <w:right w:val="none" w:sz="0" w:space="0" w:color="auto"/>
      </w:divBdr>
      <w:divsChild>
        <w:div w:id="583957625">
          <w:marLeft w:val="547"/>
          <w:marRight w:val="0"/>
          <w:marTop w:val="72"/>
          <w:marBottom w:val="0"/>
          <w:divBdr>
            <w:top w:val="none" w:sz="0" w:space="0" w:color="auto"/>
            <w:left w:val="none" w:sz="0" w:space="0" w:color="auto"/>
            <w:bottom w:val="none" w:sz="0" w:space="0" w:color="auto"/>
            <w:right w:val="none" w:sz="0" w:space="0" w:color="auto"/>
          </w:divBdr>
        </w:div>
        <w:div w:id="1414201791">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delwp.vic.gov.au/local-government/strengthening-councils/council-community-satisfaction-surve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48864-6918-43F0-87A5-79DED1934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17371</Words>
  <Characters>99017</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Dean Pacholli</cp:lastModifiedBy>
  <cp:revision>2</cp:revision>
  <cp:lastPrinted>2016-06-08T06:12:00Z</cp:lastPrinted>
  <dcterms:created xsi:type="dcterms:W3CDTF">2016-06-09T22:27:00Z</dcterms:created>
  <dcterms:modified xsi:type="dcterms:W3CDTF">2016-06-09T22:27:00Z</dcterms:modified>
</cp:coreProperties>
</file>